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824"/>
      </w:tblGrid>
      <w:tr w:rsidR="00B97E5A" w:rsidRPr="00B97E5A" w:rsidTr="00B97E5A">
        <w:tc>
          <w:tcPr>
            <w:tcW w:w="4927" w:type="dxa"/>
          </w:tcPr>
          <w:p w:rsidR="00B97E5A" w:rsidRPr="00B97E5A" w:rsidRDefault="00B97E5A" w:rsidP="00DA3707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928" w:type="dxa"/>
          </w:tcPr>
          <w:p w:rsidR="00B97E5A" w:rsidRPr="00B97E5A" w:rsidRDefault="00B97E5A" w:rsidP="00DA3707">
            <w:pPr>
              <w:jc w:val="center"/>
              <w:rPr>
                <w:caps/>
                <w:sz w:val="28"/>
                <w:szCs w:val="28"/>
              </w:rPr>
            </w:pPr>
            <w:r w:rsidRPr="00B97E5A">
              <w:rPr>
                <w:caps/>
                <w:sz w:val="28"/>
                <w:szCs w:val="28"/>
              </w:rPr>
              <w:t>Утвержд</w:t>
            </w:r>
            <w:r w:rsidR="00F73CE3">
              <w:rPr>
                <w:caps/>
                <w:sz w:val="28"/>
                <w:szCs w:val="28"/>
              </w:rPr>
              <w:t>ЕНО</w:t>
            </w:r>
          </w:p>
          <w:p w:rsidR="00B97E5A" w:rsidRDefault="00B97E5A" w:rsidP="00DA3707">
            <w:pPr>
              <w:jc w:val="center"/>
              <w:rPr>
                <w:sz w:val="28"/>
                <w:szCs w:val="28"/>
              </w:rPr>
            </w:pPr>
            <w:r w:rsidRPr="00DA3707">
              <w:rPr>
                <w:sz w:val="28"/>
                <w:szCs w:val="28"/>
              </w:rPr>
              <w:t>Председател</w:t>
            </w:r>
            <w:r w:rsidR="00F73CE3">
              <w:rPr>
                <w:sz w:val="28"/>
                <w:szCs w:val="28"/>
              </w:rPr>
              <w:t>ем</w:t>
            </w:r>
            <w:r w:rsidRPr="00DA3707">
              <w:rPr>
                <w:sz w:val="28"/>
                <w:szCs w:val="28"/>
              </w:rPr>
              <w:t xml:space="preserve"> Контрольно-счетной палаты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DA3707">
              <w:rPr>
                <w:sz w:val="28"/>
                <w:szCs w:val="28"/>
              </w:rPr>
              <w:t>«Агинский район»</w:t>
            </w:r>
          </w:p>
          <w:p w:rsidR="00B97E5A" w:rsidRPr="00B97E5A" w:rsidRDefault="00B97E5A" w:rsidP="00DA3707">
            <w:pPr>
              <w:jc w:val="center"/>
              <w:rPr>
                <w:caps/>
                <w:sz w:val="28"/>
                <w:szCs w:val="28"/>
              </w:rPr>
            </w:pPr>
            <w:r w:rsidRPr="00DA3707">
              <w:rPr>
                <w:sz w:val="28"/>
                <w:szCs w:val="28"/>
              </w:rPr>
              <w:t>12 января 2015 г.</w:t>
            </w:r>
          </w:p>
        </w:tc>
      </w:tr>
    </w:tbl>
    <w:p w:rsidR="001E67C7" w:rsidRPr="00DA3707" w:rsidRDefault="001E67C7" w:rsidP="00DA3707">
      <w:pPr>
        <w:ind w:firstLine="709"/>
        <w:jc w:val="center"/>
        <w:rPr>
          <w:b/>
          <w:caps/>
          <w:sz w:val="28"/>
          <w:szCs w:val="28"/>
        </w:rPr>
      </w:pPr>
    </w:p>
    <w:p w:rsidR="005532FC" w:rsidRPr="00DA3707" w:rsidRDefault="005532FC" w:rsidP="00DA3707">
      <w:pPr>
        <w:ind w:firstLine="709"/>
        <w:jc w:val="center"/>
        <w:rPr>
          <w:b/>
          <w:caps/>
          <w:sz w:val="28"/>
          <w:szCs w:val="28"/>
        </w:rPr>
      </w:pPr>
      <w:r w:rsidRPr="00DA3707">
        <w:rPr>
          <w:b/>
          <w:caps/>
          <w:sz w:val="28"/>
          <w:szCs w:val="28"/>
        </w:rPr>
        <w:t>Регламент</w:t>
      </w:r>
    </w:p>
    <w:p w:rsidR="005532FC" w:rsidRPr="00DA3707" w:rsidRDefault="005532FC" w:rsidP="00DA3707">
      <w:pPr>
        <w:ind w:firstLine="709"/>
        <w:jc w:val="center"/>
        <w:rPr>
          <w:b/>
          <w:sz w:val="28"/>
          <w:szCs w:val="28"/>
        </w:rPr>
      </w:pPr>
      <w:r w:rsidRPr="00DA3707">
        <w:rPr>
          <w:b/>
          <w:sz w:val="28"/>
          <w:szCs w:val="28"/>
        </w:rPr>
        <w:t>Контрольно-счетной палаты муниципального района «</w:t>
      </w:r>
      <w:r w:rsidR="00C75DCB" w:rsidRPr="00DA3707">
        <w:rPr>
          <w:b/>
          <w:sz w:val="28"/>
          <w:szCs w:val="28"/>
        </w:rPr>
        <w:t>Агин</w:t>
      </w:r>
      <w:r w:rsidRPr="00DA3707">
        <w:rPr>
          <w:b/>
          <w:sz w:val="28"/>
          <w:szCs w:val="28"/>
        </w:rPr>
        <w:t>ский район»</w:t>
      </w:r>
    </w:p>
    <w:p w:rsidR="005532FC" w:rsidRPr="00DA3707" w:rsidRDefault="005532FC" w:rsidP="00DA3707">
      <w:pPr>
        <w:ind w:firstLine="709"/>
        <w:rPr>
          <w:sz w:val="28"/>
          <w:szCs w:val="28"/>
        </w:rPr>
      </w:pPr>
    </w:p>
    <w:p w:rsidR="005532FC" w:rsidRPr="00DA3707" w:rsidRDefault="005532FC" w:rsidP="00612D43">
      <w:pPr>
        <w:pStyle w:val="pagettl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DA3707">
        <w:rPr>
          <w:rFonts w:ascii="Times New Roman" w:hAnsi="Times New Roman"/>
          <w:color w:val="auto"/>
          <w:sz w:val="28"/>
          <w:szCs w:val="28"/>
        </w:rPr>
        <w:t>Общие положения</w:t>
      </w:r>
    </w:p>
    <w:p w:rsidR="00612D43" w:rsidRDefault="00612D43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Настоящий Регламент определяет вопросы внутреннего распорядка деятельности Контрольно-счетной палаты муниципального района «</w:t>
      </w:r>
      <w:r w:rsidR="00C75DCB" w:rsidRPr="00DA3707">
        <w:rPr>
          <w:sz w:val="28"/>
          <w:szCs w:val="28"/>
        </w:rPr>
        <w:t>Агин</w:t>
      </w:r>
      <w:r w:rsidRPr="00DA3707">
        <w:rPr>
          <w:sz w:val="28"/>
          <w:szCs w:val="28"/>
        </w:rPr>
        <w:t>ский район»</w:t>
      </w:r>
      <w:r w:rsidR="00EC1226" w:rsidRPr="00DA3707">
        <w:rPr>
          <w:sz w:val="28"/>
          <w:szCs w:val="28"/>
        </w:rPr>
        <w:t xml:space="preserve"> (далее – Контрольно-счетная палата, палата)</w:t>
      </w:r>
      <w:r w:rsidRPr="00DA3707">
        <w:rPr>
          <w:sz w:val="28"/>
          <w:szCs w:val="28"/>
        </w:rPr>
        <w:t xml:space="preserve">, распределение служебных обязанностей между </w:t>
      </w:r>
      <w:r w:rsidR="00C163F9" w:rsidRPr="00DA3707">
        <w:rPr>
          <w:sz w:val="28"/>
          <w:szCs w:val="28"/>
        </w:rPr>
        <w:t>председателем и сотрудниками</w:t>
      </w:r>
      <w:r w:rsidRPr="00DA3707">
        <w:rPr>
          <w:sz w:val="28"/>
          <w:szCs w:val="28"/>
        </w:rPr>
        <w:t>, подготовки и проведения мероприятий всех видов и форм контрольной и иной деятельности, порядок ведения дел.</w:t>
      </w:r>
    </w:p>
    <w:p w:rsidR="005532FC" w:rsidRPr="00DA3707" w:rsidRDefault="005532FC" w:rsidP="00DA3707">
      <w:pPr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Регламент Контрольно-счетной палаты утверждается председателем палаты и является документом внутреннего пользования, обязательным дл</w:t>
      </w:r>
      <w:r w:rsidR="00EC1226" w:rsidRPr="00DA3707">
        <w:rPr>
          <w:sz w:val="28"/>
          <w:szCs w:val="28"/>
        </w:rPr>
        <w:t>я исполнения всеми сотрудниками</w:t>
      </w:r>
      <w:r w:rsidRPr="00DA3707">
        <w:rPr>
          <w:sz w:val="28"/>
          <w:szCs w:val="28"/>
        </w:rPr>
        <w:t>.</w:t>
      </w:r>
    </w:p>
    <w:p w:rsidR="005532FC" w:rsidRPr="00DA3707" w:rsidRDefault="0025146C" w:rsidP="00DA3707">
      <w:pPr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В своей деятельности председатель осуществляет руководство Контрольно-счетной палатой на основе единоначалия; издает в пределах своей компетенции приказы, дает указания, обязательные для исполнения всеми работниками;</w:t>
      </w:r>
      <w:r w:rsidR="00EC1226" w:rsidRPr="00DA3707">
        <w:rPr>
          <w:sz w:val="28"/>
          <w:szCs w:val="28"/>
        </w:rPr>
        <w:t xml:space="preserve"> </w:t>
      </w:r>
      <w:r w:rsidRPr="00DA3707">
        <w:rPr>
          <w:sz w:val="28"/>
          <w:szCs w:val="28"/>
        </w:rPr>
        <w:t>осуществляет функции представителя нанимателя и работодателя для работников, утверждает их должностные инструкции;</w:t>
      </w:r>
      <w:r w:rsidR="00EC1226" w:rsidRPr="00DA3707">
        <w:rPr>
          <w:sz w:val="28"/>
          <w:szCs w:val="28"/>
        </w:rPr>
        <w:t xml:space="preserve"> </w:t>
      </w:r>
      <w:r w:rsidRPr="00DA3707">
        <w:rPr>
          <w:sz w:val="28"/>
          <w:szCs w:val="28"/>
        </w:rPr>
        <w:t>применяет к работникам меры поощрения и дисциплинарного взыскания в соответствии с действующим законодательство</w:t>
      </w:r>
      <w:r w:rsidR="00A37A7F" w:rsidRPr="00DA3707">
        <w:rPr>
          <w:sz w:val="28"/>
          <w:szCs w:val="28"/>
        </w:rPr>
        <w:t>м; р</w:t>
      </w:r>
      <w:r w:rsidRPr="00DA3707">
        <w:rPr>
          <w:sz w:val="28"/>
          <w:szCs w:val="28"/>
        </w:rPr>
        <w:t>азрешает вопросы, относящиеся к финансово-хозяйственной деятельности;</w:t>
      </w:r>
      <w:r w:rsidR="00EC1226" w:rsidRPr="00DA3707">
        <w:rPr>
          <w:sz w:val="28"/>
          <w:szCs w:val="28"/>
        </w:rPr>
        <w:t xml:space="preserve"> </w:t>
      </w:r>
      <w:r w:rsidRPr="00DA3707">
        <w:rPr>
          <w:sz w:val="28"/>
          <w:szCs w:val="28"/>
        </w:rPr>
        <w:t>несет персональную ответственность за нецелевое использование бюджетных средств;</w:t>
      </w:r>
      <w:r w:rsidR="00EC1226" w:rsidRPr="00DA3707">
        <w:rPr>
          <w:sz w:val="28"/>
          <w:szCs w:val="28"/>
        </w:rPr>
        <w:t xml:space="preserve"> </w:t>
      </w:r>
      <w:r w:rsidRPr="00DA3707">
        <w:rPr>
          <w:sz w:val="28"/>
          <w:szCs w:val="28"/>
        </w:rPr>
        <w:t>обеспечивает соблюдение финан</w:t>
      </w:r>
      <w:r w:rsidR="00A37A7F" w:rsidRPr="00DA3707">
        <w:rPr>
          <w:sz w:val="28"/>
          <w:szCs w:val="28"/>
        </w:rPr>
        <w:t xml:space="preserve">совой и учетной дисциплины; </w:t>
      </w:r>
      <w:r w:rsidRPr="00DA3707">
        <w:rPr>
          <w:sz w:val="28"/>
          <w:szCs w:val="28"/>
        </w:rPr>
        <w:t>подает бюджетные заявки или иные документы, подтверждающие право на получение бюджетных средств;</w:t>
      </w:r>
      <w:r w:rsidR="00EC1226" w:rsidRPr="00DA3707">
        <w:rPr>
          <w:sz w:val="28"/>
          <w:szCs w:val="28"/>
        </w:rPr>
        <w:t xml:space="preserve"> </w:t>
      </w:r>
      <w:r w:rsidRPr="00DA3707">
        <w:rPr>
          <w:sz w:val="28"/>
          <w:szCs w:val="28"/>
        </w:rPr>
        <w:t>заключает договоры, обладает правом подписи финансовых и бухгалтерских документов; осуществляет ины</w:t>
      </w:r>
      <w:r w:rsidR="00A37A7F" w:rsidRPr="00DA3707">
        <w:rPr>
          <w:sz w:val="28"/>
          <w:szCs w:val="28"/>
        </w:rPr>
        <w:t>е полномочия в соответствии с</w:t>
      </w:r>
      <w:r w:rsidRPr="00DA3707">
        <w:rPr>
          <w:sz w:val="28"/>
          <w:szCs w:val="28"/>
        </w:rPr>
        <w:t xml:space="preserve"> законодательством.</w:t>
      </w:r>
    </w:p>
    <w:p w:rsidR="00A37A7F" w:rsidRPr="00DA3707" w:rsidRDefault="00A37A7F" w:rsidP="00DA3707">
      <w:pPr>
        <w:ind w:firstLine="709"/>
        <w:jc w:val="both"/>
        <w:rPr>
          <w:sz w:val="28"/>
          <w:szCs w:val="28"/>
        </w:rPr>
      </w:pPr>
    </w:p>
    <w:p w:rsidR="00EE100E" w:rsidRPr="00DA3707" w:rsidRDefault="00906F5A" w:rsidP="00612D43">
      <w:pPr>
        <w:pStyle w:val="3"/>
        <w:numPr>
          <w:ilvl w:val="0"/>
          <w:numId w:val="1"/>
        </w:numPr>
        <w:spacing w:before="0" w:beforeAutospacing="0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3707">
        <w:rPr>
          <w:rFonts w:ascii="Times New Roman" w:hAnsi="Times New Roman" w:cs="Times New Roman"/>
          <w:sz w:val="28"/>
          <w:szCs w:val="28"/>
        </w:rPr>
        <w:t>Планирование деятельности</w:t>
      </w:r>
      <w:r w:rsidR="005532FC" w:rsidRPr="00DA3707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</w:p>
    <w:p w:rsidR="00612D43" w:rsidRDefault="00612D43" w:rsidP="00DA370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532FC" w:rsidRPr="00DA3707" w:rsidRDefault="00A91403" w:rsidP="00DA370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Контрольно-счетная палата</w:t>
      </w:r>
      <w:r w:rsidR="00EC1226" w:rsidRPr="00DA3707">
        <w:rPr>
          <w:sz w:val="28"/>
          <w:szCs w:val="28"/>
        </w:rPr>
        <w:t xml:space="preserve"> </w:t>
      </w:r>
      <w:r w:rsidR="005532FC" w:rsidRPr="00DA3707">
        <w:rPr>
          <w:spacing w:val="-1"/>
          <w:sz w:val="28"/>
          <w:szCs w:val="28"/>
        </w:rPr>
        <w:t xml:space="preserve">осуществляет свою деятельность на основе </w:t>
      </w:r>
      <w:r w:rsidR="005532FC" w:rsidRPr="00DA3707">
        <w:rPr>
          <w:sz w:val="28"/>
          <w:szCs w:val="28"/>
        </w:rPr>
        <w:t>планов, которые разрабатываются</w:t>
      </w:r>
      <w:r w:rsidR="00906F5A" w:rsidRPr="00DA3707">
        <w:rPr>
          <w:sz w:val="28"/>
          <w:szCs w:val="28"/>
        </w:rPr>
        <w:t xml:space="preserve"> самостоятельно </w:t>
      </w:r>
      <w:r w:rsidR="005532FC" w:rsidRPr="00DA3707">
        <w:rPr>
          <w:sz w:val="28"/>
          <w:szCs w:val="28"/>
        </w:rPr>
        <w:t xml:space="preserve">и утверждаются </w:t>
      </w:r>
      <w:r w:rsidR="00EC1226" w:rsidRPr="00DA3707">
        <w:rPr>
          <w:sz w:val="28"/>
          <w:szCs w:val="28"/>
        </w:rPr>
        <w:t xml:space="preserve">председателем </w:t>
      </w:r>
      <w:r w:rsidR="005532FC" w:rsidRPr="00DA3707">
        <w:rPr>
          <w:sz w:val="28"/>
          <w:szCs w:val="28"/>
        </w:rPr>
        <w:t xml:space="preserve">до 30 декабря года, предшествующего </w:t>
      </w:r>
      <w:proofErr w:type="gramStart"/>
      <w:r w:rsidR="005532FC" w:rsidRPr="00DA3707">
        <w:rPr>
          <w:sz w:val="28"/>
          <w:szCs w:val="28"/>
        </w:rPr>
        <w:t>планируемому</w:t>
      </w:r>
      <w:proofErr w:type="gramEnd"/>
      <w:r w:rsidR="005532FC" w:rsidRPr="00DA3707">
        <w:rPr>
          <w:sz w:val="28"/>
          <w:szCs w:val="28"/>
        </w:rPr>
        <w:t>.</w:t>
      </w:r>
    </w:p>
    <w:p w:rsidR="005532FC" w:rsidRPr="00DA3707" w:rsidRDefault="005532FC" w:rsidP="00DA3707">
      <w:pPr>
        <w:ind w:firstLine="709"/>
        <w:jc w:val="both"/>
        <w:outlineLvl w:val="0"/>
        <w:rPr>
          <w:sz w:val="28"/>
          <w:szCs w:val="28"/>
        </w:rPr>
      </w:pPr>
      <w:r w:rsidRPr="00DA3707">
        <w:rPr>
          <w:sz w:val="28"/>
          <w:szCs w:val="28"/>
        </w:rPr>
        <w:t xml:space="preserve">Обязательному включению в планы работы </w:t>
      </w:r>
      <w:r w:rsidR="006C04B4" w:rsidRPr="00DA3707">
        <w:rPr>
          <w:sz w:val="28"/>
          <w:szCs w:val="28"/>
        </w:rPr>
        <w:t>Контрольно-счетной палаты</w:t>
      </w:r>
      <w:r w:rsidRPr="00DA3707">
        <w:rPr>
          <w:sz w:val="28"/>
          <w:szCs w:val="28"/>
        </w:rPr>
        <w:t xml:space="preserve"> подлежат поручения</w:t>
      </w:r>
      <w:r w:rsidR="00906F5A" w:rsidRPr="00DA3707">
        <w:rPr>
          <w:sz w:val="28"/>
          <w:szCs w:val="28"/>
        </w:rPr>
        <w:t xml:space="preserve"> </w:t>
      </w:r>
      <w:r w:rsidR="00EC1226" w:rsidRPr="00DA3707">
        <w:rPr>
          <w:sz w:val="28"/>
          <w:szCs w:val="28"/>
        </w:rPr>
        <w:t>Совета муниципального района</w:t>
      </w:r>
      <w:r w:rsidR="00AE1439">
        <w:rPr>
          <w:sz w:val="28"/>
          <w:szCs w:val="28"/>
        </w:rPr>
        <w:t xml:space="preserve"> «Агинский район» (далее – Совет муниципального района)</w:t>
      </w:r>
      <w:r w:rsidR="00906F5A" w:rsidRPr="00DA3707">
        <w:rPr>
          <w:sz w:val="28"/>
          <w:szCs w:val="28"/>
        </w:rPr>
        <w:t xml:space="preserve">, предложения и запросы главы муниципального </w:t>
      </w:r>
      <w:r w:rsidR="00EC1226" w:rsidRPr="00DA3707">
        <w:rPr>
          <w:sz w:val="28"/>
          <w:szCs w:val="28"/>
        </w:rPr>
        <w:t>района</w:t>
      </w:r>
      <w:r w:rsidR="00AE1439">
        <w:rPr>
          <w:sz w:val="28"/>
          <w:szCs w:val="28"/>
        </w:rPr>
        <w:t xml:space="preserve"> «Агинский район» (далее – глава </w:t>
      </w:r>
      <w:r w:rsidR="00AE1439">
        <w:rPr>
          <w:sz w:val="28"/>
          <w:szCs w:val="28"/>
        </w:rPr>
        <w:lastRenderedPageBreak/>
        <w:t>муниципального района)</w:t>
      </w:r>
      <w:r w:rsidRPr="00DA3707">
        <w:rPr>
          <w:sz w:val="28"/>
          <w:szCs w:val="28"/>
        </w:rPr>
        <w:t xml:space="preserve">, направленные в </w:t>
      </w:r>
      <w:r w:rsidR="006C04B4" w:rsidRPr="00DA3707">
        <w:rPr>
          <w:sz w:val="28"/>
          <w:szCs w:val="28"/>
        </w:rPr>
        <w:t>Контрольно-счетную палату</w:t>
      </w:r>
      <w:r w:rsidRPr="00DA3707">
        <w:rPr>
          <w:sz w:val="28"/>
          <w:szCs w:val="28"/>
        </w:rPr>
        <w:t xml:space="preserve"> до </w:t>
      </w:r>
      <w:r w:rsidR="00EC1226" w:rsidRPr="00DA3707">
        <w:rPr>
          <w:sz w:val="28"/>
          <w:szCs w:val="28"/>
        </w:rPr>
        <w:t>20</w:t>
      </w:r>
      <w:r w:rsidRPr="00DA3707">
        <w:rPr>
          <w:sz w:val="28"/>
          <w:szCs w:val="28"/>
        </w:rPr>
        <w:t xml:space="preserve"> декабря года, предшествующего планируемому.</w:t>
      </w:r>
    </w:p>
    <w:p w:rsidR="005532FC" w:rsidRPr="00DA3707" w:rsidRDefault="005532FC" w:rsidP="00DA3707">
      <w:pPr>
        <w:ind w:firstLine="709"/>
        <w:jc w:val="both"/>
        <w:outlineLvl w:val="0"/>
        <w:rPr>
          <w:sz w:val="28"/>
          <w:szCs w:val="28"/>
        </w:rPr>
      </w:pPr>
      <w:r w:rsidRPr="00DA3707">
        <w:rPr>
          <w:sz w:val="28"/>
          <w:szCs w:val="28"/>
        </w:rPr>
        <w:t xml:space="preserve">Предложения </w:t>
      </w:r>
      <w:r w:rsidR="00EC1226" w:rsidRPr="00DA3707">
        <w:rPr>
          <w:sz w:val="28"/>
          <w:szCs w:val="28"/>
        </w:rPr>
        <w:t>Совета муниципального района</w:t>
      </w:r>
      <w:r w:rsidR="00AE00D8" w:rsidRPr="00DA3707">
        <w:rPr>
          <w:sz w:val="28"/>
          <w:szCs w:val="28"/>
        </w:rPr>
        <w:t xml:space="preserve">, главы муниципального </w:t>
      </w:r>
      <w:r w:rsidR="00EC1226" w:rsidRPr="00DA3707">
        <w:rPr>
          <w:sz w:val="28"/>
          <w:szCs w:val="28"/>
        </w:rPr>
        <w:t xml:space="preserve">района </w:t>
      </w:r>
      <w:r w:rsidRPr="00DA3707">
        <w:rPr>
          <w:sz w:val="28"/>
          <w:szCs w:val="28"/>
        </w:rPr>
        <w:t xml:space="preserve">по изменению плана работы </w:t>
      </w:r>
      <w:r w:rsidR="006C04B4" w:rsidRPr="00DA3707">
        <w:rPr>
          <w:sz w:val="28"/>
          <w:szCs w:val="28"/>
        </w:rPr>
        <w:t>Контрольно-счетной палаты</w:t>
      </w:r>
      <w:r w:rsidRPr="00DA3707">
        <w:rPr>
          <w:sz w:val="28"/>
          <w:szCs w:val="28"/>
        </w:rPr>
        <w:t xml:space="preserve"> рассматриваются палатой в 10-дневный срок со дня поступления. 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Планы включают все контрольные мероприятия и другие виды работ с указанием сроков их проведения, ответственных </w:t>
      </w:r>
      <w:r w:rsidR="00AE1439">
        <w:rPr>
          <w:sz w:val="28"/>
          <w:szCs w:val="28"/>
        </w:rPr>
        <w:t>сотрудников</w:t>
      </w:r>
      <w:r w:rsidRPr="00DA3707">
        <w:rPr>
          <w:sz w:val="28"/>
          <w:szCs w:val="28"/>
        </w:rPr>
        <w:t xml:space="preserve"> палаты.</w:t>
      </w:r>
    </w:p>
    <w:p w:rsidR="00DA3707" w:rsidRPr="00DA3707" w:rsidRDefault="00DA3707" w:rsidP="00DA3707">
      <w:pPr>
        <w:ind w:firstLine="709"/>
        <w:jc w:val="both"/>
        <w:outlineLvl w:val="0"/>
        <w:rPr>
          <w:sz w:val="28"/>
          <w:szCs w:val="28"/>
        </w:rPr>
      </w:pPr>
      <w:r w:rsidRPr="00DA3707">
        <w:rPr>
          <w:sz w:val="28"/>
          <w:szCs w:val="28"/>
        </w:rPr>
        <w:t xml:space="preserve">Предложения Совета муниципального района, комиссий и депутатов Совета муниципального района, главы муниципального района о проведении внеплановых контрольных или экспертно-аналитических мероприятий подлежат рассмотрению в течение 10 дней со дня их поступления. По результатам рассмотрения председателем </w:t>
      </w:r>
      <w:r>
        <w:rPr>
          <w:sz w:val="28"/>
          <w:szCs w:val="28"/>
        </w:rPr>
        <w:t xml:space="preserve">палаты </w:t>
      </w:r>
      <w:r w:rsidRPr="00DA3707">
        <w:rPr>
          <w:iCs/>
          <w:sz w:val="28"/>
          <w:szCs w:val="28"/>
        </w:rPr>
        <w:t>принимается решение о включении (или не включении) в план работы внеплановых контрольных и экспертно-аналитических мероприятий.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План работы </w:t>
      </w:r>
      <w:r w:rsidR="00C06E1A" w:rsidRPr="00DA3707">
        <w:rPr>
          <w:sz w:val="28"/>
          <w:szCs w:val="28"/>
        </w:rPr>
        <w:t>Контрольно-счетной</w:t>
      </w:r>
      <w:r w:rsidRPr="00DA3707">
        <w:rPr>
          <w:sz w:val="28"/>
          <w:szCs w:val="28"/>
        </w:rPr>
        <w:t xml:space="preserve"> палаты состоит из следующих разделов: контрольная деятельность, экспертно-аналитическая деятельность, информационная деятельность, иная деятельность.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План работы </w:t>
      </w:r>
      <w:r w:rsidR="000A51F8" w:rsidRPr="00DA3707">
        <w:rPr>
          <w:sz w:val="28"/>
          <w:szCs w:val="28"/>
        </w:rPr>
        <w:t>Контрольно-счетной палаты</w:t>
      </w:r>
      <w:r w:rsidRPr="00DA3707">
        <w:rPr>
          <w:sz w:val="28"/>
          <w:szCs w:val="28"/>
        </w:rPr>
        <w:t xml:space="preserve"> должен предусматривать:</w:t>
      </w:r>
    </w:p>
    <w:p w:rsidR="005532FC" w:rsidRPr="00DA3707" w:rsidRDefault="00DA3707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32FC" w:rsidRPr="00DA3707">
        <w:rPr>
          <w:sz w:val="28"/>
          <w:szCs w:val="28"/>
        </w:rPr>
        <w:t xml:space="preserve"> обеспечение всестороннего системного контроля по исполнению бюджета </w:t>
      </w:r>
      <w:r w:rsidR="00AE00D8" w:rsidRPr="00DA3707">
        <w:rPr>
          <w:sz w:val="28"/>
          <w:szCs w:val="28"/>
        </w:rPr>
        <w:t xml:space="preserve">муниципального </w:t>
      </w:r>
      <w:r w:rsidR="00EC1226" w:rsidRPr="00DA3707">
        <w:rPr>
          <w:sz w:val="28"/>
          <w:szCs w:val="28"/>
        </w:rPr>
        <w:t>района</w:t>
      </w:r>
      <w:r w:rsidR="00AE1439">
        <w:rPr>
          <w:sz w:val="28"/>
          <w:szCs w:val="28"/>
        </w:rPr>
        <w:t xml:space="preserve"> «Агинский район» (далее – бюджет </w:t>
      </w:r>
      <w:r w:rsidR="00D6177D">
        <w:rPr>
          <w:sz w:val="28"/>
          <w:szCs w:val="28"/>
        </w:rPr>
        <w:t xml:space="preserve">муниципального </w:t>
      </w:r>
      <w:r w:rsidR="00AE1439">
        <w:rPr>
          <w:sz w:val="28"/>
          <w:szCs w:val="28"/>
        </w:rPr>
        <w:t>района)</w:t>
      </w:r>
      <w:r w:rsidR="005532FC" w:rsidRPr="00DA3707">
        <w:rPr>
          <w:sz w:val="28"/>
          <w:szCs w:val="28"/>
        </w:rPr>
        <w:t xml:space="preserve">; </w:t>
      </w:r>
    </w:p>
    <w:p w:rsidR="005532FC" w:rsidRPr="00DA3707" w:rsidRDefault="00DA3707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32FC" w:rsidRPr="00DA3707">
        <w:rPr>
          <w:sz w:val="28"/>
          <w:szCs w:val="28"/>
        </w:rPr>
        <w:t xml:space="preserve"> определение эффективности и целесообразности использования, управления и распоряжения муниципальной собственностью; </w:t>
      </w:r>
    </w:p>
    <w:p w:rsidR="005532FC" w:rsidRPr="00DA3707" w:rsidRDefault="00DA3707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32FC" w:rsidRPr="00DA3707">
        <w:rPr>
          <w:sz w:val="28"/>
          <w:szCs w:val="28"/>
        </w:rPr>
        <w:t xml:space="preserve"> экспертизу проектов бюджета </w:t>
      </w:r>
      <w:r w:rsidR="00AE1439">
        <w:rPr>
          <w:sz w:val="28"/>
          <w:szCs w:val="28"/>
        </w:rPr>
        <w:t xml:space="preserve">муниципального </w:t>
      </w:r>
      <w:r w:rsidR="005532FC" w:rsidRPr="00DA3707">
        <w:rPr>
          <w:sz w:val="28"/>
          <w:szCs w:val="28"/>
        </w:rPr>
        <w:t xml:space="preserve">района и подготовка заключений; </w:t>
      </w:r>
    </w:p>
    <w:p w:rsidR="005532FC" w:rsidRPr="00DA3707" w:rsidRDefault="00DA3707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32FC" w:rsidRPr="00DA3707">
        <w:rPr>
          <w:sz w:val="28"/>
          <w:szCs w:val="28"/>
        </w:rPr>
        <w:t xml:space="preserve"> подготовку заключений на отчеты об исполнении бюджета </w:t>
      </w:r>
      <w:r w:rsidR="00AE00D8" w:rsidRPr="00DA3707">
        <w:rPr>
          <w:sz w:val="28"/>
          <w:szCs w:val="28"/>
        </w:rPr>
        <w:t xml:space="preserve">муниципального </w:t>
      </w:r>
      <w:r w:rsidR="00EC1226" w:rsidRPr="00DA3707">
        <w:rPr>
          <w:sz w:val="28"/>
          <w:szCs w:val="28"/>
        </w:rPr>
        <w:t>района</w:t>
      </w:r>
      <w:r w:rsidR="005532FC" w:rsidRPr="00DA3707">
        <w:rPr>
          <w:sz w:val="28"/>
          <w:szCs w:val="28"/>
        </w:rPr>
        <w:t xml:space="preserve">; </w:t>
      </w:r>
    </w:p>
    <w:p w:rsidR="005532FC" w:rsidRPr="00DA3707" w:rsidRDefault="00DA3707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32FC" w:rsidRPr="00DA3707">
        <w:rPr>
          <w:sz w:val="28"/>
          <w:szCs w:val="28"/>
        </w:rPr>
        <w:t xml:space="preserve"> анализ и экспертизу бюджетного законодательства, нарушений и отклонений в бюджетном процессе; 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Информационная деятельность включает мероприятия </w:t>
      </w:r>
      <w:proofErr w:type="gramStart"/>
      <w:r w:rsidRPr="00DA3707">
        <w:rPr>
          <w:sz w:val="28"/>
          <w:szCs w:val="28"/>
        </w:rPr>
        <w:t>по</w:t>
      </w:r>
      <w:proofErr w:type="gramEnd"/>
      <w:r w:rsidRPr="00DA3707">
        <w:rPr>
          <w:sz w:val="28"/>
          <w:szCs w:val="28"/>
        </w:rPr>
        <w:t xml:space="preserve">: </w:t>
      </w:r>
    </w:p>
    <w:p w:rsidR="005532FC" w:rsidRPr="00DA3707" w:rsidRDefault="005532FC" w:rsidP="00DA370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- </w:t>
      </w:r>
      <w:r w:rsidRPr="00DA3707">
        <w:rPr>
          <w:spacing w:val="-1"/>
          <w:sz w:val="28"/>
          <w:szCs w:val="28"/>
        </w:rPr>
        <w:t xml:space="preserve">обеспечению доступа к </w:t>
      </w:r>
      <w:r w:rsidRPr="00DA3707">
        <w:rPr>
          <w:sz w:val="28"/>
          <w:szCs w:val="28"/>
        </w:rPr>
        <w:t xml:space="preserve">информации о своей деятельности - размещение на официальном сайте </w:t>
      </w:r>
      <w:r w:rsidR="005547A0" w:rsidRPr="00DA3707">
        <w:rPr>
          <w:sz w:val="28"/>
          <w:szCs w:val="28"/>
        </w:rPr>
        <w:t xml:space="preserve">муниципального </w:t>
      </w:r>
      <w:r w:rsidR="00EC1226" w:rsidRPr="00DA3707">
        <w:rPr>
          <w:sz w:val="28"/>
          <w:szCs w:val="28"/>
        </w:rPr>
        <w:t>района</w:t>
      </w:r>
      <w:r w:rsidRPr="00DA3707">
        <w:rPr>
          <w:sz w:val="28"/>
          <w:szCs w:val="28"/>
        </w:rPr>
        <w:t xml:space="preserve"> или опубликование в официальных изданиях информации о проведенных </w:t>
      </w:r>
      <w:r w:rsidRPr="00DA3707">
        <w:rPr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DA3707">
        <w:rPr>
          <w:sz w:val="28"/>
          <w:szCs w:val="28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5532FC" w:rsidRPr="00DA3707" w:rsidRDefault="005532FC" w:rsidP="00DA3707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  <w:sz w:val="28"/>
          <w:szCs w:val="28"/>
        </w:rPr>
      </w:pPr>
      <w:r w:rsidRPr="00DA3707">
        <w:rPr>
          <w:sz w:val="28"/>
          <w:szCs w:val="28"/>
        </w:rPr>
        <w:t>- представление отчета о своей деятельности</w:t>
      </w:r>
      <w:r w:rsidR="00EF6AD4" w:rsidRPr="00DA3707">
        <w:rPr>
          <w:sz w:val="28"/>
          <w:szCs w:val="28"/>
        </w:rPr>
        <w:t xml:space="preserve"> Совету муниципального района</w:t>
      </w:r>
      <w:r w:rsidRPr="00DA3707">
        <w:rPr>
          <w:sz w:val="28"/>
          <w:szCs w:val="28"/>
        </w:rPr>
        <w:t xml:space="preserve">. Указанный отчет опубликовывается в средствах массовой информации или размещается в сети Интернет только после его рассмотрения </w:t>
      </w:r>
      <w:r w:rsidR="00DA3707">
        <w:rPr>
          <w:sz w:val="28"/>
          <w:szCs w:val="28"/>
        </w:rPr>
        <w:t>Советом</w:t>
      </w:r>
      <w:r w:rsidR="00EF6AD4" w:rsidRPr="00DA3707">
        <w:rPr>
          <w:sz w:val="28"/>
          <w:szCs w:val="28"/>
        </w:rPr>
        <w:t xml:space="preserve"> муниципального </w:t>
      </w:r>
      <w:r w:rsidR="00EC1226" w:rsidRPr="00DA3707">
        <w:rPr>
          <w:sz w:val="28"/>
          <w:szCs w:val="28"/>
        </w:rPr>
        <w:t>района</w:t>
      </w:r>
      <w:r w:rsidRPr="00DA3707">
        <w:rPr>
          <w:sz w:val="28"/>
          <w:szCs w:val="28"/>
        </w:rPr>
        <w:t>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Иная деятельность включает:</w:t>
      </w:r>
    </w:p>
    <w:p w:rsidR="005532FC" w:rsidRPr="00DA3707" w:rsidRDefault="005532FC" w:rsidP="00DA3707">
      <w:pPr>
        <w:ind w:firstLine="709"/>
        <w:jc w:val="both"/>
        <w:rPr>
          <w:color w:val="000000"/>
          <w:sz w:val="28"/>
          <w:szCs w:val="28"/>
        </w:rPr>
      </w:pPr>
      <w:r w:rsidRPr="00DA3707">
        <w:rPr>
          <w:color w:val="000000"/>
          <w:sz w:val="28"/>
          <w:szCs w:val="28"/>
        </w:rPr>
        <w:t xml:space="preserve">- направление работников </w:t>
      </w:r>
      <w:r w:rsidR="006C04B4" w:rsidRPr="00DA3707">
        <w:rPr>
          <w:sz w:val="28"/>
          <w:szCs w:val="28"/>
        </w:rPr>
        <w:t>Контрольно-счетной</w:t>
      </w:r>
      <w:r w:rsidR="00A91403" w:rsidRPr="00DA3707">
        <w:rPr>
          <w:sz w:val="28"/>
          <w:szCs w:val="28"/>
        </w:rPr>
        <w:t xml:space="preserve"> палаты</w:t>
      </w:r>
      <w:r w:rsidRPr="00DA3707">
        <w:rPr>
          <w:color w:val="000000"/>
          <w:sz w:val="28"/>
          <w:szCs w:val="28"/>
        </w:rPr>
        <w:t xml:space="preserve"> на семинары, курсы повышения квалификации; </w:t>
      </w:r>
    </w:p>
    <w:p w:rsidR="005532FC" w:rsidRPr="00DA3707" w:rsidRDefault="005532FC" w:rsidP="00DA3707">
      <w:pPr>
        <w:ind w:firstLine="709"/>
        <w:jc w:val="both"/>
        <w:rPr>
          <w:color w:val="000000"/>
          <w:sz w:val="28"/>
          <w:szCs w:val="28"/>
        </w:rPr>
      </w:pPr>
      <w:r w:rsidRPr="00DA3707">
        <w:rPr>
          <w:color w:val="000000"/>
          <w:sz w:val="28"/>
          <w:szCs w:val="28"/>
        </w:rPr>
        <w:t xml:space="preserve">- организация технической учебы на рабочих местах; </w:t>
      </w:r>
    </w:p>
    <w:p w:rsidR="005532FC" w:rsidRPr="00DA3707" w:rsidRDefault="005532FC" w:rsidP="00DA3707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DA3707">
        <w:rPr>
          <w:color w:val="000000"/>
          <w:sz w:val="28"/>
          <w:szCs w:val="28"/>
        </w:rPr>
        <w:lastRenderedPageBreak/>
        <w:t>- осуществление учета и обобщение сведений по результатам проводим</w:t>
      </w:r>
      <w:r w:rsidR="00A91403" w:rsidRPr="00DA3707">
        <w:rPr>
          <w:color w:val="000000"/>
          <w:sz w:val="28"/>
          <w:szCs w:val="28"/>
        </w:rPr>
        <w:t xml:space="preserve">ых </w:t>
      </w:r>
      <w:r w:rsidRPr="00DA3707">
        <w:rPr>
          <w:color w:val="000000"/>
          <w:sz w:val="28"/>
          <w:szCs w:val="28"/>
        </w:rPr>
        <w:t xml:space="preserve">контрольных мероприятий; </w:t>
      </w:r>
    </w:p>
    <w:p w:rsidR="005532FC" w:rsidRPr="00DA3707" w:rsidRDefault="00715EE7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color w:val="000000"/>
          <w:sz w:val="28"/>
          <w:szCs w:val="28"/>
        </w:rPr>
        <w:t xml:space="preserve">- </w:t>
      </w:r>
      <w:r w:rsidR="005532FC" w:rsidRPr="00DA3707">
        <w:rPr>
          <w:color w:val="000000"/>
          <w:sz w:val="28"/>
          <w:szCs w:val="28"/>
        </w:rPr>
        <w:t xml:space="preserve">участие в работе заседаний Совета </w:t>
      </w:r>
      <w:r w:rsidR="00DA3707">
        <w:rPr>
          <w:sz w:val="28"/>
          <w:szCs w:val="28"/>
        </w:rPr>
        <w:t>муниципального район</w:t>
      </w:r>
      <w:r w:rsidR="005532FC" w:rsidRPr="00DA3707">
        <w:rPr>
          <w:sz w:val="28"/>
          <w:szCs w:val="28"/>
        </w:rPr>
        <w:t xml:space="preserve">; 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План работы считается выполненным при полной реализации запланированных контрольных мероприятий, а именно написание акта и направление представлений по результатам проведенного контрольного мероприятия руководителям проверяемых объектов контроля для принятия мер по устранению выявленных нарушений.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При поступлении в адрес</w:t>
      </w:r>
      <w:r w:rsidR="00DA3707">
        <w:rPr>
          <w:sz w:val="28"/>
          <w:szCs w:val="28"/>
        </w:rPr>
        <w:t xml:space="preserve"> </w:t>
      </w:r>
      <w:r w:rsidR="00A91403" w:rsidRPr="00DA3707">
        <w:rPr>
          <w:sz w:val="28"/>
          <w:szCs w:val="28"/>
        </w:rPr>
        <w:t>Контр</w:t>
      </w:r>
      <w:r w:rsidR="00C06E1A" w:rsidRPr="00DA3707">
        <w:rPr>
          <w:sz w:val="28"/>
          <w:szCs w:val="28"/>
        </w:rPr>
        <w:t>ольно-счетной</w:t>
      </w:r>
      <w:r w:rsidR="00A91403" w:rsidRPr="00DA3707">
        <w:rPr>
          <w:sz w:val="28"/>
          <w:szCs w:val="28"/>
        </w:rPr>
        <w:t xml:space="preserve"> палаты</w:t>
      </w:r>
      <w:r w:rsidR="00DA3707">
        <w:rPr>
          <w:sz w:val="28"/>
          <w:szCs w:val="28"/>
        </w:rPr>
        <w:t xml:space="preserve"> </w:t>
      </w:r>
      <w:r w:rsidRPr="00DA3707">
        <w:rPr>
          <w:sz w:val="28"/>
          <w:szCs w:val="28"/>
        </w:rPr>
        <w:t xml:space="preserve">заявления или обращения, председатель </w:t>
      </w:r>
      <w:r w:rsidR="00A91403" w:rsidRPr="00DA3707">
        <w:rPr>
          <w:sz w:val="28"/>
          <w:szCs w:val="28"/>
        </w:rPr>
        <w:t xml:space="preserve">палаты </w:t>
      </w:r>
      <w:r w:rsidRPr="00DA3707">
        <w:rPr>
          <w:sz w:val="28"/>
          <w:szCs w:val="28"/>
        </w:rPr>
        <w:t>может рассматривать обращение или заявление непосредственно, либо направить обращение инспектору</w:t>
      </w:r>
      <w:r w:rsidR="00A91403" w:rsidRPr="00DA3707">
        <w:rPr>
          <w:sz w:val="28"/>
          <w:szCs w:val="28"/>
        </w:rPr>
        <w:t xml:space="preserve"> палаты. 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Инспектор, получивший обращение, обеспечивает проработку</w:t>
      </w:r>
      <w:r w:rsidR="006C04B4" w:rsidRPr="00DA3707">
        <w:rPr>
          <w:sz w:val="28"/>
          <w:szCs w:val="28"/>
        </w:rPr>
        <w:t xml:space="preserve"> вопроса и вносит председателю </w:t>
      </w:r>
      <w:r w:rsidRPr="00DA3707">
        <w:rPr>
          <w:sz w:val="28"/>
          <w:szCs w:val="28"/>
        </w:rPr>
        <w:t>одно из предложений: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1. включить в план работы и провести контрольные и (или) экспертно-аналитические мероприятия в соответствии с обращением;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2. учесть обращение при проведении иных плановых контрольных и экспертно-аналитических мероприятий (указать конкретно наименование и сроки);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3. отклонить обращение.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Инспектор, получивший обращение, готовит проект ответа на обращение, который подписывается председателем</w:t>
      </w:r>
      <w:r w:rsidR="00DA3707">
        <w:rPr>
          <w:sz w:val="28"/>
          <w:szCs w:val="28"/>
        </w:rPr>
        <w:t xml:space="preserve"> </w:t>
      </w:r>
      <w:r w:rsidRPr="00DA3707">
        <w:rPr>
          <w:sz w:val="28"/>
          <w:szCs w:val="28"/>
        </w:rPr>
        <w:t>и направляется автору в течение месяца с момента регистрации обращения.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Ответственность за выполнение конкретного пункта любого из планов возлагается на должностное лицо, чья фамилия стоит в графе ответственных за исполнение. </w:t>
      </w:r>
    </w:p>
    <w:p w:rsidR="005532FC" w:rsidRPr="00DA3707" w:rsidRDefault="00EF6AD4" w:rsidP="00DA3707">
      <w:pPr>
        <w:pStyle w:val="3"/>
        <w:spacing w:before="0" w:beforeAutospacing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07">
        <w:rPr>
          <w:rFonts w:ascii="Times New Roman" w:hAnsi="Times New Roman" w:cs="Times New Roman"/>
          <w:b w:val="0"/>
          <w:sz w:val="28"/>
          <w:szCs w:val="28"/>
        </w:rPr>
        <w:t xml:space="preserve">Общий </w:t>
      </w:r>
      <w:proofErr w:type="gramStart"/>
      <w:r w:rsidRPr="00DA3707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 w:rsidR="005532FC" w:rsidRPr="00DA3707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5532FC" w:rsidRPr="00DA3707"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планов работы Контрольно-счётной палаты осуществляют председатель</w:t>
      </w:r>
      <w:r w:rsidR="006C04B4" w:rsidRPr="00DA37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2D43">
        <w:rPr>
          <w:rFonts w:ascii="Times New Roman" w:hAnsi="Times New Roman" w:cs="Times New Roman"/>
          <w:b w:val="0"/>
          <w:sz w:val="28"/>
          <w:szCs w:val="28"/>
        </w:rPr>
        <w:t>п</w:t>
      </w:r>
      <w:r w:rsidR="006C04B4" w:rsidRPr="00DA3707">
        <w:rPr>
          <w:rFonts w:ascii="Times New Roman" w:hAnsi="Times New Roman" w:cs="Times New Roman"/>
          <w:b w:val="0"/>
          <w:sz w:val="28"/>
          <w:szCs w:val="28"/>
        </w:rPr>
        <w:t>алаты.</w:t>
      </w:r>
    </w:p>
    <w:p w:rsidR="005547A0" w:rsidRPr="00DA3707" w:rsidRDefault="005547A0" w:rsidP="00DA3707">
      <w:pPr>
        <w:pStyle w:val="3"/>
        <w:spacing w:before="0" w:beforeAutospacing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07">
        <w:rPr>
          <w:rFonts w:ascii="Times New Roman" w:hAnsi="Times New Roman" w:cs="Times New Roman"/>
          <w:b w:val="0"/>
          <w:sz w:val="28"/>
          <w:szCs w:val="28"/>
        </w:rPr>
        <w:t xml:space="preserve">Отчет о реализации годового плана работы </w:t>
      </w:r>
      <w:r w:rsidR="006C04B4" w:rsidRPr="00DA3707">
        <w:rPr>
          <w:rFonts w:ascii="Times New Roman" w:hAnsi="Times New Roman" w:cs="Times New Roman"/>
          <w:b w:val="0"/>
          <w:sz w:val="28"/>
          <w:szCs w:val="28"/>
        </w:rPr>
        <w:t>Контрольно-счетной палаты</w:t>
      </w:r>
      <w:r w:rsidRPr="00DA3707">
        <w:rPr>
          <w:rFonts w:ascii="Times New Roman" w:hAnsi="Times New Roman" w:cs="Times New Roman"/>
          <w:b w:val="0"/>
          <w:sz w:val="28"/>
          <w:szCs w:val="28"/>
        </w:rPr>
        <w:t xml:space="preserve"> ежегодно представляется на </w:t>
      </w:r>
      <w:r w:rsidR="00164253">
        <w:rPr>
          <w:rFonts w:ascii="Times New Roman" w:hAnsi="Times New Roman" w:cs="Times New Roman"/>
          <w:b w:val="0"/>
          <w:sz w:val="28"/>
          <w:szCs w:val="28"/>
        </w:rPr>
        <w:t xml:space="preserve">рассмотрение </w:t>
      </w:r>
      <w:r w:rsidRPr="00DA3707">
        <w:rPr>
          <w:rFonts w:ascii="Times New Roman" w:hAnsi="Times New Roman" w:cs="Times New Roman"/>
          <w:b w:val="0"/>
          <w:sz w:val="28"/>
          <w:szCs w:val="28"/>
        </w:rPr>
        <w:t xml:space="preserve">Совета муниципального </w:t>
      </w:r>
      <w:r w:rsidR="00EC1226" w:rsidRPr="00DA370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DA3707">
        <w:rPr>
          <w:rFonts w:ascii="Times New Roman" w:hAnsi="Times New Roman" w:cs="Times New Roman"/>
          <w:b w:val="0"/>
          <w:sz w:val="28"/>
          <w:szCs w:val="28"/>
        </w:rPr>
        <w:t xml:space="preserve"> одновременно с отчетом об исполнении бюджета. Указанный отчет подлежит опубликованию (обнародованию).</w:t>
      </w:r>
    </w:p>
    <w:p w:rsidR="005532FC" w:rsidRPr="00DA3707" w:rsidRDefault="005532FC" w:rsidP="00DA3707">
      <w:pPr>
        <w:pStyle w:val="3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2FC" w:rsidRPr="00DA3707" w:rsidRDefault="005532FC" w:rsidP="00612D43">
      <w:pPr>
        <w:pStyle w:val="3"/>
        <w:numPr>
          <w:ilvl w:val="0"/>
          <w:numId w:val="1"/>
        </w:numPr>
        <w:spacing w:before="0" w:beforeAutospacing="0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3707">
        <w:rPr>
          <w:rFonts w:ascii="Times New Roman" w:hAnsi="Times New Roman" w:cs="Times New Roman"/>
          <w:sz w:val="28"/>
          <w:szCs w:val="28"/>
        </w:rPr>
        <w:t>Формы проведения контрольных мероприятий</w:t>
      </w:r>
    </w:p>
    <w:p w:rsidR="005532FC" w:rsidRPr="00DA3707" w:rsidRDefault="005532FC" w:rsidP="00DA3707">
      <w:pPr>
        <w:pStyle w:val="3"/>
        <w:spacing w:before="0" w:beforeAutospacing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Контрольно-счетная палата организацию финансового контроля осуществляет в форме предварительного и последующего контроля.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Предварительный контроль проводится на стадии составления, рассмотрения и утверждения проекта бюджета, смет расходов и доходов учреждений и организаций, проектов муниципальных целевых </w:t>
      </w:r>
      <w:r w:rsidR="00612D43">
        <w:rPr>
          <w:sz w:val="28"/>
          <w:szCs w:val="28"/>
        </w:rPr>
        <w:t>п</w:t>
      </w:r>
      <w:r w:rsidRPr="00DA3707">
        <w:rPr>
          <w:sz w:val="28"/>
          <w:szCs w:val="28"/>
        </w:rPr>
        <w:t>рограмм, договорных соглашений. Методика предварительного контроля включает экспертизу проекта бюджета, экспертизу проектов муниципальных целевых программ, экспертизу нормативных документов.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При последующем контроле осуществляется проверка законности и целесообразности расходования финансовых средств по исполнению бюджета, смет бюджетных учреждений, законность совершения финансово-</w:t>
      </w:r>
      <w:r w:rsidRPr="00DA3707">
        <w:rPr>
          <w:sz w:val="28"/>
          <w:szCs w:val="28"/>
        </w:rPr>
        <w:lastRenderedPageBreak/>
        <w:t xml:space="preserve">хозяйственных операций, достигнутых финансовых результатов. Методика последующего контроля включает: анализ исполнения бюджета </w:t>
      </w:r>
      <w:r w:rsidR="00612D43">
        <w:rPr>
          <w:sz w:val="28"/>
          <w:szCs w:val="28"/>
        </w:rPr>
        <w:t xml:space="preserve">муниципального </w:t>
      </w:r>
      <w:r w:rsidRPr="00DA3707">
        <w:rPr>
          <w:sz w:val="28"/>
          <w:szCs w:val="28"/>
        </w:rPr>
        <w:t>района, анализ финансовых результатов исполнения муниципальных целевых программ, анализ экономической эффективности действия иных нормативных документов.</w:t>
      </w:r>
    </w:p>
    <w:p w:rsidR="005532FC" w:rsidRPr="00DA3707" w:rsidRDefault="005532FC" w:rsidP="00DA3707">
      <w:pPr>
        <w:pStyle w:val="3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2FC" w:rsidRPr="00DA3707" w:rsidRDefault="00A37A7F" w:rsidP="00612D43">
      <w:pPr>
        <w:pStyle w:val="3"/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 w:rsidRPr="00DA3707">
        <w:rPr>
          <w:rFonts w:ascii="Times New Roman" w:hAnsi="Times New Roman" w:cs="Times New Roman"/>
          <w:sz w:val="28"/>
          <w:szCs w:val="28"/>
        </w:rPr>
        <w:t>4</w:t>
      </w:r>
      <w:r w:rsidR="005532FC" w:rsidRPr="00DA370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532FC" w:rsidRPr="00DA3707">
        <w:rPr>
          <w:rFonts w:ascii="Times New Roman" w:hAnsi="Times New Roman" w:cs="Times New Roman"/>
          <w:sz w:val="28"/>
          <w:szCs w:val="28"/>
        </w:rPr>
        <w:t>Способы проведения контрольных мероприятий</w:t>
      </w:r>
    </w:p>
    <w:p w:rsidR="005532FC" w:rsidRPr="00DA3707" w:rsidRDefault="005532FC" w:rsidP="00DA3707">
      <w:pPr>
        <w:pStyle w:val="3"/>
        <w:spacing w:before="0" w:beforeAutospacing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При осуществлении финансового контроля Контрольно-счетная палата использует следующие способы: ревизия, проверка.</w:t>
      </w:r>
    </w:p>
    <w:p w:rsidR="005532FC" w:rsidRPr="00DA3707" w:rsidRDefault="005532FC" w:rsidP="00DA3707">
      <w:pPr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Ревизия – система обязательных контрольных действий по документальной и фактической проверке законности и обоснованности, совершенных в ревизуемом периоде операций со средствами местного бюджета, по использованию и/или управлению муниципальной собственностью и осуществлению финансово-хозяйственной деятельности, совершенной проверяемым объектом контроля в определенном периоде, а также проверке их отражения в бухгалтерском учете и отчетности;</w:t>
      </w:r>
    </w:p>
    <w:p w:rsidR="005532FC" w:rsidRPr="00DA3707" w:rsidRDefault="005532FC" w:rsidP="00DA3707">
      <w:pPr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Проверка – изучение и анализ деятельности объекта контроля по отдельным направлениям или вопросам с использованием выборочного документального контроля.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Контрольные мероприятия проводятся по месту расположения проверяемого объекта и без выезда на проверяемый объект на основе представленной отчетности и документов. 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Проверка производится сплошным способом - проверяются все документы объекта, либо частичным (выборочным) - проверяется только часть (определенная выборка) документов. 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При комплексной проверке производится проверка хозяйствующего субъекта за определенный период по всем вопросам его финансово-хозяйственной деятельности</w:t>
      </w:r>
      <w:r w:rsidR="00C06E1A" w:rsidRPr="00DA3707">
        <w:rPr>
          <w:sz w:val="28"/>
          <w:szCs w:val="28"/>
        </w:rPr>
        <w:t>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При выборочной проверке производится проверка отдельных областей финансово-хозяйственной деятельности хозяйствующего субъекта.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При тематической (целевой) проверке производится проверка определенного направления или вида финансово-хозяйственных операций субъекта хозяйствования.</w:t>
      </w:r>
    </w:p>
    <w:p w:rsidR="005532FC" w:rsidRPr="00DA3707" w:rsidRDefault="005532FC" w:rsidP="00DA3707">
      <w:pPr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В необходимых случаях может проводиться встречная проверка, которая заключается в сопоставлении двух экземпляров одного и того документа или различных документов, связанных между собой единством операций и находящихся в различных организациях, ведущих расчеты, или в разных подразделениях одного предприятия.</w:t>
      </w:r>
    </w:p>
    <w:p w:rsidR="00C552BB" w:rsidRPr="00DA3707" w:rsidRDefault="00C552BB" w:rsidP="00DA3707">
      <w:pPr>
        <w:ind w:firstLine="709"/>
        <w:jc w:val="both"/>
        <w:rPr>
          <w:sz w:val="28"/>
          <w:szCs w:val="28"/>
        </w:rPr>
      </w:pPr>
    </w:p>
    <w:p w:rsidR="00C552BB" w:rsidRPr="00DA3707" w:rsidRDefault="00A37A7F" w:rsidP="00612D43">
      <w:pPr>
        <w:jc w:val="center"/>
        <w:rPr>
          <w:b/>
          <w:sz w:val="28"/>
          <w:szCs w:val="28"/>
        </w:rPr>
      </w:pPr>
      <w:r w:rsidRPr="00DA3707">
        <w:rPr>
          <w:b/>
          <w:sz w:val="28"/>
          <w:szCs w:val="28"/>
        </w:rPr>
        <w:t>5</w:t>
      </w:r>
      <w:r w:rsidR="00C552BB" w:rsidRPr="00DA3707">
        <w:rPr>
          <w:b/>
          <w:sz w:val="28"/>
          <w:szCs w:val="28"/>
        </w:rPr>
        <w:t>. Представления и предпи</w:t>
      </w:r>
      <w:r w:rsidR="00612D43">
        <w:rPr>
          <w:b/>
          <w:sz w:val="28"/>
          <w:szCs w:val="28"/>
        </w:rPr>
        <w:t>сания Контрольно-счетной палаты</w:t>
      </w:r>
    </w:p>
    <w:p w:rsidR="00977D4C" w:rsidRPr="00DA3707" w:rsidRDefault="00977D4C" w:rsidP="00DA370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77D4C" w:rsidRPr="00DA3707" w:rsidRDefault="00977D4C" w:rsidP="00DA3707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DA3707">
        <w:rPr>
          <w:sz w:val="28"/>
          <w:szCs w:val="28"/>
        </w:rPr>
        <w:t xml:space="preserve"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</w:t>
      </w:r>
      <w:r w:rsidRPr="00DA3707">
        <w:rPr>
          <w:sz w:val="28"/>
          <w:szCs w:val="28"/>
        </w:rPr>
        <w:lastRenderedPageBreak/>
        <w:t xml:space="preserve">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</w:t>
      </w:r>
      <w:r w:rsidR="00612D43">
        <w:rPr>
          <w:sz w:val="28"/>
          <w:szCs w:val="28"/>
        </w:rPr>
        <w:t>району</w:t>
      </w:r>
      <w:r w:rsidRPr="00DA3707">
        <w:rPr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977D4C" w:rsidRPr="00DA3707" w:rsidRDefault="00977D4C" w:rsidP="00DA370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Представление</w:t>
      </w:r>
      <w:r w:rsidR="00612D43">
        <w:rPr>
          <w:sz w:val="28"/>
          <w:szCs w:val="28"/>
        </w:rPr>
        <w:t xml:space="preserve"> </w:t>
      </w:r>
      <w:r w:rsidR="006C04B4" w:rsidRPr="00DA3707">
        <w:rPr>
          <w:sz w:val="28"/>
          <w:szCs w:val="28"/>
        </w:rPr>
        <w:t>Контрольно-счетной палаты</w:t>
      </w:r>
      <w:r w:rsidRPr="00DA3707">
        <w:rPr>
          <w:sz w:val="28"/>
          <w:szCs w:val="28"/>
        </w:rPr>
        <w:t xml:space="preserve"> подписывается председателем </w:t>
      </w:r>
      <w:r w:rsidR="006C04B4" w:rsidRPr="00DA3707">
        <w:rPr>
          <w:sz w:val="28"/>
          <w:szCs w:val="28"/>
        </w:rPr>
        <w:t>Контрольно-счетной палаты.</w:t>
      </w:r>
    </w:p>
    <w:p w:rsidR="00977D4C" w:rsidRPr="00DA3707" w:rsidRDefault="00977D4C" w:rsidP="00DA370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</w:t>
      </w:r>
      <w:r w:rsidR="006C04B4" w:rsidRPr="00DA3707">
        <w:rPr>
          <w:sz w:val="28"/>
          <w:szCs w:val="28"/>
        </w:rPr>
        <w:t>Контрольно-счетную палату</w:t>
      </w:r>
      <w:r w:rsidR="00612D43">
        <w:rPr>
          <w:sz w:val="28"/>
          <w:szCs w:val="28"/>
        </w:rPr>
        <w:t xml:space="preserve"> </w:t>
      </w:r>
      <w:r w:rsidRPr="00DA3707">
        <w:rPr>
          <w:spacing w:val="-2"/>
          <w:sz w:val="28"/>
          <w:szCs w:val="28"/>
        </w:rPr>
        <w:t>о принятых по результатам рассмотрения представления решениях и мерах.</w:t>
      </w:r>
    </w:p>
    <w:p w:rsidR="00977D4C" w:rsidRPr="00DA3707" w:rsidRDefault="00977D4C" w:rsidP="00DA370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DA3707">
        <w:rPr>
          <w:sz w:val="28"/>
          <w:szCs w:val="28"/>
        </w:rPr>
        <w:t xml:space="preserve">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 w:rsidR="006C04B4" w:rsidRPr="00DA3707">
        <w:rPr>
          <w:sz w:val="28"/>
          <w:szCs w:val="28"/>
        </w:rPr>
        <w:t xml:space="preserve">Контрольно-счетной палаты </w:t>
      </w:r>
      <w:r w:rsidRPr="00DA3707">
        <w:rPr>
          <w:sz w:val="28"/>
          <w:szCs w:val="28"/>
        </w:rPr>
        <w:t xml:space="preserve">контрольных мероприятий, а также в случаях несоблюдения сроков рассмотрения представлений </w:t>
      </w:r>
      <w:r w:rsidR="006C04B4" w:rsidRPr="00DA3707">
        <w:rPr>
          <w:sz w:val="28"/>
          <w:szCs w:val="28"/>
        </w:rPr>
        <w:t>Контрольно-счетная палата</w:t>
      </w:r>
      <w:r w:rsidRPr="00DA3707">
        <w:rPr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977D4C" w:rsidRPr="00DA3707" w:rsidRDefault="00977D4C" w:rsidP="00DA370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Предписание </w:t>
      </w:r>
      <w:r w:rsidR="006C04B4" w:rsidRPr="00DA3707">
        <w:rPr>
          <w:sz w:val="28"/>
          <w:szCs w:val="28"/>
        </w:rPr>
        <w:t>Контрольно-счетной палаты</w:t>
      </w:r>
      <w:r w:rsidRPr="00DA3707">
        <w:rPr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 </w:t>
      </w:r>
    </w:p>
    <w:p w:rsidR="00977D4C" w:rsidRPr="00DA3707" w:rsidRDefault="00977D4C" w:rsidP="00DA3707">
      <w:pPr>
        <w:shd w:val="clear" w:color="auto" w:fill="FFFFFF"/>
        <w:tabs>
          <w:tab w:val="left" w:pos="0"/>
        </w:tabs>
        <w:ind w:firstLine="709"/>
        <w:jc w:val="both"/>
        <w:rPr>
          <w:spacing w:val="-16"/>
          <w:sz w:val="28"/>
          <w:szCs w:val="28"/>
        </w:rPr>
      </w:pPr>
      <w:r w:rsidRPr="00DA3707">
        <w:rPr>
          <w:sz w:val="28"/>
          <w:szCs w:val="28"/>
        </w:rPr>
        <w:t xml:space="preserve">Предписание </w:t>
      </w:r>
      <w:r w:rsidR="006C04B4" w:rsidRPr="00DA3707">
        <w:rPr>
          <w:sz w:val="28"/>
          <w:szCs w:val="28"/>
        </w:rPr>
        <w:t>Контрольно-счетной палаты</w:t>
      </w:r>
      <w:r w:rsidRPr="00DA3707">
        <w:rPr>
          <w:sz w:val="28"/>
          <w:szCs w:val="28"/>
        </w:rPr>
        <w:t xml:space="preserve"> подписывается председателем </w:t>
      </w:r>
      <w:r w:rsidR="006C04B4" w:rsidRPr="00DA3707">
        <w:rPr>
          <w:sz w:val="28"/>
          <w:szCs w:val="28"/>
        </w:rPr>
        <w:t>Контрольно-счетной палаты.</w:t>
      </w:r>
    </w:p>
    <w:p w:rsidR="00977D4C" w:rsidRPr="00DA3707" w:rsidRDefault="00977D4C" w:rsidP="00DA3707">
      <w:pPr>
        <w:shd w:val="clear" w:color="auto" w:fill="FFFFFF"/>
        <w:tabs>
          <w:tab w:val="left" w:pos="0"/>
        </w:tabs>
        <w:ind w:firstLine="709"/>
        <w:jc w:val="both"/>
        <w:rPr>
          <w:spacing w:val="-15"/>
          <w:sz w:val="28"/>
          <w:szCs w:val="28"/>
        </w:rPr>
      </w:pPr>
      <w:r w:rsidRPr="00DA3707">
        <w:rPr>
          <w:sz w:val="28"/>
          <w:szCs w:val="28"/>
        </w:rPr>
        <w:t xml:space="preserve">Предписание </w:t>
      </w:r>
      <w:r w:rsidR="006C04B4" w:rsidRPr="00DA3707">
        <w:rPr>
          <w:sz w:val="28"/>
          <w:szCs w:val="28"/>
        </w:rPr>
        <w:t>Контрольно-счетной палаты</w:t>
      </w:r>
      <w:r w:rsidRPr="00DA3707">
        <w:rPr>
          <w:sz w:val="28"/>
          <w:szCs w:val="28"/>
        </w:rPr>
        <w:t xml:space="preserve"> должно быть исполнено в установленные в нем сроки.</w:t>
      </w:r>
    </w:p>
    <w:p w:rsidR="00977D4C" w:rsidRPr="00DA3707" w:rsidRDefault="00977D4C" w:rsidP="00DA370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Неисполнение или ненадлежащее исполнение в установленный срок предписания </w:t>
      </w:r>
      <w:r w:rsidR="006C04B4" w:rsidRPr="00DA3707">
        <w:rPr>
          <w:sz w:val="28"/>
          <w:szCs w:val="28"/>
        </w:rPr>
        <w:t>Контрольно-счетной палаты</w:t>
      </w:r>
      <w:r w:rsidRPr="00DA3707">
        <w:rPr>
          <w:sz w:val="28"/>
          <w:szCs w:val="28"/>
        </w:rPr>
        <w:t xml:space="preserve"> влечет за собой ответственность, установленную </w:t>
      </w:r>
      <w:r w:rsidRPr="00DA3707">
        <w:rPr>
          <w:spacing w:val="-2"/>
          <w:sz w:val="28"/>
          <w:szCs w:val="28"/>
        </w:rPr>
        <w:t xml:space="preserve">законодательством Российской Федерации и (или) законодательством </w:t>
      </w:r>
      <w:r w:rsidR="00612D43">
        <w:rPr>
          <w:spacing w:val="-2"/>
          <w:sz w:val="28"/>
          <w:szCs w:val="28"/>
        </w:rPr>
        <w:t>Забайкальского края</w:t>
      </w:r>
      <w:r w:rsidRPr="00DA3707">
        <w:rPr>
          <w:spacing w:val="-2"/>
          <w:sz w:val="28"/>
          <w:szCs w:val="28"/>
        </w:rPr>
        <w:t>.</w:t>
      </w:r>
    </w:p>
    <w:p w:rsidR="00977D4C" w:rsidRPr="00DA3707" w:rsidRDefault="00977D4C" w:rsidP="00DA370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DA3707">
        <w:rPr>
          <w:sz w:val="28"/>
          <w:szCs w:val="28"/>
        </w:rPr>
        <w:t>В с</w:t>
      </w:r>
      <w:r w:rsidR="008D5B94" w:rsidRPr="00DA3707">
        <w:rPr>
          <w:sz w:val="28"/>
          <w:szCs w:val="28"/>
        </w:rPr>
        <w:t xml:space="preserve">лучае если при </w:t>
      </w:r>
      <w:r w:rsidRPr="00DA3707">
        <w:rPr>
          <w:sz w:val="28"/>
          <w:szCs w:val="28"/>
        </w:rPr>
        <w:t xml:space="preserve">проведении контрольных мероприятий выявлены факты незаконного использования средств бюджета муниципального </w:t>
      </w:r>
      <w:r w:rsidR="00EC1226" w:rsidRPr="00DA3707">
        <w:rPr>
          <w:sz w:val="28"/>
          <w:szCs w:val="28"/>
        </w:rPr>
        <w:t>района</w:t>
      </w:r>
      <w:r w:rsidRPr="00DA3707">
        <w:rPr>
          <w:sz w:val="28"/>
          <w:szCs w:val="28"/>
        </w:rPr>
        <w:t xml:space="preserve">, в которых усматриваются признаки преступления или коррупционного правонарушения, </w:t>
      </w:r>
      <w:r w:rsidR="006C04B4" w:rsidRPr="00DA3707">
        <w:rPr>
          <w:sz w:val="28"/>
          <w:szCs w:val="28"/>
        </w:rPr>
        <w:t>Контрольно-счетная палата</w:t>
      </w:r>
      <w:r w:rsidRPr="00DA3707">
        <w:rPr>
          <w:sz w:val="28"/>
          <w:szCs w:val="28"/>
        </w:rPr>
        <w:t xml:space="preserve"> незамедлительно передает материалы </w:t>
      </w:r>
      <w:r w:rsidRPr="00DA3707">
        <w:rPr>
          <w:spacing w:val="-1"/>
          <w:sz w:val="28"/>
          <w:szCs w:val="28"/>
        </w:rPr>
        <w:t>контрольных мероприятий в правоохранительные органы.</w:t>
      </w:r>
    </w:p>
    <w:p w:rsidR="005532FC" w:rsidRPr="00DA3707" w:rsidRDefault="005532FC" w:rsidP="00DA3707">
      <w:pPr>
        <w:pStyle w:val="3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2FC" w:rsidRPr="00DA3707" w:rsidRDefault="00A37A7F" w:rsidP="00612D43">
      <w:pPr>
        <w:pStyle w:val="3"/>
        <w:spacing w:before="0" w:beforeAutospacing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3707">
        <w:rPr>
          <w:rFonts w:ascii="Times New Roman" w:hAnsi="Times New Roman" w:cs="Times New Roman"/>
          <w:sz w:val="28"/>
          <w:szCs w:val="28"/>
        </w:rPr>
        <w:t>6</w:t>
      </w:r>
      <w:r w:rsidR="005532FC" w:rsidRPr="00DA3707">
        <w:rPr>
          <w:rFonts w:ascii="Times New Roman" w:hAnsi="Times New Roman" w:cs="Times New Roman"/>
          <w:sz w:val="28"/>
          <w:szCs w:val="28"/>
        </w:rPr>
        <w:t>. Анализ результатов контрольных мероприятий</w:t>
      </w:r>
    </w:p>
    <w:p w:rsidR="005532FC" w:rsidRPr="00DA3707" w:rsidRDefault="005532FC" w:rsidP="00DA3707">
      <w:pPr>
        <w:pStyle w:val="3"/>
        <w:spacing w:before="0" w:beforeAutospacing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32FC" w:rsidRPr="00DA3707" w:rsidRDefault="00C06E1A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Контрольно-счетная</w:t>
      </w:r>
      <w:r w:rsidR="005532FC" w:rsidRPr="00DA3707">
        <w:rPr>
          <w:sz w:val="28"/>
          <w:szCs w:val="28"/>
        </w:rPr>
        <w:t xml:space="preserve"> палата систематически анализирует итоги проводимых контрольных мероприятий, обобщает и исследует причины и последствия выявленных отклонений и нарушений в процессе формирования доходов и расходов средств местного бюджета.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На основе данных проверяющих по проведенным контрольным мероприятиям ведется анализ результатов контрольных мероприятий о </w:t>
      </w:r>
      <w:r w:rsidRPr="00DA3707">
        <w:rPr>
          <w:sz w:val="28"/>
          <w:szCs w:val="28"/>
        </w:rPr>
        <w:lastRenderedPageBreak/>
        <w:t xml:space="preserve">незаконном направлении бюджетных средств (в том числе </w:t>
      </w:r>
      <w:proofErr w:type="gramStart"/>
      <w:r w:rsidRPr="00DA3707">
        <w:rPr>
          <w:sz w:val="28"/>
          <w:szCs w:val="28"/>
        </w:rPr>
        <w:t>нецелевое</w:t>
      </w:r>
      <w:proofErr w:type="gramEnd"/>
      <w:r w:rsidRPr="00DA3707">
        <w:rPr>
          <w:sz w:val="28"/>
          <w:szCs w:val="28"/>
        </w:rPr>
        <w:t>, неэффективное) при исполнении бюджета по годам;</w:t>
      </w:r>
    </w:p>
    <w:p w:rsidR="005532FC" w:rsidRPr="00DA3707" w:rsidRDefault="005532FC" w:rsidP="00612D43">
      <w:pPr>
        <w:ind w:firstLine="709"/>
        <w:jc w:val="both"/>
        <w:rPr>
          <w:color w:val="000000"/>
          <w:sz w:val="28"/>
          <w:szCs w:val="28"/>
        </w:rPr>
      </w:pPr>
      <w:r w:rsidRPr="00DA3707">
        <w:rPr>
          <w:color w:val="000000"/>
          <w:sz w:val="28"/>
          <w:szCs w:val="28"/>
        </w:rPr>
        <w:t xml:space="preserve">- сумма бюджетных средств, подлежащая восстановлению; </w:t>
      </w:r>
    </w:p>
    <w:p w:rsidR="005532FC" w:rsidRPr="00DA3707" w:rsidRDefault="005532FC" w:rsidP="00612D43">
      <w:pPr>
        <w:ind w:firstLine="709"/>
        <w:jc w:val="both"/>
        <w:rPr>
          <w:color w:val="000000"/>
          <w:sz w:val="28"/>
          <w:szCs w:val="28"/>
        </w:rPr>
      </w:pPr>
      <w:r w:rsidRPr="00DA3707">
        <w:rPr>
          <w:color w:val="000000"/>
          <w:sz w:val="28"/>
          <w:szCs w:val="28"/>
        </w:rPr>
        <w:t xml:space="preserve">- количество заключений, информационных писем, направленных в органы местного самоуправления; </w:t>
      </w:r>
    </w:p>
    <w:p w:rsidR="005532FC" w:rsidRPr="00DA3707" w:rsidRDefault="005532FC" w:rsidP="00612D43">
      <w:pPr>
        <w:ind w:firstLine="709"/>
        <w:jc w:val="both"/>
        <w:rPr>
          <w:color w:val="000000"/>
          <w:sz w:val="28"/>
          <w:szCs w:val="28"/>
        </w:rPr>
      </w:pPr>
      <w:r w:rsidRPr="00DA3707">
        <w:rPr>
          <w:color w:val="000000"/>
          <w:sz w:val="28"/>
          <w:szCs w:val="28"/>
        </w:rPr>
        <w:t xml:space="preserve">- количество материалов, направленных в правоохранительные органы и результаты обращений; </w:t>
      </w:r>
    </w:p>
    <w:p w:rsidR="005532FC" w:rsidRPr="00DA3707" w:rsidRDefault="005532FC" w:rsidP="00612D43">
      <w:pPr>
        <w:ind w:firstLine="709"/>
        <w:jc w:val="both"/>
        <w:rPr>
          <w:color w:val="000000"/>
          <w:sz w:val="28"/>
          <w:szCs w:val="28"/>
        </w:rPr>
      </w:pPr>
      <w:r w:rsidRPr="00DA3707">
        <w:rPr>
          <w:color w:val="000000"/>
          <w:sz w:val="28"/>
          <w:szCs w:val="28"/>
        </w:rPr>
        <w:t xml:space="preserve">- о мерах, принятых по представлениям. </w:t>
      </w:r>
    </w:p>
    <w:p w:rsidR="005532FC" w:rsidRPr="00612D43" w:rsidRDefault="005532FC" w:rsidP="00DA3707">
      <w:pPr>
        <w:pStyle w:val="pagettl"/>
        <w:spacing w:before="0" w:after="0"/>
        <w:ind w:firstLine="709"/>
        <w:jc w:val="center"/>
        <w:rPr>
          <w:color w:val="auto"/>
          <w:sz w:val="28"/>
          <w:szCs w:val="28"/>
        </w:rPr>
      </w:pPr>
    </w:p>
    <w:p w:rsidR="005532FC" w:rsidRPr="00DA3707" w:rsidRDefault="00A37A7F" w:rsidP="00DA3707">
      <w:pPr>
        <w:pStyle w:val="3"/>
        <w:spacing w:before="0" w:before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3707">
        <w:rPr>
          <w:rFonts w:ascii="Times New Roman" w:hAnsi="Times New Roman" w:cs="Times New Roman"/>
          <w:sz w:val="28"/>
          <w:szCs w:val="28"/>
        </w:rPr>
        <w:t>7</w:t>
      </w:r>
      <w:r w:rsidR="005532FC" w:rsidRPr="00DA3707">
        <w:rPr>
          <w:rFonts w:ascii="Times New Roman" w:hAnsi="Times New Roman" w:cs="Times New Roman"/>
          <w:sz w:val="28"/>
          <w:szCs w:val="28"/>
        </w:rPr>
        <w:t xml:space="preserve">. </w:t>
      </w:r>
      <w:r w:rsidR="005532FC" w:rsidRPr="00DA3707">
        <w:rPr>
          <w:rFonts w:ascii="Times New Roman" w:hAnsi="Times New Roman" w:cs="Times New Roman"/>
          <w:bCs w:val="0"/>
          <w:spacing w:val="-1"/>
          <w:sz w:val="28"/>
          <w:szCs w:val="28"/>
        </w:rPr>
        <w:t xml:space="preserve">Взаимодействие </w:t>
      </w:r>
      <w:r w:rsidR="005532FC" w:rsidRPr="00DA3707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5532FC" w:rsidRPr="00DA3707">
        <w:rPr>
          <w:rFonts w:ascii="Times New Roman" w:hAnsi="Times New Roman" w:cs="Times New Roman"/>
          <w:bCs w:val="0"/>
          <w:spacing w:val="-1"/>
          <w:sz w:val="28"/>
          <w:szCs w:val="28"/>
        </w:rPr>
        <w:t>с государственными и муниципальными органами</w:t>
      </w:r>
    </w:p>
    <w:p w:rsidR="005532FC" w:rsidRPr="00DA3707" w:rsidRDefault="005532FC" w:rsidP="00DA3707">
      <w:pPr>
        <w:pStyle w:val="3"/>
        <w:spacing w:before="0" w:before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2FC" w:rsidRPr="00DA3707" w:rsidRDefault="005532FC" w:rsidP="00DA370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DA3707">
        <w:rPr>
          <w:sz w:val="28"/>
          <w:szCs w:val="28"/>
        </w:rPr>
        <w:t xml:space="preserve">Контрольно-счетная палата </w:t>
      </w:r>
      <w:r w:rsidRPr="00DA3707">
        <w:rPr>
          <w:spacing w:val="-1"/>
          <w:sz w:val="28"/>
          <w:szCs w:val="28"/>
        </w:rPr>
        <w:t xml:space="preserve">при осуществлении своей деятельности имеет право взаимодействовать с иными органами местного самоуправления, </w:t>
      </w:r>
      <w:r w:rsidRPr="00DA3707">
        <w:rPr>
          <w:sz w:val="28"/>
          <w:szCs w:val="28"/>
        </w:rPr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</w:t>
      </w:r>
      <w:r w:rsidR="00612D43">
        <w:rPr>
          <w:sz w:val="28"/>
          <w:szCs w:val="28"/>
        </w:rPr>
        <w:t>Забайкальского края</w:t>
      </w:r>
      <w:r w:rsidR="00591B0F" w:rsidRPr="00DA3707">
        <w:rPr>
          <w:sz w:val="28"/>
          <w:szCs w:val="28"/>
        </w:rPr>
        <w:t>,</w:t>
      </w:r>
      <w:r w:rsidRPr="00DA3707">
        <w:rPr>
          <w:sz w:val="28"/>
          <w:szCs w:val="28"/>
        </w:rPr>
        <w:t xml:space="preserve">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5532FC" w:rsidRPr="00DA3707" w:rsidRDefault="005532FC" w:rsidP="00DA3707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 w:rsidRPr="00DA3707">
        <w:rPr>
          <w:sz w:val="28"/>
          <w:szCs w:val="28"/>
        </w:rPr>
        <w:t>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</w:t>
      </w:r>
      <w:r w:rsidR="00591B0F" w:rsidRPr="00DA3707">
        <w:rPr>
          <w:sz w:val="28"/>
          <w:szCs w:val="28"/>
        </w:rPr>
        <w:t xml:space="preserve"> Контрольно-счетной палатой </w:t>
      </w:r>
      <w:r w:rsidR="00C06E1A" w:rsidRPr="00DA3707">
        <w:rPr>
          <w:sz w:val="28"/>
          <w:szCs w:val="28"/>
        </w:rPr>
        <w:t>Забайкальского края</w:t>
      </w:r>
      <w:r w:rsidR="00591B0F" w:rsidRPr="00DA3707">
        <w:rPr>
          <w:sz w:val="28"/>
          <w:szCs w:val="28"/>
        </w:rPr>
        <w:t>,</w:t>
      </w:r>
      <w:r w:rsidRPr="00DA3707">
        <w:rPr>
          <w:sz w:val="28"/>
          <w:szCs w:val="28"/>
        </w:rPr>
        <w:t xml:space="preserve"> заключать с ними соглашения о сотрудничестве и взаимодействии, вступать в объединения (ассоциации) контрольно-счетных органов </w:t>
      </w:r>
      <w:r w:rsidR="00294395">
        <w:rPr>
          <w:sz w:val="28"/>
          <w:szCs w:val="28"/>
        </w:rPr>
        <w:t>Забайкальского края</w:t>
      </w:r>
      <w:r w:rsidRPr="00DA3707">
        <w:rPr>
          <w:sz w:val="28"/>
          <w:szCs w:val="28"/>
        </w:rPr>
        <w:t>.</w:t>
      </w:r>
    </w:p>
    <w:p w:rsidR="005532FC" w:rsidRPr="00DA3707" w:rsidRDefault="005532FC" w:rsidP="00DA370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В целях координации своей деятельности </w:t>
      </w:r>
      <w:r w:rsidR="00C06E1A" w:rsidRPr="00DA3707">
        <w:rPr>
          <w:sz w:val="28"/>
          <w:szCs w:val="28"/>
        </w:rPr>
        <w:t>Контрольно-счетная палата</w:t>
      </w:r>
      <w:r w:rsidR="00294395">
        <w:rPr>
          <w:sz w:val="28"/>
          <w:szCs w:val="28"/>
        </w:rPr>
        <w:t xml:space="preserve"> </w:t>
      </w:r>
      <w:r w:rsidRPr="00DA3707">
        <w:rPr>
          <w:spacing w:val="-2"/>
          <w:sz w:val="28"/>
          <w:szCs w:val="28"/>
        </w:rPr>
        <w:t xml:space="preserve">и иные органы местного самоуправления могут создавать </w:t>
      </w:r>
      <w:r w:rsidRPr="00DA3707">
        <w:rPr>
          <w:sz w:val="28"/>
          <w:szCs w:val="28"/>
        </w:rPr>
        <w:t xml:space="preserve">как временные, так и постоянно действующие совместные </w:t>
      </w:r>
      <w:r w:rsidRPr="00DA3707">
        <w:rPr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DA3707">
        <w:rPr>
          <w:sz w:val="28"/>
          <w:szCs w:val="28"/>
        </w:rPr>
        <w:t>органы.</w:t>
      </w:r>
    </w:p>
    <w:p w:rsidR="005532FC" w:rsidRPr="00DA3707" w:rsidRDefault="006C04B4" w:rsidP="00DA3707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 w:rsidRPr="00DA3707">
        <w:rPr>
          <w:sz w:val="28"/>
          <w:szCs w:val="28"/>
        </w:rPr>
        <w:t>Контрольно-счетная палата</w:t>
      </w:r>
      <w:r w:rsidR="005532FC" w:rsidRPr="00DA3707">
        <w:rPr>
          <w:sz w:val="28"/>
          <w:szCs w:val="28"/>
        </w:rPr>
        <w:t xml:space="preserve"> вправе планировать и проводить совместные контрольные и экспертно-аналитические мероприятия с </w:t>
      </w:r>
      <w:r w:rsidRPr="00DA3707">
        <w:rPr>
          <w:sz w:val="28"/>
          <w:szCs w:val="28"/>
        </w:rPr>
        <w:t>Контрольно-счетной палатой</w:t>
      </w:r>
      <w:r w:rsidR="00294395">
        <w:rPr>
          <w:sz w:val="28"/>
          <w:szCs w:val="28"/>
        </w:rPr>
        <w:t xml:space="preserve"> </w:t>
      </w:r>
      <w:r w:rsidR="00EC17D6" w:rsidRPr="00DA3707">
        <w:rPr>
          <w:sz w:val="28"/>
          <w:szCs w:val="28"/>
        </w:rPr>
        <w:t>Забайкальского края</w:t>
      </w:r>
      <w:r w:rsidR="005532FC" w:rsidRPr="00DA3707">
        <w:rPr>
          <w:sz w:val="28"/>
          <w:szCs w:val="28"/>
        </w:rPr>
        <w:t xml:space="preserve">, </w:t>
      </w:r>
      <w:r w:rsidR="005532FC" w:rsidRPr="00DA3707">
        <w:rPr>
          <w:spacing w:val="-1"/>
          <w:sz w:val="28"/>
          <w:szCs w:val="28"/>
        </w:rPr>
        <w:t xml:space="preserve">обращаться в </w:t>
      </w:r>
      <w:r w:rsidRPr="00DA3707">
        <w:rPr>
          <w:sz w:val="28"/>
          <w:szCs w:val="28"/>
        </w:rPr>
        <w:t>Контрольно-счетную палату</w:t>
      </w:r>
      <w:r w:rsidR="00294395">
        <w:rPr>
          <w:sz w:val="28"/>
          <w:szCs w:val="28"/>
        </w:rPr>
        <w:t xml:space="preserve"> </w:t>
      </w:r>
      <w:r w:rsidR="00EC17D6" w:rsidRPr="00DA3707">
        <w:rPr>
          <w:sz w:val="28"/>
          <w:szCs w:val="28"/>
        </w:rPr>
        <w:t>Забайкальского края</w:t>
      </w:r>
      <w:r w:rsidR="005532FC" w:rsidRPr="00DA3707">
        <w:rPr>
          <w:spacing w:val="-1"/>
          <w:sz w:val="28"/>
          <w:szCs w:val="28"/>
        </w:rPr>
        <w:t xml:space="preserve"> по вопросам </w:t>
      </w:r>
      <w:r w:rsidR="005532FC" w:rsidRPr="00DA3707">
        <w:rPr>
          <w:sz w:val="28"/>
          <w:szCs w:val="28"/>
        </w:rPr>
        <w:t xml:space="preserve">осуществления </w:t>
      </w:r>
      <w:r w:rsidR="005532FC" w:rsidRPr="00DA3707">
        <w:rPr>
          <w:spacing w:val="-1"/>
          <w:sz w:val="28"/>
          <w:szCs w:val="28"/>
        </w:rPr>
        <w:t xml:space="preserve">Контрольно-счетной палатой </w:t>
      </w:r>
      <w:r w:rsidR="00EC17D6" w:rsidRPr="00DA3707">
        <w:rPr>
          <w:sz w:val="28"/>
          <w:szCs w:val="28"/>
        </w:rPr>
        <w:t>Забайкальского края</w:t>
      </w:r>
      <w:r w:rsidR="00294395">
        <w:rPr>
          <w:sz w:val="28"/>
          <w:szCs w:val="28"/>
        </w:rPr>
        <w:t xml:space="preserve"> </w:t>
      </w:r>
      <w:r w:rsidR="005532FC" w:rsidRPr="00DA3707">
        <w:rPr>
          <w:sz w:val="28"/>
          <w:szCs w:val="28"/>
        </w:rPr>
        <w:t>анализа деятельности Контрольно-счетной палаты и получения рекомендаций по повышению эффективности ее работы.</w:t>
      </w:r>
    </w:p>
    <w:p w:rsidR="005532FC" w:rsidRPr="00DA3707" w:rsidRDefault="005532FC" w:rsidP="00DA370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DA3707">
        <w:rPr>
          <w:sz w:val="28"/>
          <w:szCs w:val="28"/>
        </w:rPr>
        <w:t xml:space="preserve">Контрольно-счетная палата по письменному обращению контрольно-счетных органов других муниципальных образований может принимать участие в </w:t>
      </w:r>
      <w:r w:rsidRPr="00DA3707">
        <w:rPr>
          <w:spacing w:val="-1"/>
          <w:sz w:val="28"/>
          <w:szCs w:val="28"/>
        </w:rPr>
        <w:t xml:space="preserve">проводимых ими контрольных и экспертно-аналитических мероприятиях. </w:t>
      </w:r>
    </w:p>
    <w:p w:rsidR="005532FC" w:rsidRPr="00DA3707" w:rsidRDefault="006C04B4" w:rsidP="00DA370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Контрольно-счетная палата</w:t>
      </w:r>
      <w:r w:rsidR="005532FC" w:rsidRPr="00DA3707">
        <w:rPr>
          <w:sz w:val="28"/>
          <w:szCs w:val="28"/>
        </w:rPr>
        <w:t xml:space="preserve">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 </w:t>
      </w:r>
    </w:p>
    <w:p w:rsidR="005532FC" w:rsidRPr="00DA3707" w:rsidRDefault="005532FC" w:rsidP="00DA3707">
      <w:pPr>
        <w:ind w:firstLine="709"/>
        <w:jc w:val="both"/>
        <w:rPr>
          <w:sz w:val="28"/>
          <w:szCs w:val="28"/>
        </w:rPr>
      </w:pPr>
    </w:p>
    <w:p w:rsidR="005532FC" w:rsidRPr="00DA3707" w:rsidRDefault="00A37A7F" w:rsidP="00294395">
      <w:pPr>
        <w:pStyle w:val="3"/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 w:rsidRPr="00DA3707">
        <w:rPr>
          <w:rFonts w:ascii="Times New Roman" w:hAnsi="Times New Roman" w:cs="Times New Roman"/>
          <w:sz w:val="28"/>
          <w:szCs w:val="28"/>
        </w:rPr>
        <w:t>8</w:t>
      </w:r>
      <w:r w:rsidR="00591B0F" w:rsidRPr="00DA3707">
        <w:rPr>
          <w:rFonts w:ascii="Times New Roman" w:hAnsi="Times New Roman" w:cs="Times New Roman"/>
          <w:sz w:val="28"/>
          <w:szCs w:val="28"/>
        </w:rPr>
        <w:t xml:space="preserve">. </w:t>
      </w:r>
      <w:r w:rsidR="005532FC" w:rsidRPr="00DA3707">
        <w:rPr>
          <w:rFonts w:ascii="Times New Roman" w:hAnsi="Times New Roman" w:cs="Times New Roman"/>
          <w:sz w:val="28"/>
          <w:szCs w:val="28"/>
        </w:rPr>
        <w:t>Делопроизводство Контрольно-счетной палаты</w:t>
      </w:r>
    </w:p>
    <w:p w:rsidR="005532FC" w:rsidRPr="00DA3707" w:rsidRDefault="005532FC" w:rsidP="00DA3707">
      <w:pPr>
        <w:pStyle w:val="3"/>
        <w:spacing w:before="0" w:beforeAutospacing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Подготовка, оформление документов и материалов в дела, ответственность и </w:t>
      </w:r>
      <w:proofErr w:type="gramStart"/>
      <w:r w:rsidRPr="00DA3707">
        <w:rPr>
          <w:sz w:val="28"/>
          <w:szCs w:val="28"/>
        </w:rPr>
        <w:t>контроль за</w:t>
      </w:r>
      <w:proofErr w:type="gramEnd"/>
      <w:r w:rsidRPr="00DA3707">
        <w:rPr>
          <w:sz w:val="28"/>
          <w:szCs w:val="28"/>
        </w:rPr>
        <w:t xml:space="preserve"> их исполнением и прохождением в </w:t>
      </w:r>
      <w:r w:rsidR="00EC17D6" w:rsidRPr="00DA3707">
        <w:rPr>
          <w:sz w:val="28"/>
          <w:szCs w:val="28"/>
        </w:rPr>
        <w:t>Контрольно-счетной палате</w:t>
      </w:r>
      <w:r w:rsidR="00294395">
        <w:rPr>
          <w:sz w:val="28"/>
          <w:szCs w:val="28"/>
        </w:rPr>
        <w:t xml:space="preserve"> </w:t>
      </w:r>
      <w:r w:rsidRPr="00DA3707">
        <w:rPr>
          <w:sz w:val="28"/>
          <w:szCs w:val="28"/>
        </w:rPr>
        <w:t xml:space="preserve">осуществляется в соответствии с Инструкцией по делопроизводству в </w:t>
      </w:r>
      <w:r w:rsidR="00EC17D6" w:rsidRPr="00DA3707">
        <w:rPr>
          <w:sz w:val="28"/>
          <w:szCs w:val="28"/>
        </w:rPr>
        <w:t>Контрольно-счетной палат</w:t>
      </w:r>
      <w:r w:rsidR="00294395">
        <w:rPr>
          <w:sz w:val="28"/>
          <w:szCs w:val="28"/>
        </w:rPr>
        <w:t>е</w:t>
      </w:r>
      <w:r w:rsidR="006C04B4" w:rsidRPr="00DA3707">
        <w:rPr>
          <w:sz w:val="28"/>
          <w:szCs w:val="28"/>
        </w:rPr>
        <w:t>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Исходящие из </w:t>
      </w:r>
      <w:r w:rsidR="006C04B4" w:rsidRPr="00DA3707">
        <w:rPr>
          <w:sz w:val="28"/>
          <w:szCs w:val="28"/>
        </w:rPr>
        <w:t>Контрольно-счетной палаты</w:t>
      </w:r>
      <w:r w:rsidRPr="00DA3707">
        <w:rPr>
          <w:sz w:val="28"/>
          <w:szCs w:val="28"/>
        </w:rPr>
        <w:t xml:space="preserve"> документы и запросы о предоставлении необходимой информации, выходящие за рамки локальных текущих контрольных мероприятий, а также, направляемые в Совет  </w:t>
      </w:r>
      <w:r w:rsidR="00C41343" w:rsidRPr="00DA3707">
        <w:rPr>
          <w:sz w:val="28"/>
          <w:szCs w:val="28"/>
        </w:rPr>
        <w:t>муницип</w:t>
      </w:r>
      <w:r w:rsidR="00591B0F" w:rsidRPr="00DA3707">
        <w:rPr>
          <w:sz w:val="28"/>
          <w:szCs w:val="28"/>
        </w:rPr>
        <w:t>ального района</w:t>
      </w:r>
      <w:r w:rsidRPr="00DA3707">
        <w:rPr>
          <w:sz w:val="28"/>
          <w:szCs w:val="28"/>
        </w:rPr>
        <w:t xml:space="preserve">, иные органы государственной власти и местного самоуправления, любые учреждения, предприятия или организации, независимо от форм их собственности, подписываются председателем </w:t>
      </w:r>
      <w:r w:rsidR="006C04B4" w:rsidRPr="00DA3707">
        <w:rPr>
          <w:sz w:val="28"/>
          <w:szCs w:val="28"/>
        </w:rPr>
        <w:t>Контрольно-счетной палаты.</w:t>
      </w:r>
    </w:p>
    <w:p w:rsidR="005532FC" w:rsidRPr="00DA3707" w:rsidRDefault="005532FC" w:rsidP="00DA3707">
      <w:pPr>
        <w:pStyle w:val="3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2FC" w:rsidRPr="00DA3707" w:rsidRDefault="00A37A7F" w:rsidP="0029439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A3707">
        <w:rPr>
          <w:b/>
          <w:sz w:val="28"/>
          <w:szCs w:val="28"/>
        </w:rPr>
        <w:t>9</w:t>
      </w:r>
      <w:r w:rsidR="004523B1" w:rsidRPr="00DA3707">
        <w:rPr>
          <w:b/>
          <w:sz w:val="28"/>
          <w:szCs w:val="28"/>
        </w:rPr>
        <w:t>.</w:t>
      </w:r>
      <w:r w:rsidR="005532FC" w:rsidRPr="00DA3707">
        <w:rPr>
          <w:b/>
          <w:sz w:val="28"/>
          <w:szCs w:val="28"/>
        </w:rPr>
        <w:t>Номенклатура дел Контрольно-счетной палаты</w:t>
      </w:r>
    </w:p>
    <w:p w:rsidR="005532FC" w:rsidRPr="00DA3707" w:rsidRDefault="005532FC" w:rsidP="00DA3707">
      <w:pPr>
        <w:pStyle w:val="3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Порядок формирования документов и материалов в дела, систематизация, учет, определения сроков их хранения осуществляется на основании номенклатуры дел, создаваемой в </w:t>
      </w:r>
      <w:r w:rsidR="000A51F8" w:rsidRPr="00DA3707">
        <w:rPr>
          <w:sz w:val="28"/>
          <w:szCs w:val="28"/>
        </w:rPr>
        <w:t>Контрольно-счетной палате</w:t>
      </w:r>
      <w:r w:rsidRPr="00DA3707">
        <w:rPr>
          <w:sz w:val="28"/>
          <w:szCs w:val="28"/>
        </w:rPr>
        <w:t>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Номенклатура дел - систематизированный переч</w:t>
      </w:r>
      <w:r w:rsidR="006C04B4" w:rsidRPr="00DA3707">
        <w:rPr>
          <w:sz w:val="28"/>
          <w:szCs w:val="28"/>
        </w:rPr>
        <w:t>ень заголовков дел, заводимых в</w:t>
      </w:r>
      <w:r w:rsidR="00294395">
        <w:rPr>
          <w:sz w:val="28"/>
          <w:szCs w:val="28"/>
        </w:rPr>
        <w:t xml:space="preserve"> </w:t>
      </w:r>
      <w:r w:rsidR="006C04B4" w:rsidRPr="00DA3707">
        <w:rPr>
          <w:sz w:val="28"/>
          <w:szCs w:val="28"/>
        </w:rPr>
        <w:t>Контрольно-счетной палате</w:t>
      </w:r>
      <w:r w:rsidRPr="00DA3707">
        <w:rPr>
          <w:sz w:val="28"/>
          <w:szCs w:val="28"/>
        </w:rPr>
        <w:t>, с указанием сроков их хранения, оформленный в установленном порядке. Номенклатура дел предназначена для группировки исполненных документов в дела, систематизации и учета дел, определения сроков их хранения.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Каждая статья номенклатуры дел имеет индекс, заголовок дела, срок хранения, примечание. 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Номенклатура дел составляется </w:t>
      </w:r>
      <w:r w:rsidR="00462749" w:rsidRPr="00DA3707">
        <w:rPr>
          <w:sz w:val="28"/>
          <w:szCs w:val="28"/>
        </w:rPr>
        <w:t>инспектором</w:t>
      </w:r>
      <w:r w:rsidRPr="00DA3707">
        <w:rPr>
          <w:sz w:val="28"/>
          <w:szCs w:val="28"/>
        </w:rPr>
        <w:t xml:space="preserve"> и утверждается председателем </w:t>
      </w:r>
      <w:r w:rsidR="006C04B4" w:rsidRPr="00DA3707">
        <w:rPr>
          <w:sz w:val="28"/>
          <w:szCs w:val="28"/>
        </w:rPr>
        <w:t>Контрольно-счетной палаты</w:t>
      </w:r>
      <w:r w:rsidR="0020042D" w:rsidRPr="00DA3707">
        <w:rPr>
          <w:sz w:val="28"/>
          <w:szCs w:val="28"/>
        </w:rPr>
        <w:t>.</w:t>
      </w:r>
    </w:p>
    <w:p w:rsidR="00D15D90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Номенклатура дел подлежит переоформлению и переутверждению один раз в пять лет или при изменении структуры номенклатуры дел.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32FC" w:rsidRPr="00DA3707" w:rsidRDefault="00A37A7F" w:rsidP="00294395">
      <w:pPr>
        <w:pStyle w:val="3"/>
        <w:spacing w:before="0" w:before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3707">
        <w:rPr>
          <w:rFonts w:ascii="Times New Roman" w:hAnsi="Times New Roman" w:cs="Times New Roman"/>
          <w:sz w:val="28"/>
          <w:szCs w:val="28"/>
        </w:rPr>
        <w:t>10</w:t>
      </w:r>
      <w:r w:rsidR="005532FC" w:rsidRPr="00DA3707">
        <w:rPr>
          <w:rFonts w:ascii="Times New Roman" w:hAnsi="Times New Roman" w:cs="Times New Roman"/>
          <w:sz w:val="28"/>
          <w:szCs w:val="28"/>
        </w:rPr>
        <w:t>. Регистрация, формирование и оформление дел по итогам контрольных мероприятий</w:t>
      </w:r>
    </w:p>
    <w:p w:rsidR="005532FC" w:rsidRPr="00DA3707" w:rsidRDefault="005532FC" w:rsidP="00DA3707">
      <w:pPr>
        <w:pStyle w:val="3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Документы по итогам контрольных мероприятий регистрируются как входящая корреспонденция в реестре архива Контрольно-счетной палаты. Регистрация документов производится после завершения контрольного мероприятия в специальном журнале.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Документы по итогам контрольного мероприятия с материалами к нему формируются в отдельное дело, в которое помещаются:</w:t>
      </w:r>
    </w:p>
    <w:p w:rsidR="005532FC" w:rsidRPr="00DA3707" w:rsidRDefault="005532FC" w:rsidP="00DA3707">
      <w:pPr>
        <w:ind w:firstLine="709"/>
        <w:jc w:val="both"/>
        <w:rPr>
          <w:color w:val="000000"/>
          <w:sz w:val="28"/>
          <w:szCs w:val="28"/>
        </w:rPr>
      </w:pPr>
      <w:r w:rsidRPr="00DA3707">
        <w:rPr>
          <w:color w:val="000000"/>
          <w:sz w:val="28"/>
          <w:szCs w:val="28"/>
        </w:rPr>
        <w:t>основание проведения контрольного мероприятия (</w:t>
      </w:r>
      <w:r w:rsidR="00294395">
        <w:rPr>
          <w:color w:val="000000"/>
          <w:sz w:val="28"/>
          <w:szCs w:val="28"/>
        </w:rPr>
        <w:t>р</w:t>
      </w:r>
      <w:r w:rsidRPr="00DA3707">
        <w:rPr>
          <w:color w:val="000000"/>
          <w:sz w:val="28"/>
          <w:szCs w:val="28"/>
        </w:rPr>
        <w:t xml:space="preserve">аспоряжение </w:t>
      </w:r>
      <w:r w:rsidR="00294395">
        <w:rPr>
          <w:color w:val="000000"/>
          <w:sz w:val="28"/>
          <w:szCs w:val="28"/>
        </w:rPr>
        <w:t>г</w:t>
      </w:r>
      <w:r w:rsidRPr="00DA3707">
        <w:rPr>
          <w:color w:val="000000"/>
          <w:sz w:val="28"/>
          <w:szCs w:val="28"/>
        </w:rPr>
        <w:t xml:space="preserve">лавы </w:t>
      </w:r>
      <w:r w:rsidR="00294395">
        <w:rPr>
          <w:color w:val="000000"/>
          <w:sz w:val="28"/>
          <w:szCs w:val="28"/>
        </w:rPr>
        <w:t xml:space="preserve">муниципального </w:t>
      </w:r>
      <w:r w:rsidRPr="00DA3707">
        <w:rPr>
          <w:color w:val="000000"/>
          <w:sz w:val="28"/>
          <w:szCs w:val="28"/>
        </w:rPr>
        <w:t>района; решение Совета</w:t>
      </w:r>
      <w:r w:rsidR="00294395">
        <w:rPr>
          <w:color w:val="000000"/>
          <w:sz w:val="28"/>
          <w:szCs w:val="28"/>
        </w:rPr>
        <w:t xml:space="preserve"> муниципального района</w:t>
      </w:r>
      <w:r w:rsidRPr="00DA3707">
        <w:rPr>
          <w:color w:val="000000"/>
          <w:sz w:val="28"/>
          <w:szCs w:val="28"/>
        </w:rPr>
        <w:t xml:space="preserve">); </w:t>
      </w:r>
    </w:p>
    <w:p w:rsidR="005532FC" w:rsidRPr="00DA3707" w:rsidRDefault="005532FC" w:rsidP="00DA3707">
      <w:pPr>
        <w:ind w:firstLine="709"/>
        <w:jc w:val="both"/>
        <w:rPr>
          <w:color w:val="000000"/>
          <w:sz w:val="28"/>
          <w:szCs w:val="28"/>
        </w:rPr>
      </w:pPr>
      <w:r w:rsidRPr="00DA3707">
        <w:rPr>
          <w:color w:val="000000"/>
          <w:sz w:val="28"/>
          <w:szCs w:val="28"/>
        </w:rPr>
        <w:t xml:space="preserve">поручение на проведение контрольного мероприятия; </w:t>
      </w:r>
    </w:p>
    <w:p w:rsidR="005532FC" w:rsidRPr="00DA3707" w:rsidRDefault="005532FC" w:rsidP="00DA3707">
      <w:pPr>
        <w:ind w:firstLine="709"/>
        <w:jc w:val="both"/>
        <w:rPr>
          <w:color w:val="000000"/>
          <w:sz w:val="28"/>
          <w:szCs w:val="28"/>
        </w:rPr>
      </w:pPr>
      <w:r w:rsidRPr="00DA3707">
        <w:rPr>
          <w:color w:val="000000"/>
          <w:sz w:val="28"/>
          <w:szCs w:val="28"/>
        </w:rPr>
        <w:t xml:space="preserve">программа проведения контрольного мероприятия; </w:t>
      </w:r>
    </w:p>
    <w:p w:rsidR="005532FC" w:rsidRPr="00DA3707" w:rsidRDefault="005532FC" w:rsidP="00DA3707">
      <w:pPr>
        <w:ind w:firstLine="709"/>
        <w:jc w:val="both"/>
        <w:rPr>
          <w:color w:val="000000"/>
          <w:sz w:val="28"/>
          <w:szCs w:val="28"/>
        </w:rPr>
      </w:pPr>
      <w:r w:rsidRPr="00DA3707">
        <w:rPr>
          <w:color w:val="000000"/>
          <w:sz w:val="28"/>
          <w:szCs w:val="28"/>
        </w:rPr>
        <w:lastRenderedPageBreak/>
        <w:t xml:space="preserve">документы контрольных мероприятий (акты, отчеты, другие документы, относящиеся к контрольному мероприятию); 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представление Контрольно-счетной палаты;</w:t>
      </w:r>
    </w:p>
    <w:p w:rsidR="005532FC" w:rsidRPr="00DA3707" w:rsidRDefault="005532FC" w:rsidP="00DA3707">
      <w:pPr>
        <w:ind w:firstLine="709"/>
        <w:jc w:val="both"/>
        <w:rPr>
          <w:color w:val="000000"/>
          <w:sz w:val="28"/>
          <w:szCs w:val="28"/>
        </w:rPr>
      </w:pPr>
      <w:r w:rsidRPr="00DA3707">
        <w:rPr>
          <w:color w:val="000000"/>
          <w:sz w:val="28"/>
          <w:szCs w:val="28"/>
        </w:rPr>
        <w:t xml:space="preserve">копии обращений в правоохранительные органы; 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color w:val="000000"/>
          <w:sz w:val="28"/>
          <w:szCs w:val="28"/>
        </w:rPr>
        <w:t>ответы правоохранительных органов на обращения Контрольно-счетной палаты</w:t>
      </w:r>
      <w:r w:rsidRPr="00DA3707">
        <w:rPr>
          <w:sz w:val="28"/>
          <w:szCs w:val="28"/>
        </w:rPr>
        <w:t>;</w:t>
      </w:r>
    </w:p>
    <w:p w:rsidR="005532FC" w:rsidRPr="00DA3707" w:rsidRDefault="005532FC" w:rsidP="00DA3707">
      <w:pPr>
        <w:ind w:firstLine="709"/>
        <w:jc w:val="both"/>
        <w:rPr>
          <w:color w:val="000000"/>
          <w:sz w:val="28"/>
          <w:szCs w:val="28"/>
        </w:rPr>
      </w:pPr>
      <w:r w:rsidRPr="00DA3707">
        <w:rPr>
          <w:color w:val="000000"/>
          <w:sz w:val="28"/>
          <w:szCs w:val="28"/>
        </w:rPr>
        <w:t>информаци</w:t>
      </w:r>
      <w:r w:rsidR="00294395">
        <w:rPr>
          <w:color w:val="000000"/>
          <w:sz w:val="28"/>
          <w:szCs w:val="28"/>
        </w:rPr>
        <w:t>я</w:t>
      </w:r>
      <w:r w:rsidRPr="00DA3707">
        <w:rPr>
          <w:color w:val="000000"/>
          <w:sz w:val="28"/>
          <w:szCs w:val="28"/>
        </w:rPr>
        <w:t xml:space="preserve"> руководителей проверяемых объектов о принятых мерах по устранению выявленных нарушений; </w:t>
      </w:r>
    </w:p>
    <w:p w:rsidR="005532FC" w:rsidRPr="00DA3707" w:rsidRDefault="005532FC" w:rsidP="00DA3707">
      <w:pPr>
        <w:ind w:firstLine="709"/>
        <w:jc w:val="both"/>
        <w:rPr>
          <w:color w:val="000000"/>
          <w:sz w:val="28"/>
          <w:szCs w:val="28"/>
        </w:rPr>
      </w:pPr>
      <w:r w:rsidRPr="00DA3707">
        <w:rPr>
          <w:color w:val="000000"/>
          <w:sz w:val="28"/>
          <w:szCs w:val="28"/>
        </w:rPr>
        <w:t xml:space="preserve">информация о возмещении причиненного ущерба и привлечении к ответственности должностных лиц; </w:t>
      </w:r>
    </w:p>
    <w:p w:rsidR="005532FC" w:rsidRPr="00DA3707" w:rsidRDefault="005532FC" w:rsidP="00DA3707">
      <w:pPr>
        <w:ind w:firstLine="709"/>
        <w:jc w:val="both"/>
        <w:rPr>
          <w:color w:val="000000"/>
          <w:sz w:val="28"/>
          <w:szCs w:val="28"/>
        </w:rPr>
      </w:pPr>
      <w:r w:rsidRPr="00DA3707">
        <w:rPr>
          <w:color w:val="000000"/>
          <w:sz w:val="28"/>
          <w:szCs w:val="28"/>
        </w:rPr>
        <w:t xml:space="preserve">другие документы, имеющие отношение к контрольному мероприятию. </w:t>
      </w:r>
    </w:p>
    <w:p w:rsidR="005532FC" w:rsidRPr="00DA3707" w:rsidRDefault="005532FC" w:rsidP="00DA3707">
      <w:pPr>
        <w:pStyle w:val="3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2FC" w:rsidRPr="00DA3707" w:rsidRDefault="00A37A7F" w:rsidP="00294395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A3707">
        <w:rPr>
          <w:b/>
          <w:sz w:val="28"/>
          <w:szCs w:val="28"/>
        </w:rPr>
        <w:t>11</w:t>
      </w:r>
      <w:r w:rsidR="005532FC" w:rsidRPr="00DA3707">
        <w:rPr>
          <w:b/>
          <w:sz w:val="28"/>
          <w:szCs w:val="28"/>
        </w:rPr>
        <w:t>. Требования к подготовке документов Контрольно-счетной палаты</w:t>
      </w:r>
    </w:p>
    <w:p w:rsidR="005532FC" w:rsidRPr="00294395" w:rsidRDefault="005532FC" w:rsidP="00DA3707">
      <w:pPr>
        <w:pStyle w:val="3"/>
        <w:spacing w:before="0" w:beforeAutospacing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В процессе работы с документами инспектор Контрольно-счетной палаты несет персональную ответственность за своевременность и качество их подготовки, достоверность сведений и бюджетно-финансовых, статистических данных, включенных в документы и материалы.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 xml:space="preserve">Запросы в органы государственной власти, местного самоуправления, предприятия, учреждения и организации о предоставлении </w:t>
      </w:r>
      <w:r w:rsidR="006B6E70" w:rsidRPr="00DA3707">
        <w:rPr>
          <w:sz w:val="28"/>
          <w:szCs w:val="28"/>
        </w:rPr>
        <w:t>Контрольно-счетной палате</w:t>
      </w:r>
      <w:r w:rsidRPr="00DA3707">
        <w:rPr>
          <w:sz w:val="28"/>
          <w:szCs w:val="28"/>
        </w:rPr>
        <w:t xml:space="preserve"> информации, необходимой для осуществления ее деятельности, направляются за подписью председателя Контрольно-счетной палаты.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На документах (запросах, заключениях, информациях, письмах), направляемых за подписью председателя Контрольно-счетной палаты должна быть дата и подпись исполнителя документа.</w:t>
      </w:r>
    </w:p>
    <w:p w:rsidR="00712746" w:rsidRPr="00DA3707" w:rsidRDefault="00712746" w:rsidP="00DA3707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532FC" w:rsidRPr="00DA3707" w:rsidRDefault="00453FBE" w:rsidP="00294395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A3707">
        <w:rPr>
          <w:b/>
          <w:bCs/>
          <w:sz w:val="28"/>
          <w:szCs w:val="28"/>
        </w:rPr>
        <w:t>12</w:t>
      </w:r>
      <w:r w:rsidR="00F543D5" w:rsidRPr="00DA3707">
        <w:rPr>
          <w:b/>
          <w:bCs/>
          <w:sz w:val="28"/>
          <w:szCs w:val="28"/>
        </w:rPr>
        <w:t>.</w:t>
      </w:r>
      <w:r w:rsidR="00294395">
        <w:rPr>
          <w:b/>
          <w:bCs/>
          <w:sz w:val="28"/>
          <w:szCs w:val="28"/>
        </w:rPr>
        <w:t xml:space="preserve"> </w:t>
      </w:r>
      <w:r w:rsidR="005532FC" w:rsidRPr="00DA3707">
        <w:rPr>
          <w:b/>
          <w:bCs/>
          <w:sz w:val="28"/>
          <w:szCs w:val="28"/>
        </w:rPr>
        <w:t>Финансовое обеспечение деятельности</w:t>
      </w:r>
      <w:r w:rsidR="00294395">
        <w:rPr>
          <w:b/>
          <w:bCs/>
          <w:sz w:val="28"/>
          <w:szCs w:val="28"/>
        </w:rPr>
        <w:t xml:space="preserve"> </w:t>
      </w:r>
      <w:r w:rsidR="005532FC" w:rsidRPr="00DA3707">
        <w:rPr>
          <w:b/>
          <w:sz w:val="28"/>
          <w:szCs w:val="28"/>
        </w:rPr>
        <w:t>Контрольно-счетной палаты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532FC" w:rsidRPr="00DA3707" w:rsidRDefault="005532FC" w:rsidP="00DA370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DA3707">
        <w:rPr>
          <w:sz w:val="28"/>
          <w:szCs w:val="28"/>
        </w:rPr>
        <w:t xml:space="preserve">Финансовое обеспечение деятельности Контрольно-счетной палаты предусматривается в объеме, позволяющем обеспечить осуществление </w:t>
      </w:r>
      <w:r w:rsidRPr="00DA3707">
        <w:rPr>
          <w:spacing w:val="-1"/>
          <w:sz w:val="28"/>
          <w:szCs w:val="28"/>
        </w:rPr>
        <w:t>возложенных на нее полномочий.</w:t>
      </w:r>
    </w:p>
    <w:p w:rsidR="005532FC" w:rsidRPr="00DA3707" w:rsidRDefault="005532FC" w:rsidP="00DA370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A3707">
        <w:rPr>
          <w:spacing w:val="-1"/>
          <w:sz w:val="28"/>
          <w:szCs w:val="28"/>
        </w:rPr>
        <w:t xml:space="preserve">Расходы на обеспечение деятельности </w:t>
      </w:r>
      <w:r w:rsidRPr="00DA3707">
        <w:rPr>
          <w:sz w:val="28"/>
          <w:szCs w:val="28"/>
        </w:rPr>
        <w:t xml:space="preserve">Контрольно-счетной палаты </w:t>
      </w:r>
      <w:r w:rsidRPr="00DA3707">
        <w:rPr>
          <w:spacing w:val="-1"/>
          <w:sz w:val="28"/>
          <w:szCs w:val="28"/>
        </w:rPr>
        <w:t>предусматриваются в бюджете</w:t>
      </w:r>
      <w:r w:rsidR="006B6E70" w:rsidRPr="00DA3707">
        <w:rPr>
          <w:spacing w:val="-1"/>
          <w:sz w:val="28"/>
          <w:szCs w:val="28"/>
        </w:rPr>
        <w:t xml:space="preserve"> муниципального района </w:t>
      </w:r>
      <w:r w:rsidRPr="00DA3707">
        <w:rPr>
          <w:spacing w:val="-1"/>
          <w:sz w:val="28"/>
          <w:szCs w:val="28"/>
        </w:rPr>
        <w:t>отдельной строкой в соответствии с классификацией расходов бюджетов Российской Федерации.</w:t>
      </w:r>
    </w:p>
    <w:p w:rsidR="005532FC" w:rsidRPr="00DA3707" w:rsidRDefault="006B6E70" w:rsidP="00DA3707">
      <w:pPr>
        <w:ind w:firstLine="709"/>
        <w:jc w:val="both"/>
        <w:rPr>
          <w:sz w:val="28"/>
          <w:szCs w:val="28"/>
        </w:rPr>
      </w:pPr>
      <w:proofErr w:type="gramStart"/>
      <w:r w:rsidRPr="00DA3707">
        <w:rPr>
          <w:sz w:val="28"/>
          <w:szCs w:val="28"/>
        </w:rPr>
        <w:t>Контроль за</w:t>
      </w:r>
      <w:proofErr w:type="gramEnd"/>
      <w:r w:rsidRPr="00DA3707">
        <w:rPr>
          <w:sz w:val="28"/>
          <w:szCs w:val="28"/>
        </w:rPr>
        <w:t xml:space="preserve"> использованием Контрольно-счетной палатой бюджетных средств и муниципального имущества осуществляется на основании правовых актов Совета муниципального района. </w:t>
      </w:r>
    </w:p>
    <w:p w:rsidR="005532FC" w:rsidRPr="00DA3707" w:rsidRDefault="005532FC" w:rsidP="00DA3707">
      <w:pPr>
        <w:pStyle w:val="pagettl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5532FC" w:rsidRPr="00DA3707" w:rsidRDefault="00CE6EB4" w:rsidP="00DA3707">
      <w:pPr>
        <w:pStyle w:val="pagettl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DA3707">
        <w:rPr>
          <w:rFonts w:ascii="Times New Roman" w:hAnsi="Times New Roman"/>
          <w:color w:val="auto"/>
          <w:sz w:val="28"/>
          <w:szCs w:val="28"/>
        </w:rPr>
        <w:t>13</w:t>
      </w:r>
      <w:r w:rsidR="00F543D5" w:rsidRPr="00DA3707">
        <w:rPr>
          <w:rFonts w:ascii="Times New Roman" w:hAnsi="Times New Roman"/>
          <w:color w:val="auto"/>
          <w:sz w:val="28"/>
          <w:szCs w:val="28"/>
        </w:rPr>
        <w:t>.</w:t>
      </w:r>
      <w:r w:rsidR="0029439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532FC" w:rsidRPr="00DA3707">
        <w:rPr>
          <w:rFonts w:ascii="Times New Roman" w:hAnsi="Times New Roman"/>
          <w:color w:val="auto"/>
          <w:sz w:val="28"/>
          <w:szCs w:val="28"/>
        </w:rPr>
        <w:t>Соблюдение Регламента и ответственность за его нарушение</w:t>
      </w:r>
    </w:p>
    <w:p w:rsidR="005532FC" w:rsidRPr="00DA3707" w:rsidRDefault="005532FC" w:rsidP="00DA3707">
      <w:pPr>
        <w:pStyle w:val="pagettl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6C04B4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Председатель</w:t>
      </w:r>
      <w:r w:rsidR="004F5E86">
        <w:rPr>
          <w:sz w:val="28"/>
          <w:szCs w:val="28"/>
        </w:rPr>
        <w:t xml:space="preserve"> </w:t>
      </w:r>
      <w:r w:rsidR="006C04B4" w:rsidRPr="00DA3707">
        <w:rPr>
          <w:sz w:val="28"/>
          <w:szCs w:val="28"/>
        </w:rPr>
        <w:t>Контрольно-счетной палаты</w:t>
      </w:r>
      <w:r w:rsidRPr="00DA3707">
        <w:rPr>
          <w:sz w:val="28"/>
          <w:szCs w:val="28"/>
        </w:rPr>
        <w:t xml:space="preserve"> осуществляе</w:t>
      </w:r>
      <w:r w:rsidR="006C04B4" w:rsidRPr="00DA3707">
        <w:rPr>
          <w:sz w:val="28"/>
          <w:szCs w:val="28"/>
        </w:rPr>
        <w:t xml:space="preserve">т общий </w:t>
      </w:r>
      <w:proofErr w:type="gramStart"/>
      <w:r w:rsidR="006C04B4" w:rsidRPr="00DA3707">
        <w:rPr>
          <w:sz w:val="28"/>
          <w:szCs w:val="28"/>
        </w:rPr>
        <w:t>контроль за</w:t>
      </w:r>
      <w:proofErr w:type="gramEnd"/>
      <w:r w:rsidR="006C04B4" w:rsidRPr="00DA3707">
        <w:rPr>
          <w:sz w:val="28"/>
          <w:szCs w:val="28"/>
        </w:rPr>
        <w:t xml:space="preserve"> соблюдением Регламента. </w:t>
      </w:r>
      <w:r w:rsidRPr="00DA3707">
        <w:rPr>
          <w:sz w:val="28"/>
          <w:szCs w:val="28"/>
        </w:rPr>
        <w:t xml:space="preserve">Отдельные контрольные функции за </w:t>
      </w:r>
      <w:r w:rsidRPr="00DA3707">
        <w:rPr>
          <w:sz w:val="28"/>
          <w:szCs w:val="28"/>
        </w:rPr>
        <w:lastRenderedPageBreak/>
        <w:t>соблюдением конкретных разделов и пунктов Регламента могут быть закреплены распоряжением председателя за кон</w:t>
      </w:r>
      <w:r w:rsidR="006C04B4" w:rsidRPr="00DA3707">
        <w:rPr>
          <w:sz w:val="28"/>
          <w:szCs w:val="28"/>
        </w:rPr>
        <w:t>кретными должностными лицами.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07">
        <w:rPr>
          <w:sz w:val="28"/>
          <w:szCs w:val="28"/>
        </w:rPr>
        <w:t>Меры воздействия дисциплинарного характера при нарушении требований настоящего Регламента определяются председателем</w:t>
      </w:r>
      <w:r w:rsidR="006C04B4" w:rsidRPr="00DA3707">
        <w:rPr>
          <w:sz w:val="28"/>
          <w:szCs w:val="28"/>
        </w:rPr>
        <w:t xml:space="preserve"> палаты</w:t>
      </w:r>
      <w:r w:rsidRPr="00DA3707">
        <w:rPr>
          <w:sz w:val="28"/>
          <w:szCs w:val="28"/>
        </w:rPr>
        <w:t>.</w:t>
      </w:r>
    </w:p>
    <w:p w:rsidR="005532FC" w:rsidRPr="00DA3707" w:rsidRDefault="005532FC" w:rsidP="00DA3707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532FC" w:rsidRPr="00DA3707" w:rsidRDefault="001E67C7" w:rsidP="00DA3707">
      <w:pPr>
        <w:ind w:firstLine="709"/>
        <w:rPr>
          <w:sz w:val="28"/>
          <w:szCs w:val="28"/>
        </w:rPr>
      </w:pPr>
      <w:r w:rsidRPr="00DA3707">
        <w:rPr>
          <w:sz w:val="28"/>
          <w:szCs w:val="28"/>
        </w:rPr>
        <w:t>Настоящий регламент составлен в одном экземпляре.</w:t>
      </w:r>
    </w:p>
    <w:p w:rsidR="00C749C0" w:rsidRPr="00DA3707" w:rsidRDefault="00C749C0" w:rsidP="00DA3707">
      <w:pPr>
        <w:ind w:firstLine="709"/>
        <w:rPr>
          <w:sz w:val="28"/>
          <w:szCs w:val="28"/>
        </w:rPr>
      </w:pPr>
    </w:p>
    <w:sectPr w:rsidR="00C749C0" w:rsidRPr="00DA3707" w:rsidSect="00B9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DEE"/>
    <w:multiLevelType w:val="hybridMultilevel"/>
    <w:tmpl w:val="7944815E"/>
    <w:lvl w:ilvl="0" w:tplc="6C7C72E6">
      <w:start w:val="1"/>
      <w:numFmt w:val="decimal"/>
      <w:lvlText w:val="%1."/>
      <w:lvlJc w:val="left"/>
      <w:pPr>
        <w:ind w:left="10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3973B1A"/>
    <w:multiLevelType w:val="hybridMultilevel"/>
    <w:tmpl w:val="CC72E002"/>
    <w:lvl w:ilvl="0" w:tplc="D12AEF7A">
      <w:start w:val="1"/>
      <w:numFmt w:val="decimal"/>
      <w:lvlText w:val="%1."/>
      <w:lvlJc w:val="left"/>
      <w:pPr>
        <w:ind w:left="91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32FC"/>
    <w:rsid w:val="000615BB"/>
    <w:rsid w:val="00076EB1"/>
    <w:rsid w:val="00083B33"/>
    <w:rsid w:val="000A51F8"/>
    <w:rsid w:val="000C682C"/>
    <w:rsid w:val="000F6075"/>
    <w:rsid w:val="00164253"/>
    <w:rsid w:val="0016567C"/>
    <w:rsid w:val="001E67C7"/>
    <w:rsid w:val="0020042D"/>
    <w:rsid w:val="00210ECB"/>
    <w:rsid w:val="00247EA0"/>
    <w:rsid w:val="0025146C"/>
    <w:rsid w:val="00256DF5"/>
    <w:rsid w:val="00294395"/>
    <w:rsid w:val="002B709E"/>
    <w:rsid w:val="002D0CE5"/>
    <w:rsid w:val="0038515C"/>
    <w:rsid w:val="00396A80"/>
    <w:rsid w:val="003B31A6"/>
    <w:rsid w:val="003E4978"/>
    <w:rsid w:val="00415DCE"/>
    <w:rsid w:val="004523B1"/>
    <w:rsid w:val="00453FBE"/>
    <w:rsid w:val="00462749"/>
    <w:rsid w:val="004730E5"/>
    <w:rsid w:val="004A6D5E"/>
    <w:rsid w:val="004E21E8"/>
    <w:rsid w:val="004F5E86"/>
    <w:rsid w:val="005532FC"/>
    <w:rsid w:val="005547A0"/>
    <w:rsid w:val="0056343F"/>
    <w:rsid w:val="00591B0F"/>
    <w:rsid w:val="00612D43"/>
    <w:rsid w:val="00627AEB"/>
    <w:rsid w:val="00634998"/>
    <w:rsid w:val="00636557"/>
    <w:rsid w:val="006B6E70"/>
    <w:rsid w:val="006C04B4"/>
    <w:rsid w:val="006E5D6E"/>
    <w:rsid w:val="006F5E15"/>
    <w:rsid w:val="00712746"/>
    <w:rsid w:val="00715EE7"/>
    <w:rsid w:val="00752045"/>
    <w:rsid w:val="00766AE8"/>
    <w:rsid w:val="007F126F"/>
    <w:rsid w:val="00803DE5"/>
    <w:rsid w:val="00853A3D"/>
    <w:rsid w:val="00857583"/>
    <w:rsid w:val="00872847"/>
    <w:rsid w:val="008A7DC0"/>
    <w:rsid w:val="008D4340"/>
    <w:rsid w:val="008D5B94"/>
    <w:rsid w:val="00906F5A"/>
    <w:rsid w:val="0097321A"/>
    <w:rsid w:val="00977D4C"/>
    <w:rsid w:val="00A0784C"/>
    <w:rsid w:val="00A37A7F"/>
    <w:rsid w:val="00A91403"/>
    <w:rsid w:val="00AB60CA"/>
    <w:rsid w:val="00AE00D8"/>
    <w:rsid w:val="00AE1439"/>
    <w:rsid w:val="00AE4AB5"/>
    <w:rsid w:val="00B152B7"/>
    <w:rsid w:val="00B34AC4"/>
    <w:rsid w:val="00B57EFC"/>
    <w:rsid w:val="00B97E5A"/>
    <w:rsid w:val="00BD4D9D"/>
    <w:rsid w:val="00BF53C8"/>
    <w:rsid w:val="00C06E1A"/>
    <w:rsid w:val="00C163F9"/>
    <w:rsid w:val="00C20B12"/>
    <w:rsid w:val="00C41343"/>
    <w:rsid w:val="00C552BB"/>
    <w:rsid w:val="00C648BF"/>
    <w:rsid w:val="00C73AD4"/>
    <w:rsid w:val="00C749C0"/>
    <w:rsid w:val="00C75DCB"/>
    <w:rsid w:val="00C86098"/>
    <w:rsid w:val="00CE6EB4"/>
    <w:rsid w:val="00CF5828"/>
    <w:rsid w:val="00D15D90"/>
    <w:rsid w:val="00D207B5"/>
    <w:rsid w:val="00D44AB3"/>
    <w:rsid w:val="00D44E86"/>
    <w:rsid w:val="00D50719"/>
    <w:rsid w:val="00D6177D"/>
    <w:rsid w:val="00DA3707"/>
    <w:rsid w:val="00DD23C8"/>
    <w:rsid w:val="00E10628"/>
    <w:rsid w:val="00E2003C"/>
    <w:rsid w:val="00E61ABF"/>
    <w:rsid w:val="00E70A05"/>
    <w:rsid w:val="00E71AAE"/>
    <w:rsid w:val="00EC1226"/>
    <w:rsid w:val="00EC17D6"/>
    <w:rsid w:val="00ED3ABC"/>
    <w:rsid w:val="00EE100E"/>
    <w:rsid w:val="00EE3619"/>
    <w:rsid w:val="00EF6AD4"/>
    <w:rsid w:val="00F12AFE"/>
    <w:rsid w:val="00F543D5"/>
    <w:rsid w:val="00F73642"/>
    <w:rsid w:val="00F73CE3"/>
    <w:rsid w:val="00F9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532FC"/>
    <w:pPr>
      <w:spacing w:before="100" w:beforeAutospacing="1"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32FC"/>
    <w:rPr>
      <w:rFonts w:ascii="Arial" w:eastAsia="Times New Roman" w:hAnsi="Arial" w:cs="Arial"/>
      <w:b/>
      <w:bCs/>
      <w:sz w:val="21"/>
      <w:szCs w:val="21"/>
      <w:lang w:eastAsia="ru-RU"/>
    </w:rPr>
  </w:style>
  <w:style w:type="paragraph" w:styleId="a3">
    <w:name w:val="Body Text"/>
    <w:basedOn w:val="a"/>
    <w:link w:val="a4"/>
    <w:rsid w:val="005532FC"/>
    <w:pPr>
      <w:tabs>
        <w:tab w:val="left" w:pos="4500"/>
      </w:tabs>
      <w:jc w:val="right"/>
    </w:pPr>
    <w:rPr>
      <w:sz w:val="32"/>
    </w:rPr>
  </w:style>
  <w:style w:type="character" w:customStyle="1" w:styleId="a4">
    <w:name w:val="Основной текст Знак"/>
    <w:basedOn w:val="a0"/>
    <w:link w:val="a3"/>
    <w:rsid w:val="005532F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agettl">
    <w:name w:val="pagettl"/>
    <w:basedOn w:val="a"/>
    <w:rsid w:val="005532FC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styleId="a5">
    <w:name w:val="Normal (Web)"/>
    <w:basedOn w:val="a"/>
    <w:rsid w:val="005532F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10628"/>
    <w:pPr>
      <w:ind w:left="720"/>
      <w:contextualSpacing/>
    </w:pPr>
  </w:style>
  <w:style w:type="paragraph" w:customStyle="1" w:styleId="formattexttopleveltext">
    <w:name w:val="formattext topleveltext"/>
    <w:basedOn w:val="a"/>
    <w:rsid w:val="0025146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97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532FC"/>
    <w:pPr>
      <w:spacing w:before="100" w:beforeAutospacing="1"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32FC"/>
    <w:rPr>
      <w:rFonts w:ascii="Arial" w:eastAsia="Times New Roman" w:hAnsi="Arial" w:cs="Arial"/>
      <w:b/>
      <w:bCs/>
      <w:sz w:val="21"/>
      <w:szCs w:val="21"/>
      <w:lang w:eastAsia="ru-RU"/>
    </w:rPr>
  </w:style>
  <w:style w:type="paragraph" w:styleId="a3">
    <w:name w:val="Body Text"/>
    <w:basedOn w:val="a"/>
    <w:link w:val="a4"/>
    <w:rsid w:val="005532FC"/>
    <w:pPr>
      <w:tabs>
        <w:tab w:val="left" w:pos="4500"/>
      </w:tabs>
      <w:jc w:val="right"/>
    </w:pPr>
    <w:rPr>
      <w:sz w:val="32"/>
    </w:rPr>
  </w:style>
  <w:style w:type="character" w:customStyle="1" w:styleId="a4">
    <w:name w:val="Основной текст Знак"/>
    <w:basedOn w:val="a0"/>
    <w:link w:val="a3"/>
    <w:rsid w:val="005532F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agettl">
    <w:name w:val="pagettl"/>
    <w:basedOn w:val="a"/>
    <w:rsid w:val="005532FC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styleId="a5">
    <w:name w:val="Normal (Web)"/>
    <w:basedOn w:val="a"/>
    <w:rsid w:val="005532F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10628"/>
    <w:pPr>
      <w:ind w:left="720"/>
      <w:contextualSpacing/>
    </w:pPr>
  </w:style>
  <w:style w:type="paragraph" w:customStyle="1" w:styleId="formattexttopleveltext">
    <w:name w:val="formattext topleveltext"/>
    <w:basedOn w:val="a"/>
    <w:rsid w:val="002514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DC2C-2C6C-4B8D-9835-92F7A5E1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2016-06-28T01:04:00Z</cp:lastPrinted>
  <dcterms:created xsi:type="dcterms:W3CDTF">2018-12-21T03:41:00Z</dcterms:created>
  <dcterms:modified xsi:type="dcterms:W3CDTF">2019-02-27T00:33:00Z</dcterms:modified>
</cp:coreProperties>
</file>