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BD" w:rsidRPr="00BF7FF6" w:rsidRDefault="007D15BD" w:rsidP="00BF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F7F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АДМИНИСТРАЦИЯ АКШИНСКОГО  МУНИЦИПАЛЬНОГО ОКРУГА ЗАБАЙКАЛЬСКОГО КРАЯ</w:t>
      </w:r>
    </w:p>
    <w:p w:rsidR="007D15BD" w:rsidRDefault="007D15BD" w:rsidP="00BF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414CF" w:rsidRPr="00BF7FF6" w:rsidRDefault="007414CF" w:rsidP="00BF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D15BD" w:rsidRPr="00BF7FF6" w:rsidRDefault="007D15BD" w:rsidP="00BF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F7F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7D15BD" w:rsidRPr="00BF7FF6" w:rsidRDefault="007D15BD" w:rsidP="00BF7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15BD" w:rsidRDefault="006E1232" w:rsidP="006E1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31 мая 2024 года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 410</w:t>
      </w:r>
    </w:p>
    <w:p w:rsidR="006E1232" w:rsidRPr="00BF7FF6" w:rsidRDefault="006E1232" w:rsidP="006E1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15BD" w:rsidRPr="00BF7FF6" w:rsidRDefault="007D15BD" w:rsidP="00BF7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  <w:r w:rsidR="004337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Акша</w:t>
      </w:r>
    </w:p>
    <w:p w:rsidR="007D15BD" w:rsidRPr="00BF7FF6" w:rsidRDefault="007D15BD" w:rsidP="00BF7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15BD" w:rsidRPr="00BF7FF6" w:rsidRDefault="007D15BD" w:rsidP="00BF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F7F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 утверждении Положения «О правовом отделе администрации Акшинского муниципального округа Забайкальского края»</w:t>
      </w:r>
    </w:p>
    <w:p w:rsidR="007D15BD" w:rsidRPr="00BF7FF6" w:rsidRDefault="007D15BD" w:rsidP="00BF7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638C" w:rsidRPr="00BF7FF6" w:rsidRDefault="007D15BD" w:rsidP="00BF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7FF6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F7FF6" w:rsidRPr="00BF7FF6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A5638C" w:rsidRPr="00BF7F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F7FF6" w:rsidRPr="00BF7FF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5638C" w:rsidRPr="00BF7FF6">
        <w:rPr>
          <w:rFonts w:ascii="Times New Roman" w:hAnsi="Times New Roman" w:cs="Times New Roman"/>
          <w:sz w:val="28"/>
          <w:szCs w:val="28"/>
          <w:lang w:val="ru-RU"/>
        </w:rPr>
        <w:t xml:space="preserve"> ст. 37 </w:t>
      </w:r>
      <w:r w:rsidR="00BF7FF6" w:rsidRPr="00BF7FF6">
        <w:rPr>
          <w:rFonts w:ascii="Times New Roman" w:hAnsi="Times New Roman" w:cs="Times New Roman"/>
          <w:sz w:val="28"/>
          <w:szCs w:val="28"/>
          <w:lang w:val="ru-RU"/>
        </w:rPr>
        <w:t>Устава</w:t>
      </w:r>
      <w:r w:rsidRPr="00BF7F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638C" w:rsidRPr="00BF7FF6">
        <w:rPr>
          <w:rFonts w:ascii="Times New Roman" w:hAnsi="Times New Roman" w:cs="Times New Roman"/>
          <w:sz w:val="28"/>
          <w:szCs w:val="28"/>
          <w:lang w:val="ru-RU"/>
        </w:rPr>
        <w:t>Акшинского муниципального округа Забайкальского края</w:t>
      </w:r>
      <w:r w:rsidRPr="00BF7F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F7FF6" w:rsidRPr="00BF7FF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Акшинского муниципального округа Забайкальского края </w:t>
      </w:r>
      <w:proofErr w:type="spellStart"/>
      <w:proofErr w:type="gramStart"/>
      <w:r w:rsidR="00A5638C" w:rsidRPr="00BF7FF6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spellEnd"/>
      <w:proofErr w:type="gramEnd"/>
      <w:r w:rsidR="00A5638C" w:rsidRPr="00BF7F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с т а </w:t>
      </w:r>
      <w:proofErr w:type="spellStart"/>
      <w:r w:rsidR="00A5638C" w:rsidRPr="00BF7FF6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proofErr w:type="spellEnd"/>
      <w:r w:rsidR="00A5638C" w:rsidRPr="00BF7F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в л я </w:t>
      </w:r>
      <w:r w:rsidR="00BF7FF6" w:rsidRPr="00BF7FF6">
        <w:rPr>
          <w:rFonts w:ascii="Times New Roman" w:hAnsi="Times New Roman" w:cs="Times New Roman"/>
          <w:b/>
          <w:sz w:val="28"/>
          <w:szCs w:val="28"/>
          <w:lang w:val="ru-RU"/>
        </w:rPr>
        <w:t>е т</w:t>
      </w:r>
      <w:r w:rsidR="00A5638C" w:rsidRPr="00BF7FF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0638A9" w:rsidRPr="00BF7FF6" w:rsidRDefault="007D15BD" w:rsidP="00BF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7FF6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Положение о </w:t>
      </w:r>
      <w:r w:rsidR="00A5638C" w:rsidRPr="00BF7FF6">
        <w:rPr>
          <w:rFonts w:ascii="Times New Roman" w:hAnsi="Times New Roman" w:cs="Times New Roman"/>
          <w:sz w:val="28"/>
          <w:szCs w:val="28"/>
          <w:lang w:val="ru-RU"/>
        </w:rPr>
        <w:t>правовом</w:t>
      </w:r>
      <w:r w:rsidRPr="00BF7FF6">
        <w:rPr>
          <w:rFonts w:ascii="Times New Roman" w:hAnsi="Times New Roman" w:cs="Times New Roman"/>
          <w:sz w:val="28"/>
          <w:szCs w:val="28"/>
          <w:lang w:val="ru-RU"/>
        </w:rPr>
        <w:t xml:space="preserve"> отделе администрации </w:t>
      </w:r>
      <w:r w:rsidR="00A5638C" w:rsidRPr="00BF7FF6">
        <w:rPr>
          <w:rFonts w:ascii="Times New Roman" w:hAnsi="Times New Roman" w:cs="Times New Roman"/>
          <w:sz w:val="28"/>
          <w:szCs w:val="28"/>
          <w:lang w:val="ru-RU"/>
        </w:rPr>
        <w:t>Акшинского муниципального округа Забайкальского края</w:t>
      </w:r>
      <w:r w:rsidRPr="00BF7FF6">
        <w:rPr>
          <w:rFonts w:ascii="Times New Roman" w:hAnsi="Times New Roman" w:cs="Times New Roman"/>
          <w:sz w:val="28"/>
          <w:szCs w:val="28"/>
          <w:lang w:val="ru-RU"/>
        </w:rPr>
        <w:t>, в соответст</w:t>
      </w:r>
      <w:r w:rsidR="00BF7FF6" w:rsidRPr="00BF7FF6">
        <w:rPr>
          <w:rFonts w:ascii="Times New Roman" w:hAnsi="Times New Roman" w:cs="Times New Roman"/>
          <w:sz w:val="28"/>
          <w:szCs w:val="28"/>
          <w:lang w:val="ru-RU"/>
        </w:rPr>
        <w:t>вии с Приложением к настоящему п</w:t>
      </w:r>
      <w:r w:rsidRPr="00BF7FF6">
        <w:rPr>
          <w:rFonts w:ascii="Times New Roman" w:hAnsi="Times New Roman" w:cs="Times New Roman"/>
          <w:sz w:val="28"/>
          <w:szCs w:val="28"/>
          <w:lang w:val="ru-RU"/>
        </w:rPr>
        <w:t>остановлению.</w:t>
      </w:r>
    </w:p>
    <w:p w:rsidR="000638A9" w:rsidRPr="00BF7FF6" w:rsidRDefault="00BF7FF6" w:rsidP="00BF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7FF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D15BD" w:rsidRPr="00BF7F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5638C" w:rsidRPr="00BF7FF6">
        <w:rPr>
          <w:rFonts w:ascii="Times New Roman" w:hAnsi="Times New Roman" w:cs="Times New Roman"/>
          <w:sz w:val="28"/>
          <w:szCs w:val="28"/>
          <w:lang w:val="ru-RU"/>
        </w:rPr>
        <w:t>Начальнику отдела</w:t>
      </w:r>
      <w:r w:rsidR="007D15BD" w:rsidRPr="00BF7FF6">
        <w:rPr>
          <w:rFonts w:ascii="Times New Roman" w:hAnsi="Times New Roman" w:cs="Times New Roman"/>
          <w:sz w:val="28"/>
          <w:szCs w:val="28"/>
          <w:lang w:val="ru-RU"/>
        </w:rPr>
        <w:t xml:space="preserve"> по кадр</w:t>
      </w:r>
      <w:r w:rsidR="00A5638C" w:rsidRPr="00BF7FF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04A09" w:rsidRPr="00BF7FF6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="00A5638C" w:rsidRPr="00BF7FF6">
        <w:rPr>
          <w:rFonts w:ascii="Times New Roman" w:hAnsi="Times New Roman" w:cs="Times New Roman"/>
          <w:sz w:val="28"/>
          <w:szCs w:val="28"/>
          <w:lang w:val="ru-RU"/>
        </w:rPr>
        <w:t>й работе</w:t>
      </w:r>
      <w:r w:rsidR="007D15BD" w:rsidRPr="00BF7FF6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разработать Должностной регламент начальника </w:t>
      </w:r>
      <w:r w:rsidR="00A5638C" w:rsidRPr="00BF7FF6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 w:rsidR="007D15BD" w:rsidRPr="00BF7FF6">
        <w:rPr>
          <w:rFonts w:ascii="Times New Roman" w:hAnsi="Times New Roman" w:cs="Times New Roman"/>
          <w:sz w:val="28"/>
          <w:szCs w:val="28"/>
          <w:lang w:val="ru-RU"/>
        </w:rPr>
        <w:t xml:space="preserve"> отдела, ведущего специалиста </w:t>
      </w:r>
      <w:r w:rsidR="00A5638C" w:rsidRPr="00BF7FF6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 w:rsidR="007D15BD" w:rsidRPr="00BF7FF6">
        <w:rPr>
          <w:rFonts w:ascii="Times New Roman" w:hAnsi="Times New Roman" w:cs="Times New Roman"/>
          <w:sz w:val="28"/>
          <w:szCs w:val="28"/>
          <w:lang w:val="ru-RU"/>
        </w:rPr>
        <w:t xml:space="preserve"> отдела администрации </w:t>
      </w:r>
      <w:r w:rsidR="00A5638C" w:rsidRPr="00BF7FF6">
        <w:rPr>
          <w:rFonts w:ascii="Times New Roman" w:hAnsi="Times New Roman" w:cs="Times New Roman"/>
          <w:sz w:val="28"/>
          <w:szCs w:val="28"/>
          <w:lang w:val="ru-RU"/>
        </w:rPr>
        <w:t>Акшинского муниципального округа Забайкальского края</w:t>
      </w:r>
      <w:r w:rsidR="007D15BD" w:rsidRPr="00BF7F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38A9" w:rsidRPr="00BF7FF6" w:rsidRDefault="00443CE6" w:rsidP="00BF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D15BD" w:rsidRPr="00BF7FF6">
        <w:rPr>
          <w:rFonts w:ascii="Times New Roman" w:hAnsi="Times New Roman" w:cs="Times New Roman"/>
          <w:sz w:val="28"/>
          <w:szCs w:val="28"/>
          <w:lang w:val="ru-RU"/>
        </w:rPr>
        <w:t>. Настоящее постановлен</w:t>
      </w:r>
      <w:r w:rsidR="00B04A09" w:rsidRPr="00BF7FF6">
        <w:rPr>
          <w:rFonts w:ascii="Times New Roman" w:hAnsi="Times New Roman" w:cs="Times New Roman"/>
          <w:sz w:val="28"/>
          <w:szCs w:val="28"/>
          <w:lang w:val="ru-RU"/>
        </w:rPr>
        <w:t xml:space="preserve">ие опубликовать (обнародовать)  на официальном сайте </w:t>
      </w:r>
      <w:r w:rsidR="00BF7FF6" w:rsidRPr="00BF7FF6">
        <w:rPr>
          <w:rFonts w:ascii="Times New Roman" w:hAnsi="Times New Roman" w:cs="Times New Roman"/>
          <w:sz w:val="28"/>
          <w:szCs w:val="28"/>
          <w:lang w:val="ru-RU"/>
        </w:rPr>
        <w:t>органов местного самоуправления</w:t>
      </w:r>
      <w:r w:rsidR="00B04A09" w:rsidRPr="00BF7FF6">
        <w:rPr>
          <w:rFonts w:ascii="Times New Roman" w:hAnsi="Times New Roman" w:cs="Times New Roman"/>
          <w:sz w:val="28"/>
          <w:szCs w:val="28"/>
          <w:lang w:val="ru-RU"/>
        </w:rPr>
        <w:t xml:space="preserve"> Акшинского муниципального округа Забайкальского края. </w:t>
      </w:r>
    </w:p>
    <w:p w:rsidR="007D15BD" w:rsidRPr="00BF7FF6" w:rsidRDefault="00443CE6" w:rsidP="00BF7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D15BD" w:rsidRPr="00BF7F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7D15BD" w:rsidRPr="00BF7FF6">
        <w:rPr>
          <w:rFonts w:ascii="Times New Roman" w:hAnsi="Times New Roman" w:cs="Times New Roman"/>
          <w:sz w:val="28"/>
          <w:szCs w:val="28"/>
          <w:lang w:val="ru-RU"/>
        </w:rPr>
        <w:t xml:space="preserve">Контроль </w:t>
      </w:r>
      <w:r w:rsidR="00B04A09" w:rsidRPr="00BF7FF6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="007D15BD" w:rsidRPr="00BF7FF6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за</w:t>
      </w:r>
      <w:r w:rsidR="00B04A09" w:rsidRPr="00BF7FF6">
        <w:rPr>
          <w:rFonts w:ascii="Times New Roman" w:hAnsi="Times New Roman" w:cs="Times New Roman"/>
          <w:sz w:val="28"/>
          <w:szCs w:val="28"/>
          <w:lang w:val="ru-RU"/>
        </w:rPr>
        <w:t xml:space="preserve"> собой</w:t>
      </w:r>
      <w:r w:rsidR="00BF7FF6" w:rsidRPr="00BF7F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D15BD" w:rsidRPr="00BF7F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15BD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7D15BD" w:rsidRPr="00BF7FF6" w:rsidRDefault="007D15BD" w:rsidP="00BF7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B04A09" w:rsidRPr="00BF7FF6" w:rsidRDefault="00B04A09" w:rsidP="00BF7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04A09" w:rsidRPr="00BF7FF6" w:rsidRDefault="00B04A09" w:rsidP="00BF7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15BD" w:rsidRPr="00BF7FF6" w:rsidRDefault="007D15BD" w:rsidP="00BF7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Глава Акшинского муниципального округа</w:t>
      </w:r>
    </w:p>
    <w:p w:rsidR="007D15BD" w:rsidRPr="00BF7FF6" w:rsidRDefault="007D15BD" w:rsidP="00BF7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7D15BD" w:rsidRPr="00BF7FF6" w:rsidSect="007C5164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Забайкальского края 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7414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П.М. Капустин</w:t>
      </w:r>
    </w:p>
    <w:p w:rsidR="00BF7FF6" w:rsidRPr="00BF7FF6" w:rsidRDefault="00BF7FF6" w:rsidP="00BF7F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val="ru-RU"/>
        </w:rPr>
      </w:pPr>
      <w:r w:rsidRPr="00BF7FF6">
        <w:rPr>
          <w:rFonts w:ascii="Times New Roman" w:eastAsia="Times New Roman" w:hAnsi="Times New Roman" w:cs="Times New Roman"/>
          <w:bCs/>
          <w:sz w:val="28"/>
          <w:lang w:val="ru-RU"/>
        </w:rPr>
        <w:lastRenderedPageBreak/>
        <w:t>Утверждено</w:t>
      </w:r>
    </w:p>
    <w:p w:rsidR="00BF7FF6" w:rsidRPr="00BF7FF6" w:rsidRDefault="00BF7FF6" w:rsidP="00BF7F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val="ru-RU"/>
        </w:rPr>
      </w:pPr>
      <w:r w:rsidRPr="00BF7FF6">
        <w:rPr>
          <w:rFonts w:ascii="Times New Roman" w:eastAsia="Times New Roman" w:hAnsi="Times New Roman" w:cs="Times New Roman"/>
          <w:bCs/>
          <w:sz w:val="28"/>
          <w:lang w:val="ru-RU"/>
        </w:rPr>
        <w:t>Постановлением администрации</w:t>
      </w:r>
    </w:p>
    <w:p w:rsidR="00BF7FF6" w:rsidRPr="00BF7FF6" w:rsidRDefault="00BF7FF6" w:rsidP="00BF7F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val="ru-RU"/>
        </w:rPr>
      </w:pPr>
      <w:r w:rsidRPr="00BF7FF6">
        <w:rPr>
          <w:rFonts w:ascii="Times New Roman" w:eastAsia="Times New Roman" w:hAnsi="Times New Roman" w:cs="Times New Roman"/>
          <w:bCs/>
          <w:sz w:val="28"/>
          <w:lang w:val="ru-RU"/>
        </w:rPr>
        <w:t>Акшинского муниципального округа</w:t>
      </w:r>
    </w:p>
    <w:p w:rsidR="00BF7FF6" w:rsidRPr="00BF7FF6" w:rsidRDefault="00BF7FF6" w:rsidP="00BF7F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val="ru-RU"/>
        </w:rPr>
      </w:pPr>
      <w:r w:rsidRPr="00BF7FF6">
        <w:rPr>
          <w:rFonts w:ascii="Times New Roman" w:eastAsia="Times New Roman" w:hAnsi="Times New Roman" w:cs="Times New Roman"/>
          <w:bCs/>
          <w:sz w:val="28"/>
          <w:lang w:val="ru-RU"/>
        </w:rPr>
        <w:t xml:space="preserve">Забайкальского края </w:t>
      </w:r>
    </w:p>
    <w:p w:rsidR="00BF7FF6" w:rsidRPr="00BF7FF6" w:rsidRDefault="00BF7FF6" w:rsidP="00BF7F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val="ru-RU"/>
        </w:rPr>
      </w:pPr>
      <w:r w:rsidRPr="00BF7FF6">
        <w:rPr>
          <w:rFonts w:ascii="Times New Roman" w:eastAsia="Times New Roman" w:hAnsi="Times New Roman" w:cs="Times New Roman"/>
          <w:bCs/>
          <w:sz w:val="28"/>
          <w:lang w:val="ru-RU"/>
        </w:rPr>
        <w:t>от «</w:t>
      </w:r>
      <w:r w:rsidR="006E1232">
        <w:rPr>
          <w:rFonts w:ascii="Times New Roman" w:eastAsia="Times New Roman" w:hAnsi="Times New Roman" w:cs="Times New Roman"/>
          <w:bCs/>
          <w:sz w:val="28"/>
          <w:lang w:val="ru-RU"/>
        </w:rPr>
        <w:t>31</w:t>
      </w:r>
      <w:r w:rsidRPr="00BF7FF6">
        <w:rPr>
          <w:rFonts w:ascii="Times New Roman" w:eastAsia="Times New Roman" w:hAnsi="Times New Roman" w:cs="Times New Roman"/>
          <w:bCs/>
          <w:sz w:val="28"/>
          <w:lang w:val="ru-RU"/>
        </w:rPr>
        <w:t xml:space="preserve">» </w:t>
      </w:r>
      <w:r w:rsidR="006E1232">
        <w:rPr>
          <w:rFonts w:ascii="Times New Roman" w:eastAsia="Times New Roman" w:hAnsi="Times New Roman" w:cs="Times New Roman"/>
          <w:bCs/>
          <w:sz w:val="28"/>
          <w:lang w:val="ru-RU"/>
        </w:rPr>
        <w:t>мая</w:t>
      </w:r>
      <w:r w:rsidRPr="00BF7FF6">
        <w:rPr>
          <w:rFonts w:ascii="Times New Roman" w:eastAsia="Times New Roman" w:hAnsi="Times New Roman" w:cs="Times New Roman"/>
          <w:bCs/>
          <w:sz w:val="28"/>
          <w:lang w:val="ru-RU"/>
        </w:rPr>
        <w:t xml:space="preserve"> 2024 года № </w:t>
      </w:r>
      <w:r w:rsidR="006E1232">
        <w:rPr>
          <w:rFonts w:ascii="Times New Roman" w:eastAsia="Times New Roman" w:hAnsi="Times New Roman" w:cs="Times New Roman"/>
          <w:bCs/>
          <w:sz w:val="28"/>
          <w:lang w:val="ru-RU"/>
        </w:rPr>
        <w:t>410</w:t>
      </w:r>
    </w:p>
    <w:p w:rsidR="00BF7FF6" w:rsidRDefault="00BF7FF6" w:rsidP="00BF7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ru-RU"/>
        </w:rPr>
      </w:pPr>
    </w:p>
    <w:p w:rsidR="00C46519" w:rsidRPr="00BF7FF6" w:rsidRDefault="00C46519" w:rsidP="00BF7FF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b/>
          <w:bCs/>
          <w:sz w:val="28"/>
          <w:lang w:val="ru-RU"/>
        </w:rPr>
        <w:t>ПОЛОЖЕНИЕ</w:t>
      </w:r>
    </w:p>
    <w:p w:rsidR="00C46519" w:rsidRDefault="00C46519" w:rsidP="00BF7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ru-RU"/>
        </w:rPr>
      </w:pPr>
      <w:r w:rsidRPr="00BF7FF6">
        <w:rPr>
          <w:rFonts w:ascii="Times New Roman" w:eastAsia="Times New Roman" w:hAnsi="Times New Roman" w:cs="Times New Roman"/>
          <w:b/>
          <w:bCs/>
          <w:sz w:val="28"/>
          <w:lang w:val="ru-RU"/>
        </w:rPr>
        <w:t>о правовом отделе администрации Акшинского муниципального округа Забайкальского края</w:t>
      </w:r>
    </w:p>
    <w:p w:rsidR="00BF7FF6" w:rsidRPr="00BF7FF6" w:rsidRDefault="00BF7FF6" w:rsidP="00BF7FF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sz w:val="17"/>
          <w:szCs w:val="17"/>
          <w:lang w:val="ru-RU"/>
        </w:rPr>
      </w:pPr>
    </w:p>
    <w:p w:rsidR="00C46519" w:rsidRPr="00BF7FF6" w:rsidRDefault="00C46519" w:rsidP="00BF7FF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. Общие положения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Правовой отдел администрации Акшинского муниципального округа Забайкальского края (далее – правовой отдел) является структурным подразделением администрации Акшинского муниципального округа Забайкальского края (далее - администрация), осуществляющим правовое обеспечение деятельности главы Акшинского муниципального округа Забайкальского края, администрации, по реализации их полномочий и функций.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color w:val="FF0000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Правовой отдел не обладает правами юридического лица. Положение о правовом отделе утверждается </w:t>
      </w:r>
      <w:r w:rsid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постановлением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 Акшинского муниципального округа Забайкальского края. Структура и штатная численность утверждаются распоряжением администрации. 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Правовой отдел подчиняется 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непосредственно управляющему делами администрации Акшинского муниципального округа Забайкальского края и  главе Акшинского муниципаль</w:t>
      </w:r>
      <w:r w:rsid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ного округа Забайкальского края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</w:t>
      </w:r>
      <w:proofErr w:type="gramStart"/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е-</w:t>
      </w:r>
      <w:proofErr w:type="gramEnd"/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глава).</w:t>
      </w:r>
    </w:p>
    <w:p w:rsidR="00C46519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Правовой отдел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актами, издаваемыми Президентом Российской Федерации, Правительством Российской Федерации, Уставом Забайкальского края, иными краевыми законами, нормативными правовыми актами 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Губернатора Забайкальского края, Администрации Забайкальского края, уставом Акшинского муниципального округа Забайкальского края, правовыми актами Акшинского муниципального округа Забайкальского края, администрации Акшинского муниципального округа Забайкальского края, настоящим Положением.</w:t>
      </w:r>
      <w:proofErr w:type="gramEnd"/>
    </w:p>
    <w:p w:rsidR="00BF7FF6" w:rsidRPr="00BF7FF6" w:rsidRDefault="00BF7FF6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center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. Задачи правового отдела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Задачами правового отдела являются: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5. Правовое обеспечение деятельности главы, администрации, структурных подразделений администрации, отраслевых (функциональных)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органов администрации (далее – органы администрации) по реализации их полномочий и функций;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6. Аналитическое обеспечение деятельности главы, администрации, структурных подразделений администрации, органов администрации по правовым вопросам;</w:t>
      </w:r>
    </w:p>
    <w:p w:rsidR="00C46519" w:rsidRPr="00BF7FF6" w:rsidRDefault="00BF7FF6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7. Информационно-</w:t>
      </w:r>
      <w:r w:rsidR="00C46519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справочное, методическое обеспечение по правовым вопросам деятельности структурных подразделений администрации, органов администрации по реализации их полномочий и функций;</w:t>
      </w:r>
    </w:p>
    <w:p w:rsidR="00C46519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8. Выработка позиции по правовым вопросам, возникающим при осуществлении полномочий главы, администрации, структурных подразделений администрации, органов администрации.</w:t>
      </w:r>
    </w:p>
    <w:p w:rsidR="00BF7FF6" w:rsidRPr="00BF7FF6" w:rsidRDefault="00BF7FF6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center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. Функции правового отдела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целях реализации 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задач, правовой отдел: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9. Разрабатывает проекты нормативных правовых и правовых актов главы и администрации, подготовка которых входит в компетенцию правового отдела.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10.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 правовую экспертизу, проверяет на соответствие правилам юридической техники, осуществляет правовое редактирование и визирует в установленном администрацией порядке поступающие в правовой отдел на согласование:</w:t>
      </w:r>
      <w:proofErr w:type="gramEnd"/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-проекты нормативных правовых и правовых актов главы, нормативных правовых и правовых актов администрации;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-проекты муниципальных правовых актов </w:t>
      </w:r>
      <w:r w:rsidR="00B13BCB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Совета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13BCB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Акшинского муниципального округа Забайкальского края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, вносимые главой в порядке правотворческой инициативы;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-проекты договоров и соглашений, подписываемые главой, заместителями главы администрации.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-представленные на подпись главе муниципальные правовые акты, принятые </w:t>
      </w:r>
      <w:r w:rsidR="00B13BCB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Советом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13BCB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Акшинского муниципального округа Забайкальского края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11. Участвует по поручению главы в разработке содержания и правового оформления </w:t>
      </w:r>
      <w:proofErr w:type="gramStart"/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подготавливаемых</w:t>
      </w:r>
      <w:proofErr w:type="gramEnd"/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структурными подразделениями администрации, органами администрации: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-проектов нормативных правовых и правовых актов главы, нормативных правовых и правовых актов администрации;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-проектов муниципальных правовых актов </w:t>
      </w:r>
      <w:r w:rsidR="00B13BCB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Совета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13BCB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Акшинского муниципального округа Забайкальского края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, вносимые главой в порядке правотворческой инициативы;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-проектов договоров и соглашений, подписываемых главой, заместителями главы местной администрации.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12. Оказывает содействие структурным подразделениям и органам администрации в разработке нормативных правовых и правовых актов.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13.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случае соответствия представленных документов действующему законодательству и правилам юридической техники, согласовывает их, в случае 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несоответствия – возвращает их на доработку с одновременной выдачей заключения с указанием выявленных нарушений и предложениями о законном порядке разрешения рассматриваемых вопросов.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14.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Одновременно с проведением правовой экспертизы проводит </w:t>
      </w:r>
      <w:proofErr w:type="spellStart"/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антикоррупционную</w:t>
      </w:r>
      <w:proofErr w:type="spellEnd"/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экспертизу проектов нормативных правовых 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актов главы и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администрации, а также проводит </w:t>
      </w:r>
      <w:proofErr w:type="spellStart"/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антикоррупционную</w:t>
      </w:r>
      <w:proofErr w:type="spellEnd"/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экспертизу действующих нормативных правовых актов главы и администрации. В случае выявления в указанных актах </w:t>
      </w:r>
      <w:proofErr w:type="spellStart"/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коррупциогенных</w:t>
      </w:r>
      <w:proofErr w:type="spellEnd"/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факторов подготавливает мотивированное заключение.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15. Осуществляет систематизацию нормативных правовых актов главы и администрации.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16.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Подготавливает по поручению главы проекты решений и документов правового характера. Предлагает законный порядок разрешения рассматриваемых вопросов по поручениям, поступающим от главы и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заместителей главы администрации.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17.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 изучение, анализ и систематизацию действующего федерального и краевого законодательства, ежемесячно доводит указанную информацию до сведения главы.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18.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Осуществляет мониторинг </w:t>
      </w:r>
      <w:proofErr w:type="spellStart"/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правоприменения</w:t>
      </w:r>
      <w:proofErr w:type="spellEnd"/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19.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Осуществляет методическую помощь, справочно-информационное сопровождение по вопросам законодательства и правовое консультирование структурных подразделений администрации, органов администрации, руководителей муниципальных учреждений, 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служащих, органов местного самоуправления поселений, входящих в состав </w:t>
      </w:r>
      <w:r w:rsidR="00B13BCB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Акшинского муниципального округа Забайкальского края 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по правовым вопросам.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20.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Представляет в установленном порядке интересы </w:t>
      </w:r>
      <w:r w:rsidR="00B13BCB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Акшинского муниципального округа Забайкальского края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, главы, администрации, органов администрации в судебных, а также в иных органах;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21. Осуществляет подготовку претензий, исковых заявлений, ходатайств, отзывов на исковые заявления и других документов в судебные органы по вопросам, входящим в компетенцию главы,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администрации, органов администрации;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22. Осуществляет взаимодействие со структурными подразделениями и органами администрации по защите прав и интересов </w:t>
      </w:r>
      <w:r w:rsidR="00B13BCB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Акшинского муниципального округа Забайкальского края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, главы и администрации при оспаривании в суде правовых актов, а также действий (бездействия) главы и администрации.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B13BCB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Координирует в порядке, установленном регламентом администрации, работу ответственных исполнителей по выработке правовой позиции, а также подготовке ответов на акты прокурорского реагирования, поступивших на правовые акты главы и администрации.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</w:t>
      </w:r>
      <w:r w:rsidR="00B13BCB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Осуществляет систематизацию, анализ и учет в работе актов прокурорского реагирования, поступивших на правовые акты главы и администрации.</w:t>
      </w:r>
    </w:p>
    <w:p w:rsidR="00C46519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B13BCB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Согласовывает ответы на акты прокурорского реагирования, поступившие на правовые акты органов администрации, адресованные руководителям этих органов.</w:t>
      </w:r>
    </w:p>
    <w:p w:rsidR="007414CF" w:rsidRPr="00BF7FF6" w:rsidRDefault="007414CF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center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. Права правового отдела и обеспечение его деятельности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Правовой отдел для осуществления возложенных на нее задач и функций имеет право: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B13BCB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. Вносить предложения главе, заместителям главы, руководителям структурных подразделений и органов администрации по вопросам, входящим в компетенцию правового отдела;</w:t>
      </w:r>
    </w:p>
    <w:p w:rsidR="00C46519" w:rsidRPr="00BF7FF6" w:rsidRDefault="00B13BCB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27</w:t>
      </w:r>
      <w:r w:rsidR="00C46519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. Разрабатывать и вносить на рассмотрение в установленном порядке проекты нормативных правовых и правовых актов главы и администрации по вопросам, входящим в компетенцию правового отдела;</w:t>
      </w:r>
    </w:p>
    <w:p w:rsidR="00C46519" w:rsidRPr="00BF7FF6" w:rsidRDefault="00B13BCB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28</w:t>
      </w:r>
      <w:r w:rsidR="00C46519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. Привлекать для осуществления нормотворчества и подготовки проектов нормативных правовых и правовых актов главы и администрации специалистов структурных подразделений и органов администрации, а также подведомственных администрации учреждений;</w:t>
      </w:r>
    </w:p>
    <w:p w:rsidR="00C46519" w:rsidRPr="00BF7FF6" w:rsidRDefault="00B13BCB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29</w:t>
      </w:r>
      <w:r w:rsidR="00C46519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Отказывать в согласовании проектов нормативных правовых и правовых актов главы и администрации в случае несоответствия проектов требованиям действующего федерального, регионального законодательства, нормативным правовым актам органов местного самоуправления 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Акшинского муниципального округа Забайкальского края</w:t>
      </w:r>
      <w:r w:rsidR="00C46519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46519" w:rsidRPr="00BF7FF6" w:rsidRDefault="00B13BCB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30</w:t>
      </w:r>
      <w:r w:rsidR="00C46519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Запрашивать в установленном порядке от руководителей и должностных лиц органов администрации, структурных подразделений администрации, органов местного самоуправления </w:t>
      </w:r>
      <w:r w:rsidR="00784098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Акшинского муниципального округа Забайкальского края</w:t>
      </w:r>
      <w:r w:rsidR="00C46519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необходимые материалы, </w:t>
      </w:r>
      <w:r w:rsidR="00C46519"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6519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документы и информацию;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784098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Взаимодействовать в установленном порядке со структурными подразделениями администрации, органами администрации, государственными органами </w:t>
      </w:r>
      <w:r w:rsidR="00784098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Забайкальского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края, федеральными органами исполнительной власти и их территориальными органами, иными государственными органами, органами местного самоуправления иных муниципальных образований, организациями и гражданами;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784098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. Пользоваться в порядке, установленном регламентом администрации, информационными банками данных администрации, органов администрации по согласованию с ними;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784098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. Использовать системы связи и коммуникации;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784098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. Созывать совещания, входящие в компетенцию правового отела;</w:t>
      </w:r>
    </w:p>
    <w:p w:rsidR="00C46519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</w:t>
      </w:r>
      <w:r w:rsidR="00443CE6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. Принимать участие в служебных совещаниях, коллегиях, и иных мероприятиях</w:t>
      </w:r>
      <w:r w:rsidR="007414C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414CF" w:rsidRPr="00BF7FF6" w:rsidRDefault="007414CF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center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. Организация деятельности правового отдела</w:t>
      </w:r>
    </w:p>
    <w:p w:rsidR="00C46519" w:rsidRPr="00BF7FF6" w:rsidRDefault="00784098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443CE6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C46519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46519"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6519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Правовой отдел возглавляет начальник, назначаемый на должность и освобождаемый от должности главой. Начальник подчиняется непосредственно 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управляющему делами и главе</w:t>
      </w:r>
      <w:r w:rsidR="00C46519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46519" w:rsidRPr="00BF7FF6" w:rsidRDefault="00784098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443CE6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C46519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. Начальник правового отдела: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-осуществляет общее руководство деятельностью правового отдела, обеспечивает решение возложенных на него задач;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-планирует работу правового отдела;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-вносит предложения главе по вопросам штатной численности правового отдела, кандидатов для назначения на должность муниципальной службы правового отдела;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-распределяет обязанности между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муниципальными служащими правового отдела;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-согласовывает должностные инструкции муниципальных служащих правового отдела;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-подписывает служебные документы в пределах компетенции правового отдела;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-вносит предложения о направлении муниципальных служащих правового отдела в служебные командировки;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-вносит предложения о поощрении муниципальных служащих правового отдела и применении к ним мер дисциплинарного воздействия;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-обеспечивает условия для переподготовки и повышения квалификации муниципальных служащих правового отдела;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-участвует в совещаниях, заседаниях, проводимых главой, в заседаниях администрации и </w:t>
      </w:r>
      <w:r w:rsidR="00784098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Совета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84098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Акшинского муниципального округа Забайкальского края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, в других совещаниях регионального и местного уровня;</w:t>
      </w:r>
    </w:p>
    <w:p w:rsidR="00C46519" w:rsidRPr="00BF7FF6" w:rsidRDefault="00C46519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-выполняет иные функции, а также поручения главы, заместителей главы в пределах своих полномочий.</w:t>
      </w:r>
    </w:p>
    <w:p w:rsidR="00C46519" w:rsidRDefault="004337F1" w:rsidP="00BF7FF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39</w:t>
      </w:r>
      <w:r w:rsidR="00C46519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. Права и обязанности муниципальных служащих правового отдела определяются законодательством Российской Федерации,</w:t>
      </w:r>
      <w:r w:rsidR="00C46519"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6519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84098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Забайкальс</w:t>
      </w:r>
      <w:r w:rsidR="00C46519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кого края </w:t>
      </w:r>
      <w:r w:rsidR="00C46519"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6519"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и должностной инструкцией.</w:t>
      </w:r>
    </w:p>
    <w:p w:rsidR="007414CF" w:rsidRPr="00BF7FF6" w:rsidRDefault="007414CF" w:rsidP="00BF7FF6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</w:p>
    <w:p w:rsidR="00C46519" w:rsidRPr="00BF7FF6" w:rsidRDefault="00C46519" w:rsidP="004337F1">
      <w:pPr>
        <w:shd w:val="clear" w:color="auto" w:fill="FFFFFF"/>
        <w:spacing w:after="0" w:line="240" w:lineRule="auto"/>
        <w:ind w:firstLine="540"/>
        <w:jc w:val="center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</w:rPr>
        <w:t>VI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. Ответственность работников правового отдела</w:t>
      </w:r>
    </w:p>
    <w:p w:rsidR="00C46519" w:rsidRPr="00BF7FF6" w:rsidRDefault="00C46519" w:rsidP="004337F1">
      <w:pPr>
        <w:shd w:val="clear" w:color="auto" w:fill="FFFFFF"/>
        <w:spacing w:after="0" w:line="240" w:lineRule="auto"/>
        <w:ind w:firstLine="540"/>
        <w:jc w:val="both"/>
        <w:rPr>
          <w:rFonts w:ascii="Montserrat" w:eastAsia="Times New Roman" w:hAnsi="Montserrat" w:cs="Times New Roman"/>
          <w:sz w:val="17"/>
          <w:szCs w:val="17"/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4337F1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F7F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FF6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Начальник правового отдела несет персональную ответственность за выполнение задач и функций, возложенных на правовой отдел.</w:t>
      </w:r>
    </w:p>
    <w:p w:rsidR="00180A44" w:rsidRPr="00BF7FF6" w:rsidRDefault="00C46519" w:rsidP="004337F1">
      <w:pPr>
        <w:spacing w:after="0" w:line="240" w:lineRule="auto"/>
        <w:ind w:firstLine="540"/>
        <w:jc w:val="both"/>
        <w:rPr>
          <w:lang w:val="ru-RU"/>
        </w:rPr>
      </w:pPr>
      <w:r w:rsidRPr="00BF7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4</w:t>
      </w:r>
      <w:r w:rsidR="004337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1</w:t>
      </w:r>
      <w:r w:rsidRPr="00BF7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BF7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BF7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Муниципальные служащие правового отдела несут ответственность за неисполнение или ненадлежащее исполнение должностных обязанностей</w:t>
      </w:r>
      <w:r w:rsidR="004337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sectPr w:rsidR="00180A44" w:rsidRPr="00BF7FF6" w:rsidSect="004337F1">
      <w:pgSz w:w="12240" w:h="15840"/>
      <w:pgMar w:top="1134" w:right="90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6519"/>
    <w:rsid w:val="000638A9"/>
    <w:rsid w:val="00180A44"/>
    <w:rsid w:val="004337F1"/>
    <w:rsid w:val="00443CE6"/>
    <w:rsid w:val="005B68F7"/>
    <w:rsid w:val="006E1232"/>
    <w:rsid w:val="007414CF"/>
    <w:rsid w:val="00784098"/>
    <w:rsid w:val="007D15BD"/>
    <w:rsid w:val="00A11EB1"/>
    <w:rsid w:val="00A5638C"/>
    <w:rsid w:val="00AA30EB"/>
    <w:rsid w:val="00B04A09"/>
    <w:rsid w:val="00B13BCB"/>
    <w:rsid w:val="00BF7FF6"/>
    <w:rsid w:val="00C46519"/>
    <w:rsid w:val="00C65708"/>
    <w:rsid w:val="00EF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65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RePack by SPecialiST</cp:lastModifiedBy>
  <cp:revision>9</cp:revision>
  <cp:lastPrinted>2024-05-29T03:04:00Z</cp:lastPrinted>
  <dcterms:created xsi:type="dcterms:W3CDTF">2024-05-21T07:37:00Z</dcterms:created>
  <dcterms:modified xsi:type="dcterms:W3CDTF">2024-06-10T06:26:00Z</dcterms:modified>
</cp:coreProperties>
</file>