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FD" w:rsidRDefault="00D54BFD" w:rsidP="00D54BFD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D54BFD" w:rsidRDefault="00D54BFD" w:rsidP="00D54BFD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D54BFD" w:rsidRDefault="00D54BFD" w:rsidP="00D54BFD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D54BFD" w:rsidRDefault="00D54BFD" w:rsidP="00D54BFD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D54BFD" w:rsidRDefault="00AB69D7" w:rsidP="00D54BFD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06</w:t>
      </w:r>
      <w:r w:rsidR="00D54BFD">
        <w:rPr>
          <w:b/>
          <w:bCs/>
          <w:sz w:val="22"/>
          <w:szCs w:val="22"/>
        </w:rPr>
        <w:t xml:space="preserve">.12.2024 г   </w:t>
      </w:r>
    </w:p>
    <w:p w:rsidR="00D54BFD" w:rsidRDefault="00D54BFD" w:rsidP="00D54BFD">
      <w:pPr>
        <w:jc w:val="center"/>
        <w:rPr>
          <w:b/>
          <w:bCs/>
          <w:sz w:val="22"/>
          <w:szCs w:val="22"/>
        </w:rPr>
      </w:pPr>
    </w:p>
    <w:p w:rsidR="00D54BFD" w:rsidRDefault="00D54BFD" w:rsidP="00D54BFD">
      <w:pPr>
        <w:jc w:val="center"/>
        <w:rPr>
          <w:b/>
          <w:bCs/>
          <w:sz w:val="22"/>
          <w:szCs w:val="22"/>
        </w:rPr>
      </w:pPr>
    </w:p>
    <w:p w:rsidR="00D54BFD" w:rsidRDefault="00D54BFD" w:rsidP="00D54BFD">
      <w:pPr>
        <w:jc w:val="center"/>
        <w:rPr>
          <w:b/>
          <w:bCs/>
          <w:sz w:val="22"/>
          <w:szCs w:val="22"/>
        </w:rPr>
      </w:pPr>
    </w:p>
    <w:p w:rsidR="00D54BFD" w:rsidRDefault="00D54BFD" w:rsidP="00D54BFD">
      <w:pPr>
        <w:jc w:val="center"/>
        <w:rPr>
          <w:b/>
          <w:bCs/>
          <w:sz w:val="22"/>
          <w:szCs w:val="22"/>
        </w:rPr>
      </w:pPr>
    </w:p>
    <w:p w:rsidR="00D54BFD" w:rsidRDefault="00D54BFD" w:rsidP="00D54BFD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D54BFD" w:rsidRPr="00337DA5" w:rsidRDefault="00D54BFD" w:rsidP="00D54BFD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 w:rsidRPr="00337DA5">
        <w:rPr>
          <w:b/>
          <w:bCs/>
          <w:sz w:val="22"/>
          <w:szCs w:val="22"/>
        </w:rPr>
        <w:t>По результатам</w:t>
      </w:r>
      <w:r>
        <w:rPr>
          <w:b/>
          <w:bCs/>
          <w:sz w:val="22"/>
          <w:szCs w:val="22"/>
        </w:rPr>
        <w:t xml:space="preserve"> встречной </w:t>
      </w:r>
      <w:proofErr w:type="gramStart"/>
      <w:r>
        <w:rPr>
          <w:b/>
          <w:bCs/>
          <w:sz w:val="22"/>
          <w:szCs w:val="22"/>
        </w:rPr>
        <w:t xml:space="preserve">проверки </w:t>
      </w:r>
      <w:r w:rsidRPr="00337DA5">
        <w:rPr>
          <w:b/>
          <w:bCs/>
          <w:sz w:val="22"/>
          <w:szCs w:val="22"/>
        </w:rPr>
        <w:t xml:space="preserve"> целевого</w:t>
      </w:r>
      <w:proofErr w:type="gramEnd"/>
      <w:r w:rsidRPr="00337DA5">
        <w:rPr>
          <w:b/>
          <w:bCs/>
          <w:sz w:val="22"/>
          <w:szCs w:val="22"/>
        </w:rPr>
        <w:t xml:space="preserve"> и эффективного использования средств бюджета </w:t>
      </w:r>
      <w:proofErr w:type="spellStart"/>
      <w:r w:rsidRPr="00337DA5">
        <w:rPr>
          <w:b/>
          <w:bCs/>
          <w:sz w:val="22"/>
          <w:szCs w:val="22"/>
        </w:rPr>
        <w:t>Акшинского</w:t>
      </w:r>
      <w:proofErr w:type="spellEnd"/>
      <w:r w:rsidRPr="00337DA5">
        <w:rPr>
          <w:b/>
          <w:bCs/>
          <w:sz w:val="22"/>
          <w:szCs w:val="22"/>
        </w:rPr>
        <w:t xml:space="preserve"> муниципального округа</w:t>
      </w:r>
      <w:r>
        <w:rPr>
          <w:b/>
          <w:bCs/>
          <w:sz w:val="22"/>
          <w:szCs w:val="22"/>
        </w:rPr>
        <w:t xml:space="preserve"> направленных на выполнение реализации мероприятий по муниципальной программе «Культура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  <w:r>
        <w:rPr>
          <w:b/>
          <w:bCs/>
          <w:sz w:val="22"/>
          <w:szCs w:val="22"/>
        </w:rPr>
        <w:t xml:space="preserve"> района на 2023 год» в Муниципальном учреждении культуры «</w:t>
      </w:r>
      <w:proofErr w:type="spellStart"/>
      <w:r w:rsidR="00AB69D7">
        <w:rPr>
          <w:b/>
          <w:bCs/>
          <w:sz w:val="22"/>
          <w:szCs w:val="22"/>
        </w:rPr>
        <w:t>Межпоселенческая</w:t>
      </w:r>
      <w:proofErr w:type="spellEnd"/>
      <w:r w:rsidR="00AB69D7">
        <w:rPr>
          <w:b/>
          <w:bCs/>
          <w:sz w:val="22"/>
          <w:szCs w:val="22"/>
        </w:rPr>
        <w:t xml:space="preserve"> центральная библиотека</w:t>
      </w:r>
      <w:r>
        <w:rPr>
          <w:b/>
          <w:bCs/>
          <w:sz w:val="22"/>
          <w:szCs w:val="22"/>
        </w:rPr>
        <w:t>»</w:t>
      </w:r>
    </w:p>
    <w:p w:rsidR="00D54BFD" w:rsidRPr="00723AC7" w:rsidRDefault="00D54BFD" w:rsidP="00D54BFD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D54BFD" w:rsidRPr="00723AC7" w:rsidRDefault="00D54BFD" w:rsidP="00D54BFD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FC44DB" w:rsidRDefault="00D54BFD" w:rsidP="00D54BFD">
      <w:pPr>
        <w:tabs>
          <w:tab w:val="left" w:pos="709"/>
          <w:tab w:val="left" w:pos="162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</w:t>
      </w:r>
      <w:r w:rsidRPr="00540469">
        <w:rPr>
          <w:b/>
          <w:bCs/>
          <w:sz w:val="24"/>
          <w:szCs w:val="24"/>
        </w:rPr>
        <w:t>.Акша</w:t>
      </w:r>
      <w:proofErr w:type="spellEnd"/>
      <w:r w:rsidRPr="00540469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540469">
        <w:rPr>
          <w:b/>
          <w:bCs/>
          <w:sz w:val="24"/>
          <w:szCs w:val="24"/>
        </w:rPr>
        <w:tab/>
      </w:r>
      <w:r w:rsidR="00AB69D7">
        <w:rPr>
          <w:b/>
          <w:bCs/>
          <w:sz w:val="24"/>
          <w:szCs w:val="24"/>
        </w:rPr>
        <w:t>06</w:t>
      </w:r>
      <w:r w:rsidRPr="00540469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дека</w:t>
      </w:r>
      <w:r w:rsidRPr="00540469">
        <w:rPr>
          <w:b/>
          <w:bCs/>
          <w:sz w:val="24"/>
          <w:szCs w:val="24"/>
        </w:rPr>
        <w:t>бря  2024</w:t>
      </w:r>
      <w:proofErr w:type="gramEnd"/>
      <w:r w:rsidRPr="00540469">
        <w:rPr>
          <w:b/>
          <w:bCs/>
          <w:sz w:val="24"/>
          <w:szCs w:val="24"/>
        </w:rPr>
        <w:t xml:space="preserve"> г.     </w:t>
      </w:r>
    </w:p>
    <w:p w:rsidR="00D54BFD" w:rsidRPr="00540469" w:rsidRDefault="00D54BFD" w:rsidP="00D54BFD">
      <w:pPr>
        <w:tabs>
          <w:tab w:val="left" w:pos="709"/>
          <w:tab w:val="left" w:pos="1620"/>
        </w:tabs>
        <w:rPr>
          <w:b/>
          <w:bCs/>
          <w:sz w:val="24"/>
          <w:szCs w:val="24"/>
        </w:rPr>
      </w:pPr>
      <w:r w:rsidRPr="00540469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D54BFD" w:rsidRPr="00D8781B" w:rsidRDefault="00D54BFD" w:rsidP="00D54BFD">
      <w:pPr>
        <w:jc w:val="both"/>
        <w:rPr>
          <w:sz w:val="24"/>
          <w:szCs w:val="24"/>
        </w:rPr>
      </w:pPr>
      <w:r w:rsidRPr="00540469">
        <w:rPr>
          <w:b/>
          <w:sz w:val="24"/>
          <w:szCs w:val="24"/>
        </w:rPr>
        <w:t xml:space="preserve">          Проверяемый период </w:t>
      </w:r>
      <w:proofErr w:type="gramStart"/>
      <w:r w:rsidRPr="00540469">
        <w:rPr>
          <w:b/>
          <w:sz w:val="24"/>
          <w:szCs w:val="24"/>
        </w:rPr>
        <w:t xml:space="preserve">деятельности:   </w:t>
      </w:r>
      <w:proofErr w:type="gramEnd"/>
      <w:r w:rsidRPr="00540469">
        <w:rPr>
          <w:b/>
          <w:sz w:val="24"/>
          <w:szCs w:val="24"/>
        </w:rPr>
        <w:t xml:space="preserve"> </w:t>
      </w:r>
      <w:r w:rsidRPr="00540469">
        <w:rPr>
          <w:sz w:val="24"/>
          <w:szCs w:val="24"/>
        </w:rPr>
        <w:t xml:space="preserve"> 2023 г</w:t>
      </w:r>
    </w:p>
    <w:p w:rsidR="00D54BFD" w:rsidRPr="00540469" w:rsidRDefault="00D54BFD" w:rsidP="00D54BFD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540469">
        <w:rPr>
          <w:b/>
          <w:sz w:val="24"/>
          <w:szCs w:val="24"/>
        </w:rPr>
        <w:t>Основание для проведения контрольного мероприятия</w:t>
      </w:r>
      <w:r>
        <w:rPr>
          <w:sz w:val="24"/>
          <w:szCs w:val="24"/>
        </w:rPr>
        <w:t>: поручение № 20</w:t>
      </w:r>
      <w:r w:rsidRPr="00540469">
        <w:rPr>
          <w:sz w:val="24"/>
          <w:szCs w:val="24"/>
        </w:rPr>
        <w:t xml:space="preserve"> от </w:t>
      </w:r>
    </w:p>
    <w:p w:rsidR="00D54BFD" w:rsidRDefault="00D54BFD" w:rsidP="00D54BFD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26</w:t>
      </w:r>
      <w:r w:rsidRPr="00540469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Pr="00540469">
        <w:rPr>
          <w:sz w:val="24"/>
          <w:szCs w:val="24"/>
        </w:rPr>
        <w:t>бря 2024 года;</w:t>
      </w:r>
    </w:p>
    <w:p w:rsidR="00D54BFD" w:rsidRDefault="00D54BFD" w:rsidP="00D54BFD">
      <w:pPr>
        <w:tabs>
          <w:tab w:val="left" w:pos="1620"/>
        </w:tabs>
        <w:jc w:val="both"/>
        <w:rPr>
          <w:bCs/>
          <w:sz w:val="22"/>
          <w:szCs w:val="22"/>
        </w:rPr>
      </w:pPr>
      <w:r>
        <w:rPr>
          <w:b/>
          <w:sz w:val="24"/>
          <w:szCs w:val="24"/>
        </w:rPr>
        <w:t xml:space="preserve">         </w:t>
      </w:r>
      <w:r w:rsidRPr="00187458">
        <w:rPr>
          <w:b/>
          <w:sz w:val="24"/>
          <w:szCs w:val="24"/>
        </w:rPr>
        <w:t xml:space="preserve"> Перечень проверенных органов или организаций:</w:t>
      </w:r>
      <w:r>
        <w:rPr>
          <w:sz w:val="24"/>
          <w:szCs w:val="24"/>
        </w:rPr>
        <w:t xml:space="preserve"> МУК М</w:t>
      </w:r>
      <w:r w:rsidR="00AB69D7">
        <w:rPr>
          <w:sz w:val="24"/>
          <w:szCs w:val="24"/>
        </w:rPr>
        <w:t>ЦБ</w:t>
      </w:r>
      <w:r w:rsidRPr="00187458">
        <w:rPr>
          <w:bCs/>
          <w:sz w:val="22"/>
          <w:szCs w:val="22"/>
        </w:rPr>
        <w:t xml:space="preserve"> </w:t>
      </w:r>
      <w:proofErr w:type="spellStart"/>
      <w:r w:rsidRPr="00187458">
        <w:rPr>
          <w:bCs/>
          <w:sz w:val="22"/>
          <w:szCs w:val="22"/>
        </w:rPr>
        <w:t>Акшинского</w:t>
      </w:r>
      <w:proofErr w:type="spellEnd"/>
      <w:r w:rsidRPr="00187458">
        <w:rPr>
          <w:bCs/>
          <w:sz w:val="22"/>
          <w:szCs w:val="22"/>
        </w:rPr>
        <w:t xml:space="preserve"> муниципального округа Забайкальского края</w:t>
      </w:r>
      <w:r>
        <w:rPr>
          <w:bCs/>
          <w:sz w:val="22"/>
          <w:szCs w:val="22"/>
        </w:rPr>
        <w:t>;</w:t>
      </w:r>
    </w:p>
    <w:p w:rsidR="00D54BFD" w:rsidRDefault="00D54BFD" w:rsidP="00D54BFD">
      <w:pPr>
        <w:tabs>
          <w:tab w:val="left" w:pos="162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Pr="00A52A2E">
        <w:rPr>
          <w:b/>
          <w:bCs/>
          <w:sz w:val="22"/>
          <w:szCs w:val="22"/>
        </w:rPr>
        <w:t xml:space="preserve">Должностные лица Контрольно-счетной палаты </w:t>
      </w:r>
      <w:proofErr w:type="spellStart"/>
      <w:r w:rsidRPr="00A52A2E">
        <w:rPr>
          <w:b/>
          <w:bCs/>
          <w:sz w:val="22"/>
          <w:szCs w:val="22"/>
        </w:rPr>
        <w:t>Акшинского</w:t>
      </w:r>
      <w:proofErr w:type="spellEnd"/>
      <w:r w:rsidRPr="00A52A2E">
        <w:rPr>
          <w:b/>
          <w:bCs/>
          <w:sz w:val="22"/>
          <w:szCs w:val="22"/>
        </w:rPr>
        <w:t xml:space="preserve"> муниципального округа, </w:t>
      </w:r>
      <w:proofErr w:type="gramStart"/>
      <w:r w:rsidRPr="00A52A2E">
        <w:rPr>
          <w:b/>
          <w:bCs/>
          <w:sz w:val="22"/>
          <w:szCs w:val="22"/>
        </w:rPr>
        <w:t>принимавшие  участие</w:t>
      </w:r>
      <w:proofErr w:type="gramEnd"/>
      <w:r w:rsidRPr="00A52A2E">
        <w:rPr>
          <w:b/>
          <w:bCs/>
          <w:sz w:val="22"/>
          <w:szCs w:val="22"/>
        </w:rPr>
        <w:t xml:space="preserve"> в проведении контрольного мероприятия: </w:t>
      </w:r>
      <w:r w:rsidR="00AB69D7">
        <w:rPr>
          <w:bCs/>
          <w:sz w:val="22"/>
          <w:szCs w:val="22"/>
        </w:rPr>
        <w:t xml:space="preserve"> председатель</w:t>
      </w:r>
      <w:r w:rsidRPr="002A24F4">
        <w:rPr>
          <w:bCs/>
          <w:sz w:val="22"/>
          <w:szCs w:val="22"/>
        </w:rPr>
        <w:t xml:space="preserve"> КСП  </w:t>
      </w:r>
      <w:proofErr w:type="spellStart"/>
      <w:r w:rsidRPr="002A24F4">
        <w:rPr>
          <w:bCs/>
          <w:sz w:val="22"/>
          <w:szCs w:val="22"/>
        </w:rPr>
        <w:t>Акшинского</w:t>
      </w:r>
      <w:proofErr w:type="spellEnd"/>
      <w:r w:rsidRPr="002A24F4">
        <w:rPr>
          <w:bCs/>
          <w:sz w:val="22"/>
          <w:szCs w:val="22"/>
        </w:rPr>
        <w:t xml:space="preserve"> мун</w:t>
      </w:r>
      <w:r w:rsidR="00AB69D7">
        <w:rPr>
          <w:bCs/>
          <w:sz w:val="22"/>
          <w:szCs w:val="22"/>
        </w:rPr>
        <w:t xml:space="preserve">иципального округа </w:t>
      </w:r>
      <w:proofErr w:type="spellStart"/>
      <w:r w:rsidR="00AB69D7">
        <w:rPr>
          <w:bCs/>
          <w:sz w:val="22"/>
          <w:szCs w:val="22"/>
        </w:rPr>
        <w:t>Агарышева</w:t>
      </w:r>
      <w:proofErr w:type="spellEnd"/>
      <w:r w:rsidR="00AB69D7">
        <w:rPr>
          <w:bCs/>
          <w:sz w:val="22"/>
          <w:szCs w:val="22"/>
        </w:rPr>
        <w:t xml:space="preserve"> Н.С</w:t>
      </w:r>
      <w:r w:rsidRPr="002A24F4">
        <w:rPr>
          <w:bCs/>
          <w:sz w:val="22"/>
          <w:szCs w:val="22"/>
        </w:rPr>
        <w:t>.</w:t>
      </w:r>
    </w:p>
    <w:p w:rsidR="00D54BFD" w:rsidRPr="00B96B3E" w:rsidRDefault="00D54BFD" w:rsidP="00D54BFD">
      <w:pPr>
        <w:jc w:val="both"/>
        <w:rPr>
          <w:bCs/>
          <w:sz w:val="22"/>
          <w:szCs w:val="22"/>
        </w:rPr>
      </w:pPr>
      <w:r w:rsidRPr="00CE7526">
        <w:t xml:space="preserve">          </w:t>
      </w:r>
      <w:r w:rsidRPr="00CE7526">
        <w:rPr>
          <w:b/>
          <w:sz w:val="22"/>
          <w:szCs w:val="22"/>
        </w:rPr>
        <w:t xml:space="preserve">Срок проведения контрольного </w:t>
      </w:r>
      <w:proofErr w:type="gramStart"/>
      <w:r w:rsidRPr="00CE7526">
        <w:rPr>
          <w:b/>
          <w:sz w:val="22"/>
          <w:szCs w:val="22"/>
        </w:rPr>
        <w:t>мероприятия</w:t>
      </w:r>
      <w:r w:rsidRPr="00CE7526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 с</w:t>
      </w:r>
      <w:proofErr w:type="gramEnd"/>
      <w:r>
        <w:rPr>
          <w:bCs/>
          <w:sz w:val="22"/>
          <w:szCs w:val="22"/>
        </w:rPr>
        <w:t xml:space="preserve"> 2</w:t>
      </w:r>
      <w:r w:rsidR="00AB69D7">
        <w:rPr>
          <w:bCs/>
          <w:sz w:val="22"/>
          <w:szCs w:val="22"/>
        </w:rPr>
        <w:t>7</w:t>
      </w:r>
      <w:r w:rsidRPr="00B96B3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ноября 2024</w:t>
      </w:r>
      <w:r w:rsidR="00AB69D7">
        <w:rPr>
          <w:bCs/>
          <w:sz w:val="22"/>
          <w:szCs w:val="22"/>
        </w:rPr>
        <w:t xml:space="preserve"> г  по  30</w:t>
      </w:r>
      <w:r w:rsidRPr="00B96B3E">
        <w:rPr>
          <w:bCs/>
          <w:sz w:val="22"/>
          <w:szCs w:val="22"/>
        </w:rPr>
        <w:t xml:space="preserve"> </w:t>
      </w:r>
      <w:r w:rsidR="00AB69D7">
        <w:rPr>
          <w:bCs/>
          <w:sz w:val="22"/>
          <w:szCs w:val="22"/>
        </w:rPr>
        <w:t>ноя</w:t>
      </w:r>
      <w:r w:rsidRPr="00B96B3E">
        <w:rPr>
          <w:bCs/>
          <w:sz w:val="22"/>
          <w:szCs w:val="22"/>
        </w:rPr>
        <w:t>бря 2024 г</w:t>
      </w:r>
      <w:r>
        <w:rPr>
          <w:bCs/>
          <w:sz w:val="22"/>
          <w:szCs w:val="22"/>
        </w:rPr>
        <w:t>.</w:t>
      </w:r>
    </w:p>
    <w:p w:rsidR="00D54BFD" w:rsidRPr="00CE7526" w:rsidRDefault="00D54BFD" w:rsidP="00D54BFD">
      <w:pPr>
        <w:jc w:val="both"/>
        <w:rPr>
          <w:bCs/>
          <w:sz w:val="22"/>
          <w:szCs w:val="22"/>
        </w:rPr>
      </w:pPr>
      <w:r>
        <w:rPr>
          <w:b/>
          <w:sz w:val="24"/>
          <w:szCs w:val="24"/>
        </w:rPr>
        <w:t xml:space="preserve">        </w:t>
      </w:r>
      <w:r w:rsidRPr="00CE7526">
        <w:rPr>
          <w:b/>
          <w:sz w:val="24"/>
          <w:szCs w:val="24"/>
        </w:rPr>
        <w:t xml:space="preserve">Реквизиты акта, составленного по результатам контрольного </w:t>
      </w:r>
      <w:proofErr w:type="gramStart"/>
      <w:r w:rsidRPr="00CE7526">
        <w:rPr>
          <w:b/>
          <w:sz w:val="24"/>
          <w:szCs w:val="24"/>
        </w:rPr>
        <w:t xml:space="preserve">мероприятия: </w:t>
      </w:r>
      <w:r>
        <w:rPr>
          <w:b/>
          <w:sz w:val="24"/>
          <w:szCs w:val="24"/>
        </w:rPr>
        <w:t xml:space="preserve"> </w:t>
      </w:r>
      <w:r w:rsidR="00AB69D7">
        <w:rPr>
          <w:bCs/>
          <w:sz w:val="22"/>
          <w:szCs w:val="22"/>
        </w:rPr>
        <w:t>№</w:t>
      </w:r>
      <w:proofErr w:type="gramEnd"/>
      <w:r w:rsidR="00AB69D7">
        <w:rPr>
          <w:bCs/>
          <w:sz w:val="22"/>
          <w:szCs w:val="22"/>
        </w:rPr>
        <w:t xml:space="preserve"> 16</w:t>
      </w:r>
      <w:r>
        <w:rPr>
          <w:bCs/>
          <w:sz w:val="22"/>
          <w:szCs w:val="22"/>
        </w:rPr>
        <w:t>-24/КФ-А-КСП  от 04.12</w:t>
      </w:r>
      <w:r w:rsidRPr="00CE7526">
        <w:rPr>
          <w:bCs/>
          <w:sz w:val="22"/>
          <w:szCs w:val="22"/>
        </w:rPr>
        <w:t>.2024 г</w:t>
      </w:r>
    </w:p>
    <w:p w:rsidR="00D54BFD" w:rsidRPr="00CE7526" w:rsidRDefault="00D54BFD" w:rsidP="00D54BFD">
      <w:pPr>
        <w:tabs>
          <w:tab w:val="left" w:pos="1620"/>
        </w:tabs>
        <w:jc w:val="both"/>
        <w:rPr>
          <w:bCs/>
          <w:sz w:val="22"/>
          <w:szCs w:val="22"/>
        </w:rPr>
      </w:pPr>
    </w:p>
    <w:p w:rsidR="00D54BFD" w:rsidRDefault="00D54BFD" w:rsidP="00D54BFD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proofErr w:type="gramStart"/>
      <w:r w:rsidRPr="000D469E">
        <w:rPr>
          <w:b/>
          <w:bCs/>
          <w:sz w:val="22"/>
          <w:szCs w:val="22"/>
        </w:rPr>
        <w:t>По  результатам</w:t>
      </w:r>
      <w:proofErr w:type="gramEnd"/>
      <w:r w:rsidRPr="000D469E">
        <w:rPr>
          <w:b/>
          <w:bCs/>
          <w:sz w:val="22"/>
          <w:szCs w:val="22"/>
        </w:rPr>
        <w:t xml:space="preserve"> контрольного мероприятия  установлено следующее:</w:t>
      </w:r>
    </w:p>
    <w:p w:rsidR="00AA3E77" w:rsidRDefault="00AA3E77" w:rsidP="00AA3E77">
      <w:pPr>
        <w:pStyle w:val="western"/>
        <w:spacing w:before="0" w:beforeAutospacing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1.      </w:t>
      </w:r>
      <w:r w:rsidRPr="00E7515C">
        <w:rPr>
          <w:rFonts w:ascii="Times New Roman" w:hAnsi="Times New Roman"/>
          <w:color w:val="auto"/>
          <w:sz w:val="22"/>
          <w:szCs w:val="22"/>
        </w:rPr>
        <w:t xml:space="preserve">Бухгалтерский учет в учреждении осуществляется централизованной бухгалтерией на </w:t>
      </w:r>
      <w:proofErr w:type="gramStart"/>
      <w:r w:rsidRPr="00E7515C">
        <w:rPr>
          <w:rFonts w:ascii="Times New Roman" w:hAnsi="Times New Roman"/>
          <w:color w:val="auto"/>
          <w:sz w:val="22"/>
          <w:szCs w:val="22"/>
        </w:rPr>
        <w:t>основании  «</w:t>
      </w:r>
      <w:proofErr w:type="gramEnd"/>
      <w:r w:rsidRPr="00E7515C">
        <w:rPr>
          <w:rFonts w:ascii="Times New Roman" w:hAnsi="Times New Roman"/>
          <w:color w:val="auto"/>
          <w:sz w:val="22"/>
          <w:szCs w:val="22"/>
        </w:rPr>
        <w:t xml:space="preserve">Положения о централизованной бухгалтерии Комитета культуры, спорта и молодежной политики администрации </w:t>
      </w:r>
      <w:proofErr w:type="spellStart"/>
      <w:r w:rsidRPr="00E7515C">
        <w:rPr>
          <w:rFonts w:ascii="Times New Roman" w:hAnsi="Times New Roman"/>
          <w:color w:val="auto"/>
          <w:sz w:val="22"/>
          <w:szCs w:val="22"/>
        </w:rPr>
        <w:t>Акшинского</w:t>
      </w:r>
      <w:proofErr w:type="spellEnd"/>
      <w:r w:rsidRPr="00E7515C">
        <w:rPr>
          <w:rFonts w:ascii="Times New Roman" w:hAnsi="Times New Roman"/>
          <w:color w:val="auto"/>
          <w:sz w:val="22"/>
          <w:szCs w:val="22"/>
        </w:rPr>
        <w:t xml:space="preserve"> муниципального округа , утвержденного приказом Председателя Комитета культуры, спорта и молодежной политики   №10 а от 09.01.2024</w:t>
      </w:r>
    </w:p>
    <w:p w:rsidR="00AA3E77" w:rsidRDefault="00AA3E77" w:rsidP="00AA3E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2. Ресурсное обеспечение программы для МУК МЦБ на 2023 год составило в сумме 46 500,00 рублей с бюджета </w:t>
      </w:r>
      <w:proofErr w:type="spellStart"/>
      <w:r>
        <w:rPr>
          <w:sz w:val="22"/>
          <w:szCs w:val="22"/>
        </w:rPr>
        <w:t>Акшинского</w:t>
      </w:r>
      <w:proofErr w:type="spellEnd"/>
      <w:r>
        <w:rPr>
          <w:sz w:val="22"/>
          <w:szCs w:val="22"/>
        </w:rPr>
        <w:t xml:space="preserve"> муниципального округа.</w:t>
      </w:r>
    </w:p>
    <w:p w:rsidR="00AA3E77" w:rsidRDefault="00AA3E77" w:rsidP="00AA3E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Для реализации программы «Культура </w:t>
      </w:r>
      <w:proofErr w:type="spellStart"/>
      <w:r>
        <w:rPr>
          <w:sz w:val="22"/>
          <w:szCs w:val="22"/>
        </w:rPr>
        <w:t>Акшинского</w:t>
      </w:r>
      <w:proofErr w:type="spellEnd"/>
      <w:r>
        <w:rPr>
          <w:sz w:val="22"/>
          <w:szCs w:val="22"/>
        </w:rPr>
        <w:t xml:space="preserve"> района на 2023 </w:t>
      </w:r>
      <w:proofErr w:type="gramStart"/>
      <w:r>
        <w:rPr>
          <w:sz w:val="22"/>
          <w:szCs w:val="22"/>
        </w:rPr>
        <w:t>г »</w:t>
      </w:r>
      <w:proofErr w:type="gramEnd"/>
      <w:r>
        <w:rPr>
          <w:sz w:val="22"/>
          <w:szCs w:val="22"/>
        </w:rPr>
        <w:t xml:space="preserve">  учреждению  МУК МЦБ в 2023 году выделены бюджетные средства  с бюджета </w:t>
      </w:r>
      <w:proofErr w:type="spellStart"/>
      <w:r>
        <w:rPr>
          <w:sz w:val="22"/>
          <w:szCs w:val="22"/>
        </w:rPr>
        <w:t>Акшинского</w:t>
      </w:r>
      <w:proofErr w:type="spellEnd"/>
      <w:r>
        <w:rPr>
          <w:sz w:val="22"/>
          <w:szCs w:val="22"/>
        </w:rPr>
        <w:t xml:space="preserve"> муниципального округа в сумме 46 500,00 рублей для оформления Сертификатов  ИТС ПО САБ ИРБИС.</w:t>
      </w:r>
    </w:p>
    <w:p w:rsidR="00AA3E77" w:rsidRDefault="00AA3E77" w:rsidP="00AA3E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Данные средства использованы </w:t>
      </w:r>
      <w:proofErr w:type="gramStart"/>
      <w:r>
        <w:rPr>
          <w:sz w:val="22"/>
          <w:szCs w:val="22"/>
        </w:rPr>
        <w:t>на  вышеуказанные</w:t>
      </w:r>
      <w:proofErr w:type="gramEnd"/>
      <w:r>
        <w:rPr>
          <w:sz w:val="22"/>
          <w:szCs w:val="22"/>
        </w:rPr>
        <w:t xml:space="preserve"> цели в полном объеме, цель программы достигнута.</w:t>
      </w:r>
    </w:p>
    <w:p w:rsidR="00D54BFD" w:rsidRPr="000D469E" w:rsidRDefault="00D54BFD" w:rsidP="00D54BFD">
      <w:pPr>
        <w:tabs>
          <w:tab w:val="left" w:pos="1620"/>
        </w:tabs>
        <w:jc w:val="center"/>
        <w:rPr>
          <w:b/>
          <w:bCs/>
          <w:sz w:val="22"/>
          <w:szCs w:val="22"/>
        </w:rPr>
      </w:pPr>
    </w:p>
    <w:p w:rsidR="00D54BFD" w:rsidRDefault="00D54BFD" w:rsidP="00D54BFD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 w:rsidRPr="000D469E">
        <w:rPr>
          <w:b/>
          <w:bCs/>
          <w:sz w:val="22"/>
          <w:szCs w:val="22"/>
        </w:rPr>
        <w:t>Выводы по результатам контрольного мероприятия:</w:t>
      </w:r>
    </w:p>
    <w:p w:rsidR="00AA3E77" w:rsidRDefault="00AA3E77" w:rsidP="00AA3E77">
      <w:pPr>
        <w:jc w:val="both"/>
        <w:rPr>
          <w:sz w:val="22"/>
          <w:szCs w:val="22"/>
        </w:rPr>
      </w:pPr>
      <w:r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средства</w:t>
      </w:r>
      <w:r>
        <w:rPr>
          <w:sz w:val="22"/>
          <w:szCs w:val="22"/>
        </w:rPr>
        <w:t xml:space="preserve"> в сумме 46 500,00 руб.</w:t>
      </w:r>
      <w:bookmarkStart w:id="0" w:name="_GoBack"/>
      <w:bookmarkEnd w:id="0"/>
      <w:r>
        <w:rPr>
          <w:sz w:val="22"/>
          <w:szCs w:val="22"/>
        </w:rPr>
        <w:t xml:space="preserve"> испо</w:t>
      </w:r>
      <w:r>
        <w:rPr>
          <w:sz w:val="22"/>
          <w:szCs w:val="22"/>
        </w:rPr>
        <w:t xml:space="preserve">льзованы по программе </w:t>
      </w:r>
      <w:r>
        <w:rPr>
          <w:sz w:val="22"/>
          <w:szCs w:val="22"/>
        </w:rPr>
        <w:t>в полном объеме, цель программы достигнута.</w:t>
      </w:r>
    </w:p>
    <w:p w:rsidR="00AA3E77" w:rsidRPr="000D469E" w:rsidRDefault="00AA3E77" w:rsidP="00AA3E77">
      <w:pPr>
        <w:tabs>
          <w:tab w:val="left" w:pos="1620"/>
        </w:tabs>
        <w:jc w:val="center"/>
        <w:rPr>
          <w:b/>
          <w:bCs/>
          <w:sz w:val="22"/>
          <w:szCs w:val="22"/>
        </w:rPr>
      </w:pPr>
    </w:p>
    <w:p w:rsidR="00D54BFD" w:rsidRPr="00AA17CA" w:rsidRDefault="00D54BFD" w:rsidP="00D54BFD">
      <w:pPr>
        <w:pStyle w:val="a3"/>
        <w:tabs>
          <w:tab w:val="left" w:pos="1620"/>
        </w:tabs>
        <w:rPr>
          <w:rFonts w:ascii="Times New Roman" w:hAnsi="Times New Roman"/>
        </w:rPr>
      </w:pPr>
    </w:p>
    <w:p w:rsidR="00D54BFD" w:rsidRPr="000D469E" w:rsidRDefault="00D54BFD" w:rsidP="00D54BFD">
      <w:pPr>
        <w:jc w:val="both"/>
        <w:rPr>
          <w:sz w:val="22"/>
          <w:szCs w:val="22"/>
        </w:rPr>
      </w:pPr>
      <w:r w:rsidRPr="000D469E">
        <w:rPr>
          <w:b/>
          <w:sz w:val="22"/>
          <w:szCs w:val="22"/>
        </w:rPr>
        <w:t>Предложения по результатам контрольного мероприятия:</w:t>
      </w:r>
    </w:p>
    <w:p w:rsidR="00D54BFD" w:rsidRPr="00723AC7" w:rsidRDefault="00D54BFD" w:rsidP="00D54BFD">
      <w:pPr>
        <w:rPr>
          <w:b/>
          <w:sz w:val="22"/>
          <w:szCs w:val="22"/>
          <w:highlight w:val="yellow"/>
        </w:rPr>
      </w:pPr>
    </w:p>
    <w:p w:rsidR="00AA3E77" w:rsidRDefault="00AA3E77" w:rsidP="00AA3E77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Не допускать несвоевременной оплаты за оказанные услуги.</w:t>
      </w:r>
    </w:p>
    <w:p w:rsidR="00D54BFD" w:rsidRDefault="00D54BFD" w:rsidP="00D54BFD"/>
    <w:p w:rsidR="00D54BFD" w:rsidRDefault="00D54BFD" w:rsidP="00D54BFD"/>
    <w:p w:rsidR="00D54BFD" w:rsidRDefault="00D54BFD" w:rsidP="00D54BFD"/>
    <w:p w:rsidR="00D54BFD" w:rsidRDefault="00D54BFD" w:rsidP="00D54BFD"/>
    <w:p w:rsidR="00D54BFD" w:rsidRPr="00610DC3" w:rsidRDefault="00D54BFD" w:rsidP="00D54BFD">
      <w:pPr>
        <w:jc w:val="both"/>
        <w:rPr>
          <w:sz w:val="24"/>
          <w:szCs w:val="24"/>
        </w:rPr>
      </w:pPr>
      <w:r w:rsidRPr="00610DC3">
        <w:rPr>
          <w:sz w:val="24"/>
          <w:szCs w:val="24"/>
        </w:rPr>
        <w:t xml:space="preserve">Аудитор КСП </w:t>
      </w:r>
      <w:proofErr w:type="spellStart"/>
      <w:r w:rsidRPr="00610DC3">
        <w:rPr>
          <w:sz w:val="24"/>
          <w:szCs w:val="24"/>
        </w:rPr>
        <w:t>Акшинского</w:t>
      </w:r>
      <w:proofErr w:type="spellEnd"/>
      <w:r w:rsidRPr="00610DC3">
        <w:rPr>
          <w:sz w:val="24"/>
          <w:szCs w:val="24"/>
        </w:rPr>
        <w:t xml:space="preserve"> муниципального округа                                          </w:t>
      </w:r>
      <w:proofErr w:type="spellStart"/>
      <w:r w:rsidRPr="00610DC3">
        <w:rPr>
          <w:sz w:val="24"/>
          <w:szCs w:val="24"/>
        </w:rPr>
        <w:t>Л.В.Силинская</w:t>
      </w:r>
      <w:proofErr w:type="spellEnd"/>
    </w:p>
    <w:p w:rsidR="00D54BFD" w:rsidRPr="00610DC3" w:rsidRDefault="00D54BFD" w:rsidP="00D54BFD">
      <w:pPr>
        <w:jc w:val="both"/>
        <w:rPr>
          <w:sz w:val="24"/>
          <w:szCs w:val="24"/>
        </w:rPr>
      </w:pPr>
    </w:p>
    <w:p w:rsidR="00D54BFD" w:rsidRDefault="00D54BFD" w:rsidP="00D54BFD"/>
    <w:p w:rsidR="00AD1067" w:rsidRDefault="00AD1067"/>
    <w:sectPr w:rsidR="00AD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65348"/>
    <w:multiLevelType w:val="hybridMultilevel"/>
    <w:tmpl w:val="478C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1029"/>
    <w:multiLevelType w:val="hybridMultilevel"/>
    <w:tmpl w:val="8068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E053B"/>
    <w:multiLevelType w:val="hybridMultilevel"/>
    <w:tmpl w:val="8068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5519C"/>
    <w:multiLevelType w:val="hybridMultilevel"/>
    <w:tmpl w:val="30A81D90"/>
    <w:lvl w:ilvl="0" w:tplc="904AF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FD"/>
    <w:rsid w:val="00AA3E77"/>
    <w:rsid w:val="00AB69D7"/>
    <w:rsid w:val="00AD1067"/>
    <w:rsid w:val="00D54BFD"/>
    <w:rsid w:val="00F90816"/>
    <w:rsid w:val="00FC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0F84D-30A8-4DF7-B90B-8CFEF324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BFD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western">
    <w:name w:val="western"/>
    <w:basedOn w:val="a"/>
    <w:rsid w:val="00AA3E77"/>
    <w:pPr>
      <w:spacing w:before="100" w:beforeAutospacing="1" w:after="115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2024-12-24T05:11:00Z</dcterms:created>
  <dcterms:modified xsi:type="dcterms:W3CDTF">2024-12-25T05:58:00Z</dcterms:modified>
</cp:coreProperties>
</file>