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64" w:rsidRDefault="00DE0B64" w:rsidP="00DE0B64">
      <w:pPr>
        <w:jc w:val="center"/>
        <w:rPr>
          <w:b/>
          <w:bCs/>
        </w:rPr>
      </w:pPr>
      <w:r w:rsidRPr="00EE1EC5">
        <w:rPr>
          <w:b/>
          <w:bCs/>
        </w:rPr>
        <w:t>Установлены особенности регистрации по месту жительства и снятия с регистрационного учета по месту жительства военнослужащих - граждан, проходящих военную службу по контракту, и проживающих совместно с ними членов их семей</w:t>
      </w:r>
    </w:p>
    <w:p w:rsidR="00DE0B64" w:rsidRPr="00EE1EC5" w:rsidRDefault="00DE0B64" w:rsidP="00DE0B64">
      <w:pPr>
        <w:ind w:firstLine="709"/>
        <w:jc w:val="both"/>
      </w:pPr>
      <w:r w:rsidRPr="00EE1EC5">
        <w:t>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DE0B64" w:rsidRPr="00EE1EC5" w:rsidRDefault="00DE0B64" w:rsidP="00DE0B64">
      <w:pPr>
        <w:ind w:firstLine="709"/>
        <w:jc w:val="both"/>
      </w:pPr>
      <w:r w:rsidRPr="00EE1EC5">
        <w:t>Так,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</w:t>
      </w:r>
    </w:p>
    <w:p w:rsidR="00DE0B64" w:rsidRPr="00EE1EC5" w:rsidRDefault="00DE0B64" w:rsidP="00DE0B64">
      <w:pPr>
        <w:ind w:firstLine="709"/>
        <w:jc w:val="both"/>
      </w:pPr>
      <w:r w:rsidRPr="00EE1EC5">
        <w:t>В случаях, определенных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</w:p>
    <w:p w:rsidR="00DE0B64" w:rsidRPr="00EE1EC5" w:rsidRDefault="00DE0B64" w:rsidP="00DE0B64">
      <w:pPr>
        <w:ind w:firstLine="709"/>
        <w:jc w:val="both"/>
      </w:pPr>
      <w:r w:rsidRPr="00EE1EC5">
        <w:t>Также, 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:rsidR="00DE0B64" w:rsidRPr="00EE1EC5" w:rsidRDefault="00DE0B64" w:rsidP="00DE0B64">
      <w:pPr>
        <w:ind w:firstLine="709"/>
        <w:jc w:val="both"/>
      </w:pPr>
      <w:r w:rsidRPr="00EE1EC5">
        <w:t>Кроме того, определено, что в период мобилизации, в период действия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D5"/>
    <w:rsid w:val="00B04F90"/>
    <w:rsid w:val="00D42BD5"/>
    <w:rsid w:val="00D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1D922-2CEC-41FA-961F-BDAD7F5E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6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2025-01-27T07:52:00Z</dcterms:created>
  <dcterms:modified xsi:type="dcterms:W3CDTF">2025-01-27T07:52:00Z</dcterms:modified>
</cp:coreProperties>
</file>