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F9" w:rsidRDefault="00AB1DF9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1DF9" w:rsidRDefault="00AB1DF9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8CA" w:rsidRPr="00AB1DF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992D6E"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2F4"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АКШИНСКОГО</w:t>
      </w:r>
      <w:r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992D6E"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9138CA" w:rsidRPr="00AB1DF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8CA" w:rsidRPr="00AB1DF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138CA" w:rsidRPr="00AB1DF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C" w:rsidRPr="00AB1DF9" w:rsidRDefault="00F078A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марта 2025 года                                                                                            №11</w:t>
      </w:r>
    </w:p>
    <w:p w:rsidR="009138CA" w:rsidRPr="00AB1DF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Pr="00AB1DF9" w:rsidRDefault="009312F4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Акша</w:t>
      </w:r>
    </w:p>
    <w:p w:rsidR="009138CA" w:rsidRPr="00AB1DF9" w:rsidRDefault="009138CA" w:rsidP="0093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DF9" w:rsidRPr="00AB1DF9" w:rsidRDefault="009138CA" w:rsidP="00AB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61C2C"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утверждении Генерального плана </w:t>
      </w:r>
    </w:p>
    <w:p w:rsidR="009138CA" w:rsidRPr="00AB1DF9" w:rsidRDefault="00E61C2C" w:rsidP="00AB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Акшинского муниципального округа Забайкальского края</w:t>
      </w:r>
    </w:p>
    <w:p w:rsidR="009138CA" w:rsidRPr="00AB1DF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C" w:rsidRPr="00AB1DF9" w:rsidRDefault="00DA16CC" w:rsidP="009312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1C2C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«Об общих принципах организации местного самоуправления в Российской Федерации» от 06 октября 2003 года №131-ФЗ, статьёй 24 Градостроительного кодекса РФ, частью 8 статьи 10 Закона Забайкальского края «О градостроительной деятельности в Забайкальском крае» от 29 декабря 2008 года №</w:t>
      </w:r>
      <w:r w:rsidR="00EB4CB6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C2C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113-ЗЗК</w:t>
      </w: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Акшинского муниципального округа, Совет Акшинского муниципального округа Забайкальского края </w:t>
      </w:r>
      <w:r w:rsidRPr="00AB1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</w:t>
      </w: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6CC" w:rsidRPr="00AB1DF9" w:rsidRDefault="00DA16CC" w:rsidP="009312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CFF" w:rsidRPr="00AB1DF9" w:rsidRDefault="00EB4CB6" w:rsidP="00EB4CB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Генеральный план Акшинского муниципального округа Забайкальского края (прилагается)</w:t>
      </w:r>
      <w:r w:rsidR="00053CFF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CFF" w:rsidRPr="00AB1DF9" w:rsidRDefault="00EB4CB6" w:rsidP="00053CFF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53CFF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9138CA" w:rsidRPr="00AB1DF9" w:rsidRDefault="00053CFF" w:rsidP="00AB1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B1DF9">
        <w:rPr>
          <w:rFonts w:ascii="Times New Roman" w:hAnsi="Times New Roman"/>
          <w:sz w:val="28"/>
          <w:szCs w:val="28"/>
        </w:rPr>
        <w:t>Настоящее решение опубликовать в газете «Сельская новь» и разместить на официальном сайте органов местного самоуправления Акшинского муниципального округа Забайкальского края, обнародовать на информационных стендах администрации Акшинского муниципального округа Забайкальского края</w:t>
      </w:r>
      <w:r w:rsidR="00EB4CB6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EED" w:rsidRPr="00AB1DF9" w:rsidRDefault="00412EED" w:rsidP="000B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Default="00A4162B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AA" w:rsidRPr="00AB1DF9" w:rsidRDefault="00F078AA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AB1DF9" w:rsidRDefault="00A4162B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AB1DF9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Акшинского</w:t>
      </w:r>
    </w:p>
    <w:p w:rsidR="00A4162B" w:rsidRPr="00AB1DF9" w:rsidRDefault="00A4162B" w:rsidP="00A4162B">
      <w:pPr>
        <w:shd w:val="clear" w:color="auto" w:fill="FFFFFF"/>
        <w:spacing w:after="0" w:line="240" w:lineRule="auto"/>
        <w:ind w:hanging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A4162B" w:rsidRPr="00AB1DF9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                      </w:t>
      </w:r>
      <w:r w:rsidR="00EB4CB6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П.М.Капустин</w:t>
      </w:r>
    </w:p>
    <w:p w:rsidR="00A4162B" w:rsidRPr="00AB1DF9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AB1DF9" w:rsidRDefault="00DA16CC" w:rsidP="00A416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DF9">
        <w:rPr>
          <w:rFonts w:ascii="Times New Roman" w:hAnsi="Times New Roman"/>
          <w:sz w:val="28"/>
          <w:szCs w:val="28"/>
        </w:rPr>
        <w:t>П</w:t>
      </w:r>
      <w:r w:rsidR="00A4162B" w:rsidRPr="00AB1DF9">
        <w:rPr>
          <w:rFonts w:ascii="Times New Roman" w:hAnsi="Times New Roman"/>
          <w:sz w:val="28"/>
          <w:szCs w:val="28"/>
        </w:rPr>
        <w:t>редседател</w:t>
      </w:r>
      <w:r w:rsidRPr="00AB1DF9">
        <w:rPr>
          <w:rFonts w:ascii="Times New Roman" w:hAnsi="Times New Roman"/>
          <w:sz w:val="28"/>
          <w:szCs w:val="28"/>
        </w:rPr>
        <w:t>ь</w:t>
      </w:r>
      <w:r w:rsidR="00A4162B" w:rsidRPr="00AB1DF9">
        <w:rPr>
          <w:rFonts w:ascii="Times New Roman" w:hAnsi="Times New Roman"/>
          <w:sz w:val="28"/>
          <w:szCs w:val="28"/>
        </w:rPr>
        <w:t xml:space="preserve"> Совета</w:t>
      </w:r>
    </w:p>
    <w:p w:rsidR="00A4162B" w:rsidRPr="00AB1DF9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DF9">
        <w:rPr>
          <w:rFonts w:ascii="Times New Roman" w:hAnsi="Times New Roman"/>
          <w:sz w:val="28"/>
          <w:szCs w:val="28"/>
        </w:rPr>
        <w:t>Акшинского муниципального</w:t>
      </w:r>
    </w:p>
    <w:p w:rsidR="000B7749" w:rsidRDefault="00A4162B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F9">
        <w:rPr>
          <w:rFonts w:ascii="Times New Roman" w:hAnsi="Times New Roman"/>
          <w:sz w:val="28"/>
          <w:szCs w:val="28"/>
        </w:rPr>
        <w:t>округа Забайкальского края</w:t>
      </w:r>
      <w:r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B4CB6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16CC" w:rsidRPr="00AB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М.Ю.Вологдина</w:t>
      </w: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71" w:rsidRPr="00F86C71" w:rsidRDefault="00F86C71" w:rsidP="00F86C71">
      <w:pPr>
        <w:spacing w:after="0" w:line="360" w:lineRule="atLeast"/>
        <w:ind w:left="4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86C71" w:rsidRPr="00F86C71" w:rsidRDefault="00F86C71" w:rsidP="00F86C71">
      <w:pPr>
        <w:spacing w:after="0" w:line="360" w:lineRule="atLeast"/>
        <w:ind w:left="4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Акшинского</w:t>
      </w:r>
    </w:p>
    <w:p w:rsidR="00F86C71" w:rsidRPr="00F86C71" w:rsidRDefault="00F86C71" w:rsidP="00F86C71">
      <w:pPr>
        <w:spacing w:after="0" w:line="360" w:lineRule="atLeast"/>
        <w:ind w:left="4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F86C71" w:rsidRPr="00F86C71" w:rsidRDefault="00F86C71" w:rsidP="00F86C71">
      <w:pPr>
        <w:spacing w:after="0" w:line="360" w:lineRule="atLeast"/>
        <w:ind w:left="4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 </w:t>
      </w:r>
    </w:p>
    <w:p w:rsidR="00F86C71" w:rsidRPr="00F86C71" w:rsidRDefault="00F86C71" w:rsidP="00F86C71">
      <w:pPr>
        <w:spacing w:after="0" w:line="360" w:lineRule="atLeast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C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марта 2025 года №11</w:t>
      </w:r>
    </w:p>
    <w:p w:rsidR="00F86C71" w:rsidRPr="00F86C71" w:rsidRDefault="00F86C71" w:rsidP="00F86C71">
      <w:pPr>
        <w:spacing w:after="0" w:line="360" w:lineRule="atLeast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C71" w:rsidRPr="00F86C71" w:rsidRDefault="00F86C71" w:rsidP="00F86C7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86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утверждаемой частью, приложений  Генерального плана  Акшинского муниципального округа Забайкальского края можно ознакомиться на официальном сайте органов местного самоуправления Акшинского муниципального округа Забайкальского края, раздел Градостроительная документация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86C7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86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или по ссылке  </w:t>
      </w:r>
      <w:hyperlink r:id="rId7" w:history="1">
        <w:r w:rsidRPr="00F86C71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https://disk.yandex.ru/d/DgyFWpgKhWg1Cw</w:t>
        </w:r>
      </w:hyperlink>
    </w:p>
    <w:p w:rsidR="00F86C71" w:rsidRPr="00AB1DF9" w:rsidRDefault="00F86C71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6C71" w:rsidRPr="00AB1DF9" w:rsidSect="00EB4CB6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9C" w:rsidRDefault="007F699C" w:rsidP="002C2430">
      <w:pPr>
        <w:spacing w:after="0" w:line="240" w:lineRule="auto"/>
      </w:pPr>
      <w:r>
        <w:separator/>
      </w:r>
    </w:p>
  </w:endnote>
  <w:endnote w:type="continuationSeparator" w:id="0">
    <w:p w:rsidR="007F699C" w:rsidRDefault="007F699C" w:rsidP="002C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9C" w:rsidRDefault="007F699C" w:rsidP="002C2430">
      <w:pPr>
        <w:spacing w:after="0" w:line="240" w:lineRule="auto"/>
      </w:pPr>
      <w:r>
        <w:separator/>
      </w:r>
    </w:p>
  </w:footnote>
  <w:footnote w:type="continuationSeparator" w:id="0">
    <w:p w:rsidR="007F699C" w:rsidRDefault="007F699C" w:rsidP="002C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0A"/>
    <w:multiLevelType w:val="hybridMultilevel"/>
    <w:tmpl w:val="9FCA848E"/>
    <w:lvl w:ilvl="0" w:tplc="1C427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F86F0E"/>
    <w:multiLevelType w:val="multilevel"/>
    <w:tmpl w:val="EA06AB2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A3F280A"/>
    <w:multiLevelType w:val="multilevel"/>
    <w:tmpl w:val="E4C63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FB43F3C"/>
    <w:multiLevelType w:val="hybridMultilevel"/>
    <w:tmpl w:val="4730616C"/>
    <w:lvl w:ilvl="0" w:tplc="0C045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A"/>
    <w:rsid w:val="00001760"/>
    <w:rsid w:val="00037A29"/>
    <w:rsid w:val="00053CFF"/>
    <w:rsid w:val="000560A7"/>
    <w:rsid w:val="0007219E"/>
    <w:rsid w:val="00095AD1"/>
    <w:rsid w:val="000B7749"/>
    <w:rsid w:val="000C3FB6"/>
    <w:rsid w:val="000E1662"/>
    <w:rsid w:val="00132D7B"/>
    <w:rsid w:val="00173A83"/>
    <w:rsid w:val="001833E9"/>
    <w:rsid w:val="00187970"/>
    <w:rsid w:val="00187AE8"/>
    <w:rsid w:val="001D3F22"/>
    <w:rsid w:val="002401B7"/>
    <w:rsid w:val="00247BED"/>
    <w:rsid w:val="002707D2"/>
    <w:rsid w:val="002913C6"/>
    <w:rsid w:val="002B3925"/>
    <w:rsid w:val="002C2430"/>
    <w:rsid w:val="002C270B"/>
    <w:rsid w:val="002D248D"/>
    <w:rsid w:val="002D2C98"/>
    <w:rsid w:val="002E7E34"/>
    <w:rsid w:val="00390CEC"/>
    <w:rsid w:val="003A43FF"/>
    <w:rsid w:val="00412EED"/>
    <w:rsid w:val="0041357E"/>
    <w:rsid w:val="0042024F"/>
    <w:rsid w:val="0042265B"/>
    <w:rsid w:val="00430037"/>
    <w:rsid w:val="00447BA1"/>
    <w:rsid w:val="0045515F"/>
    <w:rsid w:val="00476A0C"/>
    <w:rsid w:val="004812AE"/>
    <w:rsid w:val="00494A0E"/>
    <w:rsid w:val="00495988"/>
    <w:rsid w:val="00496E4E"/>
    <w:rsid w:val="004A268C"/>
    <w:rsid w:val="004A7189"/>
    <w:rsid w:val="004E3E57"/>
    <w:rsid w:val="00512E72"/>
    <w:rsid w:val="00586F26"/>
    <w:rsid w:val="005A71B3"/>
    <w:rsid w:val="005C3B2A"/>
    <w:rsid w:val="005F3578"/>
    <w:rsid w:val="0062222C"/>
    <w:rsid w:val="006329F1"/>
    <w:rsid w:val="00652451"/>
    <w:rsid w:val="00693B38"/>
    <w:rsid w:val="00700B69"/>
    <w:rsid w:val="007A3D23"/>
    <w:rsid w:val="007F699C"/>
    <w:rsid w:val="0080241C"/>
    <w:rsid w:val="008500CE"/>
    <w:rsid w:val="00862591"/>
    <w:rsid w:val="008A607E"/>
    <w:rsid w:val="008B3AF3"/>
    <w:rsid w:val="008C48DD"/>
    <w:rsid w:val="008D36C3"/>
    <w:rsid w:val="008E67CB"/>
    <w:rsid w:val="008F38A3"/>
    <w:rsid w:val="00900E7D"/>
    <w:rsid w:val="009030E4"/>
    <w:rsid w:val="009138CA"/>
    <w:rsid w:val="0092734E"/>
    <w:rsid w:val="009312F4"/>
    <w:rsid w:val="00935A50"/>
    <w:rsid w:val="00941468"/>
    <w:rsid w:val="009534F9"/>
    <w:rsid w:val="009730DB"/>
    <w:rsid w:val="0099287C"/>
    <w:rsid w:val="00992D6E"/>
    <w:rsid w:val="009F1A62"/>
    <w:rsid w:val="009F2F55"/>
    <w:rsid w:val="00A01090"/>
    <w:rsid w:val="00A4118E"/>
    <w:rsid w:val="00A4162B"/>
    <w:rsid w:val="00A44FE8"/>
    <w:rsid w:val="00A5262B"/>
    <w:rsid w:val="00A53003"/>
    <w:rsid w:val="00A5580F"/>
    <w:rsid w:val="00A9565B"/>
    <w:rsid w:val="00AA4EC9"/>
    <w:rsid w:val="00AB1DF9"/>
    <w:rsid w:val="00AC1E77"/>
    <w:rsid w:val="00B139F5"/>
    <w:rsid w:val="00B33816"/>
    <w:rsid w:val="00B51F21"/>
    <w:rsid w:val="00B822C4"/>
    <w:rsid w:val="00BC4C19"/>
    <w:rsid w:val="00BD57B2"/>
    <w:rsid w:val="00BF3F06"/>
    <w:rsid w:val="00C6620E"/>
    <w:rsid w:val="00CC335E"/>
    <w:rsid w:val="00CF656C"/>
    <w:rsid w:val="00D01F04"/>
    <w:rsid w:val="00DA16CC"/>
    <w:rsid w:val="00DC7ED5"/>
    <w:rsid w:val="00DD3B08"/>
    <w:rsid w:val="00E61C2C"/>
    <w:rsid w:val="00E677BA"/>
    <w:rsid w:val="00E87015"/>
    <w:rsid w:val="00EB4CB6"/>
    <w:rsid w:val="00F078AA"/>
    <w:rsid w:val="00F43382"/>
    <w:rsid w:val="00F67425"/>
    <w:rsid w:val="00F86C71"/>
    <w:rsid w:val="00F914F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2E3D"/>
  <w15:docId w15:val="{507F026D-9274-463C-A700-75536DB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15"/>
  </w:style>
  <w:style w:type="paragraph" w:styleId="1">
    <w:name w:val="heading 1"/>
    <w:basedOn w:val="a"/>
    <w:next w:val="a"/>
    <w:link w:val="10"/>
    <w:uiPriority w:val="9"/>
    <w:qFormat/>
    <w:rsid w:val="00BD5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0">
    <w:name w:val="title0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8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38CA"/>
    <w:rPr>
      <w:color w:val="800080"/>
      <w:u w:val="single"/>
    </w:rPr>
  </w:style>
  <w:style w:type="character" w:customStyle="1" w:styleId="11">
    <w:name w:val="Гиперссылка1"/>
    <w:basedOn w:val="a0"/>
    <w:rsid w:val="009138CA"/>
  </w:style>
  <w:style w:type="paragraph" w:customStyle="1" w:styleId="nospacing">
    <w:name w:val="nospacing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7B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5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C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430"/>
  </w:style>
  <w:style w:type="paragraph" w:styleId="a9">
    <w:name w:val="footer"/>
    <w:basedOn w:val="a"/>
    <w:link w:val="aa"/>
    <w:uiPriority w:val="99"/>
    <w:semiHidden/>
    <w:unhideWhenUsed/>
    <w:rsid w:val="002C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2430"/>
  </w:style>
  <w:style w:type="paragraph" w:styleId="ab">
    <w:name w:val="Balloon Text"/>
    <w:basedOn w:val="a"/>
    <w:link w:val="ac"/>
    <w:uiPriority w:val="99"/>
    <w:semiHidden/>
    <w:unhideWhenUsed/>
    <w:rsid w:val="005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DgyFWpgKhWg1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8</cp:revision>
  <cp:lastPrinted>2025-03-31T06:07:00Z</cp:lastPrinted>
  <dcterms:created xsi:type="dcterms:W3CDTF">2025-03-27T01:23:00Z</dcterms:created>
  <dcterms:modified xsi:type="dcterms:W3CDTF">2025-04-01T05:12:00Z</dcterms:modified>
</cp:coreProperties>
</file>