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9B" w:rsidRPr="00D156F1" w:rsidRDefault="0057369B" w:rsidP="0057369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Читинская транспортная прокуратура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разъясняет о д</w:t>
      </w:r>
      <w:r w:rsidRPr="00D15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ополнен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</w:t>
      </w:r>
      <w:r w:rsidRPr="00D15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</w:t>
      </w:r>
      <w:r w:rsidRPr="00D15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категорий граждан, имеющих право на получение бесплатной юридической помощи</w:t>
      </w:r>
    </w:p>
    <w:p w:rsidR="0057369B" w:rsidRPr="00D156F1" w:rsidRDefault="0057369B" w:rsidP="0057369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 закреплено право на получение бесплатной юридической помощи многодетными родителями, имеющими трех и более детей, до достижения старшим ребенком возраста 18 лет или возраста 23 лет, при условии его очного обучения в организации, осуществляющей образовательную деятельность.</w:t>
      </w:r>
    </w:p>
    <w:p w:rsidR="0057369B" w:rsidRDefault="0057369B" w:rsidP="0057369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бесплатную юридическую помощь вправе рассчитывать лица, являющиеся истцами при рассмотрении </w:t>
      </w:r>
      <w:proofErr w:type="gramStart"/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судами</w:t>
      </w:r>
      <w:proofErr w:type="gramEnd"/>
      <w:r w:rsidRPr="00D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об установлении и оспаривании отцовства (материнства). </w:t>
      </w:r>
    </w:p>
    <w:p w:rsidR="0057369B" w:rsidRDefault="0057369B" w:rsidP="0057369B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F47409">
        <w:rPr>
          <w:b/>
        </w:rPr>
        <w:t>Разъяснение подготовил: помощник Читинского транспортного прокурора Милов Сергей</w:t>
      </w:r>
    </w:p>
    <w:p w:rsidR="00E96DAA" w:rsidRDefault="00E96DAA">
      <w:bookmarkStart w:id="0" w:name="_GoBack"/>
      <w:bookmarkEnd w:id="0"/>
    </w:p>
    <w:sectPr w:rsidR="00E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9B"/>
    <w:rsid w:val="0057369B"/>
    <w:rsid w:val="00E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6A6AA-2183-4C7A-8805-D72E7719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Анастасия Артёмовна</dc:creator>
  <cp:keywords/>
  <dc:description/>
  <cp:lastModifiedBy>Дружинина Анастасия Артёмовна</cp:lastModifiedBy>
  <cp:revision>1</cp:revision>
  <dcterms:created xsi:type="dcterms:W3CDTF">2025-04-09T03:08:00Z</dcterms:created>
  <dcterms:modified xsi:type="dcterms:W3CDTF">2025-04-09T03:12:00Z</dcterms:modified>
</cp:coreProperties>
</file>