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99" w:rsidRPr="007F6899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899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АКШИНСКОГО МУНИЦИПАЛЬНОГО ОКРУГА</w:t>
      </w:r>
    </w:p>
    <w:p w:rsidR="007F6899" w:rsidRPr="007F6899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6899">
        <w:rPr>
          <w:rFonts w:ascii="Times New Roman" w:hAnsi="Times New Roman" w:cs="Times New Roman"/>
          <w:b/>
          <w:color w:val="000000"/>
          <w:sz w:val="28"/>
          <w:szCs w:val="28"/>
        </w:rPr>
        <w:t>ЗАБАЙКАЛЬСКОГО КРАЯ</w:t>
      </w:r>
    </w:p>
    <w:p w:rsidR="007F6899" w:rsidRP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6899" w:rsidRPr="007F6899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F6899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7F6899" w:rsidRPr="007F6899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F6899" w:rsidRPr="007F6899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F6899">
        <w:rPr>
          <w:rFonts w:ascii="Times New Roman" w:hAnsi="Times New Roman" w:cs="Times New Roman"/>
          <w:b/>
          <w:color w:val="000000"/>
          <w:sz w:val="28"/>
          <w:szCs w:val="28"/>
        </w:rPr>
        <w:t>Акша</w:t>
      </w:r>
      <w:proofErr w:type="spellEnd"/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BD2" w:rsidRDefault="00514BD2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сентября 2025 года                                                                                  № 611</w:t>
      </w:r>
    </w:p>
    <w:p w:rsidR="00514BD2" w:rsidRPr="007F6899" w:rsidRDefault="00514BD2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899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«Молодежь </w:t>
      </w:r>
      <w:proofErr w:type="spellStart"/>
      <w:r w:rsidRPr="007F6899">
        <w:rPr>
          <w:rFonts w:ascii="Times New Roman" w:hAnsi="Times New Roman" w:cs="Times New Roman"/>
          <w:b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Забайкальского края на 2026 год».</w:t>
      </w:r>
    </w:p>
    <w:p w:rsidR="007F6899" w:rsidRPr="007F6899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899" w:rsidRP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6899" w:rsidRPr="007F6899" w:rsidRDefault="007F6899" w:rsidP="007F689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В целях создания благоприятных условий для гражданского становления, адаптации и интеграции молодежи в социально - культурную, политическую жизнь округа и края, на основании статьи 179 Бюджетного кодекса РФ, руководствуясь частью 5 статьи 37 Устава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администрация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</w:t>
      </w:r>
      <w:proofErr w:type="spellStart"/>
      <w:proofErr w:type="gramStart"/>
      <w:r w:rsidRPr="007F6899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7F6899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7F6899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7F6899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7F6899" w:rsidRPr="007F6899" w:rsidRDefault="007F6899" w:rsidP="007F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1. Утвердить муниципальную программу «Молодежь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на 2026 год» (прилагается).</w:t>
      </w:r>
    </w:p>
    <w:p w:rsidR="007F6899" w:rsidRPr="007F6899" w:rsidRDefault="007F6899" w:rsidP="007F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2. Комитету по финансам администрации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предусмотреть денежные средства в бюджете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на финансовое обеспечение муниципальной программы «Молодежь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на 2026 год».</w:t>
      </w:r>
    </w:p>
    <w:p w:rsidR="007F6899" w:rsidRPr="007F6899" w:rsidRDefault="007F6899" w:rsidP="007F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3. Настоящее постановление разместить на официальном сайте органов местного самоуправления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7F6899" w:rsidRPr="007F6899" w:rsidRDefault="007F6899" w:rsidP="007F68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F68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F68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Комитета культуры, спорта и молодежной политике администрации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7F6899" w:rsidRPr="007F6899" w:rsidRDefault="007F6899" w:rsidP="007F68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tabs>
          <w:tab w:val="num" w:pos="360"/>
        </w:tabs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И.о главы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000000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                  В.В.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Деревцов</w:t>
      </w:r>
      <w:proofErr w:type="spellEnd"/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Default="007F6899" w:rsidP="007F68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after="0" w:line="240" w:lineRule="auto"/>
        <w:ind w:left="451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>Приложение</w:t>
      </w:r>
    </w:p>
    <w:p w:rsidR="007F6899" w:rsidRPr="007F6899" w:rsidRDefault="007F6899" w:rsidP="007F6899">
      <w:pPr>
        <w:spacing w:after="0" w:line="240" w:lineRule="auto"/>
        <w:ind w:left="4512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>УТВЕРЖДЕНА</w:t>
      </w:r>
    </w:p>
    <w:p w:rsidR="00256A1F" w:rsidRDefault="007F6899" w:rsidP="007F6899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</w:p>
    <w:p w:rsidR="007F6899" w:rsidRPr="007F6899" w:rsidRDefault="007F6899" w:rsidP="007F6899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7F6899" w:rsidRPr="007F6899" w:rsidRDefault="007F6899" w:rsidP="007F6899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7F6899" w:rsidRPr="007F6899" w:rsidRDefault="00514BD2" w:rsidP="007F6899">
      <w:pPr>
        <w:spacing w:after="0" w:line="240" w:lineRule="auto"/>
        <w:ind w:left="52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6899" w:rsidRPr="007F689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30 сентября2025 г. </w:t>
      </w:r>
      <w:r w:rsidR="007F6899" w:rsidRPr="007F689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611</w:t>
      </w:r>
      <w:r w:rsidR="007F6899" w:rsidRPr="007F68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6899" w:rsidRPr="007F6899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7F6899" w:rsidRPr="007F6899" w:rsidRDefault="007F6899" w:rsidP="007F689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899">
        <w:rPr>
          <w:rFonts w:ascii="Times New Roman" w:hAnsi="Times New Roman" w:cs="Times New Roman"/>
          <w:sz w:val="28"/>
          <w:szCs w:val="28"/>
        </w:rPr>
        <w:t xml:space="preserve">«Молодежь </w:t>
      </w:r>
      <w:proofErr w:type="spellStart"/>
      <w:r w:rsidRPr="007F6899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7F6899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на 2026 год»</w:t>
      </w: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Default="007F6899" w:rsidP="007F6899">
      <w:pPr>
        <w:spacing w:after="0" w:line="240" w:lineRule="auto"/>
        <w:rPr>
          <w:sz w:val="28"/>
          <w:szCs w:val="28"/>
        </w:rPr>
      </w:pPr>
    </w:p>
    <w:p w:rsidR="007F6899" w:rsidRPr="00D50CF4" w:rsidRDefault="007F6899" w:rsidP="007F6899">
      <w:pPr>
        <w:spacing w:after="0" w:line="240" w:lineRule="auto"/>
        <w:rPr>
          <w:sz w:val="28"/>
          <w:szCs w:val="28"/>
        </w:rPr>
      </w:pPr>
    </w:p>
    <w:p w:rsidR="007F6BB9" w:rsidRDefault="007F6BB9" w:rsidP="007F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BB9" w:rsidRDefault="007F6BB9" w:rsidP="007F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BB9" w:rsidRDefault="007F6BB9" w:rsidP="007F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7F68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56A1F">
        <w:rPr>
          <w:rFonts w:ascii="Times New Roman" w:hAnsi="Times New Roman" w:cs="Times New Roman"/>
          <w:sz w:val="28"/>
          <w:szCs w:val="28"/>
        </w:rPr>
        <w:t>Акша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2025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Муниципальной программы «Молодежь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на 2026 год».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 xml:space="preserve">Наименование программы: </w:t>
      </w:r>
      <w:r w:rsidRPr="00256A1F">
        <w:rPr>
          <w:rFonts w:ascii="Times New Roman" w:hAnsi="Times New Roman" w:cs="Times New Roman"/>
          <w:sz w:val="28"/>
          <w:szCs w:val="28"/>
        </w:rPr>
        <w:t xml:space="preserve">муниципальная программа «Молодежь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на 2026 год» (далее – программа).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Заказчик программы:</w:t>
      </w:r>
      <w:r w:rsidRPr="00256A1F">
        <w:rPr>
          <w:rFonts w:ascii="Times New Roman" w:hAnsi="Times New Roman" w:cs="Times New Roman"/>
          <w:sz w:val="28"/>
          <w:szCs w:val="28"/>
        </w:rPr>
        <w:t xml:space="preserve"> Комитет культуры, спорта и молодежной политики администрации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Основной разработчик программы:</w:t>
      </w:r>
      <w:r w:rsidRPr="00256A1F">
        <w:rPr>
          <w:rFonts w:ascii="Times New Roman" w:hAnsi="Times New Roman" w:cs="Times New Roman"/>
          <w:sz w:val="28"/>
          <w:szCs w:val="28"/>
        </w:rPr>
        <w:t xml:space="preserve"> Комитет культуры, спорта и молодежной политики администрации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 xml:space="preserve">Исполнители: Комитет культуры, спорта и молодежной политики администрации </w:t>
      </w:r>
      <w:proofErr w:type="spellStart"/>
      <w:r w:rsidRPr="00256A1F">
        <w:rPr>
          <w:rFonts w:ascii="Times New Roman" w:hAnsi="Times New Roman" w:cs="Times New Roman"/>
          <w:sz w:val="28"/>
          <w:szCs w:val="28"/>
          <w:u w:val="single"/>
        </w:rPr>
        <w:t>Акшинского</w:t>
      </w:r>
      <w:proofErr w:type="spellEnd"/>
      <w:r w:rsidRPr="00256A1F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Забайкальского края</w:t>
      </w:r>
      <w:r w:rsidRPr="00256A1F">
        <w:rPr>
          <w:rFonts w:ascii="Times New Roman" w:hAnsi="Times New Roman" w:cs="Times New Roman"/>
          <w:sz w:val="28"/>
          <w:szCs w:val="28"/>
        </w:rPr>
        <w:t xml:space="preserve">, МБУДО «ДЮСШ с.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Акша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», МБУДО «ДДТ с.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Акша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 xml:space="preserve">Соисполнители: </w:t>
      </w:r>
      <w:r w:rsidRPr="00256A1F">
        <w:rPr>
          <w:rFonts w:ascii="Times New Roman" w:hAnsi="Times New Roman" w:cs="Times New Roman"/>
          <w:sz w:val="28"/>
          <w:szCs w:val="28"/>
        </w:rPr>
        <w:t>МО МВД России «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Акшинский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>» ОГИБДД, ГУЗ «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Акшинская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ЦРБ», Отдел ВКЗК по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Кыринскому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Акшинскому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районам.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Цель и задачи программы: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A1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256A1F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гражданского становления, социальной адаптации и интеграции молодежи в экономическую, культурную, политическую жизнь округа и края.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      </w:t>
      </w:r>
      <w:r w:rsidRPr="00256A1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256A1F">
        <w:rPr>
          <w:rFonts w:ascii="Times New Roman" w:hAnsi="Times New Roman" w:cs="Times New Roman"/>
          <w:sz w:val="28"/>
          <w:szCs w:val="28"/>
        </w:rPr>
        <w:t>: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- поддержка талантливой молодежи, организация более качественного досуга молодежи;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- содействие патриотическому воспитанию молодежи, формирование здорового образа жизни;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- содействие развитию духовно-нравственных и семейных ценностей у молодежи округа, укрепление социальной ответственности, профессиональное самоопределение, трудовая и социальная адаптация молодежи.</w:t>
      </w:r>
    </w:p>
    <w:p w:rsidR="007F6899" w:rsidRPr="00256A1F" w:rsidRDefault="007F6899" w:rsidP="0025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Важнейшие целевые индикаторы программы.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Для контроля программных мероприятий определены целевые индикаторы, характеризующие прямой эффект от реализации программы.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2"/>
        <w:gridCol w:w="2437"/>
        <w:gridCol w:w="1752"/>
      </w:tblGrid>
      <w:tr w:rsidR="007F6899" w:rsidRPr="00256A1F" w:rsidTr="00A029C7">
        <w:trPr>
          <w:trHeight w:val="597"/>
        </w:trPr>
        <w:tc>
          <w:tcPr>
            <w:tcW w:w="58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257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Единицы измерения</w:t>
            </w:r>
          </w:p>
        </w:tc>
        <w:tc>
          <w:tcPr>
            <w:tcW w:w="1776" w:type="dxa"/>
          </w:tcPr>
          <w:p w:rsidR="007F6899" w:rsidRPr="00256A1F" w:rsidRDefault="007F6899" w:rsidP="00256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7F6899" w:rsidRPr="00256A1F" w:rsidTr="00A029C7">
        <w:trPr>
          <w:trHeight w:val="583"/>
        </w:trPr>
        <w:tc>
          <w:tcPr>
            <w:tcW w:w="58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Увеличение числа молодых людей - членов общественных объединений</w:t>
            </w:r>
          </w:p>
        </w:tc>
        <w:tc>
          <w:tcPr>
            <w:tcW w:w="257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</w:t>
            </w:r>
          </w:p>
        </w:tc>
        <w:tc>
          <w:tcPr>
            <w:tcW w:w="1776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8 %</w:t>
            </w:r>
          </w:p>
        </w:tc>
      </w:tr>
      <w:tr w:rsidR="007F6899" w:rsidRPr="00256A1F" w:rsidTr="00A029C7">
        <w:trPr>
          <w:trHeight w:val="1194"/>
        </w:trPr>
        <w:tc>
          <w:tcPr>
            <w:tcW w:w="58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Увеличение числа молодых людей, участвующих в проектах патриотической, историко-краеведческой и культурной направленности</w:t>
            </w:r>
          </w:p>
        </w:tc>
        <w:tc>
          <w:tcPr>
            <w:tcW w:w="257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</w:t>
            </w:r>
          </w:p>
        </w:tc>
        <w:tc>
          <w:tcPr>
            <w:tcW w:w="1776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9 %</w:t>
            </w:r>
          </w:p>
        </w:tc>
      </w:tr>
      <w:tr w:rsidR="007F6899" w:rsidRPr="00256A1F" w:rsidTr="00A029C7">
        <w:trPr>
          <w:trHeight w:val="1194"/>
        </w:trPr>
        <w:tc>
          <w:tcPr>
            <w:tcW w:w="5859" w:type="dxa"/>
          </w:tcPr>
          <w:p w:rsidR="007F6899" w:rsidRPr="00256A1F" w:rsidRDefault="007F6899" w:rsidP="00256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молодых людей, участвующих в мероприятиях по выявлению и сопровождению молодых талантов</w:t>
            </w:r>
          </w:p>
        </w:tc>
        <w:tc>
          <w:tcPr>
            <w:tcW w:w="257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</w:t>
            </w:r>
          </w:p>
        </w:tc>
        <w:tc>
          <w:tcPr>
            <w:tcW w:w="1776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</w:tr>
    </w:tbl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Срок реализации программы:</w:t>
      </w:r>
      <w:r w:rsidRPr="00256A1F">
        <w:rPr>
          <w:rFonts w:ascii="Times New Roman" w:hAnsi="Times New Roman" w:cs="Times New Roman"/>
          <w:sz w:val="28"/>
          <w:szCs w:val="28"/>
        </w:rPr>
        <w:t xml:space="preserve"> 2026 год.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Потребность в финансировании программы: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</w:rPr>
        <w:t>Общий объем финансирования мероприятий программы за счет средств муниципального бюджета составляет - 505,0 тыс. рублей.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Основные ожидаемые конечные результаты реализации программы: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 - увеличение количества молодежи, охваченной мероприятиями Программы;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 - укрепление социальной ответственности, профессиональное самоопределение молодежи;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 - гражданско-патриотическое и духовно-нравственное воспитание молодежи;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 - популяризация среди молодежи семейных ценностей и бережного отношения к окружающей среде.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Раздел 1. Содержание проблемы и обоснование необходимости её решения программным методом.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Молодежь - это социально-демографическая группа, переживающая период становления социальной зрелости, адаптации, интеграции в мир взрослых. В кризисных условиях именно молодежь больше всего подвержена крушению идеалов, росту социальной апатии, т.к. система ценностей подвижна, мировоззрение не устоялось, что приводит к потере нравственного и духовного здоровья части представителей молодежной среды.</w:t>
      </w: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В центре внимания современной молодежной политики должна оказаться молодежь как стратегический ресурс, главный носитель будущего, основной источник инноваций, важнейший фактор перемен. К возрасту сегодня надо относиться как к понятию не только демографическому, но рассматривать его также в сочетании с экономическими, социальными и политическими условиями развивающегося общества. </w:t>
      </w: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lastRenderedPageBreak/>
        <w:t>За последние годы мы наблюдаем отток молодого населения из округа, выпускники образовательных организаций уезжают в различные города получать высшее образование и лишь 5% возвращаются после образовательного процесса в родные села для работы. Данная проблема не должна оставаться без внимания. Мы нуждаемся в создании благоприятных условий для гражданского становления, социальной адаптации и интеграции молодежи в экономическую, культурную, политическую жизнь района и края.</w:t>
      </w: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Все вышеуказанные проблемы в первую очередь вытекают из-за крайне низкого финансового обеспечения, поэтому реализация данной программы призвана найти решение этих проблем при максимально эффективном использовании бюджетных средств.</w:t>
      </w: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Кроме того, цель и задачи программы, основные направления её мероприятий соответствует приоритетным направлениям социально – экономического развития </w:t>
      </w:r>
      <w:proofErr w:type="spellStart"/>
      <w:r w:rsidRPr="00256A1F">
        <w:rPr>
          <w:rFonts w:ascii="Times New Roman" w:hAnsi="Times New Roman" w:cs="Times New Roman"/>
          <w:sz w:val="28"/>
          <w:szCs w:val="28"/>
        </w:rPr>
        <w:t>Акшинского</w:t>
      </w:r>
      <w:proofErr w:type="spellEnd"/>
      <w:r w:rsidRPr="00256A1F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края.</w:t>
      </w:r>
    </w:p>
    <w:p w:rsidR="007F6899" w:rsidRPr="00256A1F" w:rsidRDefault="007F6899" w:rsidP="00256A1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Раздел 2. Цель, задачи, сроки реализации программы.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256A1F">
        <w:rPr>
          <w:rFonts w:ascii="Times New Roman" w:hAnsi="Times New Roman" w:cs="Times New Roman"/>
          <w:sz w:val="28"/>
          <w:szCs w:val="28"/>
        </w:rPr>
        <w:t xml:space="preserve"> - Создание благоприятных условий для гражданского становления, социальной адаптации и интеграции молодежи в экономическую, культурную, политическую жизнь округа и края.</w:t>
      </w: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- поддержка талантливой молодежи, организация более качественного уровня досуга молодежи;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- содействие патриотическому воспитанию молодежи, формирование здорового образа жизни;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- содействие развитию духовно-нравственных и семейных ценностей у молодежи района, укрепление социальной ответственности, профессиональное самоопределение, трудовая и социальная адаптация молодежи.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 xml:space="preserve"> </w:t>
      </w:r>
      <w:r w:rsidRPr="00256A1F">
        <w:rPr>
          <w:rFonts w:ascii="Times New Roman" w:hAnsi="Times New Roman" w:cs="Times New Roman"/>
          <w:sz w:val="28"/>
          <w:szCs w:val="28"/>
          <w:u w:val="single"/>
        </w:rPr>
        <w:t>Срок реализации программы:</w:t>
      </w:r>
      <w:r w:rsidRPr="00256A1F">
        <w:rPr>
          <w:rFonts w:ascii="Times New Roman" w:hAnsi="Times New Roman" w:cs="Times New Roman"/>
          <w:sz w:val="28"/>
          <w:szCs w:val="28"/>
        </w:rPr>
        <w:t xml:space="preserve"> 2026 год.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Характеристика основных мероприятий программы.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Реализация мероприятий программы будет осуществляться по следующим направлениям.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Развитие материально-технической базы для молодежи.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Данное направление предполагает строительство, ремонт и благоустройство детских и молодежных площадок.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Поддержка молодежи в сельской местности.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Данное направление предполагает оказание юридической и материальной помощи подросткам, молодым специалистам, молодым семьям.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Культурно-развивающая работа среди молодежи.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Планируется организация и проведение комплексных мероприятий, акций муниципального, краевого и всероссийского масштаба.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sz w:val="28"/>
          <w:szCs w:val="28"/>
          <w:u w:val="single"/>
        </w:rPr>
        <w:t>Раздел 3. Ресурсное обеспечение программы.</w:t>
      </w: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Финансирование мероприятий программы будет осуществляться за счет средств муниципального бюджета. Общий объем финансирования -505,0 тыс. рублей.</w:t>
      </w:r>
    </w:p>
    <w:p w:rsidR="007F6899" w:rsidRPr="00256A1F" w:rsidRDefault="007F6899" w:rsidP="00256A1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6A1F">
        <w:rPr>
          <w:rFonts w:ascii="Times New Roman" w:hAnsi="Times New Roman" w:cs="Times New Roman"/>
          <w:sz w:val="28"/>
          <w:szCs w:val="28"/>
        </w:rPr>
        <w:t>Бюджетные средства планируется распределить по основным направлениям реализации мероприятий программы следующим образом.</w:t>
      </w: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01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5245"/>
        <w:gridCol w:w="1701"/>
        <w:gridCol w:w="1984"/>
      </w:tblGrid>
      <w:tr w:rsidR="007F6899" w:rsidRPr="00256A1F" w:rsidTr="00A029C7">
        <w:trPr>
          <w:trHeight w:val="976"/>
        </w:trPr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256A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45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Потребность в финансовых ресурсах, тысяч рублей</w:t>
            </w:r>
          </w:p>
        </w:tc>
      </w:tr>
      <w:tr w:rsidR="007F6899" w:rsidRPr="00256A1F" w:rsidTr="00A029C7"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6899" w:rsidRPr="00256A1F" w:rsidTr="00A029C7">
        <w:tc>
          <w:tcPr>
            <w:tcW w:w="9889" w:type="dxa"/>
            <w:gridSpan w:val="4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3.1. Развитие материально-технической базы для молодежи</w:t>
            </w:r>
          </w:p>
        </w:tc>
      </w:tr>
      <w:tr w:rsidR="007F6899" w:rsidRPr="00256A1F" w:rsidTr="00A029C7"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3.1.1.</w:t>
            </w:r>
          </w:p>
        </w:tc>
        <w:tc>
          <w:tcPr>
            <w:tcW w:w="5245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Ремонт, благоустройство детских площадок.</w:t>
            </w:r>
          </w:p>
        </w:tc>
        <w:tc>
          <w:tcPr>
            <w:tcW w:w="1701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F6899" w:rsidRPr="00256A1F" w:rsidTr="00A029C7">
        <w:tc>
          <w:tcPr>
            <w:tcW w:w="9889" w:type="dxa"/>
            <w:gridSpan w:val="4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3.2. Поддержка молодежи в сельской местности</w:t>
            </w:r>
          </w:p>
        </w:tc>
      </w:tr>
      <w:tr w:rsidR="007F6899" w:rsidRPr="00256A1F" w:rsidTr="00A029C7"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3.2.1.</w:t>
            </w:r>
          </w:p>
        </w:tc>
        <w:tc>
          <w:tcPr>
            <w:tcW w:w="5245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Оказание материальной помощи молодым гражданам, молодым специалистам, прибывшим в район, молодым семьям.</w:t>
            </w:r>
          </w:p>
        </w:tc>
        <w:tc>
          <w:tcPr>
            <w:tcW w:w="1701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7F6899" w:rsidRPr="00256A1F" w:rsidTr="00A029C7">
        <w:trPr>
          <w:trHeight w:val="989"/>
        </w:trPr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3.2.2.</w:t>
            </w:r>
          </w:p>
        </w:tc>
        <w:tc>
          <w:tcPr>
            <w:tcW w:w="5245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Оказание юридической помощи молодым гражданам, молодым специалистам, прибывшим в район, молодым семьям.</w:t>
            </w:r>
          </w:p>
        </w:tc>
        <w:tc>
          <w:tcPr>
            <w:tcW w:w="1701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899" w:rsidRPr="00256A1F" w:rsidTr="00A029C7">
        <w:trPr>
          <w:trHeight w:val="990"/>
        </w:trPr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3.2.3.</w:t>
            </w:r>
          </w:p>
        </w:tc>
        <w:tc>
          <w:tcPr>
            <w:tcW w:w="5245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при вхождении в программу приобретения индивидуального жилья.</w:t>
            </w:r>
          </w:p>
        </w:tc>
        <w:tc>
          <w:tcPr>
            <w:tcW w:w="1701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  <w:tr w:rsidR="007F6899" w:rsidRPr="00256A1F" w:rsidTr="00A029C7">
        <w:tc>
          <w:tcPr>
            <w:tcW w:w="9889" w:type="dxa"/>
            <w:gridSpan w:val="4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3.3. Культурно-развивающая работа среди молодежи</w:t>
            </w:r>
          </w:p>
        </w:tc>
      </w:tr>
      <w:tr w:rsidR="007F6899" w:rsidRPr="00256A1F" w:rsidTr="00A029C7"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3.3.1.</w:t>
            </w:r>
          </w:p>
        </w:tc>
        <w:tc>
          <w:tcPr>
            <w:tcW w:w="5245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комплексных мероприятий, акций муниципального, краевого и всероссийского масштаба.</w:t>
            </w:r>
          </w:p>
        </w:tc>
        <w:tc>
          <w:tcPr>
            <w:tcW w:w="1701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2026 г. </w:t>
            </w: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355,0</w:t>
            </w:r>
          </w:p>
        </w:tc>
      </w:tr>
      <w:tr w:rsidR="007F6899" w:rsidRPr="00256A1F" w:rsidTr="00A029C7"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3.3.2.</w:t>
            </w:r>
          </w:p>
        </w:tc>
        <w:tc>
          <w:tcPr>
            <w:tcW w:w="5245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единой формой и инвентарем членов сборных команд </w:t>
            </w:r>
            <w:proofErr w:type="spell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Акшинского</w:t>
            </w:r>
            <w:proofErr w:type="spellEnd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краевых мероприятий.</w:t>
            </w:r>
          </w:p>
        </w:tc>
        <w:tc>
          <w:tcPr>
            <w:tcW w:w="1701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F6899" w:rsidRPr="00256A1F" w:rsidTr="00A029C7">
        <w:tc>
          <w:tcPr>
            <w:tcW w:w="7905" w:type="dxa"/>
            <w:gridSpan w:val="3"/>
          </w:tcPr>
          <w:p w:rsidR="007F6899" w:rsidRPr="00256A1F" w:rsidRDefault="007F6899" w:rsidP="00256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1984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505,0</w:t>
            </w:r>
          </w:p>
        </w:tc>
      </w:tr>
    </w:tbl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6899" w:rsidRPr="00256A1F" w:rsidRDefault="007F6899" w:rsidP="00256A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6A1F">
        <w:rPr>
          <w:rFonts w:ascii="Times New Roman" w:hAnsi="Times New Roman" w:cs="Times New Roman"/>
          <w:b/>
          <w:sz w:val="28"/>
          <w:szCs w:val="28"/>
          <w:u w:val="single"/>
        </w:rPr>
        <w:t>Календарный план</w:t>
      </w:r>
    </w:p>
    <w:tbl>
      <w:tblPr>
        <w:tblpPr w:leftFromText="180" w:rightFromText="180" w:vertAnchor="text" w:horzAnchor="margin" w:tblpY="101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9"/>
        <w:gridCol w:w="5350"/>
        <w:gridCol w:w="7"/>
        <w:gridCol w:w="2014"/>
        <w:gridCol w:w="1417"/>
      </w:tblGrid>
      <w:tr w:rsidR="007F6899" w:rsidRPr="00256A1F" w:rsidTr="00A029C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57" w:type="dxa"/>
            <w:gridSpan w:val="2"/>
            <w:shd w:val="clear" w:color="auto" w:fill="auto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14" w:type="dxa"/>
            <w:shd w:val="clear" w:color="auto" w:fill="auto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1417" w:type="dxa"/>
            <w:shd w:val="clear" w:color="auto" w:fill="auto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тысяч рублей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Окружной слет молодых специалистов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2026 г. 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Раздача разного рода рекламных средств (рекламные информационный материалы (листовки, буклеты, бюллетени).</w:t>
            </w:r>
            <w:proofErr w:type="gramEnd"/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В течения года 2026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Работа с социальными сетями, размещение информации.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В течения года 2026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 и конференциях. 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В течения года 2026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  <w:shd w:val="clear" w:color="auto" w:fill="FFFFFF"/>
              </w:rPr>
              <w:t>Международный день безопасного Интернета.</w:t>
            </w:r>
            <w:r w:rsidRPr="00256A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Второй вторник февраля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«Георгиевская ленточка» (приобретении ленты).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с 1 по 9 май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Акция «Чистый берег».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Май – Сентябрь 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Акция «Меняй сигарету на конфету», посвященная международному дню отказа от курения (приобретение конфет).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31 май </w:t>
            </w: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молодежной акции «Свеча памяти» (приобретение свечей).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22 июнь 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Празднование Дня молодежи России. Конкурс среди работающей молодежи «Перспектива».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форум «Моя земля – </w:t>
            </w:r>
            <w:r w:rsidRPr="00256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Моя семья» (Чита).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rPr>
          <w:trHeight w:val="990"/>
        </w:trPr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Патриотический фестиваль сельской молодежи «</w:t>
            </w:r>
            <w:proofErr w:type="gram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Верю</w:t>
            </w:r>
            <w:proofErr w:type="gramEnd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в село! Горжусь Россией!».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rPr>
          <w:trHeight w:val="408"/>
        </w:trPr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Межрегиональный форум </w:t>
            </w:r>
            <w:proofErr w:type="spellStart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spellEnd"/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 (Чита).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rPr>
          <w:trHeight w:val="612"/>
        </w:trPr>
        <w:tc>
          <w:tcPr>
            <w:tcW w:w="959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350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 xml:space="preserve">Военно-патриотическая игра </w:t>
            </w:r>
          </w:p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«Я – патриот».</w:t>
            </w:r>
          </w:p>
        </w:tc>
        <w:tc>
          <w:tcPr>
            <w:tcW w:w="2021" w:type="dxa"/>
            <w:gridSpan w:val="2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rPr>
          <w:trHeight w:val="79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Марафон #МЫВМЕСТЕ, приуроченный к празднованию Международного Дня добровольчества (Чита).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4,5 декабря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rPr>
          <w:trHeight w:val="722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 «Губернаторская» елка» (Чита).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F6899" w:rsidRPr="00256A1F" w:rsidTr="00A029C7">
        <w:tblPrEx>
          <w:tblCellMar>
            <w:top w:w="0" w:type="dxa"/>
            <w:bottom w:w="0" w:type="dxa"/>
          </w:tblCellMar>
          <w:tblLook w:val="01E0"/>
        </w:tblPrEx>
        <w:tc>
          <w:tcPr>
            <w:tcW w:w="8330" w:type="dxa"/>
            <w:gridSpan w:val="4"/>
          </w:tcPr>
          <w:p w:rsidR="007F6899" w:rsidRPr="00256A1F" w:rsidRDefault="007F6899" w:rsidP="00256A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программе:</w:t>
            </w:r>
          </w:p>
        </w:tc>
        <w:tc>
          <w:tcPr>
            <w:tcW w:w="1417" w:type="dxa"/>
          </w:tcPr>
          <w:p w:rsidR="007F6899" w:rsidRPr="00256A1F" w:rsidRDefault="007F6899" w:rsidP="00256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A1F">
              <w:rPr>
                <w:rFonts w:ascii="Times New Roman" w:hAnsi="Times New Roman" w:cs="Times New Roman"/>
                <w:b/>
                <w:sz w:val="28"/>
                <w:szCs w:val="28"/>
              </w:rPr>
              <w:t>355,0</w:t>
            </w:r>
          </w:p>
        </w:tc>
      </w:tr>
    </w:tbl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6899" w:rsidRPr="00256A1F" w:rsidRDefault="007F6899" w:rsidP="00256A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899" w:rsidRPr="00256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6899"/>
    <w:rsid w:val="00256A1F"/>
    <w:rsid w:val="00514BD2"/>
    <w:rsid w:val="007F6899"/>
    <w:rsid w:val="007F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68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9</cp:lastModifiedBy>
  <cp:revision>2</cp:revision>
  <dcterms:created xsi:type="dcterms:W3CDTF">2025-10-03T04:58:00Z</dcterms:created>
  <dcterms:modified xsi:type="dcterms:W3CDTF">2025-10-03T05:09:00Z</dcterms:modified>
</cp:coreProperties>
</file>