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728DC" w:rsidRPr="009728DC" w:rsidRDefault="009728DC" w:rsidP="009728DC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8DC">
        <w:rPr>
          <w:rFonts w:ascii="Times New Roman" w:hAnsi="Times New Roman" w:cs="Times New Roman"/>
          <w:b/>
          <w:sz w:val="28"/>
          <w:szCs w:val="28"/>
        </w:rPr>
        <w:t>Отделение СФР по Забайкальскому краю выплачивает единое пособие жителям региона в повышенном размере</w:t>
      </w:r>
    </w:p>
    <w:p w:rsid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728DC">
        <w:rPr>
          <w:rFonts w:ascii="Times New Roman" w:hAnsi="Times New Roman" w:cs="Times New Roman"/>
          <w:sz w:val="28"/>
          <w:szCs w:val="28"/>
        </w:rPr>
        <w:t xml:space="preserve">С 1 января 2026 года в Забайкальском крае увеличены размеры единого пособия на детей и беременных женщин. </w:t>
      </w: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728DC">
        <w:rPr>
          <w:rFonts w:ascii="Times New Roman" w:hAnsi="Times New Roman" w:cs="Times New Roman"/>
          <w:sz w:val="28"/>
          <w:szCs w:val="28"/>
        </w:rPr>
        <w:t>Это связано с установлением новых величин прожиточных минимумов:</w:t>
      </w: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728DC">
        <w:rPr>
          <w:rFonts w:ascii="Times New Roman" w:hAnsi="Times New Roman" w:cs="Times New Roman"/>
          <w:sz w:val="28"/>
          <w:szCs w:val="28"/>
        </w:rPr>
        <w:t xml:space="preserve">- </w:t>
      </w:r>
      <w:r w:rsidRPr="009728DC">
        <w:rPr>
          <w:rFonts w:ascii="Times New Roman" w:hAnsi="Times New Roman" w:cs="Times New Roman"/>
          <w:sz w:val="28"/>
          <w:szCs w:val="28"/>
        </w:rPr>
        <w:t>на душу населения — 22 159 рублей;</w:t>
      </w: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728DC">
        <w:rPr>
          <w:rFonts w:ascii="Times New Roman" w:hAnsi="Times New Roman" w:cs="Times New Roman"/>
          <w:sz w:val="28"/>
          <w:szCs w:val="28"/>
        </w:rPr>
        <w:t xml:space="preserve">- </w:t>
      </w:r>
      <w:r w:rsidRPr="009728DC">
        <w:rPr>
          <w:rFonts w:ascii="Times New Roman" w:hAnsi="Times New Roman" w:cs="Times New Roman"/>
          <w:sz w:val="28"/>
          <w:szCs w:val="28"/>
        </w:rPr>
        <w:t>для трудоспособного населения — 24 153 рубля;</w:t>
      </w: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728DC">
        <w:rPr>
          <w:rFonts w:ascii="Times New Roman" w:hAnsi="Times New Roman" w:cs="Times New Roman"/>
          <w:sz w:val="28"/>
          <w:szCs w:val="28"/>
        </w:rPr>
        <w:t xml:space="preserve">- </w:t>
      </w:r>
      <w:r w:rsidRPr="009728DC">
        <w:rPr>
          <w:rFonts w:ascii="Times New Roman" w:hAnsi="Times New Roman" w:cs="Times New Roman"/>
          <w:sz w:val="28"/>
          <w:szCs w:val="28"/>
        </w:rPr>
        <w:t>на детей — 21 494 рубля.</w:t>
      </w: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728DC">
        <w:rPr>
          <w:rFonts w:ascii="Times New Roman" w:hAnsi="Times New Roman" w:cs="Times New Roman"/>
          <w:sz w:val="28"/>
          <w:szCs w:val="28"/>
        </w:rPr>
        <w:t>В связи с этим изменились размеры выплат семьям с детьми. В 2026 году размер единого пособия на детей в возрасте от 0 до 17 лет составляет:</w:t>
      </w: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728DC">
        <w:rPr>
          <w:rFonts w:ascii="Times New Roman" w:hAnsi="Times New Roman" w:cs="Times New Roman"/>
          <w:sz w:val="28"/>
          <w:szCs w:val="28"/>
        </w:rPr>
        <w:t xml:space="preserve">- </w:t>
      </w:r>
      <w:r w:rsidRPr="009728DC">
        <w:rPr>
          <w:rFonts w:ascii="Times New Roman" w:hAnsi="Times New Roman" w:cs="Times New Roman"/>
          <w:sz w:val="28"/>
          <w:szCs w:val="28"/>
        </w:rPr>
        <w:t>10 747 рублей в месяц (50 % от прожиточного минимума на детей);</w:t>
      </w: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728DC">
        <w:rPr>
          <w:rFonts w:ascii="Times New Roman" w:hAnsi="Times New Roman" w:cs="Times New Roman"/>
          <w:sz w:val="28"/>
          <w:szCs w:val="28"/>
        </w:rPr>
        <w:t xml:space="preserve">- </w:t>
      </w:r>
      <w:r w:rsidRPr="009728DC">
        <w:rPr>
          <w:rFonts w:ascii="Times New Roman" w:hAnsi="Times New Roman" w:cs="Times New Roman"/>
          <w:sz w:val="28"/>
          <w:szCs w:val="28"/>
        </w:rPr>
        <w:t>16 120 рублей в месяц (75 % от прожиточного минимума на детей);</w:t>
      </w: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728DC">
        <w:rPr>
          <w:rFonts w:ascii="Times New Roman" w:hAnsi="Times New Roman" w:cs="Times New Roman"/>
          <w:sz w:val="28"/>
          <w:szCs w:val="28"/>
        </w:rPr>
        <w:t xml:space="preserve">- </w:t>
      </w:r>
      <w:r w:rsidRPr="009728DC">
        <w:rPr>
          <w:rFonts w:ascii="Times New Roman" w:hAnsi="Times New Roman" w:cs="Times New Roman"/>
          <w:sz w:val="28"/>
          <w:szCs w:val="28"/>
        </w:rPr>
        <w:t>21 494 рубля в месяц (100 % прожиточного минимума на детей).</w:t>
      </w: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728DC">
        <w:rPr>
          <w:rFonts w:ascii="Times New Roman" w:hAnsi="Times New Roman" w:cs="Times New Roman"/>
          <w:sz w:val="28"/>
          <w:szCs w:val="28"/>
        </w:rPr>
        <w:t>Для беременных женщин, вставших на учёт в медицинской организации в ранние сроки беременности, размер пособия составит:</w:t>
      </w: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728DC">
        <w:rPr>
          <w:rFonts w:ascii="Times New Roman" w:hAnsi="Times New Roman" w:cs="Times New Roman"/>
          <w:sz w:val="28"/>
          <w:szCs w:val="28"/>
        </w:rPr>
        <w:t xml:space="preserve">- </w:t>
      </w:r>
      <w:r w:rsidRPr="009728DC">
        <w:rPr>
          <w:rFonts w:ascii="Times New Roman" w:hAnsi="Times New Roman" w:cs="Times New Roman"/>
          <w:sz w:val="28"/>
          <w:szCs w:val="28"/>
        </w:rPr>
        <w:t>12 076 рублей (50 % прожиточного минимума для трудоспособного населения);</w:t>
      </w: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728DC">
        <w:rPr>
          <w:rFonts w:ascii="Times New Roman" w:hAnsi="Times New Roman" w:cs="Times New Roman"/>
          <w:sz w:val="28"/>
          <w:szCs w:val="28"/>
        </w:rPr>
        <w:t xml:space="preserve">- </w:t>
      </w:r>
      <w:r w:rsidRPr="009728DC">
        <w:rPr>
          <w:rFonts w:ascii="Times New Roman" w:hAnsi="Times New Roman" w:cs="Times New Roman"/>
          <w:sz w:val="28"/>
          <w:szCs w:val="28"/>
        </w:rPr>
        <w:t>18 114 рублей (75 % прожиточного минимума для трудоспособного населения);</w:t>
      </w: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728DC">
        <w:rPr>
          <w:rFonts w:ascii="Times New Roman" w:hAnsi="Times New Roman" w:cs="Times New Roman"/>
          <w:sz w:val="28"/>
          <w:szCs w:val="28"/>
        </w:rPr>
        <w:t xml:space="preserve">- </w:t>
      </w:r>
      <w:r w:rsidRPr="009728DC">
        <w:rPr>
          <w:rFonts w:ascii="Times New Roman" w:hAnsi="Times New Roman" w:cs="Times New Roman"/>
          <w:sz w:val="28"/>
          <w:szCs w:val="28"/>
        </w:rPr>
        <w:t>24 153 рубля (100 % прожиточного минимума для трудоспособного населения).</w:t>
      </w: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728DC">
        <w:rPr>
          <w:rFonts w:ascii="Times New Roman" w:hAnsi="Times New Roman" w:cs="Times New Roman"/>
          <w:sz w:val="28"/>
          <w:szCs w:val="28"/>
        </w:rPr>
        <w:t xml:space="preserve">Для получения единого пособия на детей необходимо учитывать условия его назначения, изменившиеся с 1 января 2026 года: минимальный доход каждого трудоспособного члена семьи должен быть не менее 8 МРОТ (минимальных </w:t>
      </w:r>
      <w:proofErr w:type="gramStart"/>
      <w:r w:rsidRPr="009728DC"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 w:rsidRPr="009728DC">
        <w:rPr>
          <w:rFonts w:ascii="Times New Roman" w:hAnsi="Times New Roman" w:cs="Times New Roman"/>
          <w:sz w:val="28"/>
          <w:szCs w:val="28"/>
        </w:rPr>
        <w:t>). В 2026 году федеральный МРОТ составляет 27 093 рубля. Это означает, что при обращении за пособием минимальный доход каждого трудоспособного совершеннолетнего члена семьи за расчётный период в 12 месяцев должен быть не менее 216 744 рублей.</w:t>
      </w: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728DC">
        <w:rPr>
          <w:rFonts w:ascii="Times New Roman" w:hAnsi="Times New Roman" w:cs="Times New Roman"/>
          <w:sz w:val="28"/>
          <w:szCs w:val="28"/>
        </w:rPr>
        <w:t xml:space="preserve">Если такой доход </w:t>
      </w:r>
      <w:proofErr w:type="gramStart"/>
      <w:r w:rsidRPr="009728DC">
        <w:rPr>
          <w:rFonts w:ascii="Times New Roman" w:hAnsi="Times New Roman" w:cs="Times New Roman"/>
          <w:sz w:val="28"/>
          <w:szCs w:val="28"/>
        </w:rPr>
        <w:t>отсутствует и нет</w:t>
      </w:r>
      <w:proofErr w:type="gramEnd"/>
      <w:r w:rsidRPr="009728DC">
        <w:rPr>
          <w:rFonts w:ascii="Times New Roman" w:hAnsi="Times New Roman" w:cs="Times New Roman"/>
          <w:sz w:val="28"/>
          <w:szCs w:val="28"/>
        </w:rPr>
        <w:t xml:space="preserve"> уважительной причины для его отсутствия, это является основанием для отказа.</w:t>
      </w: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728DC"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 из требования о наличии дохода в размере 8 МРОТ — правило «нулевого дохода». Оно предусматривает объективные причины отсутствия дохода, которые признаются уважительными. Полный перечень таких причин размещён на сайте СФР (https://sfr.gov.ru/grazhdanam/semyam_s_detmi/edinoe_posobie/ocenka/).  </w:t>
      </w: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728DC" w:rsidRPr="009728DC" w:rsidRDefault="009728DC" w:rsidP="009728D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728DC">
        <w:rPr>
          <w:rFonts w:ascii="Times New Roman" w:hAnsi="Times New Roman" w:cs="Times New Roman"/>
          <w:sz w:val="28"/>
          <w:szCs w:val="28"/>
        </w:rPr>
        <w:t>Проконсультироваться можно по телефону контакт центра: 8 800 100 00 01 (звонок бесплатный) или обратившись к специалистам Отделения СФР по Забайкальскому краю (понедельник – четверг: с 8:30 до 17:45; пятница: с 8:30 до 16:30).</w:t>
      </w:r>
    </w:p>
    <w:p w:rsidR="009D11D7" w:rsidRPr="00F1595A" w:rsidRDefault="009D11D7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37AEE" w:rsidRPr="009D11D7" w:rsidRDefault="00037AEE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E043B2" w:rsidP="00E043B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618F"/>
    <w:rsid w:val="000B3866"/>
    <w:rsid w:val="000E194F"/>
    <w:rsid w:val="00162056"/>
    <w:rsid w:val="00192093"/>
    <w:rsid w:val="00192C9B"/>
    <w:rsid w:val="001D13D8"/>
    <w:rsid w:val="00273791"/>
    <w:rsid w:val="002B48D5"/>
    <w:rsid w:val="002D202B"/>
    <w:rsid w:val="00371B63"/>
    <w:rsid w:val="003838AF"/>
    <w:rsid w:val="004E2C2C"/>
    <w:rsid w:val="00506311"/>
    <w:rsid w:val="005341A7"/>
    <w:rsid w:val="005E3813"/>
    <w:rsid w:val="00657CB1"/>
    <w:rsid w:val="00664B2D"/>
    <w:rsid w:val="006B0CBC"/>
    <w:rsid w:val="006C7467"/>
    <w:rsid w:val="006E1DF3"/>
    <w:rsid w:val="006F0E26"/>
    <w:rsid w:val="00705DAD"/>
    <w:rsid w:val="0074112B"/>
    <w:rsid w:val="00861B2C"/>
    <w:rsid w:val="008878B7"/>
    <w:rsid w:val="0096691B"/>
    <w:rsid w:val="00971CD4"/>
    <w:rsid w:val="009728DC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B7152D"/>
    <w:rsid w:val="00BB59F3"/>
    <w:rsid w:val="00C41022"/>
    <w:rsid w:val="00C50823"/>
    <w:rsid w:val="00C60977"/>
    <w:rsid w:val="00C64D16"/>
    <w:rsid w:val="00C73B54"/>
    <w:rsid w:val="00CB463A"/>
    <w:rsid w:val="00CF18CF"/>
    <w:rsid w:val="00D066BF"/>
    <w:rsid w:val="00D44E7A"/>
    <w:rsid w:val="00E043B2"/>
    <w:rsid w:val="00E23621"/>
    <w:rsid w:val="00E273FC"/>
    <w:rsid w:val="00E37C56"/>
    <w:rsid w:val="00E827B0"/>
    <w:rsid w:val="00ED2D46"/>
    <w:rsid w:val="00EE02B1"/>
    <w:rsid w:val="00F11B54"/>
    <w:rsid w:val="00F1595A"/>
    <w:rsid w:val="00F32C2D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2026-01-16T00:08:00Z</dcterms:created>
  <dcterms:modified xsi:type="dcterms:W3CDTF">2026-01-16T00:10:00Z</dcterms:modified>
</cp:coreProperties>
</file>