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22" w:rsidRDefault="00085122" w:rsidP="00085122">
      <w:pPr>
        <w:pStyle w:val="a3"/>
        <w:shd w:val="clear" w:color="auto" w:fill="FFFFFF"/>
        <w:ind w:left="780"/>
        <w:jc w:val="both"/>
        <w:rPr>
          <w:rFonts w:ascii="Arial" w:hAnsi="Arial" w:cs="Arial"/>
          <w:color w:val="1A1A1A"/>
        </w:rPr>
      </w:pPr>
      <w:proofErr w:type="spellStart"/>
      <w:r>
        <w:rPr>
          <w:b/>
          <w:bCs/>
          <w:color w:val="1A1A1A"/>
          <w:sz w:val="28"/>
          <w:szCs w:val="28"/>
        </w:rPr>
        <w:t>Минпромторг</w:t>
      </w:r>
      <w:proofErr w:type="spellEnd"/>
      <w:r>
        <w:rPr>
          <w:b/>
          <w:bCs/>
          <w:color w:val="1A1A1A"/>
          <w:sz w:val="28"/>
          <w:szCs w:val="28"/>
        </w:rPr>
        <w:t xml:space="preserve"> России приглашает на конкурс «Торговля России»</w:t>
      </w:r>
    </w:p>
    <w:p w:rsidR="00085122" w:rsidRDefault="00085122" w:rsidP="00085122">
      <w:pPr>
        <w:pStyle w:val="a3"/>
        <w:shd w:val="clear" w:color="auto" w:fill="FFFFFF"/>
        <w:spacing w:before="315" w:beforeAutospacing="0"/>
        <w:ind w:left="705"/>
        <w:jc w:val="both"/>
        <w:rPr>
          <w:rFonts w:ascii="Arial" w:hAnsi="Arial" w:cs="Arial"/>
          <w:color w:val="1A1A1A"/>
        </w:rPr>
      </w:pPr>
      <w:r>
        <w:rPr>
          <w:b/>
          <w:bCs/>
          <w:color w:val="1A1A1A"/>
          <w:sz w:val="28"/>
          <w:szCs w:val="28"/>
        </w:rPr>
        <w:t>16 февраля 2026 года </w:t>
      </w:r>
      <w:r>
        <w:rPr>
          <w:color w:val="1A1A1A"/>
          <w:sz w:val="28"/>
          <w:szCs w:val="28"/>
        </w:rPr>
        <w:t xml:space="preserve">начинается прием заявок на </w:t>
      </w:r>
      <w:proofErr w:type="spellStart"/>
      <w:r>
        <w:rPr>
          <w:color w:val="1A1A1A"/>
          <w:sz w:val="28"/>
          <w:szCs w:val="28"/>
        </w:rPr>
        <w:t>IX</w:t>
      </w:r>
      <w:proofErr w:type="spellEnd"/>
      <w:r>
        <w:rPr>
          <w:color w:val="1A1A1A"/>
          <w:sz w:val="28"/>
          <w:szCs w:val="28"/>
        </w:rPr>
        <w:t xml:space="preserve"> ежегодный конкурс</w:t>
      </w:r>
    </w:p>
    <w:p w:rsidR="00085122" w:rsidRDefault="00085122" w:rsidP="00085122">
      <w:pPr>
        <w:pStyle w:val="7d784d04e28989f5msobodytextmrcssattr"/>
        <w:shd w:val="clear" w:color="auto" w:fill="FFFFFF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«Торговля России», </w:t>
      </w:r>
      <w:proofErr w:type="gramStart"/>
      <w:r>
        <w:rPr>
          <w:color w:val="1A1A1A"/>
          <w:sz w:val="28"/>
          <w:szCs w:val="28"/>
        </w:rPr>
        <w:t>организатором</w:t>
      </w:r>
      <w:proofErr w:type="gramEnd"/>
      <w:r>
        <w:rPr>
          <w:color w:val="1A1A1A"/>
          <w:sz w:val="28"/>
          <w:szCs w:val="28"/>
        </w:rPr>
        <w:t xml:space="preserve"> которого является Министерство промышленности и торговли Российской Федерации при содействии отраслевых ассоциаций -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</w:t>
      </w:r>
      <w:proofErr w:type="spellStart"/>
      <w:r>
        <w:rPr>
          <w:color w:val="1A1A1A"/>
          <w:sz w:val="28"/>
          <w:szCs w:val="28"/>
        </w:rPr>
        <w:t>отельеров</w:t>
      </w:r>
      <w:proofErr w:type="spellEnd"/>
      <w:r>
        <w:rPr>
          <w:color w:val="1A1A1A"/>
          <w:sz w:val="28"/>
          <w:szCs w:val="28"/>
        </w:rPr>
        <w:t xml:space="preserve"> и автономной некоммерческой организации «Российская система качества».</w:t>
      </w:r>
    </w:p>
    <w:p w:rsidR="00085122" w:rsidRDefault="00085122" w:rsidP="00085122">
      <w:pPr>
        <w:pStyle w:val="7d784d04e28989f5msobodytextmrcssattr"/>
        <w:shd w:val="clear" w:color="auto" w:fill="FFFFFF"/>
        <w:spacing w:before="120" w:beforeAutospacing="0"/>
        <w:ind w:firstLine="709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Отбор участников будет проводиться по следующим номинациям: «Лучшая торговая улица», «Лучший нестационарный торговый объект», «Лучшая ярмарка»,</w:t>
      </w:r>
    </w:p>
    <w:p w:rsidR="00085122" w:rsidRDefault="00085122" w:rsidP="00085122">
      <w:pPr>
        <w:pStyle w:val="7d784d04e28989f5msobodytextmrcssattr"/>
        <w:shd w:val="clear" w:color="auto" w:fill="FFFFFF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«Лучший розничный рынок», «Лучший мобильный торговый объект», «Лучший магазин», «Лучшее предприятие питания»,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придорожный сервис».</w:t>
      </w:r>
    </w:p>
    <w:p w:rsidR="00085122" w:rsidRDefault="00085122" w:rsidP="00085122">
      <w:pPr>
        <w:pStyle w:val="7d784d04e28989f5msobodytextmrcssattr"/>
        <w:shd w:val="clear" w:color="auto" w:fill="FFFFFF"/>
        <w:spacing w:before="120" w:beforeAutospacing="0"/>
        <w:ind w:firstLine="709"/>
        <w:jc w:val="both"/>
        <w:rPr>
          <w:rFonts w:ascii="Arial" w:hAnsi="Arial" w:cs="Arial"/>
          <w:color w:val="1A1A1A"/>
        </w:rPr>
      </w:pPr>
      <w:r>
        <w:rPr>
          <w:b/>
          <w:bCs/>
          <w:color w:val="1A1A1A"/>
          <w:sz w:val="28"/>
          <w:szCs w:val="28"/>
        </w:rPr>
        <w:t>Конкурс «Торговля России» </w:t>
      </w:r>
      <w:r>
        <w:rPr>
          <w:color w:val="1A1A1A"/>
          <w:sz w:val="28"/>
          <w:szCs w:val="28"/>
        </w:rPr>
        <w:t xml:space="preserve">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</w:t>
      </w:r>
      <w:proofErr w:type="spellStart"/>
      <w:r>
        <w:rPr>
          <w:color w:val="1A1A1A"/>
          <w:sz w:val="28"/>
          <w:szCs w:val="28"/>
        </w:rPr>
        <w:t>12-ой</w:t>
      </w:r>
      <w:proofErr w:type="spellEnd"/>
      <w:r>
        <w:rPr>
          <w:color w:val="1A1A1A"/>
          <w:sz w:val="28"/>
          <w:szCs w:val="28"/>
        </w:rPr>
        <w:t xml:space="preserve"> «Недели Российского Ритейла».</w:t>
      </w:r>
    </w:p>
    <w:p w:rsidR="00085122" w:rsidRDefault="00085122" w:rsidP="00085122">
      <w:pPr>
        <w:pStyle w:val="a3"/>
        <w:shd w:val="clear" w:color="auto" w:fill="FFFFFF"/>
        <w:spacing w:before="120" w:beforeAutospacing="0"/>
        <w:ind w:firstLine="709"/>
        <w:jc w:val="both"/>
        <w:rPr>
          <w:rFonts w:ascii="Arial" w:hAnsi="Arial" w:cs="Arial"/>
          <w:color w:val="1A1A1A"/>
        </w:rPr>
      </w:pPr>
      <w:r>
        <w:rPr>
          <w:b/>
          <w:bCs/>
          <w:color w:val="1A1A1A"/>
          <w:sz w:val="28"/>
          <w:szCs w:val="28"/>
        </w:rPr>
        <w:t>Международный форум бизнеса и власти «Неделя Российского Ритейла» </w:t>
      </w:r>
      <w:r>
        <w:rPr>
          <w:color w:val="1A1A1A"/>
          <w:sz w:val="28"/>
          <w:szCs w:val="28"/>
        </w:rPr>
        <w:t>– самое ожидаемое отраслевое событие для всей ритейл-индустрии, которое пройдет </w:t>
      </w:r>
      <w:r>
        <w:rPr>
          <w:i/>
          <w:iCs/>
          <w:color w:val="1A1A1A"/>
          <w:sz w:val="28"/>
          <w:szCs w:val="28"/>
        </w:rPr>
        <w:t>с 22 по 25 июня 2026 года </w:t>
      </w:r>
      <w:r>
        <w:rPr>
          <w:color w:val="1A1A1A"/>
          <w:sz w:val="28"/>
          <w:szCs w:val="28"/>
        </w:rPr>
        <w:t>и соберет более восьми тысяч участников.</w:t>
      </w:r>
    </w:p>
    <w:p w:rsidR="00085122" w:rsidRDefault="00085122" w:rsidP="00085122">
      <w:pPr>
        <w:pStyle w:val="7d784d04e28989f5msobodytextmrcssattr"/>
        <w:shd w:val="clear" w:color="auto" w:fill="FFFFFF"/>
        <w:spacing w:before="240" w:beforeAutospacing="0"/>
        <w:ind w:firstLine="709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Для участия в конкурсе «Торговля России» необходимо подать заявку и заполнить анкету на сайте </w:t>
      </w:r>
      <w:proofErr w:type="spellStart"/>
      <w:r>
        <w:rPr>
          <w:color w:val="1A1A1A"/>
          <w:sz w:val="28"/>
          <w:szCs w:val="28"/>
        </w:rPr>
        <w:t>т</w:t>
      </w:r>
      <w:hyperlink r:id="rId5" w:tgtFrame="_blank" w:history="1">
        <w:r>
          <w:rPr>
            <w:rStyle w:val="a4"/>
            <w:sz w:val="28"/>
            <w:szCs w:val="28"/>
          </w:rPr>
          <w:t>орговляроссии</w:t>
        </w:r>
        <w:proofErr w:type="gramStart"/>
        <w:r>
          <w:rPr>
            <w:rStyle w:val="a4"/>
            <w:sz w:val="28"/>
            <w:szCs w:val="28"/>
          </w:rPr>
          <w:t>.р</w:t>
        </w:r>
        <w:proofErr w:type="gramEnd"/>
        <w:r>
          <w:rPr>
            <w:rStyle w:val="a4"/>
            <w:sz w:val="28"/>
            <w:szCs w:val="28"/>
          </w:rPr>
          <w:t>ф</w:t>
        </w:r>
        <w:proofErr w:type="spellEnd"/>
      </w:hyperlink>
      <w:r>
        <w:rPr>
          <w:color w:val="1A1A1A"/>
          <w:sz w:val="28"/>
          <w:szCs w:val="28"/>
        </w:rPr>
        <w:t>.</w:t>
      </w:r>
    </w:p>
    <w:p w:rsidR="00085122" w:rsidRDefault="00085122" w:rsidP="00085122">
      <w:pPr>
        <w:pStyle w:val="a3"/>
        <w:shd w:val="clear" w:color="auto" w:fill="FFFFFF"/>
        <w:spacing w:before="120" w:beforeAutospacing="0"/>
        <w:ind w:left="705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Срок окончания приема заявок </w:t>
      </w:r>
      <w:r>
        <w:rPr>
          <w:i/>
          <w:iCs/>
          <w:color w:val="1A1A1A"/>
          <w:sz w:val="28"/>
          <w:szCs w:val="28"/>
        </w:rPr>
        <w:t>27 марта 2026 года.</w:t>
      </w:r>
    </w:p>
    <w:p w:rsidR="00085122" w:rsidRDefault="00085122" w:rsidP="00085122">
      <w:pPr>
        <w:pStyle w:val="a3"/>
        <w:shd w:val="clear" w:color="auto" w:fill="FFFFFF"/>
        <w:spacing w:before="120" w:beforeAutospacing="0"/>
        <w:ind w:firstLine="709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Этапы   квалификационного  отбора  и   определение  победителей   будут завершены </w:t>
      </w:r>
      <w:r>
        <w:rPr>
          <w:i/>
          <w:iCs/>
          <w:color w:val="1A1A1A"/>
          <w:sz w:val="28"/>
          <w:szCs w:val="28"/>
        </w:rPr>
        <w:t>30 апреля 2026 года.</w:t>
      </w:r>
    </w:p>
    <w:p w:rsidR="0052081F" w:rsidRPr="00701F2F" w:rsidRDefault="0052081F" w:rsidP="00701F2F">
      <w:pPr>
        <w:suppressAutoHyphens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52081F" w:rsidRPr="00701F2F" w:rsidSect="00701F2F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22"/>
    <w:rsid w:val="00085122"/>
    <w:rsid w:val="0052081F"/>
    <w:rsid w:val="00601B54"/>
    <w:rsid w:val="007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122"/>
    <w:pPr>
      <w:spacing w:before="100" w:beforeAutospacing="1" w:after="100" w:afterAutospacing="1"/>
    </w:pPr>
  </w:style>
  <w:style w:type="paragraph" w:customStyle="1" w:styleId="7d784d04e28989f5msobodytextmrcssattr">
    <w:name w:val="7d784d04e28989f5msobodytext_mr_css_attr"/>
    <w:basedOn w:val="a"/>
    <w:rsid w:val="0008512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5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122"/>
    <w:pPr>
      <w:spacing w:before="100" w:beforeAutospacing="1" w:after="100" w:afterAutospacing="1"/>
    </w:pPr>
  </w:style>
  <w:style w:type="paragraph" w:customStyle="1" w:styleId="7d784d04e28989f5msobodytextmrcssattr">
    <w:name w:val="7d784d04e28989f5msobodytext_mr_css_attr"/>
    <w:basedOn w:val="a"/>
    <w:rsid w:val="0008512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5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sian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mezhved_sgd</dc:creator>
  <cp:lastModifiedBy>mezhved_sgd</cp:lastModifiedBy>
  <cp:revision>1</cp:revision>
  <dcterms:created xsi:type="dcterms:W3CDTF">2026-02-10T07:56:00Z</dcterms:created>
  <dcterms:modified xsi:type="dcterms:W3CDTF">2026-02-10T07:57:00Z</dcterms:modified>
</cp:coreProperties>
</file>