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rPr>
          <w:rFonts w:ascii="Times New Roman" w:hAnsi="Times New Roman"/>
          <w:b w:val="1"/>
          <w:spacing w:val="-2"/>
        </w:rPr>
      </w:pPr>
      <w:r>
        <w:rPr>
          <w:rFonts w:ascii="Times New Roman" w:hAnsi="Times New Roman"/>
          <w:b w:val="1"/>
        </w:rPr>
        <w:t>Прокуратура Акшинского района проверяет ход капитального ремонта детского сада №1 с. Акша.</w:t>
      </w:r>
    </w:p>
    <w:p w14:paraId="02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Стоимость работ составила более 21 миллиона рублей. В рамках ремонта заменят окна и двери, обновят внутреннюю отделку и отремонтируют инженерные сети.</w:t>
      </w:r>
    </w:p>
    <w:p w14:paraId="03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Помощник прокурора района Соломатова Н.С. еженедельно посещает стройплощадку, чтобы оценить ход работ. Нарушения сроков ремонта не выявлено. Сейчас на объекте завершается обновление кровли и оштукатуривание стен.</w:t>
      </w: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Ремонт должен завершиться в августе 2026 года. Прокуратура продолжит следить за выполнением всех обязательств подрядчиком и контролировать качество работ. 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Обычный1"/>
    <w:link w:val="Style_4_ch"/>
    <w:rPr>
      <w:rFonts w:ascii="XO Thames" w:hAnsi="XO Thames"/>
      <w:sz w:val="28"/>
    </w:rPr>
  </w:style>
  <w:style w:styleId="Style_4_ch" w:type="character">
    <w:name w:val="Обычный1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1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8"/>
    </w:rPr>
  </w:style>
  <w:style w:styleId="Style_17_ch" w:type="character">
    <w:name w:val="Header and Footer"/>
    <w:link w:val="Style_17"/>
    <w:rPr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2025-10-17T11:11:00Z</dcterms:created>
  <dcterms:modified xsi:type="dcterms:W3CDTF">2026-05-15T00:02:29Z</dcterms:modified>
</cp:coreProperties>
</file>