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BA7AC7" w:rsidRDefault="00BA7AC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9197D" w:rsidRPr="0089197D" w:rsidRDefault="00594165" w:rsidP="0089197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97D">
        <w:rPr>
          <w:rFonts w:ascii="Times New Roman" w:hAnsi="Times New Roman" w:cs="Times New Roman"/>
          <w:b/>
          <w:sz w:val="28"/>
          <w:szCs w:val="28"/>
        </w:rPr>
        <w:t>Свыше 55</w:t>
      </w:r>
      <w:r w:rsidR="0089197D" w:rsidRPr="0089197D">
        <w:rPr>
          <w:rFonts w:ascii="Times New Roman" w:hAnsi="Times New Roman" w:cs="Times New Roman"/>
          <w:b/>
          <w:sz w:val="28"/>
          <w:szCs w:val="28"/>
        </w:rPr>
        <w:t xml:space="preserve"> тысячам</w:t>
      </w:r>
      <w:r w:rsidR="003A15E4" w:rsidRPr="0089197D">
        <w:rPr>
          <w:rFonts w:ascii="Times New Roman" w:hAnsi="Times New Roman" w:cs="Times New Roman"/>
          <w:b/>
          <w:sz w:val="28"/>
          <w:szCs w:val="28"/>
        </w:rPr>
        <w:t xml:space="preserve"> забайкальских семей </w:t>
      </w:r>
      <w:r w:rsidR="0089197D" w:rsidRPr="0089197D">
        <w:rPr>
          <w:rFonts w:ascii="Times New Roman" w:hAnsi="Times New Roman" w:cs="Times New Roman"/>
          <w:b/>
          <w:sz w:val="28"/>
          <w:szCs w:val="28"/>
        </w:rPr>
        <w:t xml:space="preserve">с детьми </w:t>
      </w:r>
      <w:r w:rsidR="003A15E4" w:rsidRPr="0089197D">
        <w:rPr>
          <w:rFonts w:ascii="Times New Roman" w:hAnsi="Times New Roman" w:cs="Times New Roman"/>
          <w:b/>
          <w:sz w:val="28"/>
          <w:szCs w:val="28"/>
        </w:rPr>
        <w:t xml:space="preserve">назначено </w:t>
      </w:r>
    </w:p>
    <w:p w:rsidR="003A15E4" w:rsidRPr="0089197D" w:rsidRDefault="003A15E4" w:rsidP="0089197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97D">
        <w:rPr>
          <w:rFonts w:ascii="Times New Roman" w:hAnsi="Times New Roman" w:cs="Times New Roman"/>
          <w:b/>
          <w:sz w:val="28"/>
          <w:szCs w:val="28"/>
        </w:rPr>
        <w:t>единое пособие в 2026 году</w:t>
      </w:r>
    </w:p>
    <w:p w:rsidR="003A15E4" w:rsidRPr="003A15E4" w:rsidRDefault="003A15E4" w:rsidP="003A15E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Default="003A15E4" w:rsidP="0089197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A15E4">
        <w:rPr>
          <w:rFonts w:ascii="Times New Roman" w:hAnsi="Times New Roman" w:cs="Times New Roman"/>
          <w:sz w:val="28"/>
          <w:szCs w:val="28"/>
        </w:rPr>
        <w:t xml:space="preserve">С начала 2026 года Отделение СФР по Забайкальскому краю оформило единое пособие на </w:t>
      </w:r>
      <w:r w:rsidR="0089197D">
        <w:rPr>
          <w:rFonts w:ascii="Times New Roman" w:hAnsi="Times New Roman" w:cs="Times New Roman"/>
          <w:sz w:val="28"/>
          <w:szCs w:val="28"/>
        </w:rPr>
        <w:t>109,3</w:t>
      </w:r>
      <w:r w:rsidRPr="003A15E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89197D">
        <w:rPr>
          <w:rFonts w:ascii="Times New Roman" w:hAnsi="Times New Roman" w:cs="Times New Roman"/>
          <w:sz w:val="28"/>
          <w:szCs w:val="28"/>
        </w:rPr>
        <w:t>и</w:t>
      </w:r>
      <w:r w:rsidRPr="003A15E4">
        <w:rPr>
          <w:rFonts w:ascii="Times New Roman" w:hAnsi="Times New Roman" w:cs="Times New Roman"/>
          <w:sz w:val="28"/>
          <w:szCs w:val="28"/>
        </w:rPr>
        <w:t xml:space="preserve"> детей в возрасте до 17 лет и более </w:t>
      </w:r>
      <w:r w:rsidR="0089197D">
        <w:rPr>
          <w:rFonts w:ascii="Times New Roman" w:hAnsi="Times New Roman" w:cs="Times New Roman"/>
          <w:sz w:val="28"/>
          <w:szCs w:val="28"/>
        </w:rPr>
        <w:t>2,7 тысячи будущих мам, вставших</w:t>
      </w:r>
      <w:r w:rsidRPr="003A15E4">
        <w:rPr>
          <w:rFonts w:ascii="Times New Roman" w:hAnsi="Times New Roman" w:cs="Times New Roman"/>
          <w:sz w:val="28"/>
          <w:szCs w:val="28"/>
        </w:rPr>
        <w:t xml:space="preserve"> на учет </w:t>
      </w:r>
      <w:r w:rsidR="0089197D">
        <w:rPr>
          <w:rFonts w:ascii="Times New Roman" w:hAnsi="Times New Roman" w:cs="Times New Roman"/>
          <w:sz w:val="28"/>
          <w:szCs w:val="28"/>
        </w:rPr>
        <w:t xml:space="preserve">в медучреждении </w:t>
      </w:r>
      <w:r w:rsidRPr="003A15E4">
        <w:rPr>
          <w:rFonts w:ascii="Times New Roman" w:hAnsi="Times New Roman" w:cs="Times New Roman"/>
          <w:sz w:val="28"/>
          <w:szCs w:val="28"/>
        </w:rPr>
        <w:t xml:space="preserve">на раннем сроке беременности. Размер выплат составляет </w:t>
      </w:r>
      <w:r w:rsidR="0089197D">
        <w:rPr>
          <w:rFonts w:ascii="Times New Roman" w:hAnsi="Times New Roman" w:cs="Times New Roman"/>
          <w:sz w:val="28"/>
          <w:szCs w:val="28"/>
        </w:rPr>
        <w:t>от 10,7 до 24,1 тысячи рублей.</w:t>
      </w:r>
    </w:p>
    <w:p w:rsidR="001912BE" w:rsidRDefault="001912BE" w:rsidP="0089197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73CED" w:rsidRDefault="001912BE" w:rsidP="001912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в Забайкалье право на единое пособие имеют семьи с детьми, в которых среднедушевой доход не превышает </w:t>
      </w:r>
      <w:r w:rsidRPr="001912BE">
        <w:rPr>
          <w:rFonts w:ascii="Times New Roman" w:hAnsi="Times New Roman" w:cs="Times New Roman"/>
          <w:sz w:val="28"/>
          <w:szCs w:val="28"/>
        </w:rPr>
        <w:t>величины регионального прожиточн</w:t>
      </w:r>
      <w:r>
        <w:rPr>
          <w:rFonts w:ascii="Times New Roman" w:hAnsi="Times New Roman" w:cs="Times New Roman"/>
          <w:sz w:val="28"/>
          <w:szCs w:val="28"/>
        </w:rPr>
        <w:t xml:space="preserve">ого минимума на душу населения - </w:t>
      </w:r>
      <w:r w:rsidRPr="001912BE">
        <w:rPr>
          <w:rFonts w:ascii="Times New Roman" w:hAnsi="Times New Roman" w:cs="Times New Roman"/>
          <w:sz w:val="28"/>
          <w:szCs w:val="28"/>
        </w:rPr>
        <w:t>22 159 рублей.</w:t>
      </w:r>
      <w:r>
        <w:rPr>
          <w:rFonts w:ascii="Times New Roman" w:hAnsi="Times New Roman" w:cs="Times New Roman"/>
          <w:sz w:val="28"/>
          <w:szCs w:val="28"/>
        </w:rPr>
        <w:t xml:space="preserve"> При этом доходы на каждого трудоспособного члена семьи должны</w:t>
      </w:r>
      <w:r w:rsidRPr="001912BE">
        <w:rPr>
          <w:rFonts w:ascii="Times New Roman" w:hAnsi="Times New Roman" w:cs="Times New Roman"/>
          <w:sz w:val="28"/>
          <w:szCs w:val="28"/>
        </w:rPr>
        <w:t xml:space="preserve"> составлять не менее восьми минимальных </w:t>
      </w:r>
      <w:proofErr w:type="gramStart"/>
      <w:r w:rsidRPr="001912BE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Pr="001912BE">
        <w:rPr>
          <w:rFonts w:ascii="Times New Roman" w:hAnsi="Times New Roman" w:cs="Times New Roman"/>
          <w:sz w:val="28"/>
          <w:szCs w:val="28"/>
        </w:rPr>
        <w:t xml:space="preserve"> -  216 744 рублей.  </w:t>
      </w:r>
      <w:r w:rsidR="00B8339E" w:rsidRPr="00B8339E">
        <w:rPr>
          <w:rFonts w:ascii="Times New Roman" w:hAnsi="Times New Roman" w:cs="Times New Roman"/>
          <w:sz w:val="28"/>
          <w:szCs w:val="28"/>
        </w:rPr>
        <w:t>При назначении пособия учитываются имущественная обеспеченность семьи и занятость родителей.</w:t>
      </w:r>
    </w:p>
    <w:p w:rsidR="00A73CED" w:rsidRDefault="00A73CED" w:rsidP="001912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912BE" w:rsidRDefault="00A73CED" w:rsidP="00A73CE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наличии объективных причин</w:t>
      </w:r>
      <w:r w:rsidR="001912BE" w:rsidRPr="001912BE">
        <w:rPr>
          <w:rFonts w:ascii="Times New Roman" w:hAnsi="Times New Roman" w:cs="Times New Roman"/>
          <w:sz w:val="28"/>
          <w:szCs w:val="28"/>
        </w:rPr>
        <w:t xml:space="preserve"> для отсутствия дохода</w:t>
      </w:r>
      <w:r>
        <w:rPr>
          <w:rFonts w:ascii="Times New Roman" w:hAnsi="Times New Roman" w:cs="Times New Roman"/>
          <w:sz w:val="28"/>
          <w:szCs w:val="28"/>
        </w:rPr>
        <w:t xml:space="preserve"> в размере 8 МРОТ, к которым,</w:t>
      </w:r>
      <w:r w:rsidR="001912BE" w:rsidRPr="001912BE">
        <w:rPr>
          <w:rFonts w:ascii="Times New Roman" w:hAnsi="Times New Roman" w:cs="Times New Roman"/>
          <w:sz w:val="28"/>
          <w:szCs w:val="28"/>
        </w:rPr>
        <w:t xml:space="preserve"> например, относятся периоды ухода за ребенком до 3 лет, уход за ребенком с инвалидностью, срочная служба в армии, время нахождения </w:t>
      </w:r>
      <w:r>
        <w:rPr>
          <w:rFonts w:ascii="Times New Roman" w:hAnsi="Times New Roman" w:cs="Times New Roman"/>
          <w:sz w:val="28"/>
          <w:szCs w:val="28"/>
        </w:rPr>
        <w:t xml:space="preserve">в статусе безработного и другие, то доходы </w:t>
      </w:r>
      <w:r w:rsidRPr="00A73CED">
        <w:rPr>
          <w:rFonts w:ascii="Times New Roman" w:hAnsi="Times New Roman" w:cs="Times New Roman"/>
          <w:sz w:val="28"/>
          <w:szCs w:val="28"/>
        </w:rPr>
        <w:t xml:space="preserve"> рассчитывается пропорционально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12BE" w:rsidRPr="001912BE">
        <w:rPr>
          <w:rFonts w:ascii="Times New Roman" w:hAnsi="Times New Roman" w:cs="Times New Roman"/>
          <w:sz w:val="28"/>
          <w:szCs w:val="28"/>
        </w:rPr>
        <w:t xml:space="preserve">Начиная с </w:t>
      </w:r>
      <w:r>
        <w:rPr>
          <w:rFonts w:ascii="Times New Roman" w:hAnsi="Times New Roman" w:cs="Times New Roman"/>
          <w:sz w:val="28"/>
          <w:szCs w:val="28"/>
        </w:rPr>
        <w:t xml:space="preserve">2026 года, в доходах семьи </w:t>
      </w:r>
      <w:r w:rsidR="001912BE" w:rsidRPr="001912BE">
        <w:rPr>
          <w:rFonts w:ascii="Times New Roman" w:hAnsi="Times New Roman" w:cs="Times New Roman"/>
          <w:sz w:val="28"/>
          <w:szCs w:val="28"/>
        </w:rPr>
        <w:t xml:space="preserve">учитывается выплата по больничному листу. Помимо этого получение пенсии по старости, по случаю потери кормильца или по инвалидности является уважительной причиной наличия доходов менее </w:t>
      </w:r>
      <w:r>
        <w:rPr>
          <w:rFonts w:ascii="Times New Roman" w:hAnsi="Times New Roman" w:cs="Times New Roman"/>
          <w:sz w:val="28"/>
          <w:szCs w:val="28"/>
        </w:rPr>
        <w:t>установленного уровня», - рассказала заместитель управляющего  Отделением СФР по Забайкальскому краю Татьяна Савенкова.</w:t>
      </w:r>
    </w:p>
    <w:p w:rsidR="00A73CED" w:rsidRDefault="00A73CED" w:rsidP="00A73CE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151A5" w:rsidRDefault="00B8339E" w:rsidP="00A73CE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8339E">
        <w:rPr>
          <w:rFonts w:ascii="Times New Roman" w:hAnsi="Times New Roman" w:cs="Times New Roman"/>
          <w:sz w:val="28"/>
          <w:szCs w:val="28"/>
        </w:rPr>
        <w:t>Размер выплаты зависит от доходов семьи и составляет 50%, 75% или 100% регионального прожиточного минимума</w:t>
      </w:r>
      <w:r w:rsidR="000151A5">
        <w:rPr>
          <w:rFonts w:ascii="Times New Roman" w:hAnsi="Times New Roman" w:cs="Times New Roman"/>
          <w:sz w:val="28"/>
          <w:szCs w:val="28"/>
        </w:rPr>
        <w:t>:</w:t>
      </w:r>
    </w:p>
    <w:p w:rsidR="000151A5" w:rsidRDefault="000151A5" w:rsidP="00A73CE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39E" w:rsidRPr="00B8339E">
        <w:rPr>
          <w:rFonts w:ascii="Times New Roman" w:hAnsi="Times New Roman" w:cs="Times New Roman"/>
          <w:sz w:val="28"/>
          <w:szCs w:val="28"/>
        </w:rPr>
        <w:t xml:space="preserve"> на трудоспособного гражданина </w:t>
      </w:r>
      <w:r>
        <w:rPr>
          <w:rFonts w:ascii="Times New Roman" w:hAnsi="Times New Roman" w:cs="Times New Roman"/>
          <w:sz w:val="28"/>
          <w:szCs w:val="28"/>
        </w:rPr>
        <w:t xml:space="preserve">(в 2026 году - </w:t>
      </w:r>
      <w:r w:rsidRPr="000151A5">
        <w:rPr>
          <w:rFonts w:ascii="Times New Roman" w:hAnsi="Times New Roman" w:cs="Times New Roman"/>
          <w:sz w:val="28"/>
          <w:szCs w:val="28"/>
        </w:rPr>
        <w:t>24 153 рубля</w:t>
      </w:r>
      <w:r>
        <w:rPr>
          <w:rFonts w:ascii="Times New Roman" w:hAnsi="Times New Roman" w:cs="Times New Roman"/>
          <w:sz w:val="28"/>
          <w:szCs w:val="28"/>
        </w:rPr>
        <w:t>) при назначении пособия беременной женщине</w:t>
      </w:r>
      <w:r w:rsidR="00BB7D5E">
        <w:rPr>
          <w:rFonts w:ascii="Times New Roman" w:hAnsi="Times New Roman" w:cs="Times New Roman"/>
          <w:sz w:val="28"/>
          <w:szCs w:val="28"/>
        </w:rPr>
        <w:t>,</w:t>
      </w:r>
    </w:p>
    <w:p w:rsidR="00A73CED" w:rsidRDefault="000151A5" w:rsidP="00A73CE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ребенка (в 2026 году -  </w:t>
      </w:r>
      <w:r w:rsidRPr="000151A5">
        <w:rPr>
          <w:rFonts w:ascii="Times New Roman" w:hAnsi="Times New Roman" w:cs="Times New Roman"/>
          <w:sz w:val="28"/>
          <w:szCs w:val="28"/>
        </w:rPr>
        <w:t>21 494 рубля</w:t>
      </w:r>
      <w:r>
        <w:rPr>
          <w:rFonts w:ascii="Times New Roman" w:hAnsi="Times New Roman" w:cs="Times New Roman"/>
          <w:sz w:val="28"/>
          <w:szCs w:val="28"/>
        </w:rPr>
        <w:t>) при назначении на детей.</w:t>
      </w:r>
    </w:p>
    <w:p w:rsidR="000151A5" w:rsidRDefault="000151A5" w:rsidP="00A73CE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0151A5" w:rsidP="000151A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151A5">
        <w:rPr>
          <w:rFonts w:ascii="Times New Roman" w:hAnsi="Times New Roman" w:cs="Times New Roman"/>
          <w:sz w:val="28"/>
          <w:szCs w:val="28"/>
        </w:rPr>
        <w:t>Проконсультироваться можно по телефону контакт</w:t>
      </w:r>
      <w:r w:rsidRPr="000151A5">
        <w:rPr>
          <w:rFonts w:ascii="Cambria Math" w:hAnsi="Cambria Math" w:cs="Cambria Math"/>
          <w:sz w:val="28"/>
          <w:szCs w:val="28"/>
        </w:rPr>
        <w:t>‑</w:t>
      </w:r>
      <w:r w:rsidRPr="000151A5">
        <w:rPr>
          <w:rFonts w:ascii="Times New Roman" w:hAnsi="Times New Roman" w:cs="Times New Roman"/>
          <w:sz w:val="28"/>
          <w:szCs w:val="28"/>
        </w:rPr>
        <w:t>центра: 8</w:t>
      </w:r>
      <w:r w:rsidRPr="000151A5">
        <w:rPr>
          <w:rFonts w:ascii="Cambria Math" w:hAnsi="Cambria Math" w:cs="Cambria Math"/>
          <w:sz w:val="28"/>
          <w:szCs w:val="28"/>
        </w:rPr>
        <w:t>‑</w:t>
      </w:r>
      <w:r w:rsidRPr="000151A5">
        <w:rPr>
          <w:rFonts w:ascii="Times New Roman" w:hAnsi="Times New Roman" w:cs="Times New Roman"/>
          <w:sz w:val="28"/>
          <w:szCs w:val="28"/>
        </w:rPr>
        <w:t>800</w:t>
      </w:r>
      <w:r w:rsidRPr="000151A5">
        <w:rPr>
          <w:rFonts w:ascii="Cambria Math" w:hAnsi="Cambria Math" w:cs="Cambria Math"/>
          <w:sz w:val="28"/>
          <w:szCs w:val="28"/>
        </w:rPr>
        <w:t>‑</w:t>
      </w:r>
      <w:r w:rsidRPr="000151A5">
        <w:rPr>
          <w:rFonts w:ascii="Times New Roman" w:hAnsi="Times New Roman" w:cs="Times New Roman"/>
          <w:sz w:val="28"/>
          <w:szCs w:val="28"/>
        </w:rPr>
        <w:t>100</w:t>
      </w:r>
      <w:r w:rsidRPr="000151A5">
        <w:rPr>
          <w:rFonts w:ascii="Cambria Math" w:hAnsi="Cambria Math" w:cs="Cambria Math"/>
          <w:sz w:val="28"/>
          <w:szCs w:val="28"/>
        </w:rPr>
        <w:t>‑</w:t>
      </w:r>
      <w:r w:rsidRPr="000151A5">
        <w:rPr>
          <w:rFonts w:ascii="Times New Roman" w:hAnsi="Times New Roman" w:cs="Times New Roman"/>
          <w:sz w:val="28"/>
          <w:szCs w:val="28"/>
        </w:rPr>
        <w:t>00</w:t>
      </w:r>
      <w:r w:rsidRPr="000151A5">
        <w:rPr>
          <w:rFonts w:ascii="Cambria Math" w:hAnsi="Cambria Math" w:cs="Cambria Math"/>
          <w:sz w:val="28"/>
          <w:szCs w:val="28"/>
        </w:rPr>
        <w:t>‑</w:t>
      </w:r>
      <w:r w:rsidR="009E45E7">
        <w:rPr>
          <w:rFonts w:ascii="Times New Roman" w:hAnsi="Times New Roman" w:cs="Times New Roman"/>
          <w:sz w:val="28"/>
          <w:szCs w:val="28"/>
        </w:rPr>
        <w:t>01 (звонок бесплатный).</w:t>
      </w:r>
      <w:bookmarkStart w:id="0" w:name="_GoBack"/>
      <w:bookmarkEnd w:id="0"/>
    </w:p>
    <w:sectPr w:rsidR="00E043B2" w:rsidRPr="009D11D7" w:rsidSect="000151A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51A5"/>
    <w:rsid w:val="00037AEE"/>
    <w:rsid w:val="0007020B"/>
    <w:rsid w:val="00072A4C"/>
    <w:rsid w:val="0009618F"/>
    <w:rsid w:val="000B3866"/>
    <w:rsid w:val="000E194F"/>
    <w:rsid w:val="00162056"/>
    <w:rsid w:val="001912BE"/>
    <w:rsid w:val="00192093"/>
    <w:rsid w:val="00192C9B"/>
    <w:rsid w:val="001D13D8"/>
    <w:rsid w:val="00273791"/>
    <w:rsid w:val="002B48D5"/>
    <w:rsid w:val="002D202B"/>
    <w:rsid w:val="00371B63"/>
    <w:rsid w:val="003838AF"/>
    <w:rsid w:val="003A15E4"/>
    <w:rsid w:val="004E2C2C"/>
    <w:rsid w:val="00506311"/>
    <w:rsid w:val="005341A7"/>
    <w:rsid w:val="00594165"/>
    <w:rsid w:val="005E3813"/>
    <w:rsid w:val="00657CB1"/>
    <w:rsid w:val="00664B2D"/>
    <w:rsid w:val="0067356F"/>
    <w:rsid w:val="006C7467"/>
    <w:rsid w:val="006E1DF3"/>
    <w:rsid w:val="006F0E26"/>
    <w:rsid w:val="00705DAD"/>
    <w:rsid w:val="0074112B"/>
    <w:rsid w:val="00861B2C"/>
    <w:rsid w:val="008878B7"/>
    <w:rsid w:val="0089197D"/>
    <w:rsid w:val="0096691B"/>
    <w:rsid w:val="00971CD4"/>
    <w:rsid w:val="009867E8"/>
    <w:rsid w:val="00986A02"/>
    <w:rsid w:val="009A726F"/>
    <w:rsid w:val="009D11D7"/>
    <w:rsid w:val="009E45E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73CED"/>
    <w:rsid w:val="00A83970"/>
    <w:rsid w:val="00A86DC4"/>
    <w:rsid w:val="00AB78B2"/>
    <w:rsid w:val="00AE3A3F"/>
    <w:rsid w:val="00B7152D"/>
    <w:rsid w:val="00B8339E"/>
    <w:rsid w:val="00BA7AC7"/>
    <w:rsid w:val="00BB59F3"/>
    <w:rsid w:val="00BB7D5E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2026-06-19T00:18:00Z</dcterms:created>
  <dcterms:modified xsi:type="dcterms:W3CDTF">2026-06-19T00:20:00Z</dcterms:modified>
</cp:coreProperties>
</file>