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E45253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👉</w:t>
      </w: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Опубликован проект программы 30-го юбилейного форума «Безопасность и охрана труда» (БИОТ 2026)</w:t>
      </w: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🔴</w:t>
      </w: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Программа предстоящего в ноябре главного события в области охраны труда построена вокруг темы «Безопасность как система: человек, производство, среда». Сквозная ось программы называется «</w:t>
      </w:r>
      <w:proofErr w:type="spellStart"/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Регуляторика</w:t>
      </w:r>
      <w:proofErr w:type="spellEnd"/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и </w:t>
      </w:r>
      <w:proofErr w:type="spellStart"/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цифровизация</w:t>
      </w:r>
      <w:proofErr w:type="spellEnd"/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».</w:t>
      </w: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Все сессии скомпонованы в тематических треках: «Здоровье работников», «Все о СИЗ», Производственная безопасность и риски», «Сертификация. Борьба с контрафактом и фальсификатом», «Первая помощь», «Контроль и надзор», «HR: управление талантами», «Новинки и инновации», «Рынок в цифрах».</w:t>
      </w: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Организатор форума - Ассоциация «СИЗ» (АСИЗ) последовательно продвигает идею о том, что культура безопасности — это не абстрактное понятие, а измеримый фактор, который ведёт к увеличению прибыли компаний через сохранение жизни и здоровья работников. По словам президента Ассоциации Владимира Котова, высокий уровень культуры безопасности, при котором каждый человек сохраняет здоровье, ресурсное состояние и интерес к жизни до преклонных лет – это то, что к чему в современном мире должен стремиться каждый работодатель, то без чего уже нельзя быть конкурентоспособным.</w:t>
      </w: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☝️</w:t>
      </w: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Принципиально важно, что тема форума выводит безопасность за границы рабочего места. Так блок «Здоровье работника» включает корпоративную медицину и профилактику, борьбу со стрессом и выгоранием, инвестиции в здоровье как элемент экономики бизнеса, а также лучшие практики ЗОЖ и заботу о семьях работников. Это отражает эволюцию подхода АСИЗ: от обеспечения работника средствами защиты — к формированию безопасного образа жизни в целом.</w:t>
      </w: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📗</w:t>
      </w: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Посмотреть Деловую программу БИОТ </w:t>
      </w:r>
      <w:hyperlink r:id="rId4" w:tgtFrame="_blank" w:history="1">
        <w:r w:rsidRPr="00E4525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https://biot-expo.ru/delprog</w:t>
        </w:r>
      </w:hyperlink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45253" w:rsidRPr="00E45253" w:rsidRDefault="00E45253" w:rsidP="00E452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45253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🏢</w:t>
      </w:r>
      <w:r w:rsidRPr="00E4525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БИОТ 2026 пройдет с 17 по 20 ноября в столичном МВЦ «Крокус Экспо». Зарегистрироваться и получить бесплатный билет можно на сайте: </w:t>
      </w:r>
      <w:hyperlink r:id="rId5" w:tgtFrame="_blank" w:history="1">
        <w:r w:rsidRPr="00E4525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https://biot-expo.ru</w:t>
        </w:r>
      </w:hyperlink>
    </w:p>
    <w:p w:rsidR="008F20F2" w:rsidRDefault="00E45253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253"/>
    <w:rsid w:val="0010350A"/>
    <w:rsid w:val="002D433F"/>
    <w:rsid w:val="00E4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F1FCA-71A2-4474-96E0-7DAF6F84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3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ot-expo.ru/" TargetMode="External"/><Relationship Id="rId4" Type="http://schemas.openxmlformats.org/officeDocument/2006/relationships/hyperlink" Target="https://biot-expo.ru/delpr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1659</Characters>
  <Application>Microsoft Office Word</Application>
  <DocSecurity>0</DocSecurity>
  <Lines>13</Lines>
  <Paragraphs>3</Paragraphs>
  <ScaleCrop>false</ScaleCrop>
  <Company>RePack by SPecialiST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2026-10-01T12:29:00Z</dcterms:created>
  <dcterms:modified xsi:type="dcterms:W3CDTF">2026-10-01T12:31:00Z</dcterms:modified>
</cp:coreProperties>
</file>