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0" t="0" r="0" b="0"/>
            <wp:wrapSquare wrapText="bothSides"/>
            <wp:docPr id="1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8"/>
          <w:szCs w:val="28"/>
        </w:rPr>
        <w:t xml:space="preserve">   </w:t>
      </w:r>
      <w:r>
        <w:rPr>
          <w:rFonts w:cs="Arial" w:ascii="Arial" w:hAnsi="Arial"/>
          <w:sz w:val="28"/>
          <w:szCs w:val="28"/>
        </w:rPr>
        <w:tab/>
        <w:tab/>
        <w:tab/>
        <w:tab/>
        <w:t xml:space="preserve">Отделение </w:t>
      </w:r>
    </w:p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</w:t>
      </w:r>
      <w:r>
        <w:rPr>
          <w:rFonts w:cs="Arial" w:ascii="Arial" w:hAnsi="Arial"/>
          <w:sz w:val="28"/>
          <w:szCs w:val="28"/>
        </w:rPr>
        <w:t>Фонда пенсионного</w:t>
      </w:r>
      <w:r>
        <w:rPr/>
        <w:t xml:space="preserve">  </w:t>
      </w:r>
      <w:r>
        <w:rPr>
          <w:rFonts w:cs="Arial" w:ascii="Arial" w:hAnsi="Arial"/>
          <w:sz w:val="28"/>
          <w:szCs w:val="28"/>
        </w:rPr>
        <w:t xml:space="preserve">и социального страхования </w:t>
      </w:r>
    </w:p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</w:t>
      </w:r>
      <w:r>
        <w:rPr>
          <w:rFonts w:cs="Arial" w:ascii="Arial" w:hAnsi="Arial"/>
          <w:sz w:val="28"/>
          <w:szCs w:val="28"/>
        </w:rPr>
        <w:t>РФ</w:t>
      </w:r>
      <w:r>
        <w:rPr/>
        <w:t xml:space="preserve"> </w:t>
      </w:r>
      <w:r>
        <w:rPr>
          <w:rFonts w:cs="Arial" w:ascii="Arial" w:hAnsi="Arial"/>
          <w:sz w:val="28"/>
          <w:szCs w:val="28"/>
        </w:rPr>
        <w:t>по Забайкальскому краю</w:t>
      </w:r>
    </w:p>
    <w:p>
      <w:pPr>
        <w:pStyle w:val="Normal"/>
        <w:spacing w:before="0"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sz w:val="28"/>
          <w:szCs w:val="28"/>
        </w:rPr>
        <w:t>___________________________________________________</w:t>
      </w:r>
      <w:r>
        <w:rPr/>
        <w:tab/>
        <w:tab/>
        <w:tab/>
        <w:tab/>
      </w:r>
      <w:r>
        <w:rPr>
          <w:sz w:val="24"/>
          <w:szCs w:val="24"/>
        </w:rPr>
        <w:t xml:space="preserve">      </w:t>
      </w:r>
      <w:r>
        <w:rPr>
          <w:rFonts w:cs="Arial" w:ascii="Arial" w:hAnsi="Arial"/>
          <w:b/>
          <w:sz w:val="24"/>
          <w:szCs w:val="24"/>
        </w:rPr>
        <w:t xml:space="preserve"> ПРЕСС-РЕЛИЗ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 xml:space="preserve">Более </w:t>
      </w:r>
      <w:r>
        <w:rPr>
          <w:rFonts w:cs="Times New Roman" w:ascii="Times New Roman" w:hAnsi="Times New Roman"/>
          <w:b/>
          <w:bCs/>
          <w:sz w:val="32"/>
          <w:szCs w:val="32"/>
        </w:rPr>
        <w:t>200</w:t>
      </w:r>
      <w:r>
        <w:rPr>
          <w:rFonts w:cs="Times New Roman" w:ascii="Times New Roman" w:hAnsi="Times New Roman"/>
          <w:b/>
          <w:bCs/>
          <w:sz w:val="32"/>
          <w:szCs w:val="32"/>
        </w:rPr>
        <w:t xml:space="preserve"> пенсионеров</w:t>
        <w:noBreakHyphen/>
        <w:t>северян в Забайкалье получили компенсацию расходов на проезд к месту отдыха в 2026 году</w:t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276"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Неработающие пенсионеры, получающие страховую пенсию  по старости или инвалидности и проживающие в районах Крайнего Севера и приравненных к ним территория, имеют право  на компенсацию расходов на проезд к месту отдыха и обратно. В Забайкальском крае это — жители Каларского, Тунгиро-Олекминского и Тунгокоченского районов. 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году Отделение Социального фонда России по Забайкальскому краю возместило </w:t>
      </w:r>
      <w:r>
        <w:rPr>
          <w:rFonts w:cs="Times New Roman" w:ascii="Times New Roman" w:hAnsi="Times New Roman"/>
          <w:sz w:val="28"/>
          <w:szCs w:val="28"/>
        </w:rPr>
        <w:t xml:space="preserve">жителям северных районов региона </w:t>
      </w:r>
      <w:r>
        <w:rPr>
          <w:rFonts w:cs="Times New Roman" w:ascii="Times New Roman" w:hAnsi="Times New Roman"/>
          <w:sz w:val="28"/>
          <w:szCs w:val="28"/>
        </w:rPr>
        <w:t xml:space="preserve">стоимость проезда на отдых и обратно  </w:t>
      </w:r>
      <w:r>
        <w:rPr>
          <w:rFonts w:cs="Times New Roman" w:ascii="Times New Roman" w:hAnsi="Times New Roman"/>
          <w:sz w:val="28"/>
          <w:szCs w:val="28"/>
        </w:rPr>
        <w:t xml:space="preserve">на общую сумму </w:t>
      </w:r>
      <w:r>
        <w:rPr>
          <w:rFonts w:cs="Times New Roman" w:ascii="Times New Roman" w:hAnsi="Times New Roman"/>
          <w:sz w:val="28"/>
          <w:szCs w:val="28"/>
        </w:rPr>
        <w:t xml:space="preserve">свыше </w:t>
      </w:r>
      <w:r>
        <w:rPr>
          <w:rFonts w:cs="Times New Roman" w:ascii="Times New Roman" w:hAnsi="Times New Roman"/>
          <w:sz w:val="28"/>
          <w:szCs w:val="28"/>
        </w:rPr>
        <w:t>3,9</w:t>
      </w:r>
      <w:r>
        <w:rPr>
          <w:rFonts w:cs="Times New Roman" w:ascii="Times New Roman" w:hAnsi="Times New Roman"/>
          <w:sz w:val="28"/>
          <w:szCs w:val="28"/>
        </w:rPr>
        <w:t xml:space="preserve">  миллионов рублей. </w:t>
      </w:r>
      <w:r>
        <w:rPr>
          <w:rFonts w:cs="Times New Roman" w:ascii="Times New Roman" w:hAnsi="Times New Roman"/>
          <w:sz w:val="28"/>
          <w:szCs w:val="28"/>
        </w:rPr>
        <w:t>Компенсацию получили 206 забайкальцев.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этом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более </w:t>
      </w:r>
      <w:r>
        <w:rPr>
          <w:rFonts w:cs="Times New Roman" w:ascii="Times New Roman" w:hAnsi="Times New Roman"/>
          <w:sz w:val="28"/>
          <w:szCs w:val="28"/>
        </w:rPr>
        <w:t xml:space="preserve">1,4 </w:t>
      </w:r>
      <w:r>
        <w:rPr>
          <w:rFonts w:cs="Times New Roman" w:ascii="Times New Roman" w:hAnsi="Times New Roman"/>
          <w:sz w:val="28"/>
          <w:szCs w:val="28"/>
        </w:rPr>
        <w:t xml:space="preserve">миллиона рублей было перечислено </w:t>
      </w:r>
      <w:r>
        <w:rPr>
          <w:rFonts w:cs="Times New Roman" w:ascii="Times New Roman" w:hAnsi="Times New Roman"/>
          <w:sz w:val="28"/>
          <w:szCs w:val="28"/>
        </w:rPr>
        <w:t>105</w:t>
      </w:r>
      <w:r>
        <w:rPr>
          <w:rFonts w:cs="Times New Roman" w:ascii="Times New Roman" w:hAnsi="Times New Roman"/>
          <w:sz w:val="28"/>
          <w:szCs w:val="28"/>
        </w:rPr>
        <w:t xml:space="preserve"> забайкальцам, воспользовавшимся услугами железнодорожного транспорта, </w:t>
      </w:r>
      <w:r>
        <w:rPr>
          <w:rFonts w:cs="Times New Roman" w:ascii="Times New Roman" w:hAnsi="Times New Roman"/>
          <w:sz w:val="28"/>
          <w:szCs w:val="28"/>
        </w:rPr>
        <w:t>86</w:t>
      </w:r>
      <w:r>
        <w:rPr>
          <w:rFonts w:cs="Times New Roman" w:ascii="Times New Roman" w:hAnsi="Times New Roman"/>
          <w:sz w:val="28"/>
          <w:szCs w:val="28"/>
        </w:rPr>
        <w:t xml:space="preserve"> пенсионер</w:t>
      </w:r>
      <w:r>
        <w:rPr>
          <w:rFonts w:cs="Times New Roman" w:ascii="Times New Roman" w:hAnsi="Times New Roman"/>
          <w:sz w:val="28"/>
          <w:szCs w:val="28"/>
        </w:rPr>
        <w:t>ам</w:t>
      </w:r>
      <w:r>
        <w:rPr>
          <w:rFonts w:cs="Times New Roman" w:ascii="Times New Roman" w:hAnsi="Times New Roman"/>
          <w:sz w:val="28"/>
          <w:szCs w:val="28"/>
        </w:rPr>
        <w:t xml:space="preserve"> компенсировали расходы на проезд воздушным транспортом на общую сумму 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>,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миллиона рублей. Еще </w:t>
      </w:r>
      <w:r>
        <w:rPr>
          <w:rFonts w:cs="Times New Roman" w:ascii="Times New Roman" w:hAnsi="Times New Roman"/>
          <w:sz w:val="28"/>
          <w:szCs w:val="28"/>
        </w:rPr>
        <w:t>15</w:t>
      </w:r>
      <w:r>
        <w:rPr>
          <w:rFonts w:cs="Times New Roman" w:ascii="Times New Roman" w:hAnsi="Times New Roman"/>
          <w:sz w:val="28"/>
          <w:szCs w:val="28"/>
        </w:rPr>
        <w:t xml:space="preserve"> человек получили выплаты за проезд автомобильным транспортом на общую сумму </w:t>
      </w:r>
      <w:r>
        <w:rPr>
          <w:rFonts w:cs="Times New Roman" w:ascii="Times New Roman" w:hAnsi="Times New Roman"/>
          <w:sz w:val="28"/>
          <w:szCs w:val="28"/>
        </w:rPr>
        <w:t>51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тысячи рублей.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«Пенсионеры – северяне могут выбрать наиболее удобный для себя формат получения поддержки: обратиться в клиентскую службу регионального Отделения СФР  и получить специальные талоны, на основании которых оформляются бесплатные проездные документы или самостоятельно приобрести билеты, а затем подать заявление на компенсацию и приложить подтверждающие документы - посадочные талоны, чеки. При этом компенсация предоставляется один раз в два года и распространяется только на поездки по территории Российской Федерации», - рассказала управляющий Отделением СФР по Забайкальскому краю Татьяна Савенкова.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Размер выплаты соответствует стоимости проезда в пределах установленных нормативов: например, для железнодорожного транспорта — в плацкартном вагоне пассажирского поезда, для авиаперелётов — в салоне экономического класса.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Подать заявление на получение компенсации можно несколькими удобными способами:</w:t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через портал Госуслуг;</w:t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 клиентской службе Отделения СФР по Забайкальскому краю;</w:t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 любом офисе МФЦ;</w:t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почтовым отправлением (с приложением заверенных копий документов).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рассмотрения заявления составляет до 10 рабочих дней. При положительном решении выплата производится вместе с очередной пенсией либо иным предусмотренным порядком.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Более полную информацию можно получить по телефону единого контакт</w:t>
        <w:noBreakHyphen/>
        <w:t>центр СФР 8</w:t>
        <w:noBreakHyphen/>
        <w:t>800</w:t>
        <w:noBreakHyphen/>
        <w:t>100</w:t>
        <w:noBreakHyphen/>
        <w:t>00</w:t>
        <w:noBreakHyphen/>
        <w:t>01 (звонок бесплатный).</w:t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56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18c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e02b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e02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Application>LibreOffice/25.8.4.2$Linux_X86_64 LibreOffice_project/580$Build-2</Application>
  <AppVersion>15.0000</AppVersion>
  <Pages>2</Pages>
  <Words>314</Words>
  <Characters>2187</Characters>
  <CharactersWithSpaces>2546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2022-12-26T01:43:00Z</dcterms:created>
  <dc:creator>085ZazulinIA</dc:creator>
  <dc:description/>
  <dc:language>ru-RU</dc:language>
  <cp:lastModifiedBy/>
  <cp:lastPrinted>2023-01-16T06:26:00Z</cp:lastPrinted>
  <dcterms:modified xsi:type="dcterms:W3CDTF">2026-10-12T11:55:30Z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