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9E6" w:rsidRDefault="004C49E6" w:rsidP="004C49E6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Конкурс на замещение вакантной должности муниципальной службы</w:t>
      </w:r>
    </w:p>
    <w:p w:rsidR="004C49E6" w:rsidRDefault="004C49E6" w:rsidP="004C49E6">
      <w:pPr>
        <w:pStyle w:val="a4"/>
        <w:rPr>
          <w:rFonts w:ascii="Times New Roman" w:eastAsia="Times New Roman" w:hAnsi="Times New Roman"/>
          <w:color w:val="888888"/>
          <w:sz w:val="28"/>
          <w:szCs w:val="28"/>
          <w:lang w:eastAsia="ru-RU"/>
        </w:rPr>
      </w:pPr>
    </w:p>
    <w:p w:rsidR="004C49E6" w:rsidRDefault="004C49E6" w:rsidP="004C49E6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 муниципального района Александрово-Заводский район» объявляет о приеме документов для участия в конкурсе на замещение вакантной должности по следующим должностям муниципальной службы:</w:t>
      </w:r>
    </w:p>
    <w:p w:rsidR="004C49E6" w:rsidRDefault="004C49E6" w:rsidP="004C49E6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49E6" w:rsidRDefault="004C49E6" w:rsidP="004C49E6">
      <w:pPr>
        <w:pStyle w:val="a4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«высшая» группа должностей</w:t>
      </w:r>
    </w:p>
    <w:p w:rsidR="004C49E6" w:rsidRDefault="004C49E6" w:rsidP="004C49E6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49E6" w:rsidRDefault="004C49E6" w:rsidP="004C49E6">
      <w:pPr>
        <w:pStyle w:val="a4"/>
        <w:jc w:val="both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Заместитель главы администрации по социальному развитию</w:t>
      </w:r>
    </w:p>
    <w:p w:rsidR="004C49E6" w:rsidRDefault="004C49E6" w:rsidP="004C49E6">
      <w:pPr>
        <w:pStyle w:val="a4"/>
        <w:jc w:val="both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4C49E6" w:rsidRPr="002E19DA" w:rsidRDefault="004C49E6" w:rsidP="004C49E6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19DA">
        <w:rPr>
          <w:rFonts w:ascii="Times New Roman" w:hAnsi="Times New Roman"/>
          <w:sz w:val="28"/>
          <w:szCs w:val="28"/>
          <w:lang w:eastAsia="ru-RU"/>
        </w:rPr>
        <w:t>Заместитель главы Администрации муниципального района  выполняет следующие должностные обязанности:</w:t>
      </w:r>
    </w:p>
    <w:p w:rsidR="004C49E6" w:rsidRPr="002E19DA" w:rsidRDefault="004C49E6" w:rsidP="004C49E6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19DA">
        <w:rPr>
          <w:rFonts w:ascii="Times New Roman" w:hAnsi="Times New Roman"/>
          <w:sz w:val="28"/>
          <w:szCs w:val="28"/>
          <w:lang w:eastAsia="ru-RU"/>
        </w:rPr>
        <w:t xml:space="preserve">. Основными задачами </w:t>
      </w:r>
      <w:proofErr w:type="gramStart"/>
      <w:r w:rsidRPr="002E19DA">
        <w:rPr>
          <w:rFonts w:ascii="Times New Roman" w:hAnsi="Times New Roman"/>
          <w:sz w:val="28"/>
          <w:szCs w:val="28"/>
          <w:lang w:eastAsia="ru-RU"/>
        </w:rPr>
        <w:t>деятельности заместителя главы Администрации муниципального района</w:t>
      </w:r>
      <w:proofErr w:type="gramEnd"/>
      <w:r w:rsidRPr="002E19DA">
        <w:rPr>
          <w:rFonts w:ascii="Times New Roman" w:hAnsi="Times New Roman"/>
          <w:sz w:val="28"/>
          <w:szCs w:val="28"/>
          <w:lang w:eastAsia="ru-RU"/>
        </w:rPr>
        <w:t xml:space="preserve"> являются:</w:t>
      </w:r>
    </w:p>
    <w:p w:rsidR="004C49E6" w:rsidRPr="002E19DA" w:rsidRDefault="004C49E6" w:rsidP="004C49E6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19DA">
        <w:rPr>
          <w:rFonts w:ascii="Times New Roman" w:hAnsi="Times New Roman"/>
          <w:sz w:val="28"/>
          <w:szCs w:val="28"/>
          <w:lang w:eastAsia="ru-RU"/>
        </w:rPr>
        <w:t xml:space="preserve">- организация и контроль исполнения федеральных законов, Указов и постановлений Президента и Правительства РФ, постановлений и распоряжений Губернатора Забайкальского края и главы администрации муниципального района, соответствие </w:t>
      </w:r>
      <w:hyperlink r:id="rId4" w:tooltip="Деятельность органов исполнительной власти" w:history="1">
        <w:r w:rsidRPr="002E19DA">
          <w:rPr>
            <w:rFonts w:ascii="Times New Roman" w:hAnsi="Times New Roman"/>
            <w:color w:val="000000"/>
            <w:sz w:val="28"/>
            <w:szCs w:val="28"/>
            <w:lang w:eastAsia="ru-RU"/>
          </w:rPr>
          <w:t>деятельности органов исполнительной власти</w:t>
        </w:r>
      </w:hyperlink>
      <w:r w:rsidRPr="002E19DA">
        <w:rPr>
          <w:rFonts w:ascii="Times New Roman" w:hAnsi="Times New Roman"/>
          <w:sz w:val="28"/>
          <w:szCs w:val="28"/>
          <w:lang w:eastAsia="ru-RU"/>
        </w:rPr>
        <w:t xml:space="preserve"> и их должностных лиц указанным </w:t>
      </w:r>
      <w:hyperlink r:id="rId5" w:tooltip="Акт нормативный" w:history="1">
        <w:r w:rsidRPr="002E19DA">
          <w:rPr>
            <w:rFonts w:ascii="Times New Roman" w:hAnsi="Times New Roman"/>
            <w:color w:val="000000"/>
            <w:sz w:val="28"/>
            <w:szCs w:val="28"/>
            <w:lang w:eastAsia="ru-RU"/>
          </w:rPr>
          <w:t>нормативным актам</w:t>
        </w:r>
      </w:hyperlink>
      <w:r w:rsidRPr="002E19DA">
        <w:rPr>
          <w:rFonts w:ascii="Times New Roman" w:hAnsi="Times New Roman"/>
          <w:sz w:val="28"/>
          <w:szCs w:val="28"/>
          <w:lang w:eastAsia="ru-RU"/>
        </w:rPr>
        <w:t>;</w:t>
      </w:r>
    </w:p>
    <w:p w:rsidR="004C49E6" w:rsidRPr="002E19DA" w:rsidRDefault="004C49E6" w:rsidP="004C49E6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19DA">
        <w:rPr>
          <w:rFonts w:ascii="Times New Roman" w:hAnsi="Times New Roman"/>
          <w:sz w:val="28"/>
          <w:szCs w:val="28"/>
          <w:lang w:eastAsia="ru-RU"/>
        </w:rPr>
        <w:t xml:space="preserve">- обеспечивает реализацию </w:t>
      </w:r>
      <w:proofErr w:type="gramStart"/>
      <w:r w:rsidRPr="002E19DA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 w:rsidRPr="002E19DA">
        <w:rPr>
          <w:rFonts w:ascii="Times New Roman" w:hAnsi="Times New Roman"/>
          <w:sz w:val="28"/>
          <w:szCs w:val="28"/>
          <w:lang w:eastAsia="ru-RU"/>
        </w:rPr>
        <w:t xml:space="preserve">  </w:t>
      </w:r>
      <w:proofErr w:type="gramStart"/>
      <w:r w:rsidRPr="002E19DA">
        <w:rPr>
          <w:rFonts w:ascii="Times New Roman" w:hAnsi="Times New Roman"/>
          <w:sz w:val="28"/>
          <w:szCs w:val="28"/>
          <w:lang w:eastAsia="ru-RU"/>
        </w:rPr>
        <w:t>федеральных</w:t>
      </w:r>
      <w:proofErr w:type="gramEnd"/>
      <w:r w:rsidRPr="002E19DA">
        <w:rPr>
          <w:rFonts w:ascii="Times New Roman" w:hAnsi="Times New Roman"/>
          <w:sz w:val="28"/>
          <w:szCs w:val="28"/>
          <w:lang w:eastAsia="ru-RU"/>
        </w:rPr>
        <w:t>, региональных и муниципальных программ по курируемым направлениям деятельности;</w:t>
      </w:r>
    </w:p>
    <w:p w:rsidR="004C49E6" w:rsidRPr="002E19DA" w:rsidRDefault="004C49E6" w:rsidP="004C49E6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19DA">
        <w:rPr>
          <w:rFonts w:ascii="Times New Roman" w:hAnsi="Times New Roman"/>
          <w:sz w:val="28"/>
          <w:szCs w:val="28"/>
          <w:lang w:eastAsia="ru-RU"/>
        </w:rPr>
        <w:t>- обеспечение на территории муниципального района исполнения действующего законодательства по вопросам предупреждения безнадзорности, беспризорности и правонарушений несовершеннолетних, защите их прав и интересов, а также координации деятельности органов и учреждений системы профилактики безнадзорности и правонарушений несовершеннолетних граждан;</w:t>
      </w:r>
    </w:p>
    <w:p w:rsidR="004C49E6" w:rsidRPr="002E19DA" w:rsidRDefault="004C49E6" w:rsidP="004C49E6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19DA">
        <w:rPr>
          <w:rFonts w:ascii="Times New Roman" w:hAnsi="Times New Roman"/>
          <w:sz w:val="28"/>
          <w:szCs w:val="28"/>
          <w:lang w:eastAsia="ru-RU"/>
        </w:rPr>
        <w:t>- организация и осуществление мероприятий по работе с молодежью муниципального района, в том числе направленных на поддержку одаренной и талантливой молодежи;</w:t>
      </w:r>
    </w:p>
    <w:p w:rsidR="004C49E6" w:rsidRPr="002E19DA" w:rsidRDefault="004C49E6" w:rsidP="004C49E6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19DA">
        <w:rPr>
          <w:rFonts w:ascii="Times New Roman" w:hAnsi="Times New Roman"/>
          <w:sz w:val="28"/>
          <w:szCs w:val="28"/>
          <w:lang w:eastAsia="ru-RU"/>
        </w:rPr>
        <w:t>- создание условий для организации досуга и обеспечения жителей муниципального района услугами учреждений культуры;</w:t>
      </w:r>
    </w:p>
    <w:p w:rsidR="004C49E6" w:rsidRPr="002E19DA" w:rsidRDefault="004C49E6" w:rsidP="004C49E6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19DA">
        <w:rPr>
          <w:rFonts w:ascii="Times New Roman" w:hAnsi="Times New Roman"/>
          <w:sz w:val="28"/>
          <w:szCs w:val="28"/>
          <w:lang w:eastAsia="ru-RU"/>
        </w:rPr>
        <w:t>- формирование основных направлений и критериев развития культурной деятельности в муниципальном районе.</w:t>
      </w:r>
    </w:p>
    <w:p w:rsidR="004C49E6" w:rsidRPr="002E19DA" w:rsidRDefault="004C49E6" w:rsidP="004C49E6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E19DA">
        <w:rPr>
          <w:rFonts w:ascii="Times New Roman" w:hAnsi="Times New Roman"/>
          <w:sz w:val="28"/>
          <w:szCs w:val="28"/>
          <w:lang w:eastAsia="ru-RU"/>
        </w:rPr>
        <w:t xml:space="preserve"> Для выполнения поставленных задач замест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итель главы Администрации </w:t>
      </w:r>
      <w:r w:rsidRPr="002E19DA">
        <w:rPr>
          <w:rFonts w:ascii="Times New Roman" w:hAnsi="Times New Roman"/>
          <w:sz w:val="28"/>
          <w:szCs w:val="28"/>
          <w:lang w:eastAsia="ru-RU"/>
        </w:rPr>
        <w:t xml:space="preserve"> выполняет следующие функции:</w:t>
      </w:r>
    </w:p>
    <w:p w:rsidR="004C49E6" w:rsidRPr="002E19DA" w:rsidRDefault="004C49E6" w:rsidP="004C49E6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19DA">
        <w:rPr>
          <w:rFonts w:ascii="Times New Roman" w:hAnsi="Times New Roman"/>
          <w:sz w:val="28"/>
          <w:szCs w:val="28"/>
          <w:lang w:eastAsia="ru-RU"/>
        </w:rPr>
        <w:t>- организует и контролирует деятельность отраслей социальной сферы;</w:t>
      </w:r>
    </w:p>
    <w:p w:rsidR="004C49E6" w:rsidRPr="002E19DA" w:rsidRDefault="004C49E6" w:rsidP="004C49E6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19DA">
        <w:rPr>
          <w:rFonts w:ascii="Times New Roman" w:hAnsi="Times New Roman"/>
          <w:sz w:val="28"/>
          <w:szCs w:val="28"/>
          <w:lang w:eastAsia="ru-RU"/>
        </w:rPr>
        <w:t xml:space="preserve">- обеспечивает согласованные действия </w:t>
      </w:r>
      <w:hyperlink r:id="rId6" w:tooltip="Ведомство" w:history="1">
        <w:r w:rsidRPr="004C49E6">
          <w:rPr>
            <w:rFonts w:ascii="Times New Roman" w:hAnsi="Times New Roman"/>
            <w:color w:val="0066CC"/>
            <w:sz w:val="28"/>
            <w:szCs w:val="28"/>
            <w:lang w:eastAsia="ru-RU"/>
          </w:rPr>
          <w:t>ведомств</w:t>
        </w:r>
      </w:hyperlink>
      <w:r w:rsidRPr="002E19DA">
        <w:rPr>
          <w:rFonts w:ascii="Times New Roman" w:hAnsi="Times New Roman"/>
          <w:sz w:val="28"/>
          <w:szCs w:val="28"/>
          <w:lang w:eastAsia="ru-RU"/>
        </w:rPr>
        <w:t>, учреждений, предприятий, объединений, организаций независимо от их ведомственной принадлежности и организационно-правовой формы в решении вопросов, направленных на предупреждение (профилактику) массовых инфекционных и неинфекционных заболеваний, реализацию мер по охране здоровья населения муниципального района и обеспечение его санитарно-эпидемиологического благополучия.</w:t>
      </w:r>
    </w:p>
    <w:p w:rsidR="004C49E6" w:rsidRPr="002E19DA" w:rsidRDefault="004C49E6" w:rsidP="004C49E6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19DA">
        <w:rPr>
          <w:rFonts w:ascii="Times New Roman" w:hAnsi="Times New Roman"/>
          <w:sz w:val="28"/>
          <w:szCs w:val="28"/>
          <w:lang w:eastAsia="ru-RU"/>
        </w:rPr>
        <w:lastRenderedPageBreak/>
        <w:t xml:space="preserve">- содействует в реализации основных направлений социальной политики в области </w:t>
      </w:r>
      <w:hyperlink r:id="rId7" w:tooltip="Пенсионное обеспечение" w:history="1">
        <w:r w:rsidRPr="002E19DA">
          <w:rPr>
            <w:rFonts w:ascii="Times New Roman" w:hAnsi="Times New Roman"/>
            <w:color w:val="0066CC"/>
            <w:sz w:val="28"/>
            <w:szCs w:val="28"/>
            <w:lang w:eastAsia="ru-RU"/>
          </w:rPr>
          <w:t>пенсионного обеспечения</w:t>
        </w:r>
      </w:hyperlink>
      <w:r w:rsidRPr="002E19DA">
        <w:rPr>
          <w:rFonts w:ascii="Times New Roman" w:hAnsi="Times New Roman"/>
          <w:sz w:val="28"/>
          <w:szCs w:val="28"/>
          <w:lang w:eastAsia="ru-RU"/>
        </w:rPr>
        <w:t>, социальной поддержки пожилых людей, инвалидов, граждан, уволенных с военной службы, семей с несовершеннолетними детьми и других социально-незащищенных групп населения;</w:t>
      </w:r>
    </w:p>
    <w:p w:rsidR="004C49E6" w:rsidRPr="002E19DA" w:rsidRDefault="004C49E6" w:rsidP="004C49E6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19DA">
        <w:rPr>
          <w:rFonts w:ascii="Times New Roman" w:hAnsi="Times New Roman"/>
          <w:sz w:val="28"/>
          <w:szCs w:val="28"/>
          <w:lang w:eastAsia="ru-RU"/>
        </w:rPr>
        <w:t>- содействует мероприятиям по обеспечению занятости населения муниципального района, в том числе социально-незащищённых категорий населения, а также проведение анализа потребностей рынка труда в муниципальном районе.</w:t>
      </w:r>
    </w:p>
    <w:p w:rsidR="004C49E6" w:rsidRPr="002E19DA" w:rsidRDefault="004C49E6" w:rsidP="004C49E6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19DA">
        <w:rPr>
          <w:rFonts w:ascii="Times New Roman" w:hAnsi="Times New Roman"/>
          <w:sz w:val="28"/>
          <w:szCs w:val="28"/>
          <w:lang w:eastAsia="ru-RU"/>
        </w:rPr>
        <w:t>- содействует в создании условий для реализации Закона РФ «Об образовании» с учетом общефедеральной политики органов местного самоуправления в области образования;</w:t>
      </w:r>
    </w:p>
    <w:p w:rsidR="004C49E6" w:rsidRPr="002E19DA" w:rsidRDefault="004C49E6" w:rsidP="004C49E6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19DA">
        <w:rPr>
          <w:rFonts w:ascii="Times New Roman" w:hAnsi="Times New Roman"/>
          <w:sz w:val="28"/>
          <w:szCs w:val="28"/>
          <w:lang w:eastAsia="ru-RU"/>
        </w:rPr>
        <w:t>- содействует в создании условий для правового функционирования и развития системы образования;</w:t>
      </w:r>
    </w:p>
    <w:p w:rsidR="004C49E6" w:rsidRPr="002E19DA" w:rsidRDefault="004C49E6" w:rsidP="004C49E6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19DA">
        <w:rPr>
          <w:rFonts w:ascii="Times New Roman" w:hAnsi="Times New Roman"/>
          <w:sz w:val="28"/>
          <w:szCs w:val="28"/>
          <w:lang w:eastAsia="ru-RU"/>
        </w:rPr>
        <w:t>- принимает участие в изучении, обсуждении предложений по развитию системы общего и профессионального образования  находящихся на территории муниципального района</w:t>
      </w:r>
      <w:proofErr w:type="gramStart"/>
      <w:r w:rsidRPr="002E19DA">
        <w:rPr>
          <w:rFonts w:ascii="Times New Roman" w:hAnsi="Times New Roman"/>
          <w:sz w:val="28"/>
          <w:szCs w:val="28"/>
          <w:lang w:eastAsia="ru-RU"/>
        </w:rPr>
        <w:t xml:space="preserve"> ;</w:t>
      </w:r>
      <w:proofErr w:type="gramEnd"/>
    </w:p>
    <w:p w:rsidR="004C49E6" w:rsidRPr="002E19DA" w:rsidRDefault="004C49E6" w:rsidP="004C49E6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19DA">
        <w:rPr>
          <w:rFonts w:ascii="Times New Roman" w:hAnsi="Times New Roman"/>
          <w:sz w:val="28"/>
          <w:szCs w:val="28"/>
          <w:lang w:eastAsia="ru-RU"/>
        </w:rPr>
        <w:t>- принимает участие в подготовке предложений по развитию системы общего и профессионального образования к обсуждению на заседаниях, комиссиях органов местного самоуправления, иных органов власти;</w:t>
      </w:r>
    </w:p>
    <w:p w:rsidR="004C49E6" w:rsidRPr="002E19DA" w:rsidRDefault="004C49E6" w:rsidP="004C49E6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19DA">
        <w:rPr>
          <w:rFonts w:ascii="Times New Roman" w:hAnsi="Times New Roman"/>
          <w:sz w:val="28"/>
          <w:szCs w:val="28"/>
          <w:lang w:eastAsia="ru-RU"/>
        </w:rPr>
        <w:t>- оказывает содействие по вопросу открытости, публичности деятельности учебных заведений общего и профессионального образования на территории муниципального района</w:t>
      </w:r>
      <w:proofErr w:type="gramStart"/>
      <w:r w:rsidRPr="002E19DA">
        <w:rPr>
          <w:rFonts w:ascii="Times New Roman" w:hAnsi="Times New Roman"/>
          <w:sz w:val="28"/>
          <w:szCs w:val="28"/>
          <w:lang w:eastAsia="ru-RU"/>
        </w:rPr>
        <w:t xml:space="preserve"> ;</w:t>
      </w:r>
      <w:proofErr w:type="gramEnd"/>
    </w:p>
    <w:p w:rsidR="004C49E6" w:rsidRPr="002E19DA" w:rsidRDefault="004C49E6" w:rsidP="004C49E6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19DA">
        <w:rPr>
          <w:rFonts w:ascii="Times New Roman" w:hAnsi="Times New Roman"/>
          <w:sz w:val="28"/>
          <w:szCs w:val="28"/>
          <w:lang w:eastAsia="ru-RU"/>
        </w:rPr>
        <w:t xml:space="preserve">- оказывает содействие в развитии различных форм участия общественности в управлении заведениями общего и профессионального образования, в оценке качества образования, в формах общественного контроля, общественной экспертизы, в процедурах лицензирования и аккредитации учебных заведений общего и профессионального образования на территории </w:t>
      </w:r>
    </w:p>
    <w:p w:rsidR="004C49E6" w:rsidRPr="002E19DA" w:rsidRDefault="004C49E6" w:rsidP="004C49E6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19DA">
        <w:rPr>
          <w:rFonts w:ascii="Times New Roman" w:hAnsi="Times New Roman"/>
          <w:sz w:val="28"/>
          <w:szCs w:val="28"/>
          <w:lang w:eastAsia="ru-RU"/>
        </w:rPr>
        <w:t>- содействует в организации оздоровления и занятости детей, подростков и молодежи;</w:t>
      </w:r>
    </w:p>
    <w:p w:rsidR="004C49E6" w:rsidRPr="002E19DA" w:rsidRDefault="004C49E6" w:rsidP="004C49E6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19DA">
        <w:rPr>
          <w:rFonts w:ascii="Times New Roman" w:hAnsi="Times New Roman"/>
          <w:sz w:val="28"/>
          <w:szCs w:val="28"/>
          <w:lang w:eastAsia="ru-RU"/>
        </w:rPr>
        <w:t>-обеспечивает создание условий для организации досуга и обеспечения жителей муниципального района услугами учреждений культуры, а также сохранение, использование и популяризацию объектов культурного наследия, возрождение и развитие местного традиционного народного художественного творчества;</w:t>
      </w:r>
    </w:p>
    <w:p w:rsidR="004C49E6" w:rsidRPr="002E19DA" w:rsidRDefault="004C49E6" w:rsidP="004C49E6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19DA">
        <w:rPr>
          <w:rFonts w:ascii="Times New Roman" w:hAnsi="Times New Roman"/>
          <w:sz w:val="28"/>
          <w:szCs w:val="28"/>
          <w:lang w:eastAsia="ru-RU"/>
        </w:rPr>
        <w:t>- содействует в создании условий для развития самодеятельного народного творчества;</w:t>
      </w:r>
    </w:p>
    <w:p w:rsidR="004C49E6" w:rsidRPr="002E19DA" w:rsidRDefault="004C49E6" w:rsidP="004C49E6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19DA">
        <w:rPr>
          <w:rFonts w:ascii="Times New Roman" w:hAnsi="Times New Roman"/>
          <w:sz w:val="28"/>
          <w:szCs w:val="28"/>
          <w:lang w:eastAsia="ru-RU"/>
        </w:rPr>
        <w:t>- содействует в организации и проведении различных мероприятий (концерты, шоу-программы, вечера, фестивали, презентации и др.).</w:t>
      </w:r>
    </w:p>
    <w:p w:rsidR="004C49E6" w:rsidRPr="002E19DA" w:rsidRDefault="004C49E6" w:rsidP="004C49E6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19DA">
        <w:rPr>
          <w:rFonts w:ascii="Times New Roman" w:hAnsi="Times New Roman"/>
          <w:sz w:val="28"/>
          <w:szCs w:val="28"/>
          <w:lang w:eastAsia="ru-RU"/>
        </w:rPr>
        <w:t>Заместитель главы Администрации муниципального района  выполняет следующие должностные обязанности:</w:t>
      </w:r>
    </w:p>
    <w:p w:rsidR="004C49E6" w:rsidRPr="002E19DA" w:rsidRDefault="004C49E6" w:rsidP="004C49E6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2E19DA">
        <w:rPr>
          <w:rFonts w:ascii="Times New Roman" w:hAnsi="Times New Roman"/>
          <w:sz w:val="28"/>
          <w:szCs w:val="28"/>
          <w:lang w:eastAsia="ru-RU"/>
        </w:rPr>
        <w:t>Уведомляет главу администрации муниципального района</w:t>
      </w:r>
      <w:proofErr w:type="gramStart"/>
      <w:r w:rsidRPr="002E19DA">
        <w:rPr>
          <w:rFonts w:ascii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2E19DA">
        <w:rPr>
          <w:rFonts w:ascii="Times New Roman" w:hAnsi="Times New Roman"/>
          <w:sz w:val="28"/>
          <w:szCs w:val="28"/>
          <w:lang w:eastAsia="ru-RU"/>
        </w:rPr>
        <w:t xml:space="preserve"> органы прокуратуры или другие государственные органы о фактах обращения к нему в целях склонения к совершению коррупционных правонарушений.</w:t>
      </w:r>
    </w:p>
    <w:p w:rsidR="004C49E6" w:rsidRPr="002E19DA" w:rsidRDefault="004C49E6" w:rsidP="004C49E6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19DA">
        <w:rPr>
          <w:rFonts w:ascii="Times New Roman" w:hAnsi="Times New Roman"/>
          <w:sz w:val="28"/>
          <w:szCs w:val="28"/>
          <w:lang w:eastAsia="ru-RU"/>
        </w:rPr>
        <w:lastRenderedPageBreak/>
        <w:t xml:space="preserve">Соблюдает Кодекс этики и служебного поведения муниципальных служащих Администрации муниципального района </w:t>
      </w:r>
    </w:p>
    <w:p w:rsidR="004C49E6" w:rsidRPr="004C49E6" w:rsidRDefault="004C49E6" w:rsidP="004C49E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E19D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4C49E6">
        <w:rPr>
          <w:rFonts w:ascii="Times New Roman" w:hAnsi="Times New Roman"/>
          <w:sz w:val="28"/>
          <w:szCs w:val="28"/>
          <w:lang w:eastAsia="ru-RU"/>
        </w:rPr>
        <w:t>Ведет прием граждан, рассматривает предложения, заявления и жалобы населения, принимает по ним решения в пределах своей компетенции.</w:t>
      </w:r>
      <w:r w:rsidRPr="004C49E6">
        <w:rPr>
          <w:rFonts w:ascii="Times New Roman" w:hAnsi="Times New Roman"/>
          <w:color w:val="555555"/>
          <w:sz w:val="28"/>
          <w:szCs w:val="28"/>
          <w:lang w:eastAsia="ru-RU"/>
        </w:rPr>
        <w:t xml:space="preserve">    </w:t>
      </w:r>
    </w:p>
    <w:p w:rsidR="004C49E6" w:rsidRDefault="004C49E6" w:rsidP="004C49E6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ab/>
        <w:t>Квалификационные требования к профессиональным знаниям и навыкам, необходимым для исполнения должностных обязанностей по «высшей» группе  должностей: обязательное наличие высшего  профессионального образования, стаж работы на муниципальной службе приветствуется, отсутствие судимости.</w:t>
      </w:r>
    </w:p>
    <w:p w:rsidR="004C49E6" w:rsidRDefault="004C49E6" w:rsidP="004C49E6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Знания: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Конституции Российской Федерации, федеральных конституционных законов, федеральных законов и иных нормативных правовых актов Российской Федерации, законов и иных нормативных правовых актов Забайкальского края, регулирующих организацию муниципальной службы, общих принципов организации местного самоуправления. Основных прав и обязанностей муниципального служащего, а так же, ограничения и запреты, связанные с муниципальной службой.</w:t>
      </w:r>
    </w:p>
    <w:p w:rsidR="004C49E6" w:rsidRDefault="004C49E6" w:rsidP="004C49E6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49E6" w:rsidRDefault="004C49E6" w:rsidP="004C49E6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Навыки: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 владения современными средствами, методами и технологиями работы с информацией, работы с документами, владения официально – деловым стилем современного русского литературного языка, стратегического планирования и координирования управленческой деятельности, организационной работы, системного подхода к решению задач, принятия управленческих решений, осуществления контроля, ведения деловых переговоров, разрешения конфликтов, определения мотивации поведения подчинённых, публичных выступлений, работы на компьютере на уровне пользователя с программами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MicrosoftOffice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OutlookExpress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InternetExplorer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C49E6" w:rsidRDefault="004C49E6" w:rsidP="004C49E6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муниципальной службе квалификационным требованиям к вакантной должности муниципальной службы.</w:t>
      </w:r>
      <w:proofErr w:type="gramEnd"/>
    </w:p>
    <w:p w:rsidR="004C49E6" w:rsidRDefault="004C49E6" w:rsidP="004C49E6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Гражданин Российской Федерации, изъявивший желание участвовать в конкурсе по должности муниципальной службы представляет в администрацию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Александрово-Заводского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района:</w:t>
      </w:r>
    </w:p>
    <w:p w:rsidR="004C49E6" w:rsidRDefault="004C49E6" w:rsidP="004C49E6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1. </w:t>
      </w:r>
      <w:hyperlink r:id="rId8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bdr w:val="none" w:sz="0" w:space="0" w:color="auto" w:frame="1"/>
            <w:lang w:eastAsia="ru-RU"/>
          </w:rPr>
          <w:t>личное заявление;</w:t>
        </w:r>
      </w:hyperlink>
    </w:p>
    <w:p w:rsidR="004C49E6" w:rsidRDefault="004C49E6" w:rsidP="004C49E6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2. </w:t>
      </w:r>
      <w:hyperlink r:id="rId9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bdr w:val="none" w:sz="0" w:space="0" w:color="auto" w:frame="1"/>
            <w:lang w:eastAsia="ru-RU"/>
          </w:rPr>
          <w:t>собственноручно заполненную и подписанную анкету, форма которой утверждена распоряжением Правительства Российской Федерации от 26 мая 2005 года № 667-р, с приложением цветной фотографии 3х4;</w:t>
        </w:r>
      </w:hyperlink>
    </w:p>
    <w:p w:rsidR="004C49E6" w:rsidRDefault="004C49E6" w:rsidP="004C49E6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копию паспорта или заменяющего его документа;</w:t>
      </w:r>
    </w:p>
    <w:p w:rsidR="004C49E6" w:rsidRDefault="004C49E6" w:rsidP="004C49E6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документы, подтверждающие необходимое профессиональное образование, стаж работы и квалификацию: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br/>
        <w:t>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подтверждающие трудовую (служебную) деятельность гражданина;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-а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4C49E6" w:rsidRDefault="004C49E6" w:rsidP="004C49E6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5. </w:t>
      </w:r>
      <w:hyperlink r:id="rId10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bdr w:val="none" w:sz="0" w:space="0" w:color="auto" w:frame="1"/>
            <w:lang w:eastAsia="ru-RU"/>
          </w:rPr>
          <w:t>справки о доходах, расходах, об имуществе и обязательствах имущественного характера гражданина, претендующего на замещение должности федеральной государственной службы, супруги (супруга) и несовершеннолетних детей гражданина, претендующего на замещение должности муниципальной службы;</w:t>
        </w:r>
      </w:hyperlink>
    </w:p>
    <w:p w:rsidR="004C49E6" w:rsidRDefault="004C49E6" w:rsidP="004C49E6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6. </w:t>
      </w:r>
      <w:hyperlink r:id="rId11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bdr w:val="none" w:sz="0" w:space="0" w:color="auto" w:frame="1"/>
            <w:lang w:eastAsia="ru-RU"/>
          </w:rPr>
          <w:t>согласие на обработку персональных данных;</w:t>
        </w:r>
      </w:hyperlink>
    </w:p>
    <w:p w:rsidR="004C49E6" w:rsidRDefault="004C49E6" w:rsidP="004C49E6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7. </w:t>
      </w:r>
      <w:hyperlink r:id="rId12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bdr w:val="none" w:sz="0" w:space="0" w:color="auto" w:frame="1"/>
            <w:lang w:eastAsia="ru-RU"/>
          </w:rPr>
          <w:t>сведения об адресах сайтов и (или) страниц сайтов в информационно-телекоммуникационной сети “Интернет”, на которых гражданин, претендующий на замещение должности муниципальной службы, размещал общедоступную информацию, а также данные, позволяющие их идентифицировать, представителю нанимателя при поступлении на службу за три календарных года, предшествующих году поступления на муниципальную службу.</w:t>
        </w:r>
      </w:hyperlink>
    </w:p>
    <w:p w:rsidR="004C49E6" w:rsidRDefault="004C49E6" w:rsidP="004C49E6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 иные документы, предусмотренные Федеральным законом от 02.03.2007 №25-ФЗ «О муниципальной службе в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4C49E6" w:rsidRDefault="004C49E6" w:rsidP="004C49E6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49E6" w:rsidRPr="00256958" w:rsidRDefault="004C49E6" w:rsidP="004C49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486A3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ab/>
      </w:r>
      <w:r w:rsidRPr="00FC54E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Документы для участия в конкурсе принимаются в течение 20 дней</w:t>
      </w:r>
      <w:r w:rsidRPr="00FC5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со дня объявления об их приеме по адресу: с. Александровский Завод ул. </w:t>
      </w:r>
      <w:proofErr w:type="gramStart"/>
      <w:r w:rsidRPr="00FC54E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Комсомольская</w:t>
      </w:r>
      <w:proofErr w:type="gramEnd"/>
      <w:r w:rsidRPr="00FC5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6, кабинет № 17 (тел. 2-14-90) </w:t>
      </w:r>
      <w:r w:rsidR="00AE692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 27 апреля 2022</w:t>
      </w:r>
      <w:r w:rsidRPr="00FC54E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г.</w:t>
      </w:r>
      <w:r w:rsidRPr="00FC5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включительно: Понедельник – Четверг с 09 часов 00 минут до 17 часов 00 минут, пятница с 09 часов 00 минут до 16 часов 00 минут. Перерыв на обед с 13 часов 00 мин. до 14 часов 00 мин. Конкурс состоится</w:t>
      </w:r>
      <w:r w:rsidR="00792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 мая</w:t>
      </w:r>
      <w:r w:rsidR="0079298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2022</w:t>
      </w:r>
      <w:r w:rsidRPr="00FC54E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года в 10-00</w:t>
      </w:r>
      <w:r w:rsidRPr="00FC54E6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Конкурс проводится в форме анализа предоставленных документов и личного собеседования.</w:t>
      </w:r>
    </w:p>
    <w:p w:rsidR="004C49E6" w:rsidRDefault="004C49E6" w:rsidP="004C49E6"/>
    <w:p w:rsidR="004C49E6" w:rsidRDefault="004C49E6" w:rsidP="004C49E6"/>
    <w:p w:rsidR="00F33714" w:rsidRDefault="00F33714"/>
    <w:sectPr w:rsidR="00F33714" w:rsidSect="00985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49E6"/>
    <w:rsid w:val="00230AB9"/>
    <w:rsid w:val="004C49E6"/>
    <w:rsid w:val="00792982"/>
    <w:rsid w:val="007A5475"/>
    <w:rsid w:val="00AE6928"/>
    <w:rsid w:val="00F33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49E6"/>
    <w:rPr>
      <w:color w:val="0000FF"/>
      <w:u w:val="single"/>
    </w:rPr>
  </w:style>
  <w:style w:type="paragraph" w:styleId="a4">
    <w:name w:val="No Spacing"/>
    <w:uiPriority w:val="1"/>
    <w:qFormat/>
    <w:rsid w:val="004C49E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pravlenie.obrnan.ru/files/2016/10/zayavlenie-na-vklyuchenie-v-kadrovyiy-rezerv.doc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pensionnoe_obespechenie/" TargetMode="External"/><Relationship Id="rId12" Type="http://schemas.openxmlformats.org/officeDocument/2006/relationships/hyperlink" Target="http://upravlenie.obrnan.ru/files/2016/10/SVEDENIYA-o-razmeshhenii-informatsii-v-informatsionno-telekommunikatsionnoy-seti---Internet--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vedomstvo/" TargetMode="External"/><Relationship Id="rId11" Type="http://schemas.openxmlformats.org/officeDocument/2006/relationships/hyperlink" Target="http://upravlenie.obrnan.ru/files/2016/10/Soglasie-na-ispolzovanie-personalnyih-dannyih.docx" TargetMode="External"/><Relationship Id="rId5" Type="http://schemas.openxmlformats.org/officeDocument/2006/relationships/hyperlink" Target="http://pandia.ru/text/category/akt_normativnij/" TargetMode="External"/><Relationship Id="rId10" Type="http://schemas.openxmlformats.org/officeDocument/2006/relationships/hyperlink" Target="http://upravlenie.obrnan.ru/files/2016/10/SPRAVKA-o-dohodah-rashodah-ob-imushhestve-i-obyazatelstvah-imushhestvennogo-haraktera.doc" TargetMode="External"/><Relationship Id="rId4" Type="http://schemas.openxmlformats.org/officeDocument/2006/relationships/hyperlink" Target="http://pandia.ru/text/category/deyatelmznostmz_organov_ispolnitelmznoj_vlasti/" TargetMode="External"/><Relationship Id="rId9" Type="http://schemas.openxmlformats.org/officeDocument/2006/relationships/hyperlink" Target="http://upravlenie.obrnan.ru/files/2016/10/ANKETA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1534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ypravDel</dc:creator>
  <cp:lastModifiedBy>ypravDel</cp:lastModifiedBy>
  <cp:revision>2</cp:revision>
  <dcterms:created xsi:type="dcterms:W3CDTF">2022-04-07T01:24:00Z</dcterms:created>
  <dcterms:modified xsi:type="dcterms:W3CDTF">2022-04-08T05:06:00Z</dcterms:modified>
</cp:coreProperties>
</file>