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«высшая» группа должностей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AC5014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Первый </w:t>
      </w:r>
      <w:r w:rsidR="004C49E6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главы администрации по 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экономическому и территориальному развитию</w:t>
      </w:r>
    </w:p>
    <w:p w:rsidR="004C49E6" w:rsidRPr="00AC5014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Участвует в разработке проектов, планов и программ развития промышленных, строительных, транспортных предприятий, организует их исполнение.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согласование проектов, планов и программ предприятий, организаций, независимо от их организационно-правовой формы, по вопросам промышленности, строительства, транспорта и связи.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Вносит предложения по проектам планов размещения, развития и специализации предприятий и организаций различных форм собственности.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Готовит предложения о сотрудничестве по вопросам экологической безопасности и социально-экономического развития  района.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Координирует и контролирует в пределах представленных полномочий деятельность промышленных, строительных, транспортных предприятий, независимо от их ведомственного подчинения.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меры в пределах своей компетенции по привлечению населения и сре</w:t>
      </w:r>
      <w:proofErr w:type="gramStart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едприятий на ликвидацию последствий чрезвычайных ситуаций и техногенных катастроф.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деятельность комиссий: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по приемке в эксплуатацию законченных строительством объектов муниципального района;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  по предупреждению и ликвидации чрезвычайных ситуаций и обеспечению пожарной безопасности и безопасности людей на водных объектах;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комиссию по обеспечению безопасности движения.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административная комиссия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="00AC5014" w:rsidRPr="00AC5014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законодательством организует взаимодействие администрации с органами территориального общественного самоуправления, трудовыми </w:t>
      </w:r>
      <w:hyperlink r:id="rId4" w:tooltip="Колл" w:history="1">
        <w:r w:rsidR="00AC5014" w:rsidRPr="00AC5014">
          <w:rPr>
            <w:rFonts w:ascii="Times New Roman" w:hAnsi="Times New Roman"/>
            <w:sz w:val="28"/>
            <w:szCs w:val="28"/>
            <w:lang w:eastAsia="ru-RU"/>
          </w:rPr>
          <w:t>коллективами</w:t>
        </w:r>
      </w:hyperlink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общественными организациями по вопросам своей компетенции.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Контролирует учет и распределение муниципального жилья согласно требованиям жилищного законодательства.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работу и несет ответственность по курируемым направлениям </w:t>
      </w:r>
      <w:proofErr w:type="gramStart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b/>
          <w:color w:val="555555"/>
          <w:sz w:val="28"/>
          <w:szCs w:val="28"/>
          <w:lang w:eastAsia="ru-RU"/>
        </w:rPr>
        <w:lastRenderedPageBreak/>
        <w:t xml:space="preserve"> - </w:t>
      </w: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 несвоевременное рассмотрение в пределах своих должностных обязанностей обращений граждан и общественных объединений, юридических лиц, государственных органов и органов местного самоуправления.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дорожной деятельности в отношении автомобильных дорог местного значения в границах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Забайкальского края и Российской Федерации;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разработку проектов муниципальных </w:t>
      </w:r>
      <w:hyperlink r:id="rId5" w:tooltip="Правовые акты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правовых актов</w:t>
        </w:r>
      </w:hyperlink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установлении и отмене </w:t>
      </w:r>
      <w:hyperlink r:id="rId6" w:tooltip="Местные налоги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местных налогов</w:t>
        </w:r>
      </w:hyperlink>
      <w:r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и сборов в соответствии с законодательством Забайкальского края о налогах и сборах (по вопросам своей компетенции);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реформирование и финансовое оздоровление муниципальных предприятий и учреждений;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оказание необходимого содействия по вводу в эксплуатацию новых предприятий и технологий;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создание и деятельность предприятий малого и среднего бизнеса в производственной сфере;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 предоставления транспортных услуг населению и организацию транспортного обслуживания населения на территории муниципального района;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условий для обеспечения жителей муниципального района </w:t>
      </w:r>
      <w:hyperlink r:id="rId7" w:tooltip="Услуги связи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услугами связи</w:t>
        </w:r>
      </w:hyperlink>
      <w:r w:rsidRPr="00AC5014">
        <w:rPr>
          <w:rFonts w:ascii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Запрашивает от руководителей предприятий промышленности, строительства, транспорта, связи отчеты о состоянии работы по отдельным направлениям деятельности, либо о состоянии работы в целом;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Уведомляет главу администрации </w:t>
      </w:r>
      <w:proofErr w:type="spellStart"/>
      <w:r w:rsidR="001D0CA1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органы прокуратуры или другие государственные органы о фактах обращения к нему в целях склонения к совершению коррупционных правонарушений.</w:t>
      </w:r>
    </w:p>
    <w:p w:rsidR="004C49E6" w:rsidRPr="002E19DA" w:rsidRDefault="009768EB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>Соблюдает Кодекс этики и служебного поведения муниципальных служащих Адм</w:t>
      </w:r>
      <w:r w:rsidR="00D82743">
        <w:rPr>
          <w:rFonts w:ascii="Times New Roman" w:hAnsi="Times New Roman"/>
          <w:sz w:val="28"/>
          <w:szCs w:val="28"/>
          <w:lang w:eastAsia="ru-RU"/>
        </w:rPr>
        <w:t>инистрации муниципального округа.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49E6" w:rsidRPr="004C49E6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1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68E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C49E6">
        <w:rPr>
          <w:rFonts w:ascii="Times New Roman" w:hAnsi="Times New Roman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Pr="004C49E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должностных обязанностей по «высшей»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lastRenderedPageBreak/>
          <w:t>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1A9" w:rsidRDefault="004C49E6" w:rsidP="00B25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B251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="00B2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="00B25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B2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B251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05 февраля 2024г.</w:t>
      </w:r>
      <w:r w:rsidR="00B2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06 февраля </w:t>
      </w:r>
      <w:r w:rsidR="00B251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2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1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2024 года в 10-00</w:t>
      </w:r>
      <w:r w:rsidR="00B25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0317A3" w:rsidRPr="00256958" w:rsidRDefault="000317A3" w:rsidP="00031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317A3" w:rsidRDefault="000317A3" w:rsidP="000317A3"/>
    <w:p w:rsidR="00F74306" w:rsidRPr="00256958" w:rsidRDefault="00F74306" w:rsidP="00F74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4306" w:rsidRDefault="00F74306" w:rsidP="00F74306"/>
    <w:p w:rsidR="004C49E6" w:rsidRDefault="004C49E6" w:rsidP="00F74306">
      <w:pPr>
        <w:spacing w:after="0" w:line="240" w:lineRule="auto"/>
        <w:jc w:val="both"/>
      </w:pPr>
    </w:p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317A3"/>
    <w:rsid w:val="001D0CA1"/>
    <w:rsid w:val="00240549"/>
    <w:rsid w:val="00305716"/>
    <w:rsid w:val="00354A6B"/>
    <w:rsid w:val="004C49E6"/>
    <w:rsid w:val="006E317B"/>
    <w:rsid w:val="00767E23"/>
    <w:rsid w:val="007A5475"/>
    <w:rsid w:val="00951953"/>
    <w:rsid w:val="009768EB"/>
    <w:rsid w:val="00A5464E"/>
    <w:rsid w:val="00A63A2F"/>
    <w:rsid w:val="00AC5014"/>
    <w:rsid w:val="00AE6928"/>
    <w:rsid w:val="00B251A9"/>
    <w:rsid w:val="00CC7229"/>
    <w:rsid w:val="00D82743"/>
    <w:rsid w:val="00D97B10"/>
    <w:rsid w:val="00F33714"/>
    <w:rsid w:val="00F74306"/>
    <w:rsid w:val="00F97A20"/>
    <w:rsid w:val="00F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zayavlenie-na-vklyuchenie-v-kadrovyiy-rezerv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slugi_svyazi/" TargetMode="External"/><Relationship Id="rId12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stnie_nalogi/" TargetMode="External"/><Relationship Id="rId11" Type="http://schemas.openxmlformats.org/officeDocument/2006/relationships/hyperlink" Target="http://upravlenie.obrnan.ru/files/2016/10/Soglasie-na-ispolzovanie-personalnyih-dannyih.docx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upravlenie.obrnan.ru/files/2016/10/SPRAVKA-o-dohodah-rashodah-ob-imushhestve-i-obyazatelstvah-imushhestvennogo-haraktera.doc" TargetMode="External"/><Relationship Id="rId4" Type="http://schemas.openxmlformats.org/officeDocument/2006/relationships/hyperlink" Target="http://pandia.ru/text/category/koll/" TargetMode="External"/><Relationship Id="rId9" Type="http://schemas.openxmlformats.org/officeDocument/2006/relationships/hyperlink" Target="http://upravlenie.obrnan.ru/files/2016/10/ANKET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11</cp:revision>
  <dcterms:created xsi:type="dcterms:W3CDTF">2022-04-07T01:24:00Z</dcterms:created>
  <dcterms:modified xsi:type="dcterms:W3CDTF">2024-01-15T06:36:00Z</dcterms:modified>
</cp:coreProperties>
</file>