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5C" w:rsidRPr="00C171DF" w:rsidRDefault="008E1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71D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1575C" w:rsidRPr="00C171DF" w:rsidRDefault="008E1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71DF">
        <w:rPr>
          <w:rFonts w:ascii="Times New Roman" w:hAnsi="Times New Roman"/>
          <w:b/>
          <w:sz w:val="28"/>
          <w:szCs w:val="28"/>
        </w:rPr>
        <w:t xml:space="preserve">к докладу главы </w:t>
      </w:r>
      <w:proofErr w:type="spellStart"/>
      <w:r w:rsidR="00280E04" w:rsidRPr="00C171DF">
        <w:rPr>
          <w:rFonts w:ascii="Times New Roman" w:hAnsi="Times New Roman"/>
          <w:b/>
          <w:sz w:val="28"/>
          <w:szCs w:val="28"/>
        </w:rPr>
        <w:t>Александрово-Заводский</w:t>
      </w:r>
      <w:proofErr w:type="spellEnd"/>
      <w:r w:rsidR="00280E04" w:rsidRPr="00C171DF">
        <w:rPr>
          <w:rFonts w:ascii="Times New Roman" w:hAnsi="Times New Roman"/>
          <w:b/>
          <w:sz w:val="28"/>
          <w:szCs w:val="28"/>
        </w:rPr>
        <w:t xml:space="preserve"> </w:t>
      </w:r>
      <w:r w:rsidRPr="00C171DF">
        <w:rPr>
          <w:rFonts w:ascii="Times New Roman" w:hAnsi="Times New Roman"/>
          <w:b/>
          <w:sz w:val="28"/>
          <w:szCs w:val="28"/>
        </w:rPr>
        <w:t xml:space="preserve">муниципального округа </w:t>
      </w:r>
      <w:proofErr w:type="spellStart"/>
      <w:r w:rsidR="00280E04" w:rsidRPr="00C171DF">
        <w:rPr>
          <w:rFonts w:ascii="Times New Roman" w:hAnsi="Times New Roman"/>
          <w:b/>
          <w:sz w:val="28"/>
          <w:szCs w:val="28"/>
        </w:rPr>
        <w:t>Солошко</w:t>
      </w:r>
      <w:proofErr w:type="spellEnd"/>
      <w:r w:rsidR="00280E04" w:rsidRPr="00C171DF">
        <w:rPr>
          <w:rFonts w:ascii="Times New Roman" w:hAnsi="Times New Roman"/>
          <w:b/>
          <w:sz w:val="28"/>
          <w:szCs w:val="28"/>
        </w:rPr>
        <w:t xml:space="preserve"> Сергея Владимировича </w:t>
      </w:r>
      <w:r w:rsidRPr="00C171DF">
        <w:rPr>
          <w:rFonts w:ascii="Times New Roman" w:hAnsi="Times New Roman"/>
          <w:b/>
          <w:sz w:val="28"/>
          <w:szCs w:val="28"/>
        </w:rPr>
        <w:t>«О достигнутых значениях показателей для оценки эффективности деятельности органов местного самоуправления муниципальных, городских округов и муниципальных районов за отчетный год и их планируемых значениях на 3-летний период»</w:t>
      </w:r>
    </w:p>
    <w:p w:rsidR="00CD3E4D" w:rsidRPr="00C171DF" w:rsidRDefault="00CD3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3E4D" w:rsidRPr="00103AC6" w:rsidRDefault="00CD3E4D" w:rsidP="00CD3E4D">
      <w:pPr>
        <w:spacing w:after="0" w:line="240" w:lineRule="auto"/>
        <w:ind w:firstLine="360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103AC6">
        <w:rPr>
          <w:rFonts w:ascii="Times New Roman" w:eastAsia="Calibri" w:hAnsi="Times New Roman"/>
          <w:sz w:val="28"/>
          <w:szCs w:val="28"/>
        </w:rPr>
        <w:t>Настоящий доклад подготовлен в</w:t>
      </w:r>
      <w:r w:rsidRPr="00103AC6">
        <w:rPr>
          <w:rFonts w:ascii="Times New Roman" w:eastAsia="Calibri" w:hAnsi="Times New Roman"/>
          <w:bCs/>
          <w:sz w:val="28"/>
          <w:szCs w:val="28"/>
        </w:rPr>
        <w:t xml:space="preserve"> целях реализации Указа Президента Российской Федерации 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районов», постановления Правительства Российской Федерации от 17 декабря 2012 года № 1317 «О мерах по реализации Указа Президента Российской Федерации от 28 апреля 2008 года № 607 «Об оценке эффективности деятельности органов местного самоуправления</w:t>
      </w:r>
      <w:proofErr w:type="gramEnd"/>
      <w:r w:rsidRPr="00103AC6">
        <w:rPr>
          <w:rFonts w:ascii="Times New Roman" w:eastAsia="Calibri" w:hAnsi="Times New Roman"/>
          <w:bCs/>
          <w:sz w:val="28"/>
          <w:szCs w:val="28"/>
        </w:rPr>
        <w:t xml:space="preserve"> муниципальных, городских округов и муниципальных районов» и подпункта «и» пункта 2 Указа Президента Российской Федерации от 7 мая 2012 год № 601 «Об основных направлениях совершенствования системы государственного управления»:</w:t>
      </w:r>
    </w:p>
    <w:p w:rsidR="00CD3E4D" w:rsidRPr="00103AC6" w:rsidRDefault="00CD3E4D" w:rsidP="00CD3E4D">
      <w:pPr>
        <w:pStyle w:val="afe"/>
        <w:tabs>
          <w:tab w:val="left" w:pos="1092"/>
        </w:tabs>
        <w:spacing w:before="0" w:after="0"/>
        <w:jc w:val="both"/>
        <w:rPr>
          <w:sz w:val="28"/>
          <w:szCs w:val="28"/>
        </w:rPr>
      </w:pPr>
      <w:r w:rsidRPr="00103AC6">
        <w:rPr>
          <w:sz w:val="28"/>
          <w:szCs w:val="28"/>
        </w:rPr>
        <w:tab/>
        <w:t xml:space="preserve">В соответствии с Федеральным законом от 06.10.2003 года № 131 –ФЗ «Об общих принципах организации местного самоуправления в Российской Федерации» и Уставом </w:t>
      </w:r>
      <w:proofErr w:type="spellStart"/>
      <w:r w:rsidRPr="00103AC6">
        <w:rPr>
          <w:sz w:val="28"/>
          <w:szCs w:val="28"/>
        </w:rPr>
        <w:t>Александрово-Заводского</w:t>
      </w:r>
      <w:proofErr w:type="spellEnd"/>
      <w:r w:rsidRPr="00103AC6">
        <w:rPr>
          <w:sz w:val="28"/>
          <w:szCs w:val="28"/>
        </w:rPr>
        <w:t xml:space="preserve"> муниципального округа  представлен отчет о достигнутых значениях показателей для оценки эффективности деятельности Главы и администрации </w:t>
      </w:r>
      <w:proofErr w:type="spellStart"/>
      <w:r w:rsidRPr="00103AC6">
        <w:rPr>
          <w:sz w:val="28"/>
          <w:szCs w:val="28"/>
        </w:rPr>
        <w:t>Александрово-Заводского</w:t>
      </w:r>
      <w:proofErr w:type="spellEnd"/>
      <w:r w:rsidRPr="00103AC6">
        <w:rPr>
          <w:sz w:val="28"/>
          <w:szCs w:val="28"/>
        </w:rPr>
        <w:t xml:space="preserve"> муниципального округа </w:t>
      </w:r>
      <w:r w:rsidR="00C171DF">
        <w:rPr>
          <w:sz w:val="28"/>
          <w:szCs w:val="28"/>
        </w:rPr>
        <w:t>за</w:t>
      </w:r>
      <w:r w:rsidRPr="00103AC6">
        <w:rPr>
          <w:sz w:val="28"/>
          <w:szCs w:val="28"/>
        </w:rPr>
        <w:t xml:space="preserve"> 202</w:t>
      </w:r>
      <w:r w:rsidR="00C171DF">
        <w:rPr>
          <w:sz w:val="28"/>
          <w:szCs w:val="28"/>
        </w:rPr>
        <w:t>4</w:t>
      </w:r>
      <w:r w:rsidRPr="00103AC6">
        <w:rPr>
          <w:sz w:val="28"/>
          <w:szCs w:val="28"/>
        </w:rPr>
        <w:t xml:space="preserve"> год.</w:t>
      </w:r>
    </w:p>
    <w:p w:rsidR="00CD3E4D" w:rsidRDefault="00CD3E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575C" w:rsidRDefault="00A157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75C" w:rsidRPr="000E7FB6" w:rsidRDefault="008E1C43">
      <w:pPr>
        <w:pStyle w:val="ConsPlusNormal0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FB6">
        <w:rPr>
          <w:rFonts w:ascii="Times New Roman" w:hAnsi="Times New Roman" w:cs="Times New Roman"/>
          <w:b/>
          <w:sz w:val="28"/>
          <w:szCs w:val="28"/>
        </w:rPr>
        <w:t>Общие сведения о муниципальном образовании</w:t>
      </w:r>
    </w:p>
    <w:p w:rsidR="00A1575C" w:rsidRPr="000E7FB6" w:rsidRDefault="00A1575C">
      <w:pPr>
        <w:pStyle w:val="ConsPlusNormal0"/>
        <w:ind w:left="84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75C" w:rsidRPr="000E7FB6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E5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CD3E4D" w:rsidRPr="00AD4E56">
        <w:rPr>
          <w:rFonts w:ascii="Times New Roman" w:hAnsi="Times New Roman" w:cs="Times New Roman"/>
          <w:sz w:val="28"/>
          <w:szCs w:val="28"/>
        </w:rPr>
        <w:t>Александрово-Заводский</w:t>
      </w:r>
      <w:proofErr w:type="spellEnd"/>
      <w:r w:rsidRPr="00AD4E56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="00AD4E56" w:rsidRPr="00AD4E56">
        <w:rPr>
          <w:rFonts w:ascii="Times New Roman" w:hAnsi="Times New Roman" w:cs="Times New Roman"/>
          <w:sz w:val="28"/>
          <w:szCs w:val="28"/>
        </w:rPr>
        <w:t>расположен на юго-востоке </w:t>
      </w:r>
      <w:hyperlink r:id="rId7" w:tooltip="Край" w:history="1">
        <w:r w:rsidR="00AD4E56" w:rsidRPr="000E7FB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края</w:t>
        </w:r>
      </w:hyperlink>
      <w:r w:rsidR="00AD4E56" w:rsidRPr="00AD4E56">
        <w:rPr>
          <w:rFonts w:ascii="Times New Roman" w:hAnsi="Times New Roman" w:cs="Times New Roman"/>
          <w:sz w:val="28"/>
          <w:szCs w:val="28"/>
        </w:rPr>
        <w:t> и граничит с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"https://translated.turbopages.org/proxy_u/en-ru.ru.4afe995d-682ed5a4-99dfad75-74722d776562/https/en.wikipedia.org/wiki/Shelopuginsky_District" \o "Шелопугинский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Шелопугинским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севере,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"https://translated.turbopages.org/proxy_u/en-ru.ru.4afe995d-682ed5a4-99dfad75-74722d776562/https/en.wikipedia.org/wiki/Gazimuro-Zavodsky_District" \o "Газимуро-Заводский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Газимуро-Заводским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северо-востоке,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"https://translated.turbopages.org/proxy_u/en-ru.ru.4afe995d-682ed5a4-99dfad75-74722d776562/https/en.wikipedia.org/wiki/Kalgansky_District" \o "Калганский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Калганский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востоке,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"https://translated.turbopages.org/proxy_u/en-ru.ru.4afe995d-682ed5a4-99dfad75-74722d776562/https/en.wikipedia.org/wiki/Krasnokamensky_District" \o "Краснокаменский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Краснокаменским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юге,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"https://translated.turbopages.org/proxy_u/en-ru.ru.4afe995d-682ed5a4-99dfad75-74722d776562/https/en.wikipedia.org/wiki/Priargunsky_District" \o "Приаргунский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Приаргунским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юго-востоке и </w:t>
      </w:r>
      <w:proofErr w:type="spellStart"/>
      <w:r w:rsidR="00D50EB6" w:rsidRPr="000E7FB6">
        <w:rPr>
          <w:rFonts w:ascii="Times New Roman" w:hAnsi="Times New Roman" w:cs="Times New Roman"/>
          <w:sz w:val="28"/>
          <w:szCs w:val="28"/>
        </w:rPr>
        <w:fldChar w:fldCharType="begin"/>
      </w:r>
      <w:r w:rsidR="00AD4E56" w:rsidRPr="000E7FB6">
        <w:rPr>
          <w:rFonts w:ascii="Times New Roman" w:hAnsi="Times New Roman" w:cs="Times New Roman"/>
          <w:sz w:val="28"/>
          <w:szCs w:val="28"/>
        </w:rPr>
        <w:instrText xml:space="preserve"> HYPERLINK "https://translated.turbopages.org/proxy_u/en-ru.ru.4afe995d-682ed5a4-99dfad75-74722d776562/https/en.wikipedia.org/wiki/Borzinsky_District" \o "Борзинский район" </w:instrTex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separate"/>
      </w:r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Борзинским</w:t>
      </w:r>
      <w:proofErr w:type="spellEnd"/>
      <w:r w:rsidR="00AD4E56" w:rsidRPr="000E7FB6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районом</w:t>
      </w:r>
      <w:r w:rsidR="00D50EB6" w:rsidRPr="000E7FB6">
        <w:rPr>
          <w:rFonts w:ascii="Times New Roman" w:hAnsi="Times New Roman" w:cs="Times New Roman"/>
          <w:sz w:val="28"/>
          <w:szCs w:val="28"/>
        </w:rPr>
        <w:fldChar w:fldCharType="end"/>
      </w:r>
      <w:r w:rsidR="00AD4E56" w:rsidRPr="00AD4E56">
        <w:rPr>
          <w:rFonts w:ascii="Times New Roman" w:hAnsi="Times New Roman" w:cs="Times New Roman"/>
          <w:sz w:val="28"/>
          <w:szCs w:val="28"/>
        </w:rPr>
        <w:t> на западе. Площадь района составляет 71</w:t>
      </w:r>
      <w:r w:rsidR="00462EBA">
        <w:rPr>
          <w:rFonts w:ascii="Times New Roman" w:hAnsi="Times New Roman" w:cs="Times New Roman"/>
          <w:sz w:val="28"/>
          <w:szCs w:val="28"/>
        </w:rPr>
        <w:t>32</w:t>
      </w:r>
      <w:r w:rsidR="00AD4E56" w:rsidRPr="00AD4E56">
        <w:rPr>
          <w:rFonts w:ascii="Times New Roman" w:hAnsi="Times New Roman" w:cs="Times New Roman"/>
          <w:sz w:val="28"/>
          <w:szCs w:val="28"/>
        </w:rPr>
        <w:t xml:space="preserve"> квадратных километр</w:t>
      </w:r>
      <w:r w:rsidR="00042267">
        <w:rPr>
          <w:rFonts w:ascii="Times New Roman" w:hAnsi="Times New Roman" w:cs="Times New Roman"/>
          <w:sz w:val="28"/>
          <w:szCs w:val="28"/>
        </w:rPr>
        <w:t>а</w:t>
      </w:r>
      <w:r w:rsidR="00AD4E56" w:rsidRPr="00AD4E56">
        <w:rPr>
          <w:rFonts w:ascii="Times New Roman" w:hAnsi="Times New Roman" w:cs="Times New Roman"/>
          <w:sz w:val="28"/>
          <w:szCs w:val="28"/>
        </w:rPr>
        <w:t xml:space="preserve"> (2700 квадратных миль). Его </w:t>
      </w:r>
      <w:hyperlink r:id="rId8" w:tooltip="Административный центр" w:history="1">
        <w:r w:rsidR="00AD4E56" w:rsidRPr="000E7FB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административным центром</w:t>
        </w:r>
      </w:hyperlink>
      <w:r w:rsidR="00AD4E56" w:rsidRPr="00AD4E56">
        <w:rPr>
          <w:rFonts w:ascii="Times New Roman" w:hAnsi="Times New Roman" w:cs="Times New Roman"/>
          <w:sz w:val="28"/>
          <w:szCs w:val="28"/>
        </w:rPr>
        <w:t> является </w:t>
      </w:r>
      <w:hyperlink r:id="rId9" w:tooltip="Типы населённых пунктов в России" w:history="1">
        <w:r w:rsidR="00AD4E56" w:rsidRPr="000E7FB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сельский населенный пункт</w:t>
        </w:r>
      </w:hyperlink>
      <w:r w:rsidR="00AD4E56" w:rsidRPr="000E7FB6">
        <w:rPr>
          <w:rFonts w:ascii="Times New Roman" w:hAnsi="Times New Roman" w:cs="Times New Roman"/>
          <w:sz w:val="28"/>
          <w:szCs w:val="28"/>
        </w:rPr>
        <w:t> (</w:t>
      </w:r>
      <w:hyperlink r:id="rId10" w:anchor="Russia" w:tooltip="Деревня" w:history="1">
        <w:r w:rsidR="00AD4E56" w:rsidRPr="000E7FB6">
          <w:rPr>
            <w:rStyle w:val="ab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  <w:shd w:val="clear" w:color="auto" w:fill="FFFFFF"/>
          </w:rPr>
          <w:t>село</w:t>
        </w:r>
      </w:hyperlink>
      <w:r w:rsidR="00AD4E56" w:rsidRPr="000E7FB6">
        <w:rPr>
          <w:rFonts w:ascii="Times New Roman" w:hAnsi="Times New Roman" w:cs="Times New Roman"/>
          <w:sz w:val="28"/>
          <w:szCs w:val="28"/>
        </w:rPr>
        <w:t>) </w:t>
      </w:r>
      <w:hyperlink r:id="rId11" w:tooltip="Александровский завод" w:history="1">
        <w:r w:rsidR="00AD4E56" w:rsidRPr="000E7FB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Александровский Завод</w:t>
        </w:r>
      </w:hyperlink>
      <w:r w:rsidR="00AD4E56"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CD3E4D" w:rsidRPr="000E7FB6">
        <w:rPr>
          <w:rFonts w:ascii="Times New Roman" w:hAnsi="Times New Roman" w:cs="Times New Roman"/>
          <w:sz w:val="28"/>
          <w:szCs w:val="28"/>
        </w:rPr>
        <w:t>Александрово-Заводский</w:t>
      </w:r>
      <w:proofErr w:type="spellEnd"/>
      <w:r w:rsidRPr="000E7FB6">
        <w:rPr>
          <w:rFonts w:ascii="Times New Roman" w:hAnsi="Times New Roman" w:cs="Times New Roman"/>
          <w:sz w:val="28"/>
          <w:szCs w:val="28"/>
        </w:rPr>
        <w:t xml:space="preserve"> район образован в 192</w:t>
      </w:r>
      <w:r w:rsidR="002F20C1">
        <w:rPr>
          <w:rFonts w:ascii="Times New Roman" w:hAnsi="Times New Roman" w:cs="Times New Roman"/>
          <w:sz w:val="28"/>
          <w:szCs w:val="28"/>
        </w:rPr>
        <w:t>6</w:t>
      </w:r>
      <w:r w:rsidRPr="000E7FB6">
        <w:rPr>
          <w:rFonts w:ascii="Times New Roman" w:hAnsi="Times New Roman" w:cs="Times New Roman"/>
          <w:sz w:val="28"/>
          <w:szCs w:val="28"/>
        </w:rPr>
        <w:t xml:space="preserve"> году</w:t>
      </w:r>
      <w:r w:rsidR="002F20C1">
        <w:rPr>
          <w:rFonts w:ascii="Times New Roman" w:hAnsi="Times New Roman" w:cs="Times New Roman"/>
          <w:sz w:val="28"/>
          <w:szCs w:val="28"/>
        </w:rPr>
        <w:t xml:space="preserve"> 4 января</w:t>
      </w:r>
      <w:r w:rsidRPr="000E7F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575C" w:rsidRPr="000E7FB6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7FB6">
        <w:rPr>
          <w:rFonts w:ascii="Times New Roman" w:hAnsi="Times New Roman" w:cs="Times New Roman"/>
          <w:sz w:val="28"/>
          <w:szCs w:val="28"/>
        </w:rPr>
        <w:t xml:space="preserve">        Территория </w:t>
      </w:r>
      <w:proofErr w:type="spellStart"/>
      <w:r w:rsidR="00CD3E4D" w:rsidRPr="000E7FB6">
        <w:rPr>
          <w:rFonts w:ascii="Times New Roman" w:hAnsi="Times New Roman" w:cs="Times New Roman"/>
          <w:sz w:val="28"/>
          <w:szCs w:val="28"/>
        </w:rPr>
        <w:t>Александрово-Заводский</w:t>
      </w:r>
      <w:proofErr w:type="spellEnd"/>
      <w:r w:rsidRPr="000E7FB6">
        <w:rPr>
          <w:rFonts w:ascii="Times New Roman" w:hAnsi="Times New Roman" w:cs="Times New Roman"/>
          <w:sz w:val="28"/>
          <w:szCs w:val="28"/>
        </w:rPr>
        <w:t xml:space="preserve"> округа занимает площадь </w:t>
      </w:r>
      <w:r w:rsidR="002F20C1">
        <w:rPr>
          <w:rFonts w:ascii="Times New Roman" w:hAnsi="Times New Roman" w:cs="Times New Roman"/>
          <w:sz w:val="28"/>
          <w:szCs w:val="28"/>
        </w:rPr>
        <w:t xml:space="preserve">7132 </w:t>
      </w:r>
      <w:r w:rsidRPr="000E7FB6">
        <w:rPr>
          <w:rFonts w:ascii="Times New Roman" w:hAnsi="Times New Roman" w:cs="Times New Roman"/>
          <w:sz w:val="28"/>
          <w:szCs w:val="28"/>
        </w:rPr>
        <w:t xml:space="preserve">кв. км, что составляет </w:t>
      </w:r>
      <w:r w:rsidRPr="00D277B9">
        <w:rPr>
          <w:rFonts w:ascii="Times New Roman" w:hAnsi="Times New Roman" w:cs="Times New Roman"/>
          <w:sz w:val="28"/>
          <w:szCs w:val="28"/>
        </w:rPr>
        <w:t>1</w:t>
      </w:r>
      <w:r w:rsidR="00D277B9">
        <w:rPr>
          <w:rFonts w:ascii="Times New Roman" w:hAnsi="Times New Roman" w:cs="Times New Roman"/>
          <w:sz w:val="28"/>
          <w:szCs w:val="28"/>
        </w:rPr>
        <w:t>,6</w:t>
      </w:r>
      <w:r w:rsidRPr="00D277B9">
        <w:rPr>
          <w:rFonts w:ascii="Times New Roman" w:hAnsi="Times New Roman" w:cs="Times New Roman"/>
          <w:sz w:val="28"/>
          <w:szCs w:val="28"/>
        </w:rPr>
        <w:t xml:space="preserve"> % от общей площади </w:t>
      </w:r>
      <w:r w:rsidR="00D277B9">
        <w:rPr>
          <w:rFonts w:ascii="Times New Roman" w:hAnsi="Times New Roman" w:cs="Times New Roman"/>
          <w:sz w:val="28"/>
          <w:szCs w:val="28"/>
        </w:rPr>
        <w:t xml:space="preserve"> Забайкальского </w:t>
      </w:r>
      <w:r w:rsidRPr="00D277B9">
        <w:rPr>
          <w:rFonts w:ascii="Times New Roman" w:hAnsi="Times New Roman" w:cs="Times New Roman"/>
          <w:sz w:val="28"/>
          <w:szCs w:val="28"/>
        </w:rPr>
        <w:t>края</w:t>
      </w:r>
      <w:r w:rsidR="00D277B9">
        <w:rPr>
          <w:rFonts w:ascii="Times New Roman" w:hAnsi="Times New Roman" w:cs="Times New Roman"/>
          <w:sz w:val="28"/>
          <w:szCs w:val="28"/>
        </w:rPr>
        <w:t xml:space="preserve"> ( 431 892 кв</w:t>
      </w:r>
      <w:proofErr w:type="gramStart"/>
      <w:r w:rsidR="00D277B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D277B9">
        <w:rPr>
          <w:rFonts w:ascii="Times New Roman" w:hAnsi="Times New Roman" w:cs="Times New Roman"/>
          <w:sz w:val="28"/>
          <w:szCs w:val="28"/>
        </w:rPr>
        <w:t>м)</w:t>
      </w:r>
      <w:r w:rsidRPr="000E7FB6">
        <w:rPr>
          <w:rFonts w:ascii="Times New Roman" w:hAnsi="Times New Roman" w:cs="Times New Roman"/>
          <w:sz w:val="28"/>
          <w:szCs w:val="28"/>
        </w:rPr>
        <w:t xml:space="preserve">. В </w:t>
      </w:r>
      <w:r w:rsidR="002F20C1">
        <w:rPr>
          <w:rFonts w:ascii="Times New Roman" w:hAnsi="Times New Roman" w:cs="Times New Roman"/>
          <w:sz w:val="28"/>
          <w:szCs w:val="28"/>
        </w:rPr>
        <w:t>27</w:t>
      </w:r>
      <w:r w:rsidRPr="000E7FB6">
        <w:rPr>
          <w:rFonts w:ascii="Times New Roman" w:hAnsi="Times New Roman" w:cs="Times New Roman"/>
          <w:sz w:val="28"/>
          <w:szCs w:val="28"/>
        </w:rPr>
        <w:t xml:space="preserve"> населённых пунктах по состоянию на 01.01.2025 проживает </w:t>
      </w:r>
      <w:r w:rsidR="002F20C1">
        <w:rPr>
          <w:rFonts w:ascii="Times New Roman" w:hAnsi="Times New Roman" w:cs="Times New Roman"/>
          <w:sz w:val="28"/>
          <w:szCs w:val="28"/>
        </w:rPr>
        <w:t>5780</w:t>
      </w:r>
      <w:r w:rsidRPr="000E7FB6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A1575C" w:rsidRPr="000E7FB6" w:rsidRDefault="008E1C43">
      <w:pPr>
        <w:spacing w:after="0" w:line="240" w:lineRule="auto"/>
        <w:contextualSpacing/>
        <w:jc w:val="both"/>
        <w:rPr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 xml:space="preserve">        Основной стратегической целью социально-экономического развития </w:t>
      </w:r>
      <w:proofErr w:type="spellStart"/>
      <w:r w:rsidR="00CD3E4D" w:rsidRPr="000E7FB6">
        <w:rPr>
          <w:rFonts w:ascii="Times New Roman" w:hAnsi="Times New Roman"/>
          <w:sz w:val="28"/>
          <w:szCs w:val="28"/>
        </w:rPr>
        <w:t>Александрово-Заводск</w:t>
      </w:r>
      <w:r w:rsidR="002F20C1">
        <w:rPr>
          <w:rFonts w:ascii="Times New Roman" w:hAnsi="Times New Roman"/>
          <w:sz w:val="28"/>
          <w:szCs w:val="28"/>
        </w:rPr>
        <w:t>ого</w:t>
      </w:r>
      <w:proofErr w:type="spellEnd"/>
      <w:r w:rsidRPr="000E7FB6">
        <w:rPr>
          <w:rFonts w:ascii="Times New Roman" w:hAnsi="Times New Roman"/>
          <w:sz w:val="28"/>
          <w:szCs w:val="28"/>
        </w:rPr>
        <w:t xml:space="preserve"> муниципального округа является национальный приоритет общественного развития - развитие человеческого потенциала.</w:t>
      </w:r>
    </w:p>
    <w:p w:rsidR="00A1575C" w:rsidRPr="000E7FB6" w:rsidRDefault="008E1C43">
      <w:pPr>
        <w:spacing w:after="0" w:line="240" w:lineRule="auto"/>
        <w:contextualSpacing/>
        <w:jc w:val="both"/>
        <w:rPr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 xml:space="preserve">        С учетом задач социально-экономического развития стратегическую цель социально-экономического развития </w:t>
      </w:r>
      <w:proofErr w:type="spellStart"/>
      <w:r w:rsidR="00CD3E4D" w:rsidRPr="000E7FB6">
        <w:rPr>
          <w:rFonts w:ascii="Times New Roman" w:hAnsi="Times New Roman"/>
          <w:sz w:val="28"/>
          <w:szCs w:val="28"/>
        </w:rPr>
        <w:t>Александрово-Заводск</w:t>
      </w:r>
      <w:r w:rsidR="002F20C1">
        <w:rPr>
          <w:rFonts w:ascii="Times New Roman" w:hAnsi="Times New Roman"/>
          <w:sz w:val="28"/>
          <w:szCs w:val="28"/>
        </w:rPr>
        <w:t>ого</w:t>
      </w:r>
      <w:proofErr w:type="spellEnd"/>
      <w:r w:rsidRPr="000E7FB6">
        <w:rPr>
          <w:rFonts w:ascii="Times New Roman" w:hAnsi="Times New Roman"/>
          <w:sz w:val="28"/>
          <w:szCs w:val="28"/>
        </w:rPr>
        <w:t xml:space="preserve"> муниципального округа можно сформулировать следующим образом: стабильное повышение уровня жизнедеятельности населения, обеспечиваемое устойчивым экономическим ростом муниципального образования, соответствующим развитием социальной сферы и качеством муниципального самоуправления.</w:t>
      </w:r>
    </w:p>
    <w:p w:rsidR="00A1575C" w:rsidRPr="000E7FB6" w:rsidRDefault="008E1C43">
      <w:pPr>
        <w:pStyle w:val="af8"/>
        <w:tabs>
          <w:tab w:val="left" w:pos="1134"/>
        </w:tabs>
        <w:spacing w:after="0" w:line="240" w:lineRule="auto"/>
        <w:ind w:left="0"/>
        <w:jc w:val="both"/>
        <w:rPr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 xml:space="preserve">        Анализируя возможные направления развития, необходимо выделить наиболее перспективные из них, которые могут быть реально осуществимы с учетом сложившейся ситуации, тенденций и имеющихся или привлеченных ресурсов, дать </w:t>
      </w:r>
      <w:r w:rsidRPr="000E7FB6">
        <w:rPr>
          <w:rFonts w:ascii="Times New Roman" w:hAnsi="Times New Roman"/>
          <w:sz w:val="28"/>
          <w:szCs w:val="28"/>
        </w:rPr>
        <w:lastRenderedPageBreak/>
        <w:t>дополнительный позитивный социально-экономический эффект и способствовать дальнейшему развитию. Такими приоритетными направлениями являются:</w:t>
      </w:r>
    </w:p>
    <w:p w:rsidR="00A1575C" w:rsidRPr="000E7FB6" w:rsidRDefault="008E1C43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-109"/>
        <w:jc w:val="both"/>
        <w:rPr>
          <w:rFonts w:ascii="Times New Roman" w:hAnsi="Times New Roman"/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>Развитие человеческого потенциала.</w:t>
      </w:r>
    </w:p>
    <w:p w:rsidR="00A1575C" w:rsidRPr="000E7FB6" w:rsidRDefault="008E1C43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-109"/>
        <w:jc w:val="both"/>
        <w:rPr>
          <w:rFonts w:ascii="Times New Roman" w:hAnsi="Times New Roman"/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>Экономическое развитие.</w:t>
      </w:r>
    </w:p>
    <w:p w:rsidR="00A1575C" w:rsidRPr="000E7FB6" w:rsidRDefault="008E1C43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-109"/>
        <w:jc w:val="both"/>
        <w:rPr>
          <w:rFonts w:ascii="Times New Roman" w:hAnsi="Times New Roman"/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>Территориальное развитие.</w:t>
      </w:r>
    </w:p>
    <w:p w:rsidR="00A1575C" w:rsidRPr="000E7FB6" w:rsidRDefault="008E1C43">
      <w:pPr>
        <w:numPr>
          <w:ilvl w:val="0"/>
          <w:numId w:val="1"/>
        </w:numPr>
        <w:tabs>
          <w:tab w:val="left" w:pos="0"/>
        </w:tabs>
        <w:spacing w:after="0" w:line="240" w:lineRule="auto"/>
        <w:ind w:right="-109"/>
        <w:jc w:val="both"/>
        <w:rPr>
          <w:rFonts w:ascii="Times New Roman" w:hAnsi="Times New Roman"/>
          <w:sz w:val="28"/>
          <w:szCs w:val="28"/>
        </w:rPr>
      </w:pPr>
      <w:r w:rsidRPr="000E7FB6">
        <w:rPr>
          <w:rFonts w:ascii="Times New Roman" w:hAnsi="Times New Roman"/>
          <w:sz w:val="28"/>
          <w:szCs w:val="28"/>
        </w:rPr>
        <w:t>Муниципальное развитие.</w:t>
      </w:r>
    </w:p>
    <w:p w:rsidR="00A1575C" w:rsidRDefault="00A1575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A1575C" w:rsidRDefault="008E1C43">
      <w:pPr>
        <w:pStyle w:val="ConsPlusNormal0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20C1">
        <w:rPr>
          <w:rFonts w:ascii="Times New Roman" w:hAnsi="Times New Roman" w:cs="Times New Roman"/>
          <w:b/>
          <w:sz w:val="28"/>
          <w:szCs w:val="28"/>
        </w:rPr>
        <w:t>Аналитическая информация о достижении значений показателей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575C" w:rsidRDefault="00A1575C">
      <w:pPr>
        <w:pStyle w:val="ConsPlusNormal0"/>
        <w:ind w:left="8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Экономическое развитие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 Природно-климатические и административно-экономические условия предопределили специализацию экономики округа:</w:t>
      </w:r>
      <w:r w:rsidR="00042267" w:rsidRPr="00042267">
        <w:rPr>
          <w:rFonts w:ascii="Times New Roman" w:hAnsi="Times New Roman"/>
          <w:sz w:val="28"/>
          <w:szCs w:val="28"/>
        </w:rPr>
        <w:t xml:space="preserve"> </w:t>
      </w:r>
      <w:r w:rsidR="00042267" w:rsidRPr="00D277B9">
        <w:rPr>
          <w:rFonts w:ascii="Times New Roman" w:hAnsi="Times New Roman"/>
          <w:sz w:val="28"/>
          <w:szCs w:val="28"/>
        </w:rPr>
        <w:t>добыча полиметаллических руд</w:t>
      </w:r>
      <w:r w:rsidR="00042267">
        <w:rPr>
          <w:rFonts w:ascii="Times New Roman" w:hAnsi="Times New Roman"/>
          <w:sz w:val="28"/>
          <w:szCs w:val="28"/>
        </w:rPr>
        <w:t>,</w:t>
      </w:r>
      <w:r w:rsidRPr="00D277B9">
        <w:rPr>
          <w:rFonts w:ascii="Times New Roman" w:hAnsi="Times New Roman"/>
          <w:sz w:val="28"/>
          <w:szCs w:val="28"/>
        </w:rPr>
        <w:t xml:space="preserve"> сельское хозяйство,</w:t>
      </w:r>
      <w:r w:rsidR="00CD3E4D" w:rsidRPr="00D277B9">
        <w:rPr>
          <w:rFonts w:ascii="Times New Roman" w:hAnsi="Times New Roman"/>
          <w:sz w:val="28"/>
          <w:szCs w:val="28"/>
        </w:rPr>
        <w:t xml:space="preserve"> производство пищевых продуктов.</w:t>
      </w:r>
    </w:p>
    <w:p w:rsidR="00C171DF" w:rsidRDefault="008E1C43" w:rsidP="00C171DF">
      <w:pPr>
        <w:pStyle w:val="afe"/>
        <w:spacing w:before="0" w:after="0"/>
        <w:jc w:val="both"/>
        <w:rPr>
          <w:sz w:val="28"/>
          <w:szCs w:val="28"/>
        </w:rPr>
      </w:pPr>
      <w:r w:rsidRPr="00D277B9">
        <w:rPr>
          <w:sz w:val="28"/>
          <w:szCs w:val="28"/>
        </w:rPr>
        <w:t xml:space="preserve">        К факторам, благоприятствующим развитию производительных сил </w:t>
      </w:r>
      <w:proofErr w:type="spellStart"/>
      <w:r w:rsidR="00CD3E4D" w:rsidRPr="00D277B9">
        <w:rPr>
          <w:sz w:val="28"/>
          <w:szCs w:val="28"/>
        </w:rPr>
        <w:t>Александрово-Заводского</w:t>
      </w:r>
      <w:proofErr w:type="spellEnd"/>
      <w:r w:rsidR="00CD3E4D" w:rsidRPr="00D277B9">
        <w:rPr>
          <w:sz w:val="28"/>
          <w:szCs w:val="28"/>
        </w:rPr>
        <w:t xml:space="preserve"> </w:t>
      </w:r>
      <w:r w:rsidRPr="00D277B9">
        <w:rPr>
          <w:sz w:val="28"/>
          <w:szCs w:val="28"/>
        </w:rPr>
        <w:t>муниципального округа, следует отнести наличие</w:t>
      </w:r>
      <w:r w:rsidR="00CD3E4D" w:rsidRPr="00D277B9">
        <w:rPr>
          <w:sz w:val="28"/>
          <w:szCs w:val="28"/>
        </w:rPr>
        <w:t xml:space="preserve"> сырьевых ресурсов</w:t>
      </w:r>
      <w:r w:rsidRPr="00D277B9">
        <w:rPr>
          <w:sz w:val="28"/>
          <w:szCs w:val="28"/>
        </w:rPr>
        <w:t xml:space="preserve">. Наличие разведанных месторождений на территории </w:t>
      </w:r>
      <w:proofErr w:type="spellStart"/>
      <w:r w:rsidR="00CD3E4D" w:rsidRPr="00D277B9">
        <w:rPr>
          <w:sz w:val="28"/>
          <w:szCs w:val="28"/>
        </w:rPr>
        <w:t>Александрово-Заводский</w:t>
      </w:r>
      <w:proofErr w:type="spellEnd"/>
      <w:r w:rsidRPr="00D277B9">
        <w:rPr>
          <w:sz w:val="28"/>
          <w:szCs w:val="28"/>
        </w:rPr>
        <w:t xml:space="preserve"> муниципального округа и нарастающие темпы объема добычи </w:t>
      </w:r>
      <w:r w:rsidR="00A70CA1" w:rsidRPr="00D277B9">
        <w:rPr>
          <w:sz w:val="28"/>
          <w:szCs w:val="28"/>
        </w:rPr>
        <w:t>разведанных металлов</w:t>
      </w:r>
      <w:r w:rsidRPr="00D277B9">
        <w:rPr>
          <w:sz w:val="28"/>
          <w:szCs w:val="28"/>
        </w:rPr>
        <w:t xml:space="preserve"> свидетельствует о перспективах дальнейшего развития данной отрасли экономики.</w:t>
      </w:r>
    </w:p>
    <w:p w:rsidR="006545ED" w:rsidRPr="00E35E7A" w:rsidRDefault="006545ED" w:rsidP="006545ED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E35E7A">
        <w:rPr>
          <w:rFonts w:ascii="Times New Roman" w:hAnsi="Times New Roman"/>
          <w:color w:val="000000"/>
          <w:sz w:val="28"/>
          <w:szCs w:val="28"/>
        </w:rPr>
        <w:t xml:space="preserve">Всего зарегистрировано на территории округа </w:t>
      </w:r>
      <w:r>
        <w:rPr>
          <w:rFonts w:ascii="Times New Roman" w:hAnsi="Times New Roman"/>
          <w:color w:val="000000"/>
          <w:sz w:val="28"/>
          <w:szCs w:val="28"/>
        </w:rPr>
        <w:t>43</w:t>
      </w:r>
      <w:r w:rsidRPr="00E35E7A">
        <w:rPr>
          <w:rFonts w:ascii="Times New Roman" w:hAnsi="Times New Roman"/>
          <w:color w:val="000000"/>
          <w:sz w:val="28"/>
          <w:szCs w:val="28"/>
        </w:rPr>
        <w:t xml:space="preserve"> организации,</w:t>
      </w:r>
      <w:r>
        <w:rPr>
          <w:rFonts w:ascii="Times New Roman" w:hAnsi="Times New Roman"/>
          <w:color w:val="000000"/>
          <w:sz w:val="28"/>
          <w:szCs w:val="28"/>
        </w:rPr>
        <w:t>72 ИП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в том числе </w:t>
      </w:r>
      <w:r w:rsidRPr="00E35E7A">
        <w:rPr>
          <w:rFonts w:ascii="Times New Roman" w:hAnsi="Times New Roman"/>
          <w:color w:val="000000"/>
          <w:sz w:val="28"/>
          <w:szCs w:val="28"/>
        </w:rPr>
        <w:t>3 промышленных предприятия по производству хлеба,</w:t>
      </w:r>
      <w:r w:rsidRPr="00E35E7A">
        <w:rPr>
          <w:rFonts w:ascii="Times New Roman" w:hAnsi="Times New Roman"/>
          <w:sz w:val="28"/>
          <w:szCs w:val="28"/>
        </w:rPr>
        <w:t xml:space="preserve"> 3 сельхозпредприятия (Колхоз «</w:t>
      </w:r>
      <w:proofErr w:type="spellStart"/>
      <w:r w:rsidRPr="00E35E7A">
        <w:rPr>
          <w:rFonts w:ascii="Times New Roman" w:hAnsi="Times New Roman"/>
          <w:sz w:val="28"/>
          <w:szCs w:val="28"/>
        </w:rPr>
        <w:t>Бохтинский</w:t>
      </w:r>
      <w:proofErr w:type="spellEnd"/>
      <w:r w:rsidRPr="00E35E7A">
        <w:rPr>
          <w:rFonts w:ascii="Times New Roman" w:hAnsi="Times New Roman"/>
          <w:sz w:val="28"/>
          <w:szCs w:val="28"/>
        </w:rPr>
        <w:t>», СПК «</w:t>
      </w:r>
      <w:proofErr w:type="spellStart"/>
      <w:r w:rsidRPr="00E35E7A">
        <w:rPr>
          <w:rFonts w:ascii="Times New Roman" w:hAnsi="Times New Roman"/>
          <w:sz w:val="28"/>
          <w:szCs w:val="28"/>
        </w:rPr>
        <w:t>Манкечурский</w:t>
      </w:r>
      <w:proofErr w:type="spellEnd"/>
      <w:r w:rsidRPr="00E35E7A">
        <w:rPr>
          <w:rFonts w:ascii="Times New Roman" w:hAnsi="Times New Roman"/>
          <w:sz w:val="28"/>
          <w:szCs w:val="28"/>
        </w:rPr>
        <w:t>»; ООО «</w:t>
      </w:r>
      <w:proofErr w:type="spellStart"/>
      <w:r w:rsidRPr="00E35E7A">
        <w:rPr>
          <w:rFonts w:ascii="Times New Roman" w:hAnsi="Times New Roman"/>
          <w:sz w:val="28"/>
          <w:szCs w:val="28"/>
        </w:rPr>
        <w:t>Терос</w:t>
      </w:r>
      <w:proofErr w:type="spellEnd"/>
      <w:r w:rsidRPr="00E35E7A">
        <w:rPr>
          <w:rFonts w:ascii="Times New Roman" w:hAnsi="Times New Roman"/>
          <w:sz w:val="28"/>
          <w:szCs w:val="28"/>
        </w:rPr>
        <w:t xml:space="preserve"> ЗК»);  3 ИП ( ИП Селин А.С.; ИП Субботина П.В.; ИП Никифоров В.А.); 3 ИП ГКФХ ( ИП ГКФХ Сухарев В.П.; ИП ГКФХ </w:t>
      </w:r>
      <w:proofErr w:type="spellStart"/>
      <w:r w:rsidRPr="00E35E7A">
        <w:rPr>
          <w:rFonts w:ascii="Times New Roman" w:hAnsi="Times New Roman"/>
          <w:sz w:val="28"/>
          <w:szCs w:val="28"/>
        </w:rPr>
        <w:t>Муклинов</w:t>
      </w:r>
      <w:proofErr w:type="spellEnd"/>
      <w:r w:rsidRPr="00E35E7A">
        <w:rPr>
          <w:rFonts w:ascii="Times New Roman" w:hAnsi="Times New Roman"/>
          <w:sz w:val="28"/>
          <w:szCs w:val="28"/>
        </w:rPr>
        <w:t xml:space="preserve"> В.А, ИП ГКФХ Матвеев В.А.), а также в 2024 году зашли инвесторы: ООО «Сельскохозяйственная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5E7A">
        <w:rPr>
          <w:rFonts w:ascii="Times New Roman" w:hAnsi="Times New Roman"/>
          <w:sz w:val="28"/>
          <w:szCs w:val="28"/>
        </w:rPr>
        <w:t>-т</w:t>
      </w:r>
      <w:proofErr w:type="gramEnd"/>
      <w:r w:rsidRPr="00E35E7A">
        <w:rPr>
          <w:rFonts w:ascii="Times New Roman" w:hAnsi="Times New Roman"/>
          <w:sz w:val="28"/>
          <w:szCs w:val="28"/>
        </w:rPr>
        <w:t xml:space="preserve">орговая компания </w:t>
      </w:r>
      <w:proofErr w:type="spellStart"/>
      <w:r w:rsidRPr="00E35E7A">
        <w:rPr>
          <w:rFonts w:ascii="Times New Roman" w:hAnsi="Times New Roman"/>
          <w:sz w:val="28"/>
          <w:szCs w:val="28"/>
        </w:rPr>
        <w:t>Синлисянян</w:t>
      </w:r>
      <w:proofErr w:type="spellEnd"/>
      <w:r w:rsidRPr="00E35E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5E7A">
        <w:rPr>
          <w:rFonts w:ascii="Times New Roman" w:hAnsi="Times New Roman"/>
          <w:sz w:val="28"/>
          <w:szCs w:val="28"/>
        </w:rPr>
        <w:t>Хулунбуир</w:t>
      </w:r>
      <w:proofErr w:type="spellEnd"/>
      <w:r w:rsidRPr="00E35E7A">
        <w:rPr>
          <w:rFonts w:ascii="Times New Roman" w:hAnsi="Times New Roman"/>
          <w:sz w:val="28"/>
          <w:szCs w:val="28"/>
        </w:rPr>
        <w:t>» и общество с ограниченной ответственностью «</w:t>
      </w:r>
      <w:proofErr w:type="spellStart"/>
      <w:r w:rsidRPr="00E35E7A">
        <w:rPr>
          <w:rFonts w:ascii="Times New Roman" w:hAnsi="Times New Roman"/>
          <w:sz w:val="28"/>
          <w:szCs w:val="28"/>
        </w:rPr>
        <w:t>Дэфэн</w:t>
      </w:r>
      <w:proofErr w:type="spellEnd"/>
      <w:r w:rsidRPr="00E35E7A">
        <w:rPr>
          <w:rFonts w:ascii="Times New Roman" w:hAnsi="Times New Roman"/>
          <w:sz w:val="28"/>
          <w:szCs w:val="28"/>
        </w:rPr>
        <w:t xml:space="preserve">» , которые будут заниматься в нашем округе растениеводством. </w:t>
      </w:r>
    </w:p>
    <w:p w:rsidR="006545ED" w:rsidRPr="006545ED" w:rsidRDefault="006545ED" w:rsidP="006545ED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E35E7A">
        <w:rPr>
          <w:color w:val="000000"/>
          <w:sz w:val="28"/>
          <w:szCs w:val="28"/>
        </w:rPr>
        <w:t>В 2024 году на территории округа осуществляют деятельность 47 объектов торговли</w:t>
      </w:r>
      <w:proofErr w:type="gramStart"/>
      <w:r w:rsidRPr="00E35E7A">
        <w:rPr>
          <w:color w:val="000000"/>
          <w:sz w:val="28"/>
          <w:szCs w:val="28"/>
        </w:rPr>
        <w:t xml:space="preserve"> ,</w:t>
      </w:r>
      <w:proofErr w:type="gramEnd"/>
      <w:r w:rsidRPr="00E35E7A">
        <w:rPr>
          <w:color w:val="000000"/>
          <w:sz w:val="28"/>
          <w:szCs w:val="28"/>
        </w:rPr>
        <w:t>общей площадью 4771,4 кв.метров, 2 объекта общественного питания,8- единиц бытового обслуживания населения.</w:t>
      </w:r>
    </w:p>
    <w:p w:rsidR="00C171DF" w:rsidRDefault="00C171DF" w:rsidP="00C171DF">
      <w:pPr>
        <w:pStyle w:val="afe"/>
        <w:spacing w:before="0" w:after="0"/>
        <w:jc w:val="both"/>
        <w:rPr>
          <w:color w:val="000000"/>
          <w:sz w:val="28"/>
          <w:szCs w:val="28"/>
        </w:rPr>
      </w:pPr>
      <w:r w:rsidRPr="00C17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в действующих ценах составил по видам деятельности:</w:t>
      </w:r>
    </w:p>
    <w:p w:rsidR="00A1575C" w:rsidRPr="00D277B9" w:rsidRDefault="00C171DF" w:rsidP="00C171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171DF">
        <w:rPr>
          <w:rFonts w:ascii="Times New Roman" w:hAnsi="Times New Roman"/>
          <w:color w:val="000000"/>
          <w:sz w:val="28"/>
          <w:szCs w:val="28"/>
        </w:rPr>
        <w:t>Добыча полезных ископаемы</w:t>
      </w:r>
      <w:proofErr w:type="gramStart"/>
      <w:r w:rsidRPr="00C171DF">
        <w:rPr>
          <w:rFonts w:ascii="Times New Roman" w:hAnsi="Times New Roman"/>
          <w:color w:val="000000"/>
          <w:sz w:val="28"/>
          <w:szCs w:val="28"/>
        </w:rPr>
        <w:t>х-</w:t>
      </w:r>
      <w:proofErr w:type="gramEnd"/>
      <w:r w:rsidRPr="00C171DF">
        <w:rPr>
          <w:rFonts w:ascii="Times New Roman" w:hAnsi="Times New Roman"/>
          <w:color w:val="000000"/>
          <w:sz w:val="28"/>
          <w:szCs w:val="28"/>
        </w:rPr>
        <w:t xml:space="preserve">  ( </w:t>
      </w:r>
      <w:proofErr w:type="spellStart"/>
      <w:r w:rsidRPr="00C171DF">
        <w:rPr>
          <w:rFonts w:ascii="Times New Roman" w:hAnsi="Times New Roman"/>
          <w:color w:val="000000"/>
          <w:sz w:val="28"/>
          <w:szCs w:val="28"/>
        </w:rPr>
        <w:t>млн.руб</w:t>
      </w:r>
      <w:proofErr w:type="spellEnd"/>
      <w:r w:rsidRPr="00C171DF">
        <w:rPr>
          <w:rFonts w:ascii="Times New Roman" w:hAnsi="Times New Roman"/>
          <w:color w:val="000000"/>
          <w:sz w:val="28"/>
          <w:szCs w:val="28"/>
        </w:rPr>
        <w:t>) 20978,18</w:t>
      </w:r>
    </w:p>
    <w:p w:rsidR="00C171DF" w:rsidRPr="00C171DF" w:rsidRDefault="008E1C43" w:rsidP="00C171DF">
      <w:pPr>
        <w:pStyle w:val="afe"/>
        <w:numPr>
          <w:ilvl w:val="0"/>
          <w:numId w:val="4"/>
        </w:numPr>
        <w:spacing w:before="0" w:after="0"/>
        <w:ind w:left="0" w:firstLine="0"/>
        <w:jc w:val="both"/>
        <w:rPr>
          <w:color w:val="000000"/>
          <w:sz w:val="28"/>
          <w:szCs w:val="28"/>
        </w:rPr>
      </w:pPr>
      <w:r w:rsidRPr="00D277B9">
        <w:rPr>
          <w:b/>
          <w:sz w:val="28"/>
          <w:szCs w:val="28"/>
        </w:rPr>
        <w:t xml:space="preserve">Число субъектов малого и среднего предпринимательства в расчёте на 10 тысяч населения </w:t>
      </w:r>
      <w:r w:rsidRPr="00D277B9">
        <w:rPr>
          <w:sz w:val="28"/>
          <w:szCs w:val="28"/>
        </w:rPr>
        <w:t>(на основании данных сплошного наблюдения за деятельностью субъектов малого и среднего предпринимательства, проведенного в 2020 году) за 202</w:t>
      </w:r>
      <w:r w:rsidR="002F20C1" w:rsidRPr="00D277B9">
        <w:rPr>
          <w:sz w:val="28"/>
          <w:szCs w:val="28"/>
        </w:rPr>
        <w:t>4</w:t>
      </w:r>
      <w:r w:rsidRPr="00D277B9">
        <w:rPr>
          <w:sz w:val="28"/>
          <w:szCs w:val="28"/>
        </w:rPr>
        <w:t xml:space="preserve"> год по </w:t>
      </w:r>
      <w:proofErr w:type="spellStart"/>
      <w:r w:rsidR="00CD3E4D" w:rsidRPr="00D277B9">
        <w:rPr>
          <w:sz w:val="28"/>
          <w:szCs w:val="28"/>
        </w:rPr>
        <w:t>Александрово-Заводский</w:t>
      </w:r>
      <w:proofErr w:type="spellEnd"/>
      <w:r w:rsidRPr="00D277B9">
        <w:rPr>
          <w:sz w:val="28"/>
          <w:szCs w:val="28"/>
        </w:rPr>
        <w:t xml:space="preserve"> муниципальному округу составило </w:t>
      </w:r>
      <w:r w:rsidR="002F20C1" w:rsidRPr="00D277B9">
        <w:rPr>
          <w:sz w:val="28"/>
          <w:szCs w:val="28"/>
        </w:rPr>
        <w:t>95,5</w:t>
      </w:r>
      <w:r w:rsidRPr="00D277B9">
        <w:rPr>
          <w:sz w:val="28"/>
          <w:szCs w:val="28"/>
        </w:rPr>
        <w:t xml:space="preserve"> единицы. На основании данных </w:t>
      </w:r>
      <w:r w:rsidR="003451CD" w:rsidRPr="00D277B9">
        <w:rPr>
          <w:sz w:val="28"/>
          <w:szCs w:val="28"/>
        </w:rPr>
        <w:t xml:space="preserve"> </w:t>
      </w:r>
      <w:proofErr w:type="spellStart"/>
      <w:proofErr w:type="gramStart"/>
      <w:r w:rsidR="003451CD" w:rsidRPr="00D277B9">
        <w:rPr>
          <w:sz w:val="28"/>
          <w:szCs w:val="28"/>
        </w:rPr>
        <w:t>Забайкалкрайстат</w:t>
      </w:r>
      <w:r w:rsidR="00462EBA">
        <w:rPr>
          <w:sz w:val="28"/>
          <w:szCs w:val="28"/>
        </w:rPr>
        <w:t>а</w:t>
      </w:r>
      <w:proofErr w:type="spellEnd"/>
      <w:proofErr w:type="gramEnd"/>
      <w:r w:rsidR="00462EBA">
        <w:rPr>
          <w:sz w:val="28"/>
          <w:szCs w:val="28"/>
        </w:rPr>
        <w:t xml:space="preserve"> на</w:t>
      </w:r>
      <w:r w:rsidRPr="00D277B9">
        <w:rPr>
          <w:sz w:val="28"/>
          <w:szCs w:val="28"/>
        </w:rPr>
        <w:t xml:space="preserve">конец 2024 года на территории </w:t>
      </w:r>
      <w:proofErr w:type="spellStart"/>
      <w:r w:rsidR="00CD3E4D" w:rsidRPr="00D277B9">
        <w:rPr>
          <w:sz w:val="28"/>
          <w:szCs w:val="28"/>
        </w:rPr>
        <w:t>Александрово-Заводский</w:t>
      </w:r>
      <w:proofErr w:type="spellEnd"/>
      <w:r w:rsidRPr="00D277B9">
        <w:rPr>
          <w:sz w:val="28"/>
          <w:szCs w:val="28"/>
        </w:rPr>
        <w:t xml:space="preserve"> муниципального округа зарегистрировано </w:t>
      </w:r>
      <w:r w:rsidR="00A70CA1" w:rsidRPr="00D277B9">
        <w:rPr>
          <w:sz w:val="28"/>
          <w:szCs w:val="28"/>
        </w:rPr>
        <w:t>72</w:t>
      </w:r>
      <w:r w:rsidRPr="00D277B9">
        <w:rPr>
          <w:sz w:val="28"/>
          <w:szCs w:val="28"/>
        </w:rPr>
        <w:t xml:space="preserve"> субъект</w:t>
      </w:r>
      <w:r w:rsidR="00A70CA1" w:rsidRPr="00D277B9">
        <w:rPr>
          <w:sz w:val="28"/>
          <w:szCs w:val="28"/>
        </w:rPr>
        <w:t>а</w:t>
      </w:r>
      <w:r w:rsidRPr="00D277B9">
        <w:rPr>
          <w:sz w:val="28"/>
          <w:szCs w:val="28"/>
        </w:rPr>
        <w:t xml:space="preserve"> малого и среднего предпринимательства</w:t>
      </w:r>
      <w:r w:rsidR="00A70CA1" w:rsidRPr="00D277B9">
        <w:rPr>
          <w:sz w:val="28"/>
          <w:szCs w:val="28"/>
        </w:rPr>
        <w:t xml:space="preserve"> и 45 </w:t>
      </w:r>
      <w:proofErr w:type="spellStart"/>
      <w:r w:rsidR="00A70CA1" w:rsidRPr="00D277B9">
        <w:rPr>
          <w:sz w:val="28"/>
          <w:szCs w:val="28"/>
        </w:rPr>
        <w:t>самозанятых</w:t>
      </w:r>
      <w:proofErr w:type="spellEnd"/>
      <w:r w:rsidR="00A70CA1" w:rsidRPr="00D277B9">
        <w:rPr>
          <w:sz w:val="28"/>
          <w:szCs w:val="28"/>
        </w:rPr>
        <w:t xml:space="preserve"> граждан</w:t>
      </w:r>
      <w:r w:rsidR="003451CD" w:rsidRPr="00D277B9">
        <w:rPr>
          <w:sz w:val="28"/>
          <w:szCs w:val="28"/>
        </w:rPr>
        <w:t xml:space="preserve">. </w:t>
      </w:r>
      <w:r w:rsidRPr="00D277B9">
        <w:rPr>
          <w:sz w:val="28"/>
          <w:szCs w:val="28"/>
        </w:rPr>
        <w:t>В дальнейшем планируется, что количество субъектов малого и среднего предпринимательства не уменьшится.</w:t>
      </w:r>
      <w:r w:rsidR="00C171DF" w:rsidRPr="00C171DF">
        <w:rPr>
          <w:color w:val="000000"/>
          <w:sz w:val="28"/>
          <w:szCs w:val="28"/>
        </w:rPr>
        <w:t xml:space="preserve"> </w:t>
      </w:r>
    </w:p>
    <w:p w:rsidR="00A1575C" w:rsidRPr="006545ED" w:rsidRDefault="00C171DF" w:rsidP="006545ED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0C7396">
        <w:rPr>
          <w:color w:val="000000"/>
          <w:sz w:val="28"/>
          <w:szCs w:val="28"/>
        </w:rPr>
        <w:t xml:space="preserve">Обрабатывающее производство </w:t>
      </w:r>
      <w:r w:rsidR="006545ED">
        <w:rPr>
          <w:color w:val="000000"/>
          <w:sz w:val="28"/>
          <w:szCs w:val="28"/>
        </w:rPr>
        <w:t>( хлебопечение)</w:t>
      </w:r>
      <w:r>
        <w:rPr>
          <w:color w:val="000000"/>
          <w:sz w:val="28"/>
          <w:szCs w:val="28"/>
        </w:rPr>
        <w:t>-</w:t>
      </w:r>
      <w:r w:rsidR="006545ED">
        <w:rPr>
          <w:color w:val="000000"/>
          <w:sz w:val="28"/>
          <w:szCs w:val="28"/>
        </w:rPr>
        <w:t xml:space="preserve"> реализация продукции составила </w:t>
      </w:r>
      <w:r>
        <w:rPr>
          <w:color w:val="000000"/>
          <w:sz w:val="28"/>
          <w:szCs w:val="28"/>
        </w:rPr>
        <w:t xml:space="preserve"> 6,8 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r w:rsidR="006545E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 2024 году</w:t>
      </w:r>
      <w:r w:rsidR="006545ED">
        <w:rPr>
          <w:color w:val="000000"/>
          <w:sz w:val="28"/>
          <w:szCs w:val="28"/>
        </w:rPr>
        <w:t>, в 2023 году</w:t>
      </w:r>
      <w:r>
        <w:rPr>
          <w:color w:val="000000"/>
          <w:sz w:val="28"/>
          <w:szCs w:val="28"/>
        </w:rPr>
        <w:t xml:space="preserve"> было 7,4 млн.руб</w:t>
      </w:r>
      <w:r w:rsidR="006545ED">
        <w:rPr>
          <w:color w:val="000000"/>
          <w:sz w:val="28"/>
          <w:szCs w:val="28"/>
        </w:rPr>
        <w:t>.</w:t>
      </w:r>
      <w:r w:rsidR="008E1C43" w:rsidRPr="00D277B9">
        <w:rPr>
          <w:sz w:val="28"/>
          <w:szCs w:val="28"/>
        </w:rPr>
        <w:t xml:space="preserve">    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В свою очередь, современное состояние малого бизнеса в </w:t>
      </w:r>
      <w:proofErr w:type="spellStart"/>
      <w:r w:rsidR="00A70CA1" w:rsidRPr="00D277B9">
        <w:rPr>
          <w:rFonts w:ascii="Times New Roman" w:hAnsi="Times New Roman"/>
          <w:sz w:val="28"/>
          <w:szCs w:val="28"/>
        </w:rPr>
        <w:t>Александрово-Заводском</w:t>
      </w:r>
      <w:proofErr w:type="spellEnd"/>
      <w:r w:rsidRPr="00D277B9">
        <w:rPr>
          <w:rFonts w:ascii="Times New Roman" w:hAnsi="Times New Roman"/>
          <w:sz w:val="28"/>
          <w:szCs w:val="28"/>
        </w:rPr>
        <w:t xml:space="preserve"> муниципальном округе может быть охарактеризовано следующим: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- неравномерностью развитости его как по территории округа, так и по отраслям и сферам приложения труда. Малое предпринимательство в основном </w:t>
      </w:r>
      <w:r w:rsidRPr="00D277B9">
        <w:rPr>
          <w:rFonts w:ascii="Times New Roman" w:hAnsi="Times New Roman"/>
          <w:sz w:val="28"/>
          <w:szCs w:val="28"/>
        </w:rPr>
        <w:lastRenderedPageBreak/>
        <w:t xml:space="preserve">представлено в таких сферах, как розничная продажа товаров, в сфере бытовых услуг, в строительстве, в сфере транспортных услуг. Недостаточное развитие малого бизнеса отмечается в сфере производства продукции, здравоохранения, образования, культуры, спорта и других сферах, охватывающих социальные услуги; 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наличием доли субъектов малого предпринимательства, в том числе и индивидуальных предпринимателей, зарегистрированных, но фактически не осуществляющих предпринимательскую деятельность;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сложностью вхождения на новые рынки или действующие рынки;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недостаточностью финансовых средств, для пополнения основных и оборотных фондов;</w:t>
      </w:r>
    </w:p>
    <w:p w:rsidR="00A1575C" w:rsidRPr="00D277B9" w:rsidRDefault="008E1C43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дефицитом квалифицированных кадров;</w:t>
      </w:r>
    </w:p>
    <w:p w:rsidR="00A1575C" w:rsidRPr="00D277B9" w:rsidRDefault="008E1C4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- невысокая социальная ответственность субъектов малого предпринимательства (неполная занятость, отсутствие трудовых договоров с наемными работниками, занижение фонда оплаты труда и </w:t>
      </w:r>
      <w:proofErr w:type="gramStart"/>
      <w:r w:rsidRPr="00D277B9">
        <w:rPr>
          <w:rFonts w:ascii="Times New Roman" w:hAnsi="Times New Roman"/>
          <w:sz w:val="28"/>
          <w:szCs w:val="28"/>
        </w:rPr>
        <w:t>выплата ее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в «конвертной» форме, несоблюдение законодательства об обязательном пенсионном страховании и социальном страховании).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2.Доля среднесписочной численности работников малых и средних предприятий в среднесписочной численности работников всех предприятий и организаций</w:t>
      </w:r>
      <w:r w:rsidRPr="00D277B9">
        <w:rPr>
          <w:rFonts w:ascii="Times New Roman" w:hAnsi="Times New Roman" w:cs="Times New Roman"/>
          <w:sz w:val="28"/>
          <w:szCs w:val="28"/>
        </w:rPr>
        <w:t xml:space="preserve"> за 2024 год по </w:t>
      </w:r>
      <w:proofErr w:type="spellStart"/>
      <w:r w:rsidR="00CD3E4D" w:rsidRPr="00D277B9">
        <w:rPr>
          <w:rFonts w:ascii="Times New Roman" w:hAnsi="Times New Roman" w:cs="Times New Roman"/>
          <w:sz w:val="28"/>
          <w:szCs w:val="28"/>
        </w:rPr>
        <w:t>Александрово-Заводский</w:t>
      </w:r>
      <w:proofErr w:type="spellEnd"/>
      <w:r w:rsidRPr="00D277B9">
        <w:rPr>
          <w:rFonts w:ascii="Times New Roman" w:hAnsi="Times New Roman" w:cs="Times New Roman"/>
          <w:sz w:val="28"/>
          <w:szCs w:val="28"/>
        </w:rPr>
        <w:t xml:space="preserve"> муниципальному округу составила </w:t>
      </w:r>
      <w:r w:rsidR="00D96FA7" w:rsidRPr="00D277B9">
        <w:rPr>
          <w:rFonts w:ascii="Times New Roman" w:hAnsi="Times New Roman" w:cs="Times New Roman"/>
          <w:sz w:val="28"/>
          <w:szCs w:val="28"/>
        </w:rPr>
        <w:t>5,01</w:t>
      </w:r>
      <w:r w:rsidRPr="00D277B9">
        <w:rPr>
          <w:rFonts w:ascii="Times New Roman" w:hAnsi="Times New Roman" w:cs="Times New Roman"/>
          <w:sz w:val="28"/>
          <w:szCs w:val="28"/>
        </w:rPr>
        <w:t xml:space="preserve"> %</w:t>
      </w:r>
      <w:r w:rsidR="00D96FA7" w:rsidRPr="00D277B9">
        <w:rPr>
          <w:rFonts w:ascii="Times New Roman" w:hAnsi="Times New Roman" w:cs="Times New Roman"/>
          <w:sz w:val="28"/>
          <w:szCs w:val="28"/>
        </w:rPr>
        <w:t xml:space="preserve"> от числа работающих.</w:t>
      </w:r>
      <w:r w:rsidRPr="00D27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К приоритетным видам деятельности отнесены те, которые позволят создать дополнительные рабочие места, снижая тем самым уровень </w:t>
      </w:r>
      <w:r w:rsidR="00007410">
        <w:rPr>
          <w:rFonts w:ascii="Times New Roman" w:hAnsi="Times New Roman"/>
          <w:sz w:val="28"/>
          <w:szCs w:val="28"/>
        </w:rPr>
        <w:t>н</w:t>
      </w:r>
      <w:r w:rsidRPr="00D277B9">
        <w:rPr>
          <w:rFonts w:ascii="Times New Roman" w:hAnsi="Times New Roman"/>
          <w:sz w:val="28"/>
          <w:szCs w:val="28"/>
        </w:rPr>
        <w:t>апряженности на рынке труда, что должно вызвать положительный эффект в экономике округа.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 3. Объем инвестиций в основной капитал в расчете на одного</w:t>
      </w:r>
      <w:r w:rsidRPr="00D277B9">
        <w:rPr>
          <w:rFonts w:ascii="Times New Roman" w:hAnsi="Times New Roman"/>
          <w:sz w:val="28"/>
          <w:szCs w:val="28"/>
        </w:rPr>
        <w:t xml:space="preserve"> </w:t>
      </w:r>
      <w:r w:rsidRPr="00D277B9">
        <w:rPr>
          <w:rFonts w:ascii="Times New Roman" w:hAnsi="Times New Roman"/>
          <w:b/>
          <w:sz w:val="28"/>
          <w:szCs w:val="28"/>
        </w:rPr>
        <w:t>жителя</w:t>
      </w:r>
      <w:r w:rsidRPr="00D277B9">
        <w:rPr>
          <w:rFonts w:ascii="Times New Roman" w:hAnsi="Times New Roman"/>
          <w:sz w:val="28"/>
          <w:szCs w:val="28"/>
        </w:rPr>
        <w:t xml:space="preserve"> за 2024 год составил </w:t>
      </w:r>
      <w:r w:rsidR="00D96FA7" w:rsidRPr="00D277B9">
        <w:rPr>
          <w:rFonts w:ascii="Times New Roman" w:hAnsi="Times New Roman"/>
          <w:sz w:val="28"/>
          <w:szCs w:val="28"/>
        </w:rPr>
        <w:t>551243</w:t>
      </w:r>
      <w:r w:rsidRPr="00D277B9">
        <w:rPr>
          <w:rFonts w:ascii="Times New Roman" w:hAnsi="Times New Roman"/>
          <w:sz w:val="28"/>
          <w:szCs w:val="28"/>
        </w:rPr>
        <w:t xml:space="preserve">руб.  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 Основные проекты в 2024 году: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введена в эксплуатацию школа в с</w:t>
      </w:r>
      <w:proofErr w:type="gramStart"/>
      <w:r w:rsidRPr="00D277B9">
        <w:rPr>
          <w:rFonts w:ascii="Times New Roman" w:hAnsi="Times New Roman"/>
          <w:sz w:val="28"/>
          <w:szCs w:val="28"/>
        </w:rPr>
        <w:t>.</w:t>
      </w:r>
      <w:r w:rsidR="00D96FA7" w:rsidRPr="00D277B9">
        <w:rPr>
          <w:rFonts w:ascii="Times New Roman" w:hAnsi="Times New Roman"/>
          <w:sz w:val="28"/>
          <w:szCs w:val="28"/>
        </w:rPr>
        <w:t>А</w:t>
      </w:r>
      <w:proofErr w:type="gramEnd"/>
      <w:r w:rsidR="00D96FA7" w:rsidRPr="00D277B9">
        <w:rPr>
          <w:rFonts w:ascii="Times New Roman" w:hAnsi="Times New Roman"/>
          <w:sz w:val="28"/>
          <w:szCs w:val="28"/>
        </w:rPr>
        <w:t>лександровский Завод на 250 мест</w:t>
      </w:r>
      <w:r w:rsidRPr="00D277B9">
        <w:rPr>
          <w:rFonts w:ascii="Times New Roman" w:hAnsi="Times New Roman"/>
          <w:sz w:val="28"/>
          <w:szCs w:val="28"/>
        </w:rPr>
        <w:t>;</w:t>
      </w:r>
    </w:p>
    <w:p w:rsidR="00D96FA7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- ремонт </w:t>
      </w:r>
      <w:r w:rsidR="00D96FA7" w:rsidRPr="00D277B9">
        <w:rPr>
          <w:rFonts w:ascii="Times New Roman" w:hAnsi="Times New Roman"/>
          <w:sz w:val="28"/>
          <w:szCs w:val="28"/>
        </w:rPr>
        <w:t>подъездной дороги к МОУ «</w:t>
      </w:r>
      <w:proofErr w:type="spellStart"/>
      <w:r w:rsidR="00D96FA7" w:rsidRPr="00D277B9">
        <w:rPr>
          <w:rFonts w:ascii="Times New Roman" w:hAnsi="Times New Roman"/>
          <w:sz w:val="28"/>
          <w:szCs w:val="28"/>
        </w:rPr>
        <w:t>АлександровоЗаводской</w:t>
      </w:r>
      <w:proofErr w:type="spellEnd"/>
      <w:r w:rsidR="00D96FA7" w:rsidRPr="00D277B9">
        <w:rPr>
          <w:rFonts w:ascii="Times New Roman" w:hAnsi="Times New Roman"/>
          <w:sz w:val="28"/>
          <w:szCs w:val="28"/>
        </w:rPr>
        <w:t xml:space="preserve"> СОШ»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- </w:t>
      </w:r>
      <w:r w:rsidR="00375734">
        <w:rPr>
          <w:rFonts w:ascii="Times New Roman" w:hAnsi="Times New Roman"/>
          <w:sz w:val="28"/>
          <w:szCs w:val="28"/>
        </w:rPr>
        <w:t xml:space="preserve">ремонт </w:t>
      </w:r>
      <w:r w:rsidRPr="00D277B9">
        <w:rPr>
          <w:rFonts w:ascii="Times New Roman" w:hAnsi="Times New Roman"/>
          <w:sz w:val="28"/>
          <w:szCs w:val="28"/>
        </w:rPr>
        <w:t xml:space="preserve">детских игровых и </w:t>
      </w:r>
      <w:r w:rsidRPr="00375734">
        <w:rPr>
          <w:rFonts w:ascii="Times New Roman" w:hAnsi="Times New Roman"/>
          <w:sz w:val="28"/>
          <w:szCs w:val="28"/>
        </w:rPr>
        <w:t>спортивных площадок</w:t>
      </w:r>
      <w:r w:rsidRPr="00D277B9">
        <w:rPr>
          <w:rFonts w:ascii="Times New Roman" w:hAnsi="Times New Roman"/>
          <w:sz w:val="28"/>
          <w:szCs w:val="28"/>
        </w:rPr>
        <w:t>;</w:t>
      </w:r>
    </w:p>
    <w:p w:rsidR="00A1575C" w:rsidRPr="00D277B9" w:rsidRDefault="008E1C4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- благоустройство общественных территорий и др.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 </w:t>
      </w:r>
      <w:r w:rsidRPr="00D277B9">
        <w:rPr>
          <w:rFonts w:ascii="Times New Roman" w:hAnsi="Times New Roman"/>
          <w:b/>
          <w:sz w:val="28"/>
          <w:szCs w:val="28"/>
        </w:rPr>
        <w:t xml:space="preserve">4. Доля площади земельных участков, являющихся объектами налогообложения земельным налогом, в общей площади территории муниципального, городского округа (муниципального района) </w:t>
      </w:r>
      <w:r w:rsidRPr="00D277B9">
        <w:rPr>
          <w:rFonts w:ascii="Times New Roman" w:hAnsi="Times New Roman"/>
          <w:sz w:val="28"/>
          <w:szCs w:val="28"/>
        </w:rPr>
        <w:t xml:space="preserve">составляет </w:t>
      </w:r>
      <w:r w:rsidR="00DA2324">
        <w:rPr>
          <w:rFonts w:ascii="Times New Roman" w:hAnsi="Times New Roman"/>
          <w:sz w:val="28"/>
          <w:szCs w:val="28"/>
        </w:rPr>
        <w:t>28</w:t>
      </w:r>
      <w:r w:rsidRPr="00D277B9">
        <w:rPr>
          <w:rFonts w:ascii="Times New Roman" w:hAnsi="Times New Roman"/>
          <w:sz w:val="28"/>
          <w:szCs w:val="28"/>
        </w:rPr>
        <w:t>%.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 </w:t>
      </w:r>
      <w:r w:rsidRPr="00D277B9">
        <w:rPr>
          <w:rFonts w:ascii="Times New Roman" w:hAnsi="Times New Roman"/>
          <w:b/>
          <w:sz w:val="28"/>
          <w:szCs w:val="28"/>
        </w:rPr>
        <w:t>5. Доля прибыльных сельскохозяйственных организаций</w:t>
      </w:r>
      <w:r w:rsidR="00007410">
        <w:rPr>
          <w:rFonts w:ascii="Times New Roman" w:hAnsi="Times New Roman"/>
          <w:b/>
          <w:sz w:val="28"/>
          <w:szCs w:val="28"/>
        </w:rPr>
        <w:t>,</w:t>
      </w:r>
      <w:r w:rsidRPr="00D277B9">
        <w:rPr>
          <w:rFonts w:ascii="Times New Roman" w:hAnsi="Times New Roman"/>
          <w:b/>
          <w:sz w:val="28"/>
          <w:szCs w:val="28"/>
        </w:rPr>
        <w:t xml:space="preserve"> в 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общем</w:t>
      </w:r>
      <w:proofErr w:type="gramEnd"/>
      <w:r w:rsidRPr="00D277B9">
        <w:rPr>
          <w:rFonts w:ascii="Times New Roman" w:hAnsi="Times New Roman"/>
          <w:b/>
          <w:sz w:val="28"/>
          <w:szCs w:val="28"/>
        </w:rPr>
        <w:t xml:space="preserve"> их числе </w:t>
      </w:r>
      <w:r w:rsidRPr="00D277B9">
        <w:rPr>
          <w:rFonts w:ascii="Times New Roman" w:hAnsi="Times New Roman"/>
          <w:sz w:val="28"/>
          <w:szCs w:val="28"/>
        </w:rPr>
        <w:t xml:space="preserve">составила 0. 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В настоящее время в </w:t>
      </w:r>
      <w:proofErr w:type="spellStart"/>
      <w:r w:rsidR="00D96FA7" w:rsidRPr="00D277B9">
        <w:rPr>
          <w:rFonts w:ascii="Times New Roman" w:hAnsi="Times New Roman" w:cs="Times New Roman"/>
          <w:sz w:val="28"/>
          <w:szCs w:val="28"/>
        </w:rPr>
        <w:t>Александрово-Заводском</w:t>
      </w:r>
      <w:proofErr w:type="spellEnd"/>
      <w:r w:rsidR="00D96FA7" w:rsidRPr="00D277B9">
        <w:rPr>
          <w:rFonts w:ascii="Times New Roman" w:hAnsi="Times New Roman" w:cs="Times New Roman"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sz w:val="28"/>
          <w:szCs w:val="28"/>
        </w:rPr>
        <w:t xml:space="preserve">муниципальном округе сельскохозяйственным производством занимаются </w:t>
      </w:r>
      <w:r w:rsidR="006545ED">
        <w:rPr>
          <w:rFonts w:ascii="Times New Roman" w:hAnsi="Times New Roman" w:cs="Times New Roman"/>
          <w:sz w:val="28"/>
          <w:szCs w:val="28"/>
        </w:rPr>
        <w:t>3</w:t>
      </w:r>
      <w:r w:rsidRPr="00D277B9">
        <w:rPr>
          <w:rFonts w:ascii="Times New Roman" w:hAnsi="Times New Roman" w:cs="Times New Roman"/>
          <w:sz w:val="28"/>
          <w:szCs w:val="28"/>
        </w:rPr>
        <w:t xml:space="preserve"> сельскохозяйственных организации, </w:t>
      </w:r>
      <w:r w:rsidR="006545ED">
        <w:rPr>
          <w:rFonts w:ascii="Times New Roman" w:hAnsi="Times New Roman" w:cs="Times New Roman"/>
          <w:sz w:val="28"/>
          <w:szCs w:val="28"/>
        </w:rPr>
        <w:t>6</w:t>
      </w:r>
      <w:r w:rsidRPr="00D277B9">
        <w:rPr>
          <w:rFonts w:ascii="Times New Roman" w:hAnsi="Times New Roman" w:cs="Times New Roman"/>
          <w:sz w:val="28"/>
          <w:szCs w:val="28"/>
        </w:rPr>
        <w:t xml:space="preserve"> кре</w:t>
      </w:r>
      <w:r w:rsidR="00375734">
        <w:rPr>
          <w:rFonts w:ascii="Times New Roman" w:hAnsi="Times New Roman" w:cs="Times New Roman"/>
          <w:sz w:val="28"/>
          <w:szCs w:val="28"/>
        </w:rPr>
        <w:t>стьянских (фермерских) хозяйств</w:t>
      </w:r>
      <w:r w:rsidRPr="00D277B9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предпринимателей, которые сдают отчеты в органы статистики и около </w:t>
      </w:r>
      <w:r w:rsidR="00D96FA7" w:rsidRPr="00D277B9">
        <w:rPr>
          <w:rFonts w:ascii="Times New Roman" w:hAnsi="Times New Roman" w:cs="Times New Roman"/>
          <w:sz w:val="28"/>
          <w:szCs w:val="28"/>
        </w:rPr>
        <w:t>1,8</w:t>
      </w:r>
      <w:r w:rsidRPr="00D277B9">
        <w:rPr>
          <w:rFonts w:ascii="Times New Roman" w:hAnsi="Times New Roman" w:cs="Times New Roman"/>
          <w:sz w:val="28"/>
          <w:szCs w:val="28"/>
        </w:rPr>
        <w:t xml:space="preserve"> тысяч личных подсобных хозяйств. ООО «</w:t>
      </w:r>
      <w:r w:rsidR="00D96FA7" w:rsidRPr="00D27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FA7" w:rsidRPr="00D277B9">
        <w:rPr>
          <w:rFonts w:ascii="Times New Roman" w:hAnsi="Times New Roman" w:cs="Times New Roman"/>
          <w:sz w:val="28"/>
          <w:szCs w:val="28"/>
        </w:rPr>
        <w:t>Терос-ЗК</w:t>
      </w:r>
      <w:proofErr w:type="spellEnd"/>
      <w:r w:rsidRPr="00D277B9">
        <w:rPr>
          <w:rFonts w:ascii="Times New Roman" w:hAnsi="Times New Roman" w:cs="Times New Roman"/>
          <w:sz w:val="28"/>
          <w:szCs w:val="28"/>
        </w:rPr>
        <w:t>» сработало в 2024 году</w:t>
      </w:r>
      <w:r w:rsidR="00375734">
        <w:rPr>
          <w:rFonts w:ascii="Times New Roman" w:hAnsi="Times New Roman" w:cs="Times New Roman"/>
          <w:sz w:val="28"/>
          <w:szCs w:val="28"/>
        </w:rPr>
        <w:t xml:space="preserve"> </w:t>
      </w:r>
      <w:r w:rsidR="00D96FA7" w:rsidRPr="00D277B9">
        <w:rPr>
          <w:rFonts w:ascii="Times New Roman" w:hAnsi="Times New Roman" w:cs="Times New Roman"/>
          <w:sz w:val="28"/>
          <w:szCs w:val="28"/>
        </w:rPr>
        <w:t>хуже</w:t>
      </w:r>
      <w:r w:rsidR="006545ED">
        <w:rPr>
          <w:rFonts w:ascii="Times New Roman" w:hAnsi="Times New Roman" w:cs="Times New Roman"/>
          <w:sz w:val="28"/>
          <w:szCs w:val="28"/>
        </w:rPr>
        <w:t>,</w:t>
      </w:r>
      <w:r w:rsidR="00D96FA7" w:rsidRPr="00D277B9">
        <w:rPr>
          <w:rFonts w:ascii="Times New Roman" w:hAnsi="Times New Roman" w:cs="Times New Roman"/>
          <w:sz w:val="28"/>
          <w:szCs w:val="28"/>
        </w:rPr>
        <w:t xml:space="preserve"> чем в два предыдущих года</w:t>
      </w:r>
      <w:r w:rsidRPr="00D277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3A95" w:rsidRPr="00E35E7A" w:rsidRDefault="008E1C43" w:rsidP="00833A95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D277B9">
        <w:rPr>
          <w:b/>
          <w:sz w:val="28"/>
          <w:szCs w:val="28"/>
        </w:rPr>
        <w:t xml:space="preserve">       6.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D277B9">
        <w:rPr>
          <w:sz w:val="28"/>
          <w:szCs w:val="28"/>
        </w:rPr>
        <w:t xml:space="preserve"> –</w:t>
      </w:r>
      <w:r w:rsidR="00405A3B" w:rsidRPr="00D277B9">
        <w:rPr>
          <w:sz w:val="28"/>
          <w:szCs w:val="28"/>
        </w:rPr>
        <w:t>0</w:t>
      </w:r>
      <w:r w:rsidRPr="00D277B9">
        <w:rPr>
          <w:sz w:val="28"/>
          <w:szCs w:val="28"/>
        </w:rPr>
        <w:t xml:space="preserve">%. </w:t>
      </w:r>
      <w:r w:rsidR="00833A95" w:rsidRPr="00E35E7A">
        <w:rPr>
          <w:color w:val="000000"/>
          <w:sz w:val="28"/>
          <w:szCs w:val="28"/>
        </w:rPr>
        <w:t>Тема дорожного хозяйства входит в тройку по активности обсуждения жителями округа. Качество дорог, их ремонт и содержание, к сожалению, являются традиционным поводом для критики.</w:t>
      </w:r>
    </w:p>
    <w:p w:rsidR="00405A3B" w:rsidRPr="00D277B9" w:rsidRDefault="00833A95" w:rsidP="00833A95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E35E7A">
        <w:rPr>
          <w:color w:val="000000"/>
          <w:sz w:val="28"/>
          <w:szCs w:val="28"/>
        </w:rPr>
        <w:lastRenderedPageBreak/>
        <w:t>В настоящее время в имуществе муниципального образования 196 автомобильных дорог общего пользования местного значения, протяженностью 241,4 км, из них 3,2 км асфальтированных дорог.</w:t>
      </w:r>
    </w:p>
    <w:p w:rsidR="00405A3B" w:rsidRPr="00D277B9" w:rsidRDefault="00405A3B" w:rsidP="00405A3B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D277B9">
        <w:rPr>
          <w:color w:val="000000"/>
          <w:sz w:val="28"/>
          <w:szCs w:val="28"/>
        </w:rPr>
        <w:t>В своей работе мы учитываем замечания жителей и принимаем участие во всех проектах и программах дорожной инфраструктуры.</w:t>
      </w:r>
    </w:p>
    <w:p w:rsidR="00405A3B" w:rsidRPr="00D277B9" w:rsidRDefault="00405A3B" w:rsidP="00405A3B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D277B9">
        <w:rPr>
          <w:color w:val="000000"/>
          <w:sz w:val="28"/>
          <w:szCs w:val="28"/>
        </w:rPr>
        <w:t>В 2024 году в округе была проделана колоссальная работа по ремонту дорог. Мы использовали все источники финансирования: средства бюджетов всех уровней и муниципального дорожного фонда.</w:t>
      </w:r>
    </w:p>
    <w:p w:rsidR="00405A3B" w:rsidRPr="00D277B9" w:rsidRDefault="00405A3B" w:rsidP="00405A3B">
      <w:pPr>
        <w:pStyle w:val="afe"/>
        <w:spacing w:before="0" w:after="0"/>
        <w:ind w:firstLine="397"/>
        <w:jc w:val="both"/>
        <w:rPr>
          <w:sz w:val="28"/>
          <w:szCs w:val="28"/>
        </w:rPr>
      </w:pPr>
      <w:r w:rsidRPr="00D277B9">
        <w:rPr>
          <w:sz w:val="28"/>
          <w:szCs w:val="28"/>
        </w:rPr>
        <w:t xml:space="preserve"> </w:t>
      </w:r>
      <w:hyperlink r:id="rId12" w:history="1">
        <w:proofErr w:type="gramStart"/>
        <w:r w:rsidRPr="00D277B9">
          <w:rPr>
            <w:rStyle w:val="ab"/>
            <w:color w:val="000000" w:themeColor="text1"/>
            <w:sz w:val="28"/>
            <w:szCs w:val="28"/>
          </w:rPr>
          <w:t xml:space="preserve">Ремонт автомобильных дорог в с. Верхний </w:t>
        </w:r>
        <w:proofErr w:type="spellStart"/>
        <w:r w:rsidRPr="00D277B9">
          <w:rPr>
            <w:rStyle w:val="ab"/>
            <w:color w:val="000000" w:themeColor="text1"/>
            <w:sz w:val="28"/>
            <w:szCs w:val="28"/>
          </w:rPr>
          <w:t>Аленуй</w:t>
        </w:r>
        <w:proofErr w:type="spellEnd"/>
        <w:r w:rsidRPr="00D277B9">
          <w:rPr>
            <w:rStyle w:val="ab"/>
            <w:color w:val="000000" w:themeColor="text1"/>
            <w:sz w:val="28"/>
            <w:szCs w:val="28"/>
          </w:rPr>
          <w:t xml:space="preserve">, </w:t>
        </w:r>
        <w:proofErr w:type="spellStart"/>
        <w:r w:rsidRPr="00D277B9">
          <w:rPr>
            <w:rStyle w:val="ab"/>
            <w:color w:val="000000" w:themeColor="text1"/>
            <w:sz w:val="28"/>
            <w:szCs w:val="28"/>
          </w:rPr>
          <w:t>Александрово-Заводского</w:t>
        </w:r>
        <w:proofErr w:type="spellEnd"/>
        <w:r w:rsidRPr="00D277B9">
          <w:rPr>
            <w:rStyle w:val="ab"/>
            <w:color w:val="000000" w:themeColor="text1"/>
            <w:sz w:val="28"/>
            <w:szCs w:val="28"/>
          </w:rPr>
          <w:t xml:space="preserve"> муниципального округа</w:t>
        </w:r>
      </w:hyperlink>
      <w:r w:rsidRPr="00D277B9">
        <w:rPr>
          <w:sz w:val="28"/>
          <w:szCs w:val="28"/>
        </w:rPr>
        <w:t xml:space="preserve"> на сумму </w:t>
      </w:r>
      <w:r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2 044 298.56 (2 248 728.72) рублей.</w:t>
      </w:r>
      <w:proofErr w:type="gramEnd"/>
    </w:p>
    <w:p w:rsidR="00405A3B" w:rsidRPr="00D277B9" w:rsidRDefault="00D50EB6" w:rsidP="00405A3B">
      <w:pPr>
        <w:pStyle w:val="afe"/>
        <w:spacing w:before="0" w:after="0"/>
        <w:ind w:firstLine="397"/>
        <w:jc w:val="both"/>
        <w:rPr>
          <w:sz w:val="28"/>
          <w:szCs w:val="28"/>
        </w:rPr>
      </w:pPr>
      <w:hyperlink r:id="rId13" w:history="1">
        <w:proofErr w:type="gramStart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Ремонт автомобильной дороги от с. </w:t>
        </w:r>
        <w:proofErr w:type="spellStart"/>
        <w:r w:rsidR="00405A3B" w:rsidRPr="00D277B9">
          <w:rPr>
            <w:rStyle w:val="ab"/>
            <w:color w:val="000000" w:themeColor="text1"/>
            <w:sz w:val="28"/>
            <w:szCs w:val="28"/>
          </w:rPr>
          <w:t>Кокуй</w:t>
        </w:r>
        <w:proofErr w:type="spellEnd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 2 до с. Верхний </w:t>
        </w:r>
        <w:proofErr w:type="spellStart"/>
        <w:r w:rsidR="00405A3B" w:rsidRPr="00D277B9">
          <w:rPr>
            <w:rStyle w:val="ab"/>
            <w:color w:val="000000" w:themeColor="text1"/>
            <w:sz w:val="28"/>
            <w:szCs w:val="28"/>
          </w:rPr>
          <w:t>Аленуй</w:t>
        </w:r>
        <w:proofErr w:type="spellEnd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, </w:t>
        </w:r>
        <w:proofErr w:type="spellStart"/>
        <w:r w:rsidR="00405A3B" w:rsidRPr="00D277B9">
          <w:rPr>
            <w:rStyle w:val="ab"/>
            <w:color w:val="000000" w:themeColor="text1"/>
            <w:sz w:val="28"/>
            <w:szCs w:val="28"/>
          </w:rPr>
          <w:t>Александрово-Заводского</w:t>
        </w:r>
        <w:proofErr w:type="spellEnd"/>
        <w:r w:rsidR="00375734">
          <w:rPr>
            <w:rStyle w:val="ab"/>
            <w:color w:val="000000" w:themeColor="text1"/>
            <w:sz w:val="28"/>
            <w:szCs w:val="28"/>
          </w:rPr>
          <w:t xml:space="preserve"> </w:t>
        </w:r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 муниципального округа, Забайкальского края  </w:t>
        </w:r>
      </w:hyperlink>
      <w:r w:rsidR="00405A3B" w:rsidRPr="00D277B9">
        <w:rPr>
          <w:sz w:val="28"/>
          <w:szCs w:val="28"/>
        </w:rPr>
        <w:t xml:space="preserve">на сумму </w:t>
      </w:r>
      <w:r w:rsidR="00405A3B"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4 161 168</w:t>
      </w:r>
      <w:r w:rsidR="00405A3B" w:rsidRPr="00D277B9">
        <w:rPr>
          <w:color w:val="000000" w:themeColor="text1"/>
          <w:sz w:val="28"/>
          <w:szCs w:val="28"/>
          <w:shd w:val="clear" w:color="auto" w:fill="FFFFFF"/>
        </w:rPr>
        <w:t> </w:t>
      </w:r>
      <w:r w:rsidR="00405A3B"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.89</w:t>
      </w:r>
      <w:r w:rsidR="00405A3B" w:rsidRPr="00D277B9">
        <w:rPr>
          <w:color w:val="000000" w:themeColor="text1"/>
          <w:sz w:val="28"/>
          <w:szCs w:val="28"/>
          <w:shd w:val="clear" w:color="auto" w:fill="FFFFFF"/>
        </w:rPr>
        <w:t> (4577285.78) рублей.</w:t>
      </w:r>
      <w:proofErr w:type="gramEnd"/>
    </w:p>
    <w:p w:rsidR="00405A3B" w:rsidRPr="00D277B9" w:rsidRDefault="00D50EB6" w:rsidP="00405A3B">
      <w:pPr>
        <w:pStyle w:val="afe"/>
        <w:spacing w:before="0" w:after="0"/>
        <w:ind w:firstLine="397"/>
        <w:jc w:val="both"/>
        <w:rPr>
          <w:color w:val="000000" w:themeColor="text1"/>
          <w:sz w:val="28"/>
          <w:szCs w:val="28"/>
        </w:rPr>
      </w:pPr>
      <w:hyperlink r:id="rId14" w:history="1"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Обслуживание дорог местного значения, </w:t>
        </w:r>
        <w:proofErr w:type="spellStart"/>
        <w:r w:rsidR="00405A3B" w:rsidRPr="00D277B9">
          <w:rPr>
            <w:rStyle w:val="ab"/>
            <w:color w:val="000000" w:themeColor="text1"/>
            <w:sz w:val="28"/>
            <w:szCs w:val="28"/>
          </w:rPr>
          <w:t>Александрово-Заводского</w:t>
        </w:r>
        <w:proofErr w:type="spellEnd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 муниципального округа, </w:t>
        </w:r>
      </w:hyperlink>
      <w:r w:rsidR="00405A3B" w:rsidRPr="00D277B9">
        <w:rPr>
          <w:sz w:val="28"/>
          <w:szCs w:val="28"/>
        </w:rPr>
        <w:t>работы выполнены на сумму</w:t>
      </w:r>
      <w:r w:rsidR="00405A3B" w:rsidRPr="00D277B9">
        <w:rPr>
          <w:color w:val="000000" w:themeColor="text1"/>
          <w:sz w:val="28"/>
          <w:szCs w:val="28"/>
        </w:rPr>
        <w:t xml:space="preserve"> 3 893 023, 43 </w:t>
      </w:r>
    </w:p>
    <w:p w:rsidR="00405A3B" w:rsidRPr="00D277B9" w:rsidRDefault="00D50EB6" w:rsidP="00405A3B">
      <w:pPr>
        <w:pStyle w:val="afe"/>
        <w:spacing w:before="0" w:after="0"/>
        <w:ind w:firstLine="397"/>
        <w:jc w:val="both"/>
        <w:rPr>
          <w:color w:val="000000" w:themeColor="text1"/>
          <w:sz w:val="28"/>
          <w:szCs w:val="28"/>
        </w:rPr>
      </w:pPr>
      <w:hyperlink r:id="rId15" w:history="1">
        <w:proofErr w:type="gramStart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Ремонт автомобильной дороги от главной дороги подъезда до с. </w:t>
        </w:r>
        <w:proofErr w:type="spellStart"/>
        <w:r w:rsidR="00405A3B" w:rsidRPr="00D277B9">
          <w:rPr>
            <w:rStyle w:val="ab"/>
            <w:color w:val="000000" w:themeColor="text1"/>
            <w:sz w:val="28"/>
            <w:szCs w:val="28"/>
          </w:rPr>
          <w:t>Маньково</w:t>
        </w:r>
        <w:proofErr w:type="spellEnd"/>
        <w:r w:rsidR="00405A3B" w:rsidRPr="00D277B9">
          <w:rPr>
            <w:rStyle w:val="ab"/>
            <w:color w:val="000000" w:themeColor="text1"/>
            <w:sz w:val="28"/>
            <w:szCs w:val="28"/>
          </w:rPr>
          <w:t xml:space="preserve">, </w:t>
        </w:r>
      </w:hyperlink>
      <w:r w:rsidR="00405A3B" w:rsidRPr="00D277B9">
        <w:rPr>
          <w:sz w:val="28"/>
          <w:szCs w:val="28"/>
        </w:rPr>
        <w:t>выполнен на сумму</w:t>
      </w:r>
      <w:r w:rsidR="00405A3B" w:rsidRPr="00D277B9">
        <w:rPr>
          <w:color w:val="000000" w:themeColor="text1"/>
          <w:sz w:val="28"/>
          <w:szCs w:val="28"/>
        </w:rPr>
        <w:t xml:space="preserve"> </w:t>
      </w:r>
      <w:r w:rsidR="00405A3B"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</w:rPr>
        <w:t>9 836 371</w:t>
      </w:r>
      <w:r w:rsidR="00405A3B" w:rsidRPr="00D277B9">
        <w:rPr>
          <w:rStyle w:val="prettyprintamountehceh"/>
          <w:rFonts w:eastAsia="Arial"/>
          <w:color w:val="000000" w:themeColor="text1"/>
          <w:sz w:val="28"/>
          <w:szCs w:val="28"/>
          <w:bdr w:val="none" w:sz="0" w:space="0" w:color="auto" w:frame="1"/>
        </w:rPr>
        <w:t> </w:t>
      </w:r>
      <w:r w:rsidR="00405A3B"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</w:rPr>
        <w:t>.43</w:t>
      </w:r>
      <w:r w:rsidR="00405A3B" w:rsidRPr="00D277B9">
        <w:rPr>
          <w:rStyle w:val="prettyprintamountehceh"/>
          <w:rFonts w:eastAsia="Arial"/>
          <w:color w:val="000000" w:themeColor="text1"/>
          <w:sz w:val="28"/>
          <w:szCs w:val="28"/>
          <w:bdr w:val="none" w:sz="0" w:space="0" w:color="auto" w:frame="1"/>
        </w:rPr>
        <w:t> (9928247.58) рублей</w:t>
      </w:r>
      <w:proofErr w:type="gramEnd"/>
    </w:p>
    <w:p w:rsidR="00405A3B" w:rsidRPr="00D277B9" w:rsidRDefault="00405A3B" w:rsidP="00405A3B">
      <w:pPr>
        <w:pStyle w:val="afe"/>
        <w:spacing w:before="0" w:after="0"/>
        <w:ind w:firstLine="397"/>
        <w:jc w:val="both"/>
        <w:rPr>
          <w:color w:val="000000" w:themeColor="text1"/>
          <w:sz w:val="28"/>
          <w:szCs w:val="28"/>
        </w:rPr>
      </w:pPr>
      <w:proofErr w:type="gramStart"/>
      <w:r w:rsidRPr="00D277B9">
        <w:rPr>
          <w:color w:val="000000" w:themeColor="text1"/>
          <w:sz w:val="28"/>
          <w:szCs w:val="28"/>
        </w:rPr>
        <w:t xml:space="preserve">Ремонт дороги в с. </w:t>
      </w:r>
      <w:proofErr w:type="spellStart"/>
      <w:r w:rsidRPr="00D277B9">
        <w:rPr>
          <w:color w:val="000000" w:themeColor="text1"/>
          <w:sz w:val="28"/>
          <w:szCs w:val="28"/>
        </w:rPr>
        <w:t>Бутунтай</w:t>
      </w:r>
      <w:proofErr w:type="spellEnd"/>
      <w:r w:rsidR="00375734">
        <w:rPr>
          <w:color w:val="000000" w:themeColor="text1"/>
          <w:sz w:val="28"/>
          <w:szCs w:val="28"/>
        </w:rPr>
        <w:t xml:space="preserve">, </w:t>
      </w:r>
      <w:r w:rsidRPr="00D277B9">
        <w:rPr>
          <w:color w:val="000000" w:themeColor="text1"/>
          <w:sz w:val="28"/>
          <w:szCs w:val="28"/>
        </w:rPr>
        <w:t xml:space="preserve"> </w:t>
      </w:r>
      <w:proofErr w:type="spellStart"/>
      <w:r w:rsidRPr="00D277B9">
        <w:rPr>
          <w:color w:val="000000" w:themeColor="text1"/>
          <w:sz w:val="28"/>
          <w:szCs w:val="28"/>
        </w:rPr>
        <w:t>Александрово-Заводского</w:t>
      </w:r>
      <w:proofErr w:type="spellEnd"/>
      <w:r w:rsidRPr="00D277B9">
        <w:rPr>
          <w:color w:val="000000" w:themeColor="text1"/>
          <w:sz w:val="28"/>
          <w:szCs w:val="28"/>
        </w:rPr>
        <w:t xml:space="preserve"> муниципального округа выполнен на сумму </w:t>
      </w:r>
      <w:r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1 900 000.</w:t>
      </w:r>
      <w:r w:rsidRPr="00D277B9">
        <w:rPr>
          <w:color w:val="000000" w:themeColor="text1"/>
          <w:sz w:val="28"/>
          <w:szCs w:val="28"/>
        </w:rPr>
        <w:t>00 рублей.</w:t>
      </w:r>
      <w:proofErr w:type="gramEnd"/>
    </w:p>
    <w:p w:rsidR="00405A3B" w:rsidRPr="00D277B9" w:rsidRDefault="00D50EB6" w:rsidP="00405A3B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hyperlink r:id="rId16" w:history="1">
        <w:r w:rsidR="00405A3B" w:rsidRPr="00D277B9">
          <w:rPr>
            <w:rStyle w:val="ab"/>
            <w:color w:val="000000" w:themeColor="text1"/>
            <w:sz w:val="28"/>
            <w:szCs w:val="28"/>
          </w:rPr>
          <w:t>Ремонт автомобильной дороги до с</w:t>
        </w:r>
        <w:proofErr w:type="gramStart"/>
        <w:r w:rsidR="00405A3B" w:rsidRPr="00D277B9">
          <w:rPr>
            <w:rStyle w:val="ab"/>
            <w:color w:val="000000" w:themeColor="text1"/>
            <w:sz w:val="28"/>
            <w:szCs w:val="28"/>
          </w:rPr>
          <w:t>.К</w:t>
        </w:r>
        <w:proofErr w:type="gramEnd"/>
        <w:r w:rsidR="00405A3B" w:rsidRPr="00D277B9">
          <w:rPr>
            <w:rStyle w:val="ab"/>
            <w:color w:val="000000" w:themeColor="text1"/>
            <w:sz w:val="28"/>
            <w:szCs w:val="28"/>
          </w:rPr>
          <w:t>лина </w:t>
        </w:r>
      </w:hyperlink>
      <w:r w:rsidR="00405A3B" w:rsidRPr="00D277B9">
        <w:rPr>
          <w:sz w:val="28"/>
          <w:szCs w:val="28"/>
        </w:rPr>
        <w:t xml:space="preserve"> выполнен на сумму </w:t>
      </w:r>
      <w:r w:rsidR="00405A3B" w:rsidRPr="00D277B9">
        <w:rPr>
          <w:rStyle w:val="txt2wfao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2 947 000.00 (3241700.00) рублей.</w:t>
      </w:r>
    </w:p>
    <w:p w:rsidR="00405A3B" w:rsidRPr="00D277B9" w:rsidRDefault="00405A3B" w:rsidP="00405A3B">
      <w:pPr>
        <w:pStyle w:val="afe"/>
        <w:spacing w:before="0" w:after="0"/>
        <w:jc w:val="both"/>
        <w:rPr>
          <w:color w:val="000000"/>
          <w:sz w:val="28"/>
          <w:szCs w:val="28"/>
        </w:rPr>
      </w:pPr>
    </w:p>
    <w:p w:rsidR="00405A3B" w:rsidRPr="00D277B9" w:rsidRDefault="00405A3B" w:rsidP="00405A3B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D277B9">
        <w:rPr>
          <w:color w:val="000000"/>
          <w:sz w:val="28"/>
          <w:szCs w:val="28"/>
        </w:rPr>
        <w:t xml:space="preserve">На сегодняшний день работы по капитальному ремонту дорог и тротуаров выполнены не в полном объеме.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В 2025 году планируется произвести ремонт дорог на сумму </w:t>
      </w:r>
      <w:r w:rsidR="00EB5992">
        <w:rPr>
          <w:rFonts w:ascii="Times New Roman" w:hAnsi="Times New Roman" w:cs="Times New Roman"/>
          <w:sz w:val="28"/>
          <w:szCs w:val="28"/>
        </w:rPr>
        <w:t xml:space="preserve">99,970 </w:t>
      </w:r>
      <w:r w:rsidRPr="00EB5992">
        <w:rPr>
          <w:rFonts w:ascii="Times New Roman" w:hAnsi="Times New Roman" w:cs="Times New Roman"/>
          <w:sz w:val="28"/>
          <w:szCs w:val="28"/>
        </w:rPr>
        <w:t>млн. рублей.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>7.</w:t>
      </w:r>
      <w:r w:rsidRPr="00D277B9">
        <w:rPr>
          <w:rFonts w:ascii="Times New Roman" w:hAnsi="Times New Roman"/>
          <w:sz w:val="28"/>
          <w:szCs w:val="28"/>
        </w:rPr>
        <w:t> 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округа (муниципального района), в общей численности населения муниципального, городского округа (муниципального района) </w:t>
      </w:r>
      <w:r w:rsidR="00405A3B" w:rsidRPr="00D277B9">
        <w:rPr>
          <w:rFonts w:ascii="Times New Roman" w:hAnsi="Times New Roman"/>
          <w:b/>
          <w:sz w:val="28"/>
          <w:szCs w:val="28"/>
        </w:rPr>
        <w:t>–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="00405A3B" w:rsidRPr="00D277B9">
        <w:rPr>
          <w:rFonts w:ascii="Times New Roman" w:hAnsi="Times New Roman"/>
          <w:sz w:val="28"/>
          <w:szCs w:val="28"/>
        </w:rPr>
        <w:t>42,66</w:t>
      </w:r>
      <w:r w:rsidRPr="00D277B9">
        <w:rPr>
          <w:rFonts w:ascii="Times New Roman" w:hAnsi="Times New Roman"/>
          <w:sz w:val="28"/>
          <w:szCs w:val="28"/>
        </w:rPr>
        <w:t>%</w:t>
      </w:r>
      <w:r w:rsidR="00B0126E" w:rsidRPr="00D277B9">
        <w:rPr>
          <w:rFonts w:ascii="Times New Roman" w:hAnsi="Times New Roman"/>
          <w:sz w:val="28"/>
          <w:szCs w:val="28"/>
        </w:rPr>
        <w:t xml:space="preserve"> за 2024 год,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/>
          <w:sz w:val="28"/>
          <w:szCs w:val="28"/>
        </w:rPr>
        <w:t>В 202</w:t>
      </w:r>
      <w:r w:rsidR="002134A9" w:rsidRPr="00D277B9">
        <w:rPr>
          <w:rFonts w:ascii="Times New Roman" w:hAnsi="Times New Roman"/>
          <w:sz w:val="28"/>
          <w:szCs w:val="28"/>
        </w:rPr>
        <w:t>5</w:t>
      </w:r>
      <w:r w:rsidRPr="00D277B9">
        <w:rPr>
          <w:rFonts w:ascii="Times New Roman" w:hAnsi="Times New Roman"/>
          <w:sz w:val="28"/>
          <w:szCs w:val="28"/>
        </w:rPr>
        <w:t xml:space="preserve"> году на территории </w:t>
      </w:r>
      <w:proofErr w:type="spellStart"/>
      <w:r w:rsidR="00CD3E4D" w:rsidRPr="00D277B9">
        <w:rPr>
          <w:rFonts w:ascii="Times New Roman" w:hAnsi="Times New Roman"/>
          <w:sz w:val="28"/>
          <w:szCs w:val="28"/>
        </w:rPr>
        <w:t>Александрово-Заводский</w:t>
      </w:r>
      <w:proofErr w:type="spellEnd"/>
      <w:r w:rsidRPr="00D277B9">
        <w:rPr>
          <w:rFonts w:ascii="Times New Roman" w:hAnsi="Times New Roman"/>
          <w:sz w:val="28"/>
          <w:szCs w:val="28"/>
        </w:rPr>
        <w:t xml:space="preserve"> округа </w:t>
      </w:r>
      <w:r w:rsidRPr="00D277B9">
        <w:rPr>
          <w:rFonts w:ascii="Times New Roman" w:hAnsi="Times New Roman"/>
          <w:bCs/>
          <w:sz w:val="28"/>
          <w:szCs w:val="28"/>
        </w:rPr>
        <w:t>осуществля</w:t>
      </w:r>
      <w:r w:rsidR="002134A9" w:rsidRPr="00D277B9">
        <w:rPr>
          <w:rFonts w:ascii="Times New Roman" w:hAnsi="Times New Roman"/>
          <w:bCs/>
          <w:sz w:val="28"/>
          <w:szCs w:val="28"/>
        </w:rPr>
        <w:t>ет</w:t>
      </w:r>
      <w:r w:rsidRPr="00D277B9">
        <w:rPr>
          <w:rFonts w:ascii="Times New Roman" w:hAnsi="Times New Roman"/>
          <w:bCs/>
          <w:sz w:val="28"/>
          <w:szCs w:val="28"/>
        </w:rPr>
        <w:t xml:space="preserve"> перевозку пассажиров и багажа автомобильным транспортом общего пользования на маршрутах </w:t>
      </w:r>
      <w:proofErr w:type="spellStart"/>
      <w:r w:rsidR="00CD3E4D" w:rsidRPr="00D277B9">
        <w:rPr>
          <w:rFonts w:ascii="Times New Roman" w:hAnsi="Times New Roman"/>
          <w:bCs/>
          <w:sz w:val="28"/>
          <w:szCs w:val="28"/>
        </w:rPr>
        <w:t>Александрово-Заводский</w:t>
      </w:r>
      <w:proofErr w:type="spellEnd"/>
      <w:r w:rsidRPr="00D277B9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D277B9">
        <w:rPr>
          <w:rFonts w:ascii="Times New Roman" w:hAnsi="Times New Roman"/>
          <w:sz w:val="28"/>
          <w:szCs w:val="28"/>
        </w:rPr>
        <w:t xml:space="preserve"> один перевозчик.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Всего действует </w:t>
      </w:r>
      <w:r w:rsidR="00405A3B" w:rsidRPr="00D277B9">
        <w:rPr>
          <w:rFonts w:ascii="Times New Roman" w:hAnsi="Times New Roman"/>
          <w:sz w:val="28"/>
          <w:szCs w:val="28"/>
        </w:rPr>
        <w:t>3</w:t>
      </w:r>
      <w:r w:rsidRPr="00D277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277B9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маршрут</w:t>
      </w:r>
      <w:r w:rsidR="00405A3B" w:rsidRPr="00D277B9">
        <w:rPr>
          <w:rFonts w:ascii="Times New Roman" w:hAnsi="Times New Roman"/>
          <w:sz w:val="28"/>
          <w:szCs w:val="28"/>
        </w:rPr>
        <w:t>а</w:t>
      </w:r>
      <w:r w:rsidRPr="00D277B9">
        <w:rPr>
          <w:rFonts w:ascii="Times New Roman" w:hAnsi="Times New Roman"/>
          <w:sz w:val="28"/>
          <w:szCs w:val="28"/>
        </w:rPr>
        <w:t>: «</w:t>
      </w:r>
      <w:r w:rsidR="00405A3B" w:rsidRPr="00D277B9">
        <w:rPr>
          <w:rFonts w:ascii="Times New Roman" w:hAnsi="Times New Roman"/>
          <w:sz w:val="28"/>
          <w:szCs w:val="28"/>
        </w:rPr>
        <w:t>Александровский Завод-Клин</w:t>
      </w:r>
      <w:r w:rsidRPr="00D277B9">
        <w:rPr>
          <w:rFonts w:ascii="Times New Roman" w:hAnsi="Times New Roman"/>
          <w:sz w:val="28"/>
          <w:szCs w:val="28"/>
        </w:rPr>
        <w:t>», «</w:t>
      </w:r>
      <w:r w:rsidR="00405A3B" w:rsidRPr="00D277B9">
        <w:rPr>
          <w:rFonts w:ascii="Times New Roman" w:hAnsi="Times New Roman"/>
          <w:sz w:val="28"/>
          <w:szCs w:val="28"/>
        </w:rPr>
        <w:t>Александровский Завод</w:t>
      </w:r>
      <w:r w:rsidRPr="00D277B9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405A3B" w:rsidRPr="00D277B9">
        <w:rPr>
          <w:rFonts w:ascii="Times New Roman" w:hAnsi="Times New Roman"/>
          <w:sz w:val="28"/>
          <w:szCs w:val="28"/>
        </w:rPr>
        <w:t>Манкечур</w:t>
      </w:r>
      <w:proofErr w:type="spellEnd"/>
      <w:r w:rsidRPr="00D277B9">
        <w:rPr>
          <w:rFonts w:ascii="Times New Roman" w:hAnsi="Times New Roman"/>
          <w:sz w:val="28"/>
          <w:szCs w:val="28"/>
        </w:rPr>
        <w:t>», «</w:t>
      </w:r>
      <w:r w:rsidR="00405A3B" w:rsidRPr="00D277B9">
        <w:rPr>
          <w:rFonts w:ascii="Times New Roman" w:hAnsi="Times New Roman"/>
          <w:sz w:val="28"/>
          <w:szCs w:val="28"/>
        </w:rPr>
        <w:t xml:space="preserve"> Александровский Заво</w:t>
      </w:r>
      <w:proofErr w:type="gramStart"/>
      <w:r w:rsidR="00405A3B" w:rsidRPr="00D277B9">
        <w:rPr>
          <w:rFonts w:ascii="Times New Roman" w:hAnsi="Times New Roman"/>
          <w:sz w:val="28"/>
          <w:szCs w:val="28"/>
        </w:rPr>
        <w:t>д</w:t>
      </w:r>
      <w:r w:rsidRPr="00D277B9">
        <w:rPr>
          <w:rFonts w:ascii="Times New Roman" w:hAnsi="Times New Roman"/>
          <w:sz w:val="28"/>
          <w:szCs w:val="28"/>
        </w:rPr>
        <w:t>-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</w:t>
      </w:r>
      <w:r w:rsidR="00405A3B" w:rsidRPr="00D277B9">
        <w:rPr>
          <w:rFonts w:ascii="Times New Roman" w:hAnsi="Times New Roman"/>
          <w:sz w:val="28"/>
          <w:szCs w:val="28"/>
        </w:rPr>
        <w:t>Красноярово</w:t>
      </w:r>
      <w:r w:rsidRPr="00D277B9">
        <w:rPr>
          <w:rFonts w:ascii="Times New Roman" w:hAnsi="Times New Roman"/>
          <w:sz w:val="28"/>
          <w:szCs w:val="28"/>
        </w:rPr>
        <w:t xml:space="preserve">». Население </w:t>
      </w:r>
      <w:r w:rsidR="002134A9" w:rsidRPr="00D277B9">
        <w:rPr>
          <w:rFonts w:ascii="Times New Roman" w:hAnsi="Times New Roman"/>
          <w:sz w:val="28"/>
          <w:szCs w:val="28"/>
        </w:rPr>
        <w:t>13</w:t>
      </w:r>
      <w:r w:rsidRPr="00D277B9">
        <w:rPr>
          <w:rFonts w:ascii="Times New Roman" w:hAnsi="Times New Roman"/>
          <w:sz w:val="28"/>
          <w:szCs w:val="28"/>
        </w:rPr>
        <w:t xml:space="preserve"> населенных пунктов (из </w:t>
      </w:r>
      <w:r w:rsidR="002134A9" w:rsidRPr="00D277B9">
        <w:rPr>
          <w:rFonts w:ascii="Times New Roman" w:hAnsi="Times New Roman"/>
          <w:sz w:val="28"/>
          <w:szCs w:val="28"/>
        </w:rPr>
        <w:t>27</w:t>
      </w:r>
      <w:r w:rsidRPr="00D277B9">
        <w:rPr>
          <w:rFonts w:ascii="Times New Roman" w:hAnsi="Times New Roman"/>
          <w:sz w:val="28"/>
          <w:szCs w:val="28"/>
        </w:rPr>
        <w:t>) пользует</w:t>
      </w:r>
      <w:r w:rsidR="002134A9" w:rsidRPr="00D277B9">
        <w:rPr>
          <w:rFonts w:ascii="Times New Roman" w:hAnsi="Times New Roman"/>
          <w:sz w:val="28"/>
          <w:szCs w:val="28"/>
        </w:rPr>
        <w:t>ся услугами данного перевозчика</w:t>
      </w:r>
      <w:r w:rsidRPr="00D277B9">
        <w:rPr>
          <w:rFonts w:ascii="Times New Roman" w:hAnsi="Times New Roman"/>
          <w:sz w:val="28"/>
          <w:szCs w:val="28"/>
        </w:rPr>
        <w:t>, в дальнейшем не планируется сокращения муниципальных автобусных маршрутов.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8.Среднемесячная номинальная начисленная заработная плата работников: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8.1. крупных и средних предприятий и некоммерческих организаций городского округа (муниципального района).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Среднемесячная номинальная начисленная заработная плата работников крупных, средних предприятий и некоммерческих организаций округа в 2024 году составила </w:t>
      </w:r>
      <w:r w:rsidR="002134A9" w:rsidRPr="00D277B9">
        <w:rPr>
          <w:rFonts w:ascii="Times New Roman" w:hAnsi="Times New Roman" w:cs="Times New Roman"/>
          <w:sz w:val="28"/>
          <w:szCs w:val="28"/>
        </w:rPr>
        <w:t>85227,7</w:t>
      </w:r>
      <w:r w:rsidRPr="00D277B9">
        <w:rPr>
          <w:rFonts w:ascii="Times New Roman" w:hAnsi="Times New Roman" w:cs="Times New Roman"/>
          <w:sz w:val="28"/>
          <w:szCs w:val="28"/>
        </w:rPr>
        <w:t xml:space="preserve">руб. (в 2023 году – </w:t>
      </w:r>
      <w:r w:rsidR="002134A9" w:rsidRPr="00D277B9">
        <w:rPr>
          <w:rFonts w:ascii="Times New Roman" w:hAnsi="Times New Roman" w:cs="Times New Roman"/>
          <w:sz w:val="28"/>
          <w:szCs w:val="28"/>
        </w:rPr>
        <w:t>53055,8</w:t>
      </w:r>
      <w:r w:rsidRPr="00D277B9">
        <w:rPr>
          <w:rFonts w:ascii="Times New Roman" w:hAnsi="Times New Roman" w:cs="Times New Roman"/>
          <w:sz w:val="28"/>
          <w:szCs w:val="28"/>
        </w:rPr>
        <w:t xml:space="preserve"> руб.). Рост заработной платы наблюдается у работников муниципальных дошкольных образовательных учреждений и муниципальных учреждений культуры, что обусловлено исполнением Указа Президента РФ от 7 мая 2012 года № 597 «О мероприятиях по реализации государственной социальной политики». В дальнейшем по ряду работников </w:t>
      </w:r>
      <w:r w:rsidRPr="00D277B9">
        <w:rPr>
          <w:rFonts w:ascii="Times New Roman" w:hAnsi="Times New Roman" w:cs="Times New Roman"/>
          <w:sz w:val="28"/>
          <w:szCs w:val="28"/>
        </w:rPr>
        <w:lastRenderedPageBreak/>
        <w:t xml:space="preserve">планируется рост средней заработной платы в связи с увеличением минимального </w:t>
      </w:r>
      <w:proofErr w:type="gramStart"/>
      <w:r w:rsidRPr="00D277B9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277B9">
        <w:rPr>
          <w:rFonts w:ascii="Times New Roman" w:hAnsi="Times New Roman" w:cs="Times New Roman"/>
          <w:sz w:val="28"/>
          <w:szCs w:val="28"/>
        </w:rPr>
        <w:t xml:space="preserve">. Анализируя уровень заработной платы за 2024 год в разрезе видов экономической деятельности, можно сказать, что наиболее высокой является заработная плата у работников сферы добычи полезных ископаемых, наиболее низкой - работников в сфере жилищно-коммунального хозяйства и общественного питания.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8.2. муниципальных дошкольных образовательных учреждений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Уровень заработной платы работников системы образования устанавливается ежегодным соглашением между муниципальным округом и Министерством образования и науки ПК (далее - Соглашение).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Cs/>
          <w:sz w:val="28"/>
          <w:szCs w:val="28"/>
        </w:rPr>
        <w:t xml:space="preserve">      Среднемесячная заработная плата педагогических работников дошкольных учреждений составляет 36525,2 руб.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8.3. муниципальных общеобразовательных учреждений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Cs/>
          <w:sz w:val="28"/>
          <w:szCs w:val="28"/>
        </w:rPr>
        <w:t xml:space="preserve">      Среднемесячная заработная плата педагогических работников муниципальных общеобразовательных учреждений составляет </w:t>
      </w:r>
      <w:r w:rsidR="002134A9" w:rsidRPr="00D277B9">
        <w:rPr>
          <w:rFonts w:ascii="Times New Roman" w:hAnsi="Times New Roman"/>
          <w:bCs/>
          <w:sz w:val="28"/>
          <w:szCs w:val="28"/>
        </w:rPr>
        <w:t>39814,2</w:t>
      </w:r>
      <w:r w:rsidRPr="00D277B9">
        <w:rPr>
          <w:rFonts w:ascii="Times New Roman" w:hAnsi="Times New Roman"/>
          <w:bCs/>
          <w:sz w:val="28"/>
          <w:szCs w:val="28"/>
        </w:rPr>
        <w:t xml:space="preserve"> руб., что выше уровня прошлого года.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Стабилизация уровня заработной платы достигнута за счет планового увеличения ФОТ: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- педагогического персонала, в целях доведения средней заработной платы педагогов, согласно уровню, установленному Соглашением; 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- по прочим категориям работников, не ниже уровня прожиточного минимума, установленного в </w:t>
      </w:r>
      <w:r w:rsidR="002134A9" w:rsidRPr="00D277B9">
        <w:rPr>
          <w:rFonts w:ascii="Times New Roman" w:hAnsi="Times New Roman"/>
          <w:sz w:val="28"/>
          <w:szCs w:val="28"/>
        </w:rPr>
        <w:t xml:space="preserve">Забайкальском </w:t>
      </w:r>
      <w:r w:rsidRPr="00D277B9">
        <w:rPr>
          <w:rFonts w:ascii="Times New Roman" w:hAnsi="Times New Roman"/>
          <w:sz w:val="28"/>
          <w:szCs w:val="28"/>
        </w:rPr>
        <w:t>крае.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Заработная плата в муниципальных общеобразовательных учреждениях на прогнозный период рассчитана исходя из уровня средней заработной платы, предусмотренной в Соглашении.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8.4 учителей муниципальных общеобразовательных учреждений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Уровень заработной платы учителей составляет в 2024 году </w:t>
      </w:r>
      <w:r w:rsidR="00713306">
        <w:rPr>
          <w:rFonts w:ascii="Times New Roman" w:hAnsi="Times New Roman"/>
          <w:sz w:val="28"/>
          <w:szCs w:val="28"/>
        </w:rPr>
        <w:t xml:space="preserve">65 </w:t>
      </w:r>
      <w:proofErr w:type="gramStart"/>
      <w:r w:rsidR="00713306">
        <w:rPr>
          <w:rFonts w:ascii="Times New Roman" w:hAnsi="Times New Roman"/>
          <w:sz w:val="28"/>
          <w:szCs w:val="28"/>
        </w:rPr>
        <w:t>468</w:t>
      </w:r>
      <w:r w:rsidRPr="00D277B9">
        <w:rPr>
          <w:rFonts w:ascii="Times New Roman" w:hAnsi="Times New Roman"/>
          <w:sz w:val="28"/>
          <w:szCs w:val="28"/>
        </w:rPr>
        <w:t>,</w:t>
      </w:r>
      <w:r w:rsidR="00713306">
        <w:rPr>
          <w:rFonts w:ascii="Times New Roman" w:hAnsi="Times New Roman"/>
          <w:sz w:val="28"/>
          <w:szCs w:val="28"/>
        </w:rPr>
        <w:t>00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что соответствует исполнению Указа Президента РФ от 07.05.2012 № 597 "О мероприятиях по реализации государственной социальной политики".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8.5. муниципальных учреждений культуры и искусства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По данным </w:t>
      </w:r>
      <w:proofErr w:type="spellStart"/>
      <w:r w:rsidR="00356723" w:rsidRPr="00D277B9">
        <w:rPr>
          <w:rFonts w:ascii="Times New Roman" w:hAnsi="Times New Roman"/>
          <w:sz w:val="28"/>
          <w:szCs w:val="28"/>
        </w:rPr>
        <w:t>Забайкалкрайстата</w:t>
      </w:r>
      <w:proofErr w:type="spellEnd"/>
      <w:r w:rsidRPr="00D277B9">
        <w:rPr>
          <w:rFonts w:ascii="Times New Roman" w:hAnsi="Times New Roman"/>
          <w:sz w:val="28"/>
          <w:szCs w:val="28"/>
        </w:rPr>
        <w:t xml:space="preserve"> среднемесячная начисленная номинальная заработная плата работников муниципальных учреждений культуры и искусства </w:t>
      </w:r>
      <w:proofErr w:type="spellStart"/>
      <w:r w:rsidR="00CD3E4D" w:rsidRPr="00D277B9">
        <w:rPr>
          <w:rFonts w:ascii="Times New Roman" w:hAnsi="Times New Roman"/>
          <w:sz w:val="28"/>
          <w:szCs w:val="28"/>
        </w:rPr>
        <w:t>Александрово-Заводский</w:t>
      </w:r>
      <w:proofErr w:type="spellEnd"/>
      <w:r w:rsidRPr="00D277B9">
        <w:rPr>
          <w:rFonts w:ascii="Times New Roman" w:hAnsi="Times New Roman"/>
          <w:sz w:val="28"/>
          <w:szCs w:val="28"/>
        </w:rPr>
        <w:t xml:space="preserve"> муниципального округа в 2024 году составила </w:t>
      </w:r>
      <w:r w:rsidR="00356723" w:rsidRPr="00D277B9">
        <w:rPr>
          <w:rFonts w:ascii="Times New Roman" w:hAnsi="Times New Roman"/>
          <w:sz w:val="28"/>
          <w:szCs w:val="28"/>
        </w:rPr>
        <w:t>55934,0</w:t>
      </w:r>
      <w:r w:rsidRPr="00D277B9">
        <w:rPr>
          <w:rFonts w:ascii="Times New Roman" w:hAnsi="Times New Roman"/>
          <w:sz w:val="28"/>
          <w:szCs w:val="28"/>
        </w:rPr>
        <w:t xml:space="preserve"> руб., что выше уровня прошлого года </w:t>
      </w:r>
      <w:r w:rsidR="00356723" w:rsidRPr="00D277B9">
        <w:rPr>
          <w:rFonts w:ascii="Times New Roman" w:hAnsi="Times New Roman"/>
          <w:sz w:val="28"/>
          <w:szCs w:val="28"/>
        </w:rPr>
        <w:t>1,6 раза.</w:t>
      </w:r>
      <w:r w:rsidRPr="00D277B9">
        <w:rPr>
          <w:rFonts w:ascii="Times New Roman" w:hAnsi="Times New Roman"/>
          <w:sz w:val="28"/>
          <w:szCs w:val="28"/>
        </w:rPr>
        <w:t xml:space="preserve">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Рост зарплаты связан с исполнением Указа Президента РФ от 7 мая 2018 г. № 204 "О национальных целях и стратегических задачах развития Российской Федерации на период до 2024 года". 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8.6. муниципальных учреждений физической культуры и спорта </w:t>
      </w:r>
    </w:p>
    <w:p w:rsidR="00356723" w:rsidRPr="00D277B9" w:rsidRDefault="0035672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По данным </w:t>
      </w:r>
      <w:proofErr w:type="spellStart"/>
      <w:r w:rsidRPr="00D277B9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Pr="00D277B9">
        <w:rPr>
          <w:rFonts w:ascii="Times New Roman" w:hAnsi="Times New Roman" w:cs="Times New Roman"/>
          <w:sz w:val="28"/>
          <w:szCs w:val="28"/>
        </w:rPr>
        <w:t xml:space="preserve"> среднемесячная начисленная номинальная заработная плата работников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sz w:val="28"/>
          <w:szCs w:val="28"/>
        </w:rPr>
        <w:t>муниципальных учреждений физической культуры и спорта в 2024 году составила 52028,9</w:t>
      </w:r>
      <w:r w:rsidR="0066061A" w:rsidRPr="00D277B9">
        <w:rPr>
          <w:rFonts w:ascii="Times New Roman" w:hAnsi="Times New Roman" w:cs="Times New Roman"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sz w:val="28"/>
          <w:szCs w:val="28"/>
        </w:rPr>
        <w:t>рублей, в 2023 году 43776,1</w:t>
      </w:r>
      <w:r w:rsidR="0066061A" w:rsidRPr="00D277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1575C" w:rsidRPr="00713306" w:rsidRDefault="008E1C43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306">
        <w:rPr>
          <w:rFonts w:ascii="Times New Roman" w:hAnsi="Times New Roman" w:cs="Times New Roman"/>
          <w:b/>
          <w:sz w:val="28"/>
          <w:szCs w:val="28"/>
        </w:rPr>
        <w:t xml:space="preserve">      Дошкольное образование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>На территории округа действует 1 юридическое лицо - МКДОУ «</w:t>
      </w:r>
      <w:proofErr w:type="spellStart"/>
      <w:r w:rsidR="00CD3E4D" w:rsidRPr="00D277B9">
        <w:rPr>
          <w:rFonts w:ascii="Times New Roman" w:hAnsi="Times New Roman" w:cs="Times New Roman"/>
          <w:sz w:val="28"/>
          <w:szCs w:val="28"/>
        </w:rPr>
        <w:t>Александрово-Заводский</w:t>
      </w:r>
      <w:proofErr w:type="spellEnd"/>
      <w:r w:rsidRPr="00D277B9">
        <w:rPr>
          <w:rFonts w:ascii="Times New Roman" w:hAnsi="Times New Roman" w:cs="Times New Roman"/>
          <w:sz w:val="28"/>
          <w:szCs w:val="28"/>
        </w:rPr>
        <w:t xml:space="preserve"> детский сад «Улыбка». Всего посещают 337 воспитанников.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9. 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</w:t>
      </w:r>
      <w:r w:rsidRPr="00D277B9">
        <w:rPr>
          <w:rFonts w:ascii="Times New Roman" w:hAnsi="Times New Roman"/>
          <w:sz w:val="28"/>
          <w:szCs w:val="28"/>
        </w:rPr>
        <w:t xml:space="preserve">в 2024 году составляет </w:t>
      </w:r>
      <w:r w:rsidR="00713306">
        <w:rPr>
          <w:rFonts w:ascii="Times New Roman" w:hAnsi="Times New Roman"/>
          <w:sz w:val="28"/>
          <w:szCs w:val="28"/>
        </w:rPr>
        <w:t>51,92</w:t>
      </w:r>
      <w:r w:rsidRPr="00D277B9">
        <w:rPr>
          <w:rFonts w:ascii="Times New Roman" w:hAnsi="Times New Roman"/>
          <w:sz w:val="28"/>
          <w:szCs w:val="28"/>
        </w:rPr>
        <w:t xml:space="preserve"> %.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10. 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– </w:t>
      </w:r>
      <w:r w:rsidR="00713306">
        <w:rPr>
          <w:rFonts w:ascii="Times New Roman" w:hAnsi="Times New Roman" w:cs="Times New Roman"/>
          <w:b/>
          <w:sz w:val="28"/>
          <w:szCs w:val="28"/>
        </w:rPr>
        <w:t>2</w:t>
      </w:r>
      <w:r w:rsidRPr="00D277B9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Start"/>
      <w:r w:rsidRPr="00D277B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D277B9">
        <w:rPr>
          <w:rFonts w:ascii="Times New Roman" w:hAnsi="Times New Roman" w:cs="Times New Roman"/>
          <w:sz w:val="28"/>
          <w:szCs w:val="28"/>
        </w:rPr>
        <w:t xml:space="preserve"> 2024 года очередь в детские сады отсутствует.   Все детские сады округа имеют лицензии на </w:t>
      </w:r>
      <w:proofErr w:type="gramStart"/>
      <w:r w:rsidRPr="00D277B9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D277B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 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11. 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</w:t>
      </w:r>
      <w:r w:rsidR="00713306">
        <w:rPr>
          <w:rFonts w:ascii="Times New Roman" w:hAnsi="Times New Roman"/>
          <w:b/>
          <w:sz w:val="28"/>
          <w:szCs w:val="28"/>
        </w:rPr>
        <w:t>тельных учреждений -</w:t>
      </w:r>
      <w:r w:rsidR="00713306" w:rsidRPr="00110F8B">
        <w:rPr>
          <w:rFonts w:ascii="Times New Roman" w:hAnsi="Times New Roman"/>
          <w:sz w:val="28"/>
          <w:szCs w:val="28"/>
        </w:rPr>
        <w:t>60%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/>
          <w:bCs/>
          <w:sz w:val="28"/>
          <w:szCs w:val="28"/>
        </w:rPr>
        <w:t>Муниципальных дошкольных учреждений, здания которых находятся в аварийном состоянии, в округе нет.</w:t>
      </w:r>
      <w:r w:rsidRPr="00D277B9">
        <w:rPr>
          <w:rFonts w:ascii="Times New Roman" w:hAnsi="Times New Roman"/>
          <w:sz w:val="28"/>
          <w:szCs w:val="28"/>
        </w:rPr>
        <w:t xml:space="preserve">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</w:t>
      </w:r>
      <w:r w:rsidRPr="00D277B9">
        <w:rPr>
          <w:rFonts w:ascii="Times New Roman" w:hAnsi="Times New Roman" w:cs="Times New Roman"/>
          <w:b/>
          <w:sz w:val="28"/>
          <w:szCs w:val="28"/>
        </w:rPr>
        <w:t>Общее и дополнительное образование.</w:t>
      </w:r>
    </w:p>
    <w:p w:rsidR="00A1575C" w:rsidRPr="00D277B9" w:rsidRDefault="008E1C43" w:rsidP="004D31F8">
      <w:pPr>
        <w:pStyle w:val="afe"/>
        <w:tabs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0" w:after="0"/>
        <w:jc w:val="both"/>
        <w:rPr>
          <w:sz w:val="28"/>
          <w:szCs w:val="28"/>
        </w:rPr>
      </w:pPr>
      <w:r w:rsidRPr="00D277B9">
        <w:rPr>
          <w:sz w:val="28"/>
          <w:szCs w:val="28"/>
        </w:rPr>
        <w:t xml:space="preserve">      </w:t>
      </w:r>
      <w:r w:rsidRPr="00D277B9">
        <w:rPr>
          <w:bCs/>
          <w:color w:val="0D0D0D"/>
          <w:sz w:val="28"/>
          <w:szCs w:val="28"/>
        </w:rPr>
        <w:t xml:space="preserve">В 2024 – 2025 учебном году на территории </w:t>
      </w:r>
      <w:proofErr w:type="spellStart"/>
      <w:r w:rsidR="00CD3E4D" w:rsidRPr="00D277B9">
        <w:rPr>
          <w:bCs/>
          <w:color w:val="0D0D0D"/>
          <w:sz w:val="28"/>
          <w:szCs w:val="28"/>
        </w:rPr>
        <w:t>Александрово-Заводский</w:t>
      </w:r>
      <w:proofErr w:type="spellEnd"/>
      <w:r w:rsidRPr="00D277B9">
        <w:rPr>
          <w:bCs/>
          <w:color w:val="0D0D0D"/>
          <w:sz w:val="28"/>
          <w:szCs w:val="28"/>
        </w:rPr>
        <w:t xml:space="preserve"> муниципального округа функционирует</w:t>
      </w:r>
      <w:r w:rsidR="004D31F8">
        <w:rPr>
          <w:bCs/>
          <w:color w:val="0D0D0D"/>
          <w:sz w:val="28"/>
          <w:szCs w:val="28"/>
        </w:rPr>
        <w:t xml:space="preserve"> </w:t>
      </w:r>
      <w:r w:rsidR="004D31F8" w:rsidRPr="00CF3779">
        <w:rPr>
          <w:sz w:val="28"/>
          <w:szCs w:val="28"/>
        </w:rPr>
        <w:t>19 образовательных учреждения, осуществляющих свою деятельность как самостоятельные юридические лица, из них: 5 средних общеобразовательных  школ, 7 основных общеобразовательных школ, 5</w:t>
      </w:r>
      <w:r w:rsidR="004D31F8" w:rsidRPr="00CF3779">
        <w:rPr>
          <w:color w:val="FF0000"/>
          <w:sz w:val="28"/>
          <w:szCs w:val="28"/>
        </w:rPr>
        <w:t xml:space="preserve"> </w:t>
      </w:r>
      <w:r w:rsidR="004D31F8" w:rsidRPr="00CF3779">
        <w:rPr>
          <w:sz w:val="28"/>
          <w:szCs w:val="28"/>
        </w:rPr>
        <w:t xml:space="preserve">дошкольных образовательных учреждений, 2 учреждения дополнительного образования. </w:t>
      </w:r>
      <w:r w:rsidRPr="00D277B9">
        <w:rPr>
          <w:bCs/>
          <w:color w:val="0D0D0D"/>
          <w:sz w:val="28"/>
          <w:szCs w:val="28"/>
        </w:rPr>
        <w:t xml:space="preserve"> </w:t>
      </w:r>
    </w:p>
    <w:p w:rsidR="00A1575C" w:rsidRPr="005A333F" w:rsidRDefault="008E1C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A333F">
        <w:rPr>
          <w:rFonts w:ascii="Times New Roman" w:hAnsi="Times New Roman"/>
          <w:sz w:val="28"/>
          <w:szCs w:val="28"/>
        </w:rPr>
        <w:t xml:space="preserve">В школах обучается </w:t>
      </w:r>
      <w:r w:rsidR="005A333F" w:rsidRPr="005A333F">
        <w:rPr>
          <w:rFonts w:ascii="Times New Roman" w:hAnsi="Times New Roman"/>
          <w:sz w:val="28"/>
          <w:szCs w:val="28"/>
        </w:rPr>
        <w:t>777</w:t>
      </w:r>
      <w:r w:rsidRPr="005A333F">
        <w:rPr>
          <w:rFonts w:ascii="Times New Roman" w:hAnsi="Times New Roman"/>
          <w:sz w:val="28"/>
          <w:szCs w:val="28"/>
        </w:rPr>
        <w:t xml:space="preserve"> человек.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Лицензию на </w:t>
      </w:r>
      <w:proofErr w:type="gramStart"/>
      <w:r w:rsidRPr="00D277B9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D277B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имеют 100 % учреждений образования. </w:t>
      </w:r>
    </w:p>
    <w:p w:rsidR="005A333F" w:rsidRDefault="008E1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eastAsia="Calibri" w:hAnsi="Times New Roman"/>
          <w:sz w:val="28"/>
          <w:szCs w:val="28"/>
        </w:rPr>
        <w:t xml:space="preserve">        </w:t>
      </w:r>
      <w:r w:rsidRPr="00D277B9">
        <w:rPr>
          <w:rFonts w:ascii="Times New Roman" w:hAnsi="Times New Roman"/>
          <w:b/>
          <w:sz w:val="28"/>
          <w:szCs w:val="28"/>
        </w:rPr>
        <w:t>1</w:t>
      </w:r>
      <w:r w:rsidR="0040638E">
        <w:rPr>
          <w:rFonts w:ascii="Times New Roman" w:hAnsi="Times New Roman"/>
          <w:b/>
          <w:sz w:val="28"/>
          <w:szCs w:val="28"/>
        </w:rPr>
        <w:t>2</w:t>
      </w:r>
      <w:r w:rsidRPr="00D277B9">
        <w:rPr>
          <w:rFonts w:ascii="Times New Roman" w:hAnsi="Times New Roman"/>
          <w:b/>
          <w:sz w:val="28"/>
          <w:szCs w:val="28"/>
        </w:rPr>
        <w:t xml:space="preserve">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</w:t>
      </w:r>
      <w:r w:rsidR="005A333F">
        <w:rPr>
          <w:rFonts w:ascii="Times New Roman" w:hAnsi="Times New Roman"/>
          <w:b/>
          <w:sz w:val="28"/>
          <w:szCs w:val="28"/>
        </w:rPr>
        <w:t>–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="005A333F">
        <w:rPr>
          <w:rFonts w:ascii="Times New Roman" w:hAnsi="Times New Roman"/>
          <w:b/>
          <w:sz w:val="28"/>
          <w:szCs w:val="28"/>
        </w:rPr>
        <w:t>7,7%</w:t>
      </w:r>
      <w:r w:rsidRPr="00D277B9">
        <w:rPr>
          <w:rFonts w:ascii="Times New Roman" w:hAnsi="Times New Roman"/>
          <w:sz w:val="28"/>
          <w:szCs w:val="28"/>
        </w:rPr>
        <w:t>.</w:t>
      </w:r>
    </w:p>
    <w:p w:rsidR="004E6187" w:rsidRDefault="005A333F" w:rsidP="004E6187">
      <w:pPr>
        <w:spacing w:line="240" w:lineRule="auto"/>
        <w:ind w:right="68" w:firstLine="397"/>
        <w:jc w:val="both"/>
        <w:rPr>
          <w:rFonts w:ascii="Times New Roman" w:hAnsi="Times New Roman"/>
          <w:sz w:val="28"/>
          <w:szCs w:val="28"/>
        </w:rPr>
      </w:pPr>
      <w:r w:rsidRPr="00CF3779">
        <w:rPr>
          <w:rFonts w:ascii="Times New Roman" w:hAnsi="Times New Roman"/>
          <w:sz w:val="28"/>
          <w:szCs w:val="28"/>
        </w:rPr>
        <w:t>В 2024 году 11 класс окончили 13 учащихся. 1 выпускник награждён медалью «За отличные успехи в учении 2 степени» и золотой медалью «Гордость Забайкалья» (</w:t>
      </w:r>
      <w:proofErr w:type="spellStart"/>
      <w:r w:rsidRPr="00CF3779">
        <w:rPr>
          <w:rFonts w:ascii="Times New Roman" w:hAnsi="Times New Roman"/>
          <w:sz w:val="28"/>
          <w:szCs w:val="28"/>
        </w:rPr>
        <w:t>Алек-Заводская</w:t>
      </w:r>
      <w:proofErr w:type="spellEnd"/>
      <w:r w:rsidRPr="00CF3779">
        <w:rPr>
          <w:rFonts w:ascii="Times New Roman" w:hAnsi="Times New Roman"/>
          <w:sz w:val="28"/>
          <w:szCs w:val="28"/>
        </w:rPr>
        <w:t xml:space="preserve"> СОШ).</w:t>
      </w:r>
    </w:p>
    <w:p w:rsidR="00A1575C" w:rsidRPr="00D277B9" w:rsidRDefault="008E1C43" w:rsidP="006545ED">
      <w:pPr>
        <w:spacing w:line="240" w:lineRule="auto"/>
        <w:ind w:right="68" w:firstLine="397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="004E6187" w:rsidRPr="00CF3779">
        <w:rPr>
          <w:rFonts w:ascii="Times New Roman" w:hAnsi="Times New Roman"/>
          <w:sz w:val="28"/>
          <w:szCs w:val="28"/>
        </w:rPr>
        <w:t xml:space="preserve">Впервые выпускникам 11 класса, участникам ЕГЭ, в 2024 году по инициативе президента было предоставлено право пересдать в дополнительные дни 4 и 5 июля ЕГЭ по 1 учебному предмету, по которому был получен неудовлетворительный или низкий балл в основной день, при этом первый результат </w:t>
      </w:r>
      <w:proofErr w:type="gramStart"/>
      <w:r w:rsidR="004E6187" w:rsidRPr="00CF3779">
        <w:rPr>
          <w:rFonts w:ascii="Times New Roman" w:hAnsi="Times New Roman"/>
          <w:sz w:val="28"/>
          <w:szCs w:val="28"/>
        </w:rPr>
        <w:t>аннулировался</w:t>
      </w:r>
      <w:proofErr w:type="gramEnd"/>
      <w:r w:rsidR="004E6187" w:rsidRPr="00CF3779">
        <w:rPr>
          <w:rFonts w:ascii="Times New Roman" w:hAnsi="Times New Roman"/>
          <w:sz w:val="28"/>
          <w:szCs w:val="28"/>
        </w:rPr>
        <w:t xml:space="preserve"> и выбрать лучший из 2-х не было возможности. Таким правом воспользовались 7 выпускников. Из них улучшить результаты удалось только трем (2 чел – по математике базовой и 1 по математике профильной). Остальные участники получили результаты ниже, чем в основной день. </w:t>
      </w:r>
    </w:p>
    <w:p w:rsidR="00A1575C" w:rsidRPr="00D277B9" w:rsidRDefault="008E1C4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1</w:t>
      </w:r>
      <w:r w:rsidR="0040638E">
        <w:rPr>
          <w:rFonts w:ascii="Times New Roman" w:hAnsi="Times New Roman"/>
          <w:b/>
          <w:sz w:val="28"/>
          <w:szCs w:val="28"/>
        </w:rPr>
        <w:t>3</w:t>
      </w:r>
      <w:r w:rsidRPr="00D277B9">
        <w:rPr>
          <w:rFonts w:ascii="Times New Roman" w:hAnsi="Times New Roman"/>
          <w:b/>
          <w:sz w:val="28"/>
          <w:szCs w:val="28"/>
        </w:rPr>
        <w:t xml:space="preserve">. 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</w:r>
      <w:r w:rsidRPr="00D277B9">
        <w:rPr>
          <w:rFonts w:ascii="Times New Roman" w:hAnsi="Times New Roman"/>
          <w:sz w:val="28"/>
          <w:szCs w:val="28"/>
        </w:rPr>
        <w:t xml:space="preserve">составляет </w:t>
      </w:r>
      <w:r w:rsidR="0040638E">
        <w:rPr>
          <w:rFonts w:ascii="Times New Roman" w:hAnsi="Times New Roman"/>
          <w:sz w:val="28"/>
          <w:szCs w:val="28"/>
        </w:rPr>
        <w:t>8,3</w:t>
      </w:r>
      <w:r w:rsidRPr="00D277B9">
        <w:rPr>
          <w:rFonts w:ascii="Times New Roman" w:hAnsi="Times New Roman"/>
          <w:sz w:val="28"/>
          <w:szCs w:val="28"/>
        </w:rPr>
        <w:t xml:space="preserve"> %. </w:t>
      </w:r>
      <w:r w:rsidRPr="00D277B9">
        <w:rPr>
          <w:rFonts w:ascii="Times New Roman" w:hAnsi="Times New Roman"/>
          <w:bCs/>
          <w:sz w:val="28"/>
          <w:szCs w:val="28"/>
        </w:rPr>
        <w:t xml:space="preserve">Все учреждения имеют столовые, спортивные залы. Здания учреждений образования </w:t>
      </w:r>
      <w:r w:rsidR="006545ED">
        <w:rPr>
          <w:rFonts w:ascii="Times New Roman" w:hAnsi="Times New Roman"/>
          <w:bCs/>
          <w:sz w:val="28"/>
          <w:szCs w:val="28"/>
        </w:rPr>
        <w:t xml:space="preserve"> в основном </w:t>
      </w:r>
      <w:r w:rsidRPr="00D277B9">
        <w:rPr>
          <w:rFonts w:ascii="Times New Roman" w:hAnsi="Times New Roman"/>
          <w:bCs/>
          <w:sz w:val="28"/>
          <w:szCs w:val="28"/>
        </w:rPr>
        <w:t xml:space="preserve">обеспечены </w:t>
      </w:r>
      <w:r w:rsidR="006545ED">
        <w:rPr>
          <w:rFonts w:ascii="Times New Roman" w:hAnsi="Times New Roman"/>
          <w:bCs/>
          <w:sz w:val="28"/>
          <w:szCs w:val="28"/>
        </w:rPr>
        <w:t xml:space="preserve">необходимыми </w:t>
      </w:r>
      <w:r w:rsidRPr="00D277B9">
        <w:rPr>
          <w:rFonts w:ascii="Times New Roman" w:hAnsi="Times New Roman"/>
          <w:bCs/>
          <w:sz w:val="28"/>
          <w:szCs w:val="28"/>
        </w:rPr>
        <w:t xml:space="preserve"> видами благоустройства.</w:t>
      </w:r>
    </w:p>
    <w:p w:rsidR="00A1575C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eastAsia="Calibri" w:hAnsi="Times New Roman"/>
          <w:bCs/>
          <w:sz w:val="28"/>
          <w:szCs w:val="28"/>
        </w:rPr>
        <w:t xml:space="preserve">        </w:t>
      </w:r>
      <w:r w:rsidRPr="00D277B9">
        <w:rPr>
          <w:rFonts w:ascii="Times New Roman" w:hAnsi="Times New Roman"/>
          <w:b/>
          <w:sz w:val="28"/>
          <w:szCs w:val="28"/>
        </w:rPr>
        <w:t>1</w:t>
      </w:r>
      <w:r w:rsidR="0040638E">
        <w:rPr>
          <w:rFonts w:ascii="Times New Roman" w:hAnsi="Times New Roman"/>
          <w:b/>
          <w:sz w:val="28"/>
          <w:szCs w:val="28"/>
        </w:rPr>
        <w:t>4</w:t>
      </w:r>
      <w:r w:rsidRPr="00D277B9">
        <w:rPr>
          <w:rFonts w:ascii="Times New Roman" w:hAnsi="Times New Roman"/>
          <w:b/>
          <w:sz w:val="28"/>
          <w:szCs w:val="28"/>
        </w:rPr>
        <w:t>.</w:t>
      </w:r>
      <w:r w:rsidRPr="00D277B9">
        <w:rPr>
          <w:rFonts w:ascii="Times New Roman" w:hAnsi="Times New Roman"/>
          <w:sz w:val="28"/>
          <w:szCs w:val="28"/>
        </w:rPr>
        <w:t> </w:t>
      </w:r>
      <w:r w:rsidRPr="00D277B9">
        <w:rPr>
          <w:rFonts w:ascii="Times New Roman" w:hAnsi="Times New Roman"/>
          <w:b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</w:t>
      </w:r>
      <w:r w:rsidRPr="00D277B9">
        <w:rPr>
          <w:rFonts w:ascii="Times New Roman" w:hAnsi="Times New Roman"/>
          <w:sz w:val="28"/>
          <w:szCs w:val="28"/>
        </w:rPr>
        <w:t xml:space="preserve"> </w:t>
      </w:r>
      <w:r w:rsidRPr="00D277B9">
        <w:rPr>
          <w:rFonts w:ascii="Times New Roman" w:hAnsi="Times New Roman"/>
          <w:b/>
          <w:sz w:val="28"/>
          <w:szCs w:val="28"/>
        </w:rPr>
        <w:t>общем количестве муниципальных общеобразовательных учреждений –</w:t>
      </w:r>
      <w:r w:rsidR="0040638E">
        <w:rPr>
          <w:rFonts w:ascii="Times New Roman" w:hAnsi="Times New Roman"/>
          <w:b/>
          <w:sz w:val="28"/>
          <w:szCs w:val="28"/>
        </w:rPr>
        <w:t>83,3</w:t>
      </w:r>
      <w:r w:rsidRPr="00D277B9">
        <w:rPr>
          <w:rFonts w:ascii="Times New Roman" w:hAnsi="Times New Roman"/>
          <w:sz w:val="28"/>
          <w:szCs w:val="28"/>
        </w:rPr>
        <w:t xml:space="preserve">%.  </w:t>
      </w:r>
    </w:p>
    <w:p w:rsidR="0040638E" w:rsidRPr="00D277B9" w:rsidRDefault="00406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1</w:t>
      </w:r>
      <w:r w:rsidR="00312C62">
        <w:rPr>
          <w:rFonts w:ascii="Times New Roman" w:hAnsi="Times New Roman"/>
          <w:b/>
          <w:sz w:val="28"/>
          <w:szCs w:val="28"/>
        </w:rPr>
        <w:t>5</w:t>
      </w:r>
      <w:r w:rsidRPr="00D277B9">
        <w:rPr>
          <w:rFonts w:ascii="Times New Roman" w:hAnsi="Times New Roman"/>
          <w:b/>
          <w:sz w:val="28"/>
          <w:szCs w:val="28"/>
        </w:rPr>
        <w:t xml:space="preserve">. Доля детей первой и второй групп здоровья в 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общей численности</w:t>
      </w:r>
      <w:r w:rsidR="00110F8B">
        <w:rPr>
          <w:rFonts w:ascii="Times New Roman" w:hAnsi="Times New Roman"/>
          <w:b/>
          <w:sz w:val="28"/>
          <w:szCs w:val="28"/>
        </w:rPr>
        <w:t>,</w:t>
      </w:r>
      <w:r w:rsidRPr="00D277B9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 </w:t>
      </w:r>
      <w:r w:rsidRPr="00D277B9">
        <w:rPr>
          <w:rFonts w:ascii="Times New Roman" w:hAnsi="Times New Roman"/>
          <w:sz w:val="28"/>
          <w:szCs w:val="28"/>
        </w:rPr>
        <w:t>составила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в 2024 году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="00312C62">
        <w:rPr>
          <w:rFonts w:ascii="Times New Roman" w:hAnsi="Times New Roman"/>
          <w:b/>
          <w:sz w:val="28"/>
          <w:szCs w:val="28"/>
        </w:rPr>
        <w:t>75</w:t>
      </w:r>
      <w:r w:rsidRPr="00D277B9">
        <w:rPr>
          <w:rFonts w:ascii="Times New Roman" w:hAnsi="Times New Roman"/>
          <w:sz w:val="28"/>
          <w:szCs w:val="28"/>
        </w:rPr>
        <w:t xml:space="preserve"> %</w:t>
      </w:r>
      <w:r w:rsidRPr="00D277B9">
        <w:rPr>
          <w:rFonts w:ascii="Times New Roman" w:hAnsi="Times New Roman"/>
          <w:bCs/>
          <w:sz w:val="28"/>
          <w:szCs w:val="28"/>
        </w:rPr>
        <w:t xml:space="preserve">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lastRenderedPageBreak/>
        <w:t xml:space="preserve">       1</w:t>
      </w:r>
      <w:r w:rsidR="00312C62">
        <w:rPr>
          <w:rFonts w:ascii="Times New Roman" w:hAnsi="Times New Roman"/>
          <w:b/>
          <w:sz w:val="28"/>
          <w:szCs w:val="28"/>
        </w:rPr>
        <w:t>6</w:t>
      </w:r>
      <w:r w:rsidRPr="00D277B9">
        <w:rPr>
          <w:rFonts w:ascii="Times New Roman" w:hAnsi="Times New Roman"/>
          <w:b/>
          <w:sz w:val="28"/>
          <w:szCs w:val="28"/>
        </w:rPr>
        <w:t>. 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Доля обучающихся в муниципальных общеобразовательных учреждениях, занимающихся во вторую (третью) смену, в общей численности</w:t>
      </w:r>
      <w:r w:rsidR="00110F8B">
        <w:rPr>
          <w:rFonts w:ascii="Times New Roman" w:hAnsi="Times New Roman"/>
          <w:b/>
          <w:sz w:val="28"/>
          <w:szCs w:val="28"/>
        </w:rPr>
        <w:t>,</w:t>
      </w:r>
      <w:r w:rsidRPr="00D277B9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учреждениях.</w:t>
      </w:r>
      <w:proofErr w:type="gramEnd"/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/>
          <w:bCs/>
          <w:sz w:val="28"/>
          <w:szCs w:val="28"/>
        </w:rPr>
        <w:t xml:space="preserve">В муниципальных общеобразовательных учреждениях округа занятия организованы в </w:t>
      </w:r>
      <w:r w:rsidR="00312C62">
        <w:rPr>
          <w:rFonts w:ascii="Times New Roman" w:hAnsi="Times New Roman"/>
          <w:bCs/>
          <w:sz w:val="28"/>
          <w:szCs w:val="28"/>
        </w:rPr>
        <w:t xml:space="preserve">основном в </w:t>
      </w:r>
      <w:r w:rsidRPr="00D277B9">
        <w:rPr>
          <w:rFonts w:ascii="Times New Roman" w:hAnsi="Times New Roman"/>
          <w:bCs/>
          <w:sz w:val="28"/>
          <w:szCs w:val="28"/>
        </w:rPr>
        <w:t>одну смену</w:t>
      </w:r>
      <w:r w:rsidR="00312C62">
        <w:rPr>
          <w:rFonts w:ascii="Times New Roman" w:hAnsi="Times New Roman"/>
          <w:bCs/>
          <w:sz w:val="28"/>
          <w:szCs w:val="28"/>
        </w:rPr>
        <w:t>, только 1,5% от общего числа занимались во вторую смену.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>1</w:t>
      </w:r>
      <w:r w:rsidR="00312C62">
        <w:rPr>
          <w:rFonts w:ascii="Times New Roman" w:hAnsi="Times New Roman"/>
          <w:b/>
          <w:sz w:val="28"/>
          <w:szCs w:val="28"/>
        </w:rPr>
        <w:t>7</w:t>
      </w:r>
      <w:r w:rsidRPr="00D277B9">
        <w:rPr>
          <w:rFonts w:ascii="Times New Roman" w:hAnsi="Times New Roman"/>
          <w:b/>
          <w:sz w:val="28"/>
          <w:szCs w:val="28"/>
        </w:rPr>
        <w:t>.  Расходы бюджета округа на общее образование в расчете на 1 обучающегося в муниципальных общеобразовательных учреждениях</w:t>
      </w:r>
      <w:r w:rsidRPr="00D277B9">
        <w:rPr>
          <w:rFonts w:ascii="Times New Roman" w:hAnsi="Times New Roman"/>
          <w:sz w:val="28"/>
          <w:szCs w:val="28"/>
        </w:rPr>
        <w:t xml:space="preserve"> составили в 2024 году </w:t>
      </w:r>
      <w:r w:rsidR="00312C62">
        <w:rPr>
          <w:rFonts w:ascii="Times New Roman" w:hAnsi="Times New Roman"/>
          <w:sz w:val="28"/>
          <w:szCs w:val="28"/>
        </w:rPr>
        <w:t>449,3</w:t>
      </w:r>
      <w:r w:rsidRPr="00D277B9">
        <w:rPr>
          <w:rFonts w:ascii="Times New Roman" w:hAnsi="Times New Roman"/>
          <w:sz w:val="28"/>
          <w:szCs w:val="28"/>
        </w:rPr>
        <w:t xml:space="preserve">0 тыс. рублей. </w:t>
      </w:r>
    </w:p>
    <w:p w:rsidR="00A1575C" w:rsidRPr="00D277B9" w:rsidRDefault="008E1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1</w:t>
      </w:r>
      <w:r w:rsidR="00312C62">
        <w:rPr>
          <w:rFonts w:ascii="Times New Roman" w:hAnsi="Times New Roman"/>
          <w:b/>
          <w:sz w:val="28"/>
          <w:szCs w:val="28"/>
        </w:rPr>
        <w:t>8</w:t>
      </w:r>
      <w:r w:rsidRPr="00D277B9">
        <w:rPr>
          <w:rFonts w:ascii="Times New Roman" w:hAnsi="Times New Roman"/>
          <w:b/>
          <w:sz w:val="28"/>
          <w:szCs w:val="28"/>
        </w:rPr>
        <w:t xml:space="preserve">. 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</w:t>
      </w:r>
      <w:r w:rsidRPr="00D277B9">
        <w:rPr>
          <w:rFonts w:ascii="Times New Roman" w:hAnsi="Times New Roman"/>
          <w:sz w:val="28"/>
          <w:szCs w:val="28"/>
        </w:rPr>
        <w:t xml:space="preserve">в 2024 году составила </w:t>
      </w:r>
      <w:r w:rsidR="00312C62">
        <w:rPr>
          <w:rFonts w:ascii="Times New Roman" w:hAnsi="Times New Roman"/>
          <w:sz w:val="28"/>
          <w:szCs w:val="28"/>
        </w:rPr>
        <w:t>7</w:t>
      </w:r>
      <w:r w:rsidRPr="00D277B9">
        <w:rPr>
          <w:rFonts w:ascii="Times New Roman" w:hAnsi="Times New Roman"/>
          <w:sz w:val="28"/>
          <w:szCs w:val="28"/>
        </w:rPr>
        <w:t xml:space="preserve">0%. </w:t>
      </w:r>
    </w:p>
    <w:p w:rsidR="00A1575C" w:rsidRDefault="008E1C43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Культура.</w:t>
      </w:r>
    </w:p>
    <w:p w:rsidR="00833A95" w:rsidRPr="00857747" w:rsidRDefault="00833A95" w:rsidP="00833A9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747">
        <w:rPr>
          <w:rFonts w:ascii="Times New Roman" w:hAnsi="Times New Roman"/>
          <w:color w:val="000000" w:themeColor="text1"/>
          <w:sz w:val="28"/>
          <w:szCs w:val="28"/>
        </w:rPr>
        <w:t>Муниципальное учреждение культуры «Центральный дом культуры» создано для выполнения работ, оказания услуг социально- культурного, просветительского, оздоровительного и развлекательного характера,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>создания условий для занятий любительским художественным творчеством. Приоритетными направлениями деятельности МУК «ЦДК» являются:</w:t>
      </w:r>
    </w:p>
    <w:p w:rsidR="00833A95" w:rsidRPr="00857747" w:rsidRDefault="00833A95" w:rsidP="00833A9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- организация и проведение 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культурно-досуговых</w:t>
      </w:r>
      <w:proofErr w:type="spellEnd"/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и спортивных мероприятий для различных возрастных категорий населения;</w:t>
      </w:r>
    </w:p>
    <w:p w:rsidR="00833A95" w:rsidRPr="00857747" w:rsidRDefault="00833A95" w:rsidP="00833A9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747">
        <w:rPr>
          <w:rFonts w:ascii="Times New Roman" w:hAnsi="Times New Roman"/>
          <w:color w:val="000000" w:themeColor="text1"/>
          <w:sz w:val="28"/>
          <w:szCs w:val="28"/>
        </w:rPr>
        <w:t>- организация работы клубных формирований для детей и взрослых;</w:t>
      </w:r>
    </w:p>
    <w:p w:rsidR="00833A95" w:rsidRPr="00857747" w:rsidRDefault="00833A95" w:rsidP="00833A9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-участие в культурных программах 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Александрово-Заводского</w:t>
      </w:r>
      <w:proofErr w:type="spellEnd"/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округа.</w:t>
      </w:r>
    </w:p>
    <w:p w:rsidR="00833A95" w:rsidRPr="00857747" w:rsidRDefault="00833A95" w:rsidP="00833A9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Александрово-Заводском</w:t>
      </w:r>
      <w:proofErr w:type="spellEnd"/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муниципальном округе действуют 24 учреждения культуры клубного типа, из которых одно 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межпоселенческ</w:t>
      </w:r>
      <w:r>
        <w:rPr>
          <w:rFonts w:ascii="Times New Roman" w:hAnsi="Times New Roman"/>
          <w:color w:val="000000" w:themeColor="text1"/>
          <w:sz w:val="28"/>
          <w:szCs w:val="28"/>
        </w:rPr>
        <w:t>ое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– МУК «ЦДК » и 23 сельских (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Досуговые</w:t>
      </w:r>
      <w:proofErr w:type="spellEnd"/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центры)</w:t>
      </w:r>
      <w:r>
        <w:rPr>
          <w:rFonts w:ascii="Times New Roman" w:hAnsi="Times New Roman"/>
          <w:color w:val="000000" w:themeColor="text1"/>
          <w:sz w:val="28"/>
          <w:szCs w:val="28"/>
        </w:rPr>
        <w:t>, один музей им. Н.Г. Чернышевского.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Общее количество клубных формирований на территории </w:t>
      </w:r>
      <w:proofErr w:type="spellStart"/>
      <w:r w:rsidRPr="00857747">
        <w:rPr>
          <w:rFonts w:ascii="Times New Roman" w:hAnsi="Times New Roman"/>
          <w:color w:val="000000" w:themeColor="text1"/>
          <w:sz w:val="28"/>
          <w:szCs w:val="28"/>
        </w:rPr>
        <w:t>Александрово-Заводского</w:t>
      </w:r>
      <w:proofErr w:type="spellEnd"/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округа 17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,количество участников которых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2039 человек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>. Общее  количество мероприятий проведенных в 202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 xml:space="preserve"> году – 4</w:t>
      </w:r>
      <w:r>
        <w:rPr>
          <w:rFonts w:ascii="Times New Roman" w:hAnsi="Times New Roman"/>
          <w:color w:val="000000" w:themeColor="text1"/>
          <w:sz w:val="28"/>
          <w:szCs w:val="28"/>
        </w:rPr>
        <w:t>296</w:t>
      </w:r>
      <w:r w:rsidRPr="0085774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33A95" w:rsidRPr="003032AB" w:rsidRDefault="00833A95" w:rsidP="00833A9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032AB">
        <w:rPr>
          <w:rFonts w:ascii="Times New Roman" w:hAnsi="Times New Roman"/>
          <w:sz w:val="28"/>
          <w:szCs w:val="28"/>
        </w:rPr>
        <w:t xml:space="preserve">Самыми значимыми мероприятиями в 2024 году в </w:t>
      </w:r>
      <w:proofErr w:type="spellStart"/>
      <w:r w:rsidRPr="003032AB">
        <w:rPr>
          <w:rFonts w:ascii="Times New Roman" w:hAnsi="Times New Roman"/>
          <w:sz w:val="28"/>
          <w:szCs w:val="28"/>
        </w:rPr>
        <w:t>Александрово-Заводском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муниципальном округе стали: Новогодние и Рождественские праздники, а именно  новогоднее театрализованное представление «</w:t>
      </w:r>
      <w:r>
        <w:rPr>
          <w:rFonts w:ascii="Times New Roman" w:hAnsi="Times New Roman"/>
          <w:sz w:val="28"/>
          <w:szCs w:val="28"/>
        </w:rPr>
        <w:t>Новый год</w:t>
      </w:r>
      <w:r w:rsidRPr="003032AB">
        <w:rPr>
          <w:rFonts w:ascii="Times New Roman" w:hAnsi="Times New Roman"/>
          <w:sz w:val="28"/>
          <w:szCs w:val="28"/>
        </w:rPr>
        <w:t>», детская игровая программа «С улыбкой в Новый год», мастер-класс для детей «Рождественские чудеса»</w:t>
      </w:r>
      <w:proofErr w:type="gramStart"/>
      <w:r w:rsidRPr="003032AB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3032AB">
        <w:rPr>
          <w:rFonts w:ascii="Times New Roman" w:hAnsi="Times New Roman"/>
          <w:sz w:val="28"/>
          <w:szCs w:val="28"/>
        </w:rPr>
        <w:t xml:space="preserve"> благотворительный концерт «</w:t>
      </w:r>
      <w:proofErr w:type="spellStart"/>
      <w:r w:rsidRPr="003032AB">
        <w:rPr>
          <w:rFonts w:ascii="Times New Roman" w:hAnsi="Times New Roman"/>
          <w:sz w:val="28"/>
          <w:szCs w:val="28"/>
        </w:rPr>
        <w:t>СВОих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не бросаем»; театрализованное мероприятие «У блокады детское лицо», акция «Блокадный хлеб», акция, посвященная Сталинградской битве, торжественное открытие года семьи «Счастье семь</w:t>
      </w:r>
      <w:proofErr w:type="gramStart"/>
      <w:r w:rsidRPr="003032AB">
        <w:rPr>
          <w:rFonts w:ascii="Times New Roman" w:hAnsi="Times New Roman"/>
          <w:sz w:val="28"/>
          <w:szCs w:val="28"/>
        </w:rPr>
        <w:t>и-</w:t>
      </w:r>
      <w:proofErr w:type="gramEnd"/>
      <w:r w:rsidRPr="003032AB">
        <w:rPr>
          <w:rFonts w:ascii="Times New Roman" w:hAnsi="Times New Roman"/>
          <w:sz w:val="28"/>
          <w:szCs w:val="28"/>
        </w:rPr>
        <w:t xml:space="preserve"> сила  страны», торжественное мероприятие, посвященное  годовщине движения первых и дню рождения Забайкальского края, праздничный концерт «23+8»,праздник «Широкая масленица», окружной фестиваль-конкурс семейного творчества в рамках Года семьи «Радуга семейных талантов», праздничные мероприятия  9 мая «День Победы»  #</w:t>
      </w:r>
      <w:proofErr w:type="spellStart"/>
      <w:r w:rsidRPr="003032AB">
        <w:rPr>
          <w:rFonts w:ascii="Times New Roman" w:hAnsi="Times New Roman"/>
          <w:sz w:val="28"/>
          <w:szCs w:val="28"/>
        </w:rPr>
        <w:t>однародинаоднапобеда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,  1 июня –день защиты детей, молодежный фестиваль «Маршруты будущего»,  </w:t>
      </w:r>
      <w:proofErr w:type="spellStart"/>
      <w:r w:rsidRPr="003032AB">
        <w:rPr>
          <w:rFonts w:ascii="Times New Roman" w:hAnsi="Times New Roman"/>
          <w:sz w:val="28"/>
          <w:szCs w:val="28"/>
        </w:rPr>
        <w:t>квест-игра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«У Лукоморья», праздничные мероприятия, посвященные Дню России, краевой </w:t>
      </w:r>
      <w:proofErr w:type="spellStart"/>
      <w:r w:rsidRPr="003032AB">
        <w:rPr>
          <w:rFonts w:ascii="Times New Roman" w:hAnsi="Times New Roman"/>
          <w:sz w:val="28"/>
          <w:szCs w:val="28"/>
        </w:rPr>
        <w:t>флешмоб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#</w:t>
      </w:r>
      <w:proofErr w:type="spellStart"/>
      <w:r w:rsidRPr="003032AB">
        <w:rPr>
          <w:rFonts w:ascii="Times New Roman" w:hAnsi="Times New Roman"/>
          <w:sz w:val="28"/>
          <w:szCs w:val="28"/>
        </w:rPr>
        <w:t>Забайкальскаязарядка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, путешествие по станциям «Быть </w:t>
      </w:r>
      <w:proofErr w:type="spellStart"/>
      <w:r w:rsidRPr="003032AB">
        <w:rPr>
          <w:rFonts w:ascii="Times New Roman" w:hAnsi="Times New Roman"/>
          <w:sz w:val="28"/>
          <w:szCs w:val="28"/>
        </w:rPr>
        <w:t>здоровым-здорово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», праздничные мероприятия на день села Александровский Завод, день села </w:t>
      </w:r>
      <w:r w:rsidRPr="003032AB">
        <w:rPr>
          <w:rFonts w:ascii="Times New Roman" w:hAnsi="Times New Roman"/>
          <w:sz w:val="28"/>
          <w:szCs w:val="28"/>
        </w:rPr>
        <w:lastRenderedPageBreak/>
        <w:t xml:space="preserve">Журавлёво, день села </w:t>
      </w:r>
      <w:proofErr w:type="spellStart"/>
      <w:r w:rsidRPr="003032AB">
        <w:rPr>
          <w:rFonts w:ascii="Times New Roman" w:hAnsi="Times New Roman"/>
          <w:sz w:val="28"/>
          <w:szCs w:val="28"/>
        </w:rPr>
        <w:t>Кириллиха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, игровая программа «Прощай лето», праздничное мероприятие «Один </w:t>
      </w:r>
      <w:proofErr w:type="spellStart"/>
      <w:r w:rsidRPr="003032AB">
        <w:rPr>
          <w:rFonts w:ascii="Times New Roman" w:hAnsi="Times New Roman"/>
          <w:sz w:val="28"/>
          <w:szCs w:val="28"/>
        </w:rPr>
        <w:t>флаг-одна</w:t>
      </w:r>
      <w:proofErr w:type="spellEnd"/>
      <w:r w:rsidRPr="003032AB">
        <w:rPr>
          <w:rFonts w:ascii="Times New Roman" w:hAnsi="Times New Roman"/>
          <w:sz w:val="28"/>
          <w:szCs w:val="28"/>
        </w:rPr>
        <w:t xml:space="preserve"> Россия», семейн</w:t>
      </w:r>
      <w:r>
        <w:rPr>
          <w:rFonts w:ascii="Times New Roman" w:hAnsi="Times New Roman"/>
          <w:sz w:val="28"/>
          <w:szCs w:val="28"/>
        </w:rPr>
        <w:t>ый фестиваль «Семейная команда», фестиваль «Волшебные двери»</w:t>
      </w:r>
      <w:proofErr w:type="gramStart"/>
      <w:r w:rsidRPr="003032AB">
        <w:rPr>
          <w:rFonts w:ascii="Times New Roman" w:hAnsi="Times New Roman"/>
          <w:sz w:val="28"/>
          <w:szCs w:val="28"/>
        </w:rPr>
        <w:t>,о</w:t>
      </w:r>
      <w:proofErr w:type="gramEnd"/>
      <w:r w:rsidRPr="003032AB">
        <w:rPr>
          <w:rFonts w:ascii="Times New Roman" w:hAnsi="Times New Roman"/>
          <w:sz w:val="28"/>
          <w:szCs w:val="28"/>
        </w:rPr>
        <w:t>сенняя ярмар</w:t>
      </w:r>
      <w:r>
        <w:rPr>
          <w:rFonts w:ascii="Times New Roman" w:hAnsi="Times New Roman"/>
          <w:sz w:val="28"/>
          <w:szCs w:val="28"/>
        </w:rPr>
        <w:t>ка «Золотая сотка», мероприятия</w:t>
      </w:r>
      <w:r w:rsidRPr="003032AB">
        <w:rPr>
          <w:rFonts w:ascii="Times New Roman" w:hAnsi="Times New Roman"/>
          <w:sz w:val="28"/>
          <w:szCs w:val="28"/>
        </w:rPr>
        <w:t>, посвященные Дню пожилого человека, Дню народного единства, праздничные концерты, посвященные дню мамы</w:t>
      </w:r>
      <w:r>
        <w:rPr>
          <w:rFonts w:ascii="Times New Roman" w:hAnsi="Times New Roman"/>
          <w:sz w:val="28"/>
          <w:szCs w:val="28"/>
        </w:rPr>
        <w:t xml:space="preserve"> и закрытию Года семьи</w:t>
      </w:r>
      <w:r w:rsidRPr="003032AB">
        <w:rPr>
          <w:rFonts w:ascii="Times New Roman" w:hAnsi="Times New Roman"/>
          <w:sz w:val="28"/>
          <w:szCs w:val="28"/>
        </w:rPr>
        <w:t>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="00312C62" w:rsidRPr="00312C62">
        <w:rPr>
          <w:rFonts w:ascii="Times New Roman" w:hAnsi="Times New Roman" w:cs="Times New Roman"/>
          <w:b/>
          <w:sz w:val="28"/>
          <w:szCs w:val="28"/>
        </w:rPr>
        <w:t>19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. Уровень фактической обеспеченности учреждениями культуры от нормативной потребности: клубами и учреждениями клубного типа </w:t>
      </w:r>
      <w:r w:rsidRPr="00D277B9">
        <w:rPr>
          <w:rFonts w:ascii="Times New Roman" w:hAnsi="Times New Roman" w:cs="Times New Roman"/>
          <w:sz w:val="28"/>
          <w:szCs w:val="28"/>
        </w:rPr>
        <w:t xml:space="preserve">составил 100 %.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библиотеками </w:t>
      </w:r>
    </w:p>
    <w:p w:rsidR="00312C62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Уровень фактической обеспеченности библиотеками составляет 100%.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парками культуры и отдыха</w:t>
      </w:r>
      <w:r w:rsidR="00312C62">
        <w:rPr>
          <w:rFonts w:ascii="Times New Roman" w:hAnsi="Times New Roman"/>
          <w:b/>
          <w:sz w:val="28"/>
          <w:szCs w:val="28"/>
        </w:rPr>
        <w:t xml:space="preserve"> – </w:t>
      </w:r>
      <w:r w:rsidR="00312C62" w:rsidRPr="00312C62">
        <w:rPr>
          <w:rFonts w:ascii="Times New Roman" w:hAnsi="Times New Roman"/>
          <w:sz w:val="28"/>
          <w:szCs w:val="28"/>
        </w:rPr>
        <w:t>100%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>На территории округа отсутствуют зарегистрированные парки культуры и отдыха.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2</w:t>
      </w:r>
      <w:r w:rsidR="00312C62">
        <w:rPr>
          <w:rFonts w:ascii="Times New Roman" w:hAnsi="Times New Roman"/>
          <w:b/>
          <w:sz w:val="28"/>
          <w:szCs w:val="28"/>
        </w:rPr>
        <w:t>0</w:t>
      </w:r>
      <w:r w:rsidRPr="00D277B9">
        <w:rPr>
          <w:rFonts w:ascii="Times New Roman" w:hAnsi="Times New Roman"/>
          <w:b/>
          <w:sz w:val="28"/>
          <w:szCs w:val="28"/>
        </w:rPr>
        <w:t xml:space="preserve">. 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  <w:r w:rsidRPr="00D277B9">
        <w:rPr>
          <w:rFonts w:ascii="Times New Roman" w:hAnsi="Times New Roman"/>
          <w:sz w:val="28"/>
          <w:szCs w:val="28"/>
        </w:rPr>
        <w:t xml:space="preserve">составляет </w:t>
      </w:r>
      <w:r w:rsidR="00312C62">
        <w:rPr>
          <w:rFonts w:ascii="Times New Roman" w:hAnsi="Times New Roman"/>
          <w:sz w:val="28"/>
          <w:szCs w:val="28"/>
        </w:rPr>
        <w:t>74</w:t>
      </w:r>
      <w:r w:rsidRPr="00D277B9">
        <w:rPr>
          <w:rFonts w:ascii="Times New Roman" w:hAnsi="Times New Roman"/>
          <w:sz w:val="28"/>
          <w:szCs w:val="28"/>
        </w:rPr>
        <w:t xml:space="preserve"> %. </w:t>
      </w:r>
    </w:p>
    <w:p w:rsidR="00110F8B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>2</w:t>
      </w:r>
      <w:r w:rsidR="00312C62">
        <w:rPr>
          <w:rFonts w:ascii="Times New Roman" w:hAnsi="Times New Roman"/>
          <w:b/>
          <w:sz w:val="28"/>
          <w:szCs w:val="28"/>
        </w:rPr>
        <w:t>1</w:t>
      </w:r>
      <w:r w:rsidRPr="00D277B9">
        <w:rPr>
          <w:rFonts w:ascii="Times New Roman" w:hAnsi="Times New Roman"/>
          <w:b/>
          <w:sz w:val="28"/>
          <w:szCs w:val="28"/>
        </w:rPr>
        <w:t xml:space="preserve">. 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</w:r>
      <w:r w:rsidRPr="00D277B9">
        <w:rPr>
          <w:rFonts w:ascii="Times New Roman" w:hAnsi="Times New Roman"/>
          <w:sz w:val="28"/>
          <w:szCs w:val="28"/>
        </w:rPr>
        <w:t xml:space="preserve">составляет </w:t>
      </w:r>
      <w:r w:rsidR="00312C62">
        <w:rPr>
          <w:rFonts w:ascii="Times New Roman" w:hAnsi="Times New Roman"/>
          <w:sz w:val="28"/>
          <w:szCs w:val="28"/>
        </w:rPr>
        <w:t>100</w:t>
      </w:r>
      <w:r w:rsidRPr="00D277B9">
        <w:rPr>
          <w:rFonts w:ascii="Times New Roman" w:hAnsi="Times New Roman"/>
          <w:sz w:val="28"/>
          <w:szCs w:val="28"/>
        </w:rPr>
        <w:t xml:space="preserve"> %. Всего на территории округа </w:t>
      </w:r>
      <w:r w:rsidR="00312C62">
        <w:rPr>
          <w:rFonts w:ascii="Times New Roman" w:hAnsi="Times New Roman"/>
          <w:sz w:val="28"/>
          <w:szCs w:val="28"/>
        </w:rPr>
        <w:t>2</w:t>
      </w:r>
      <w:r w:rsidRPr="00D277B9">
        <w:rPr>
          <w:rFonts w:ascii="Times New Roman" w:hAnsi="Times New Roman"/>
          <w:sz w:val="28"/>
          <w:szCs w:val="28"/>
        </w:rPr>
        <w:t xml:space="preserve"> объект</w:t>
      </w:r>
      <w:r w:rsidR="00312C62">
        <w:rPr>
          <w:rFonts w:ascii="Times New Roman" w:hAnsi="Times New Roman"/>
          <w:sz w:val="28"/>
          <w:szCs w:val="28"/>
        </w:rPr>
        <w:t>а</w:t>
      </w:r>
      <w:r w:rsidRPr="00D277B9">
        <w:rPr>
          <w:rFonts w:ascii="Times New Roman" w:hAnsi="Times New Roman"/>
          <w:sz w:val="28"/>
          <w:szCs w:val="28"/>
        </w:rPr>
        <w:t xml:space="preserve"> культурного наследия, </w:t>
      </w:r>
      <w:proofErr w:type="gramStart"/>
      <w:r w:rsidR="00312C6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312C62">
        <w:rPr>
          <w:rFonts w:ascii="Times New Roman" w:hAnsi="Times New Roman"/>
          <w:sz w:val="28"/>
          <w:szCs w:val="28"/>
        </w:rPr>
        <w:t xml:space="preserve">дом музей им. </w:t>
      </w:r>
      <w:proofErr w:type="spellStart"/>
      <w:r w:rsidR="00020B53">
        <w:rPr>
          <w:rFonts w:ascii="Times New Roman" w:hAnsi="Times New Roman"/>
          <w:sz w:val="28"/>
          <w:szCs w:val="28"/>
        </w:rPr>
        <w:t>Н</w:t>
      </w:r>
      <w:r w:rsidR="00312C62">
        <w:rPr>
          <w:rFonts w:ascii="Times New Roman" w:hAnsi="Times New Roman"/>
          <w:sz w:val="28"/>
          <w:szCs w:val="28"/>
        </w:rPr>
        <w:t>.Г.Чернышевк</w:t>
      </w:r>
      <w:r w:rsidR="00020B53">
        <w:rPr>
          <w:rFonts w:ascii="Times New Roman" w:hAnsi="Times New Roman"/>
          <w:sz w:val="28"/>
          <w:szCs w:val="28"/>
        </w:rPr>
        <w:t>ого</w:t>
      </w:r>
      <w:proofErr w:type="spellEnd"/>
      <w:r w:rsidR="00020B5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20B53">
        <w:rPr>
          <w:rFonts w:ascii="Times New Roman" w:hAnsi="Times New Roman"/>
          <w:sz w:val="28"/>
          <w:szCs w:val="28"/>
        </w:rPr>
        <w:t>Акатуйская</w:t>
      </w:r>
      <w:proofErr w:type="spellEnd"/>
      <w:r w:rsidR="00020B53">
        <w:rPr>
          <w:rFonts w:ascii="Times New Roman" w:hAnsi="Times New Roman"/>
          <w:sz w:val="28"/>
          <w:szCs w:val="28"/>
        </w:rPr>
        <w:t xml:space="preserve"> тюрьма</w:t>
      </w:r>
    </w:p>
    <w:p w:rsidR="00A1575C" w:rsidRPr="00D277B9" w:rsidRDefault="00020B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 остатки стены)</w:t>
      </w:r>
      <w:proofErr w:type="gramStart"/>
      <w:r>
        <w:rPr>
          <w:rFonts w:ascii="Times New Roman" w:hAnsi="Times New Roman"/>
          <w:sz w:val="28"/>
          <w:szCs w:val="28"/>
        </w:rPr>
        <w:t>,п</w:t>
      </w:r>
      <w:proofErr w:type="gramEnd"/>
      <w:r>
        <w:rPr>
          <w:rFonts w:ascii="Times New Roman" w:hAnsi="Times New Roman"/>
          <w:sz w:val="28"/>
          <w:szCs w:val="28"/>
        </w:rPr>
        <w:t>амятник и могила  Луневу) 2</w:t>
      </w:r>
      <w:r w:rsidR="008E1C43" w:rsidRPr="00D277B9">
        <w:rPr>
          <w:rFonts w:ascii="Times New Roman" w:hAnsi="Times New Roman"/>
          <w:sz w:val="28"/>
          <w:szCs w:val="28"/>
        </w:rPr>
        <w:t xml:space="preserve"> из них требуют консервации и реставрации.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Физическая культура и спорт.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2</w:t>
      </w:r>
      <w:r w:rsidR="00020B53">
        <w:rPr>
          <w:rFonts w:ascii="Times New Roman" w:hAnsi="Times New Roman" w:cs="Times New Roman"/>
          <w:b/>
          <w:sz w:val="28"/>
          <w:szCs w:val="28"/>
        </w:rPr>
        <w:t>2</w:t>
      </w:r>
      <w:r w:rsidRPr="00D277B9">
        <w:rPr>
          <w:rFonts w:ascii="Times New Roman" w:hAnsi="Times New Roman" w:cs="Times New Roman"/>
          <w:b/>
          <w:sz w:val="28"/>
          <w:szCs w:val="28"/>
        </w:rPr>
        <w:t>.</w:t>
      </w:r>
      <w:r w:rsidRPr="00D277B9">
        <w:rPr>
          <w:rFonts w:ascii="Times New Roman" w:hAnsi="Times New Roman" w:cs="Times New Roman"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Доля населения, систематически занимающегося физической культурой и спортом </w:t>
      </w:r>
      <w:r w:rsidRPr="00D277B9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020B53">
        <w:rPr>
          <w:rFonts w:ascii="Times New Roman" w:hAnsi="Times New Roman" w:cs="Times New Roman"/>
          <w:sz w:val="28"/>
          <w:szCs w:val="28"/>
        </w:rPr>
        <w:t>68</w:t>
      </w:r>
      <w:r w:rsidRPr="00D277B9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2</w:t>
      </w:r>
      <w:r w:rsidR="00020B53">
        <w:rPr>
          <w:rFonts w:ascii="Times New Roman" w:hAnsi="Times New Roman" w:cs="Times New Roman"/>
          <w:b/>
          <w:sz w:val="28"/>
          <w:szCs w:val="28"/>
        </w:rPr>
        <w:t>3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 (1). Доля </w:t>
      </w:r>
      <w:proofErr w:type="gramStart"/>
      <w:r w:rsidRPr="00D277B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D277B9">
        <w:rPr>
          <w:rFonts w:ascii="Times New Roman" w:hAnsi="Times New Roman" w:cs="Times New Roman"/>
          <w:b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  <w:r w:rsidRPr="00D277B9">
        <w:rPr>
          <w:rFonts w:ascii="Times New Roman" w:hAnsi="Times New Roman" w:cs="Times New Roman"/>
          <w:sz w:val="28"/>
          <w:szCs w:val="28"/>
        </w:rPr>
        <w:t xml:space="preserve"> – 9</w:t>
      </w:r>
      <w:r w:rsidR="00020B53">
        <w:rPr>
          <w:rFonts w:ascii="Times New Roman" w:hAnsi="Times New Roman" w:cs="Times New Roman"/>
          <w:sz w:val="28"/>
          <w:szCs w:val="28"/>
        </w:rPr>
        <w:t>0</w:t>
      </w:r>
      <w:r w:rsidRPr="00D277B9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 Жилищное строительство и обеспечение граждан жильем.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Ежегодно в </w:t>
      </w:r>
      <w:proofErr w:type="spellStart"/>
      <w:r w:rsidR="00020B53">
        <w:rPr>
          <w:rFonts w:ascii="Times New Roman" w:hAnsi="Times New Roman" w:cs="Times New Roman"/>
          <w:sz w:val="28"/>
          <w:szCs w:val="28"/>
        </w:rPr>
        <w:t>Александрово-Заводском</w:t>
      </w:r>
      <w:proofErr w:type="spellEnd"/>
      <w:r w:rsidR="00020B53">
        <w:rPr>
          <w:rFonts w:ascii="Times New Roman" w:hAnsi="Times New Roman" w:cs="Times New Roman"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sz w:val="28"/>
          <w:szCs w:val="28"/>
        </w:rPr>
        <w:t xml:space="preserve">муниципальном округе осуществляется ввод жилищного фонда. За 2024 год было введено жилья площадью </w:t>
      </w:r>
      <w:r w:rsidR="00020B53">
        <w:rPr>
          <w:rFonts w:ascii="Times New Roman" w:hAnsi="Times New Roman" w:cs="Times New Roman"/>
          <w:sz w:val="28"/>
          <w:szCs w:val="28"/>
        </w:rPr>
        <w:t>0,07</w:t>
      </w:r>
      <w:r w:rsidRPr="00D277B9">
        <w:rPr>
          <w:rFonts w:ascii="Times New Roman" w:hAnsi="Times New Roman" w:cs="Times New Roman"/>
          <w:sz w:val="28"/>
          <w:szCs w:val="28"/>
        </w:rPr>
        <w:t xml:space="preserve"> кв.м.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24. Общая площадь жилых помещений, приходящаяся в среднем на одного жителя, - всего, в том числе введенная в действие за один год. </w:t>
      </w:r>
      <w:r w:rsidRPr="00D277B9">
        <w:rPr>
          <w:rFonts w:ascii="Times New Roman" w:hAnsi="Times New Roman" w:cs="Times New Roman"/>
          <w:sz w:val="28"/>
          <w:szCs w:val="28"/>
        </w:rPr>
        <w:t xml:space="preserve">Площадь жилищного фонда на 01.01.2024 года составляет </w:t>
      </w:r>
      <w:r w:rsidR="00020B53">
        <w:rPr>
          <w:rFonts w:ascii="Times New Roman" w:hAnsi="Times New Roman" w:cs="Times New Roman"/>
          <w:sz w:val="28"/>
          <w:szCs w:val="28"/>
        </w:rPr>
        <w:t>146,1</w:t>
      </w:r>
      <w:r w:rsidRPr="00D277B9">
        <w:rPr>
          <w:rFonts w:ascii="Times New Roman" w:hAnsi="Times New Roman" w:cs="Times New Roman"/>
          <w:sz w:val="28"/>
          <w:szCs w:val="28"/>
        </w:rPr>
        <w:t xml:space="preserve">тыс. кв.м. На одного жителя приходится </w:t>
      </w:r>
      <w:r w:rsidR="00020B53">
        <w:rPr>
          <w:rFonts w:ascii="Times New Roman" w:hAnsi="Times New Roman" w:cs="Times New Roman"/>
          <w:sz w:val="28"/>
          <w:szCs w:val="28"/>
        </w:rPr>
        <w:t>27,4</w:t>
      </w:r>
      <w:r w:rsidRPr="00D277B9">
        <w:rPr>
          <w:rFonts w:ascii="Times New Roman" w:hAnsi="Times New Roman" w:cs="Times New Roman"/>
          <w:sz w:val="28"/>
          <w:szCs w:val="28"/>
        </w:rPr>
        <w:t xml:space="preserve"> кв.м. площади жилых помещений, введенных за </w:t>
      </w:r>
      <w:proofErr w:type="spellStart"/>
      <w:r w:rsidRPr="00D277B9">
        <w:rPr>
          <w:rFonts w:ascii="Times New Roman" w:hAnsi="Times New Roman" w:cs="Times New Roman"/>
          <w:sz w:val="28"/>
          <w:szCs w:val="28"/>
        </w:rPr>
        <w:t>год</w:t>
      </w:r>
      <w:proofErr w:type="gramStart"/>
      <w:r w:rsidRPr="00D277B9">
        <w:rPr>
          <w:rFonts w:ascii="Times New Roman" w:hAnsi="Times New Roman" w:cs="Times New Roman"/>
          <w:sz w:val="28"/>
          <w:szCs w:val="28"/>
        </w:rPr>
        <w:t>.</w:t>
      </w:r>
      <w:r w:rsidR="00110F8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110F8B">
        <w:rPr>
          <w:rFonts w:ascii="Times New Roman" w:hAnsi="Times New Roman" w:cs="Times New Roman"/>
          <w:sz w:val="28"/>
          <w:szCs w:val="28"/>
        </w:rPr>
        <w:t xml:space="preserve"> 2024 году построен жилой дом в с. Александровский Завод.</w:t>
      </w:r>
      <w:r w:rsidRPr="00D277B9">
        <w:rPr>
          <w:rFonts w:ascii="Times New Roman" w:hAnsi="Times New Roman" w:cs="Times New Roman"/>
          <w:sz w:val="28"/>
          <w:szCs w:val="28"/>
        </w:rPr>
        <w:t xml:space="preserve"> Строительство ведется в основном на территории села</w:t>
      </w:r>
      <w:r w:rsidR="00020B53">
        <w:rPr>
          <w:rFonts w:ascii="Times New Roman" w:hAnsi="Times New Roman" w:cs="Times New Roman"/>
          <w:sz w:val="28"/>
          <w:szCs w:val="28"/>
        </w:rPr>
        <w:t xml:space="preserve"> Александровский Завод, в 2025 году построено жилье в селе Верхний </w:t>
      </w:r>
      <w:proofErr w:type="spellStart"/>
      <w:r w:rsidR="00020B53">
        <w:rPr>
          <w:rFonts w:ascii="Times New Roman" w:hAnsi="Times New Roman" w:cs="Times New Roman"/>
          <w:sz w:val="28"/>
          <w:szCs w:val="28"/>
        </w:rPr>
        <w:t>Аленуй</w:t>
      </w:r>
      <w:proofErr w:type="spellEnd"/>
      <w:r w:rsidR="00020B53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="00020B53">
        <w:rPr>
          <w:rFonts w:ascii="Times New Roman" w:hAnsi="Times New Roman" w:cs="Times New Roman"/>
          <w:sz w:val="28"/>
          <w:szCs w:val="28"/>
        </w:rPr>
        <w:t>Маньково</w:t>
      </w:r>
      <w:proofErr w:type="spellEnd"/>
      <w:r w:rsidRPr="00D277B9">
        <w:rPr>
          <w:rFonts w:ascii="Times New Roman" w:hAnsi="Times New Roman" w:cs="Times New Roman"/>
          <w:sz w:val="28"/>
          <w:szCs w:val="28"/>
        </w:rPr>
        <w:t>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25. Площадь земельных участков, предоставленных для строительства в расчете на 10 тыс. человек населения, - всего,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  <w:r w:rsidRPr="00D277B9">
        <w:rPr>
          <w:rFonts w:ascii="Times New Roman" w:hAnsi="Times New Roman"/>
          <w:sz w:val="28"/>
          <w:szCs w:val="28"/>
        </w:rPr>
        <w:t xml:space="preserve">составляет </w:t>
      </w:r>
      <w:r w:rsidR="003F7057">
        <w:rPr>
          <w:rFonts w:ascii="Times New Roman" w:hAnsi="Times New Roman"/>
          <w:sz w:val="28"/>
          <w:szCs w:val="28"/>
        </w:rPr>
        <w:t>0,</w:t>
      </w:r>
      <w:r w:rsidRPr="003F7057">
        <w:rPr>
          <w:rFonts w:ascii="Times New Roman" w:hAnsi="Times New Roman"/>
          <w:sz w:val="28"/>
          <w:szCs w:val="28"/>
        </w:rPr>
        <w:t>1 га.</w:t>
      </w:r>
      <w:r w:rsidRPr="00D277B9">
        <w:rPr>
          <w:rFonts w:ascii="Times New Roman" w:hAnsi="Times New Roman"/>
          <w:sz w:val="28"/>
          <w:szCs w:val="28"/>
        </w:rPr>
        <w:t xml:space="preserve"> </w:t>
      </w:r>
      <w:r w:rsidR="003F7057">
        <w:rPr>
          <w:rFonts w:ascii="Times New Roman" w:hAnsi="Times New Roman"/>
          <w:sz w:val="28"/>
          <w:szCs w:val="28"/>
        </w:rPr>
        <w:t>З</w:t>
      </w:r>
      <w:r w:rsidRPr="00D277B9">
        <w:rPr>
          <w:rFonts w:ascii="Times New Roman" w:hAnsi="Times New Roman"/>
          <w:sz w:val="28"/>
          <w:szCs w:val="28"/>
        </w:rPr>
        <w:t xml:space="preserve">емельные участки предоставлены для жилищного индивидуального строительства.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26. Площадь земельных участков, предоставленных для строительства, в отношении которых 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с даты принятия</w:t>
      </w:r>
      <w:proofErr w:type="gramEnd"/>
      <w:r w:rsidRPr="00D277B9">
        <w:rPr>
          <w:rFonts w:ascii="Times New Roman" w:hAnsi="Times New Roman"/>
          <w:b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lastRenderedPageBreak/>
        <w:t xml:space="preserve">       объектов жилищного строительства -  в течение 3 лет </w:t>
      </w:r>
      <w:r w:rsidRPr="00D277B9">
        <w:rPr>
          <w:rFonts w:ascii="Times New Roman" w:hAnsi="Times New Roman"/>
          <w:sz w:val="28"/>
          <w:szCs w:val="28"/>
        </w:rPr>
        <w:t>–0, разрешения на строительство многоквартирных домов не выдавались.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иных объектов капитального строительства - в течение 5 лет – </w:t>
      </w:r>
      <w:r w:rsidRPr="00D277B9">
        <w:rPr>
          <w:rFonts w:ascii="Times New Roman" w:hAnsi="Times New Roman"/>
          <w:sz w:val="28"/>
          <w:szCs w:val="28"/>
        </w:rPr>
        <w:t>0.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/>
          <w:bCs/>
          <w:sz w:val="28"/>
          <w:szCs w:val="28"/>
        </w:rPr>
        <w:t xml:space="preserve"> </w:t>
      </w:r>
      <w:r w:rsidR="003F7057">
        <w:rPr>
          <w:rFonts w:ascii="Times New Roman" w:hAnsi="Times New Roman"/>
          <w:bCs/>
          <w:sz w:val="28"/>
          <w:szCs w:val="28"/>
        </w:rPr>
        <w:t>Т</w:t>
      </w:r>
      <w:r w:rsidRPr="00D277B9">
        <w:rPr>
          <w:rFonts w:ascii="Times New Roman" w:hAnsi="Times New Roman"/>
          <w:bCs/>
          <w:sz w:val="28"/>
          <w:szCs w:val="28"/>
        </w:rPr>
        <w:t>е объекты капитального строительства, под которые ранее были выданы земельные участки, получены разрешения на ввод в эксплуатацию объектов.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27. 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</w:t>
      </w:r>
      <w:r w:rsidRPr="00D277B9">
        <w:rPr>
          <w:rFonts w:ascii="Times New Roman" w:hAnsi="Times New Roman"/>
          <w:sz w:val="28"/>
          <w:szCs w:val="28"/>
        </w:rPr>
        <w:t>составляет 100%.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28. Доля организаций коммунального комплекса, осуществляющих производство товаров, оказание услуг по </w:t>
      </w:r>
      <w:proofErr w:type="spellStart"/>
      <w:r w:rsidRPr="00D277B9">
        <w:rPr>
          <w:rFonts w:ascii="Times New Roman" w:hAnsi="Times New Roman"/>
          <w:b/>
          <w:sz w:val="28"/>
          <w:szCs w:val="28"/>
        </w:rPr>
        <w:t>водо</w:t>
      </w:r>
      <w:proofErr w:type="spellEnd"/>
      <w:r w:rsidRPr="00D277B9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D277B9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D277B9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D277B9">
        <w:rPr>
          <w:rFonts w:ascii="Times New Roman" w:hAnsi="Times New Roman"/>
          <w:b/>
          <w:sz w:val="28"/>
          <w:szCs w:val="28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</w:t>
      </w:r>
      <w:r w:rsidRPr="00D277B9">
        <w:rPr>
          <w:rFonts w:ascii="Times New Roman" w:hAnsi="Times New Roman"/>
          <w:sz w:val="28"/>
          <w:szCs w:val="28"/>
        </w:rPr>
        <w:t xml:space="preserve">за 2024 год составила </w:t>
      </w:r>
      <w:r w:rsidR="003F7057">
        <w:rPr>
          <w:rFonts w:ascii="Times New Roman" w:hAnsi="Times New Roman"/>
          <w:sz w:val="28"/>
          <w:szCs w:val="28"/>
        </w:rPr>
        <w:t>0</w:t>
      </w:r>
      <w:r w:rsidRPr="00D277B9">
        <w:rPr>
          <w:rFonts w:ascii="Times New Roman" w:hAnsi="Times New Roman"/>
          <w:sz w:val="28"/>
          <w:szCs w:val="28"/>
        </w:rPr>
        <w:t xml:space="preserve">% (на основании ранее представленной формы 22 – ЖКХ (реформа)).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29. 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D277B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F7057">
        <w:rPr>
          <w:rFonts w:ascii="Times New Roman" w:hAnsi="Times New Roman" w:cs="Times New Roman"/>
          <w:sz w:val="28"/>
          <w:szCs w:val="28"/>
        </w:rPr>
        <w:t>100</w:t>
      </w:r>
      <w:r w:rsidRPr="00D277B9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30. </w:t>
      </w:r>
      <w:proofErr w:type="gramStart"/>
      <w:r w:rsidRPr="00D277B9">
        <w:rPr>
          <w:rFonts w:ascii="Times New Roman" w:hAnsi="Times New Roman" w:cs="Times New Roman"/>
          <w:b/>
          <w:sz w:val="28"/>
          <w:szCs w:val="28"/>
        </w:rPr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Pr="00D277B9">
        <w:rPr>
          <w:rFonts w:ascii="Times New Roman" w:hAnsi="Times New Roman" w:cs="Times New Roman"/>
          <w:sz w:val="28"/>
          <w:szCs w:val="28"/>
        </w:rPr>
        <w:t>составляет</w:t>
      </w:r>
      <w:r w:rsidR="003F7057">
        <w:rPr>
          <w:rFonts w:ascii="Times New Roman" w:hAnsi="Times New Roman" w:cs="Times New Roman"/>
          <w:sz w:val="28"/>
          <w:szCs w:val="28"/>
        </w:rPr>
        <w:t xml:space="preserve"> 12</w:t>
      </w:r>
      <w:r w:rsidRPr="00D277B9">
        <w:rPr>
          <w:rFonts w:ascii="Times New Roman" w:hAnsi="Times New Roman" w:cs="Times New Roman"/>
          <w:sz w:val="28"/>
          <w:szCs w:val="28"/>
        </w:rPr>
        <w:t xml:space="preserve"> %. В 2024 году проведена работа по улучшению жилищных условий граждан. </w:t>
      </w:r>
      <w:proofErr w:type="gramEnd"/>
    </w:p>
    <w:p w:rsidR="00A1575C" w:rsidRPr="00D277B9" w:rsidRDefault="003F7057">
      <w:pPr>
        <w:spacing w:after="0" w:line="240" w:lineRule="auto"/>
        <w:ind w:firstLine="463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E1C43" w:rsidRPr="00D277B9">
        <w:rPr>
          <w:rFonts w:ascii="Times New Roman" w:hAnsi="Times New Roman"/>
          <w:color w:val="000000"/>
          <w:sz w:val="28"/>
          <w:szCs w:val="28"/>
        </w:rPr>
        <w:t xml:space="preserve"> молодым семьям выданы свидетельства о праве на получение социальных выплат на приобретение (строительство) жилья.</w:t>
      </w:r>
      <w:r w:rsidR="00082E5F">
        <w:rPr>
          <w:rFonts w:ascii="Times New Roman" w:hAnsi="Times New Roman"/>
          <w:color w:val="000000"/>
          <w:sz w:val="28"/>
          <w:szCs w:val="28"/>
        </w:rPr>
        <w:t>1 семья самостоятельно улучшила жилищные условия, выдано разрешение на ввод в эксплуатацию.</w:t>
      </w:r>
    </w:p>
    <w:p w:rsidR="00A1575C" w:rsidRPr="00D277B9" w:rsidRDefault="008E1C43">
      <w:pPr>
        <w:spacing w:after="0" w:line="240" w:lineRule="auto"/>
        <w:ind w:firstLine="463"/>
        <w:contextualSpacing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Всего в качестве нуждающихся в улучшении жилищных условий на конец 2024 года </w:t>
      </w:r>
      <w:proofErr w:type="gramStart"/>
      <w:r w:rsidRPr="00D277B9">
        <w:rPr>
          <w:rFonts w:ascii="Times New Roman" w:hAnsi="Times New Roman"/>
          <w:sz w:val="28"/>
          <w:szCs w:val="28"/>
        </w:rPr>
        <w:t>стоит на учете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1</w:t>
      </w:r>
      <w:r w:rsidR="003F7057">
        <w:rPr>
          <w:rFonts w:ascii="Times New Roman" w:hAnsi="Times New Roman"/>
          <w:sz w:val="28"/>
          <w:szCs w:val="28"/>
        </w:rPr>
        <w:t>7</w:t>
      </w:r>
      <w:r w:rsidRPr="00D277B9">
        <w:rPr>
          <w:rFonts w:ascii="Times New Roman" w:hAnsi="Times New Roman"/>
          <w:sz w:val="28"/>
          <w:szCs w:val="28"/>
        </w:rPr>
        <w:t xml:space="preserve"> человек.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Организация муниципального управления.</w:t>
      </w:r>
    </w:p>
    <w:p w:rsidR="00A1575C" w:rsidRPr="00D277B9" w:rsidRDefault="008E1C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 xml:space="preserve"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</w:t>
      </w:r>
      <w:r w:rsidRPr="00D277B9">
        <w:rPr>
          <w:rFonts w:ascii="Times New Roman" w:hAnsi="Times New Roman"/>
          <w:sz w:val="28"/>
          <w:szCs w:val="28"/>
        </w:rPr>
        <w:t xml:space="preserve">в 2024 году составила </w:t>
      </w:r>
      <w:r w:rsidR="00082E5F">
        <w:rPr>
          <w:rFonts w:ascii="Times New Roman" w:hAnsi="Times New Roman"/>
          <w:sz w:val="28"/>
          <w:szCs w:val="28"/>
        </w:rPr>
        <w:t>25,31</w:t>
      </w:r>
      <w:r w:rsidRPr="00D277B9">
        <w:rPr>
          <w:rFonts w:ascii="Times New Roman" w:hAnsi="Times New Roman"/>
          <w:sz w:val="28"/>
          <w:szCs w:val="28"/>
        </w:rPr>
        <w:t xml:space="preserve"> %.</w:t>
      </w:r>
      <w:r w:rsidRPr="00D277B9">
        <w:rPr>
          <w:rFonts w:ascii="Times New Roman" w:eastAsia="+mn-ea;Times New Roman" w:hAnsi="Times New Roman"/>
          <w:color w:val="000000"/>
          <w:sz w:val="28"/>
          <w:szCs w:val="28"/>
        </w:rPr>
        <w:t xml:space="preserve">  </w:t>
      </w:r>
      <w:r w:rsidRPr="00D277B9">
        <w:rPr>
          <w:rFonts w:ascii="Times New Roman" w:hAnsi="Times New Roman"/>
          <w:sz w:val="28"/>
          <w:szCs w:val="28"/>
        </w:rPr>
        <w:t xml:space="preserve">За отчетный 2024 год налоговые и неналоговые доходы поступили в сумме </w:t>
      </w:r>
      <w:r w:rsidR="00082E5F">
        <w:rPr>
          <w:rFonts w:ascii="Times New Roman" w:hAnsi="Times New Roman"/>
          <w:sz w:val="28"/>
          <w:szCs w:val="28"/>
        </w:rPr>
        <w:t>310,6</w:t>
      </w:r>
      <w:r w:rsidRPr="00D277B9">
        <w:rPr>
          <w:rFonts w:ascii="Times New Roman" w:hAnsi="Times New Roman"/>
          <w:sz w:val="28"/>
          <w:szCs w:val="28"/>
        </w:rPr>
        <w:t xml:space="preserve"> млн. руб. </w:t>
      </w:r>
    </w:p>
    <w:p w:rsidR="00A1575C" w:rsidRPr="00D277B9" w:rsidRDefault="008E1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 xml:space="preserve">32. 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 (на конец года). </w:t>
      </w:r>
      <w:r w:rsidRPr="00D277B9">
        <w:rPr>
          <w:rFonts w:ascii="Times New Roman" w:hAnsi="Times New Roman"/>
          <w:sz w:val="28"/>
          <w:szCs w:val="28"/>
        </w:rPr>
        <w:t>Организаций муниципальной формы собственности, находящихся в стадии банкротства, в муниципальном округе нет.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33. Объем не завершенного в установленные сроки строительства, осуществляемого за счет средств бюджета</w:t>
      </w:r>
      <w:r w:rsidRPr="00D277B9">
        <w:rPr>
          <w:rFonts w:ascii="Times New Roman" w:hAnsi="Times New Roman" w:cs="Times New Roman"/>
          <w:sz w:val="28"/>
          <w:szCs w:val="28"/>
        </w:rPr>
        <w:t xml:space="preserve"> </w:t>
      </w:r>
      <w:r w:rsidRPr="00D277B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277B9">
        <w:rPr>
          <w:rFonts w:ascii="Times New Roman" w:hAnsi="Times New Roman" w:cs="Times New Roman"/>
          <w:sz w:val="28"/>
          <w:szCs w:val="28"/>
        </w:rPr>
        <w:t xml:space="preserve"> </w:t>
      </w:r>
      <w:r w:rsidR="00082E5F">
        <w:rPr>
          <w:rFonts w:ascii="Times New Roman" w:hAnsi="Times New Roman" w:cs="Times New Roman"/>
          <w:sz w:val="28"/>
          <w:szCs w:val="28"/>
        </w:rPr>
        <w:t>0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34. Доля просроченной кредиторской задолженности по оплате труда (включая начисления на оплату труда) муниципальных бюджетных учреждений. </w:t>
      </w:r>
      <w:r w:rsidRPr="00D277B9"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 по оплате труда отсутствует.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35. Расходы бюджета на содержание работников органов местного самоуправления в расчете на 1 жителя</w:t>
      </w:r>
      <w:r w:rsidRPr="00D277B9">
        <w:rPr>
          <w:rFonts w:ascii="Times New Roman" w:hAnsi="Times New Roman" w:cs="Times New Roman"/>
          <w:sz w:val="28"/>
          <w:szCs w:val="28"/>
        </w:rPr>
        <w:t xml:space="preserve"> составили за 2024 год </w:t>
      </w:r>
      <w:r w:rsidR="00082E5F">
        <w:rPr>
          <w:rFonts w:ascii="Times New Roman" w:hAnsi="Times New Roman" w:cs="Times New Roman"/>
          <w:sz w:val="28"/>
          <w:szCs w:val="28"/>
        </w:rPr>
        <w:t>10 269,21</w:t>
      </w:r>
      <w:r w:rsidRPr="00D277B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1575C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36. Наличие в муниципальном,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 </w:t>
      </w:r>
    </w:p>
    <w:p w:rsidR="00082E5F" w:rsidRPr="00082E5F" w:rsidRDefault="00082E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2E5F">
        <w:rPr>
          <w:rFonts w:ascii="Times New Roman" w:hAnsi="Times New Roman"/>
          <w:sz w:val="28"/>
          <w:szCs w:val="28"/>
        </w:rPr>
        <w:t>ДА</w:t>
      </w:r>
    </w:p>
    <w:p w:rsidR="00A1575C" w:rsidRPr="00D277B9" w:rsidRDefault="008E1C43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 xml:space="preserve">37. Удовлетворенность населения деятельностью органов местного самоуправления муниципального, городского округа (муниципального района) </w:t>
      </w:r>
      <w:r w:rsidRPr="00D277B9">
        <w:rPr>
          <w:rFonts w:ascii="Times New Roman" w:hAnsi="Times New Roman" w:cs="Times New Roman"/>
          <w:sz w:val="28"/>
          <w:szCs w:val="28"/>
        </w:rPr>
        <w:t xml:space="preserve">составляет 0%. </w:t>
      </w:r>
      <w:r w:rsidR="00757CA7">
        <w:rPr>
          <w:rFonts w:ascii="Times New Roman" w:hAnsi="Times New Roman" w:cs="Times New Roman"/>
          <w:sz w:val="28"/>
          <w:szCs w:val="28"/>
        </w:rPr>
        <w:t>( причиной такого результата</w:t>
      </w:r>
      <w:r w:rsidR="00A7065D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Start"/>
      <w:r w:rsidR="00A706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7065D">
        <w:rPr>
          <w:rFonts w:ascii="Times New Roman" w:hAnsi="Times New Roman" w:cs="Times New Roman"/>
          <w:sz w:val="28"/>
          <w:szCs w:val="28"/>
        </w:rPr>
        <w:t>не размещение анкеты Департаментом по развитию органов местного самоуправления)</w:t>
      </w:r>
    </w:p>
    <w:p w:rsidR="00597C36" w:rsidRDefault="008E1C43" w:rsidP="00597C36">
      <w:pPr>
        <w:pStyle w:val="afe"/>
        <w:spacing w:before="0" w:after="0"/>
        <w:ind w:firstLine="397"/>
        <w:jc w:val="both"/>
        <w:rPr>
          <w:color w:val="000000"/>
          <w:sz w:val="28"/>
          <w:szCs w:val="28"/>
        </w:rPr>
      </w:pPr>
      <w:r w:rsidRPr="00D277B9">
        <w:rPr>
          <w:b/>
          <w:sz w:val="28"/>
          <w:szCs w:val="28"/>
        </w:rPr>
        <w:t xml:space="preserve">       38. Среднегодовая численность постоянного населения. </w:t>
      </w:r>
      <w:r w:rsidR="00597C36" w:rsidRPr="00E35E7A">
        <w:rPr>
          <w:color w:val="000000"/>
          <w:sz w:val="28"/>
          <w:szCs w:val="28"/>
        </w:rPr>
        <w:t>Численность постоянного населения на 01.01.2025 года равна 5780 человек, в том числе экономически активного населения 3232 человек, родившихся- 49 детей, умерших -101человек., прибывших -</w:t>
      </w:r>
      <w:r w:rsidR="00597C36">
        <w:rPr>
          <w:color w:val="000000"/>
          <w:sz w:val="28"/>
          <w:szCs w:val="28"/>
        </w:rPr>
        <w:t>31 человек</w:t>
      </w:r>
      <w:r w:rsidR="00597C36" w:rsidRPr="00E35E7A">
        <w:rPr>
          <w:color w:val="000000"/>
          <w:sz w:val="28"/>
          <w:szCs w:val="28"/>
        </w:rPr>
        <w:t>; убывших-</w:t>
      </w:r>
      <w:r w:rsidR="00597C36">
        <w:rPr>
          <w:color w:val="000000"/>
          <w:sz w:val="28"/>
          <w:szCs w:val="28"/>
        </w:rPr>
        <w:t xml:space="preserve"> 71 человек</w:t>
      </w:r>
      <w:proofErr w:type="gramStart"/>
      <w:r w:rsidR="00597C36" w:rsidRPr="00E35E7A">
        <w:rPr>
          <w:color w:val="000000"/>
          <w:sz w:val="28"/>
          <w:szCs w:val="28"/>
        </w:rPr>
        <w:t xml:space="preserve"> ;. </w:t>
      </w:r>
      <w:proofErr w:type="gramEnd"/>
      <w:r w:rsidR="00597C36" w:rsidRPr="00E35E7A">
        <w:rPr>
          <w:color w:val="000000"/>
          <w:sz w:val="28"/>
          <w:szCs w:val="28"/>
        </w:rPr>
        <w:t>Многодетных семей в 2024 году числилось 169.</w:t>
      </w:r>
    </w:p>
    <w:p w:rsidR="00A1575C" w:rsidRPr="00D277B9" w:rsidRDefault="008E1C43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.</w:t>
      </w:r>
    </w:p>
    <w:p w:rsidR="00A1575C" w:rsidRPr="00D277B9" w:rsidRDefault="008E1C43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D277B9">
        <w:rPr>
          <w:rFonts w:ascii="Times New Roman" w:hAnsi="Times New Roman" w:cs="Times New Roman"/>
          <w:b/>
          <w:sz w:val="28"/>
          <w:szCs w:val="28"/>
        </w:rPr>
        <w:t>Энергосбережение и повышение энергетической эффективности.</w:t>
      </w:r>
    </w:p>
    <w:p w:rsidR="00A1575C" w:rsidRPr="00D277B9" w:rsidRDefault="008E1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sz w:val="28"/>
          <w:szCs w:val="28"/>
        </w:rPr>
        <w:t xml:space="preserve">       </w:t>
      </w:r>
      <w:r w:rsidRPr="00D277B9">
        <w:rPr>
          <w:rFonts w:ascii="Times New Roman" w:hAnsi="Times New Roman"/>
          <w:b/>
          <w:sz w:val="28"/>
          <w:szCs w:val="28"/>
        </w:rPr>
        <w:t>39. Удельная величина потребления энергетических ресурсов в многоквартирных домах: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электрическая энергия </w:t>
      </w:r>
      <w:r w:rsidRPr="00D277B9">
        <w:rPr>
          <w:rFonts w:ascii="Times New Roman" w:hAnsi="Times New Roman"/>
          <w:sz w:val="28"/>
          <w:szCs w:val="28"/>
        </w:rPr>
        <w:t>показатель за 2024 год, как и в предыдущие годы, рассчитан на основании нормативов потребления электрической энергии, в связи с непредставлением ресурсоснабжающими организациями данных по отпуску ресурса населению, проживающему в многоквартирных домах</w:t>
      </w:r>
      <w:r w:rsidR="00A7065D">
        <w:rPr>
          <w:rFonts w:ascii="Times New Roman" w:hAnsi="Times New Roman"/>
          <w:sz w:val="28"/>
          <w:szCs w:val="28"/>
        </w:rPr>
        <w:t xml:space="preserve">, составила 39,77 </w:t>
      </w:r>
      <w:proofErr w:type="spellStart"/>
      <w:r w:rsidR="00A7065D">
        <w:rPr>
          <w:rFonts w:ascii="Times New Roman" w:hAnsi="Times New Roman"/>
          <w:sz w:val="28"/>
          <w:szCs w:val="28"/>
        </w:rPr>
        <w:t>кВт</w:t>
      </w:r>
      <w:proofErr w:type="gramStart"/>
      <w:r w:rsidR="00A7065D">
        <w:rPr>
          <w:rFonts w:ascii="Times New Roman" w:hAnsi="Times New Roman"/>
          <w:sz w:val="28"/>
          <w:szCs w:val="28"/>
        </w:rPr>
        <w:t>.ч</w:t>
      </w:r>
      <w:proofErr w:type="gramEnd"/>
      <w:r w:rsidR="00A7065D">
        <w:rPr>
          <w:rFonts w:ascii="Times New Roman" w:hAnsi="Times New Roman"/>
          <w:sz w:val="28"/>
          <w:szCs w:val="28"/>
        </w:rPr>
        <w:t>ас</w:t>
      </w:r>
      <w:proofErr w:type="spellEnd"/>
      <w:r w:rsidRPr="00D277B9">
        <w:rPr>
          <w:rFonts w:ascii="Times New Roman" w:hAnsi="Times New Roman"/>
          <w:sz w:val="28"/>
          <w:szCs w:val="28"/>
        </w:rPr>
        <w:t>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тепловая энергия -  </w:t>
      </w:r>
      <w:r w:rsidRPr="00D277B9">
        <w:rPr>
          <w:rFonts w:ascii="Times New Roman" w:hAnsi="Times New Roman"/>
          <w:sz w:val="28"/>
          <w:szCs w:val="28"/>
        </w:rPr>
        <w:t>Потребление тепловой энергии за 2024 год 0,</w:t>
      </w:r>
      <w:r w:rsidR="00A7065D">
        <w:rPr>
          <w:rFonts w:ascii="Times New Roman" w:hAnsi="Times New Roman"/>
          <w:sz w:val="28"/>
          <w:szCs w:val="28"/>
        </w:rPr>
        <w:t>0</w:t>
      </w:r>
      <w:r w:rsidRPr="00D277B9">
        <w:rPr>
          <w:rFonts w:ascii="Times New Roman" w:hAnsi="Times New Roman"/>
          <w:sz w:val="28"/>
          <w:szCs w:val="28"/>
        </w:rPr>
        <w:t>2</w:t>
      </w:r>
      <w:r w:rsidR="00A7065D">
        <w:rPr>
          <w:rFonts w:ascii="Times New Roman" w:hAnsi="Times New Roman"/>
          <w:sz w:val="28"/>
          <w:szCs w:val="28"/>
        </w:rPr>
        <w:t>78</w:t>
      </w:r>
      <w:r w:rsidRPr="00D277B9">
        <w:rPr>
          <w:rFonts w:ascii="Times New Roman" w:hAnsi="Times New Roman"/>
          <w:sz w:val="28"/>
          <w:szCs w:val="28"/>
        </w:rPr>
        <w:t xml:space="preserve"> Гкал на 1 кв. метр общей площади</w:t>
      </w:r>
      <w:r w:rsidRPr="00D277B9">
        <w:rPr>
          <w:rFonts w:ascii="Times New Roman" w:hAnsi="Times New Roman"/>
          <w:b/>
          <w:sz w:val="28"/>
          <w:szCs w:val="28"/>
        </w:rPr>
        <w:t xml:space="preserve"> 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горячая вода – </w:t>
      </w:r>
      <w:r w:rsidRPr="00D277B9">
        <w:rPr>
          <w:rFonts w:ascii="Times New Roman" w:hAnsi="Times New Roman"/>
          <w:sz w:val="28"/>
          <w:szCs w:val="28"/>
        </w:rPr>
        <w:t>не отпускается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холодная вода - </w:t>
      </w:r>
      <w:r w:rsidRPr="00D277B9">
        <w:rPr>
          <w:rFonts w:ascii="Times New Roman" w:hAnsi="Times New Roman"/>
          <w:sz w:val="28"/>
          <w:szCs w:val="28"/>
        </w:rPr>
        <w:t xml:space="preserve">Удельная величина потребления холодной воды на </w:t>
      </w:r>
      <w:r w:rsidRPr="00D277B9">
        <w:rPr>
          <w:rFonts w:ascii="Times New Roman" w:hAnsi="Times New Roman"/>
          <w:sz w:val="28"/>
          <w:szCs w:val="28"/>
        </w:rPr>
        <w:br/>
        <w:t xml:space="preserve">1 проживающего в многоквартирных домах составила в 2024 году </w:t>
      </w:r>
      <w:r w:rsidR="00A7065D">
        <w:rPr>
          <w:rFonts w:ascii="Times New Roman" w:hAnsi="Times New Roman"/>
          <w:sz w:val="28"/>
          <w:szCs w:val="28"/>
        </w:rPr>
        <w:t>13</w:t>
      </w:r>
      <w:r w:rsidRPr="00D277B9">
        <w:rPr>
          <w:rFonts w:ascii="Times New Roman" w:hAnsi="Times New Roman"/>
          <w:sz w:val="28"/>
          <w:szCs w:val="28"/>
        </w:rPr>
        <w:t xml:space="preserve"> куб.</w:t>
      </w:r>
      <w:proofErr w:type="gramStart"/>
      <w:r w:rsidRPr="00D277B9">
        <w:rPr>
          <w:rFonts w:ascii="Times New Roman" w:hAnsi="Times New Roman"/>
          <w:sz w:val="28"/>
          <w:szCs w:val="28"/>
        </w:rPr>
        <w:t>м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природный газ </w:t>
      </w:r>
      <w:proofErr w:type="gramStart"/>
      <w:r w:rsidRPr="00D277B9">
        <w:rPr>
          <w:rFonts w:ascii="Times New Roman" w:hAnsi="Times New Roman"/>
          <w:b/>
          <w:sz w:val="28"/>
          <w:szCs w:val="28"/>
        </w:rPr>
        <w:t>–</w:t>
      </w:r>
      <w:r w:rsidR="004325F9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4325F9">
        <w:rPr>
          <w:rFonts w:ascii="Times New Roman" w:hAnsi="Times New Roman"/>
          <w:b/>
          <w:sz w:val="28"/>
          <w:szCs w:val="28"/>
        </w:rPr>
        <w:t xml:space="preserve">ривозной год </w:t>
      </w:r>
      <w:r w:rsidRPr="00D277B9">
        <w:rPr>
          <w:rFonts w:ascii="Times New Roman" w:hAnsi="Times New Roman"/>
          <w:sz w:val="28"/>
          <w:szCs w:val="28"/>
        </w:rPr>
        <w:t>на уровне прошлых лет.</w:t>
      </w:r>
    </w:p>
    <w:p w:rsidR="00A1575C" w:rsidRPr="00D277B9" w:rsidRDefault="008E1C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40. Удельная величина потребления энергетических ресурсов муниципальными бюджетными учреждениями: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электрическая энергия </w:t>
      </w:r>
      <w:r w:rsidRPr="00D277B9">
        <w:rPr>
          <w:rFonts w:ascii="Times New Roman" w:hAnsi="Times New Roman"/>
          <w:sz w:val="28"/>
          <w:szCs w:val="28"/>
        </w:rPr>
        <w:t xml:space="preserve">Бюджетными учреждениями в 2024 году потреблено </w:t>
      </w:r>
      <w:r w:rsidR="004325F9">
        <w:rPr>
          <w:rFonts w:ascii="Times New Roman" w:hAnsi="Times New Roman"/>
          <w:sz w:val="28"/>
          <w:szCs w:val="28"/>
        </w:rPr>
        <w:t xml:space="preserve">102,995 </w:t>
      </w:r>
      <w:r w:rsidRPr="00D277B9">
        <w:rPr>
          <w:rFonts w:ascii="Times New Roman" w:hAnsi="Times New Roman"/>
          <w:sz w:val="28"/>
          <w:szCs w:val="28"/>
        </w:rPr>
        <w:t xml:space="preserve">тыс. кВт/час и удельная величина потребления электрической энергии муниципальными бюджетными учреждениями составила </w:t>
      </w:r>
      <w:r w:rsidR="004325F9">
        <w:rPr>
          <w:rFonts w:ascii="Times New Roman" w:hAnsi="Times New Roman"/>
          <w:sz w:val="28"/>
          <w:szCs w:val="28"/>
        </w:rPr>
        <w:t>178,19</w:t>
      </w:r>
      <w:r w:rsidRPr="00D277B9">
        <w:rPr>
          <w:rFonts w:ascii="Times New Roman" w:hAnsi="Times New Roman"/>
          <w:sz w:val="28"/>
          <w:szCs w:val="28"/>
        </w:rPr>
        <w:t xml:space="preserve"> кВт/час на одного человека населения.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тепловая энергия </w:t>
      </w:r>
      <w:r w:rsidRPr="00D277B9">
        <w:rPr>
          <w:rFonts w:ascii="Times New Roman" w:hAnsi="Times New Roman"/>
          <w:sz w:val="28"/>
          <w:szCs w:val="28"/>
        </w:rPr>
        <w:t>Потребление тепловой энергии за 2024 год бюджетными учреждениями – 5</w:t>
      </w:r>
      <w:r w:rsidR="004325F9">
        <w:rPr>
          <w:rFonts w:ascii="Times New Roman" w:hAnsi="Times New Roman"/>
          <w:sz w:val="28"/>
          <w:szCs w:val="28"/>
        </w:rPr>
        <w:t>032,85</w:t>
      </w:r>
      <w:r w:rsidRPr="00D277B9">
        <w:rPr>
          <w:rFonts w:ascii="Times New Roman" w:hAnsi="Times New Roman"/>
          <w:sz w:val="28"/>
          <w:szCs w:val="28"/>
        </w:rPr>
        <w:t xml:space="preserve"> Гкал</w:t>
      </w:r>
      <w:proofErr w:type="gramStart"/>
      <w:r w:rsidRPr="00D277B9">
        <w:rPr>
          <w:rFonts w:ascii="Times New Roman" w:hAnsi="Times New Roman"/>
          <w:sz w:val="28"/>
          <w:szCs w:val="28"/>
        </w:rPr>
        <w:t>.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Pr="00D277B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277B9">
        <w:rPr>
          <w:rFonts w:ascii="Times New Roman" w:hAnsi="Times New Roman"/>
          <w:sz w:val="28"/>
          <w:szCs w:val="28"/>
        </w:rPr>
        <w:t>п</w:t>
      </w:r>
      <w:proofErr w:type="gramEnd"/>
      <w:r w:rsidRPr="00D277B9">
        <w:rPr>
          <w:rFonts w:ascii="Times New Roman" w:hAnsi="Times New Roman"/>
          <w:bCs/>
          <w:sz w:val="28"/>
          <w:szCs w:val="28"/>
        </w:rPr>
        <w:t>оказатель составляет 0,1</w:t>
      </w:r>
      <w:r w:rsidR="004325F9">
        <w:rPr>
          <w:rFonts w:ascii="Times New Roman" w:hAnsi="Times New Roman"/>
          <w:bCs/>
          <w:sz w:val="28"/>
          <w:szCs w:val="28"/>
        </w:rPr>
        <w:t>3</w:t>
      </w:r>
      <w:r w:rsidRPr="00D277B9">
        <w:rPr>
          <w:rFonts w:ascii="Times New Roman" w:hAnsi="Times New Roman"/>
          <w:bCs/>
          <w:sz w:val="28"/>
          <w:szCs w:val="28"/>
        </w:rPr>
        <w:t xml:space="preserve"> Гкал. 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холодная вода</w:t>
      </w:r>
      <w:proofErr w:type="gramStart"/>
      <w:r w:rsidRPr="00D277B9">
        <w:rPr>
          <w:rFonts w:ascii="Times New Roman" w:hAnsi="Times New Roman"/>
          <w:sz w:val="28"/>
          <w:szCs w:val="28"/>
        </w:rPr>
        <w:t xml:space="preserve"> З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а 2024 год бюджетными учреждениями было потреблено </w:t>
      </w:r>
      <w:r w:rsidR="004325F9">
        <w:rPr>
          <w:rFonts w:ascii="Times New Roman" w:hAnsi="Times New Roman"/>
          <w:sz w:val="28"/>
          <w:szCs w:val="28"/>
        </w:rPr>
        <w:t xml:space="preserve">913 166 </w:t>
      </w:r>
      <w:r w:rsidRPr="00D277B9">
        <w:rPr>
          <w:rFonts w:ascii="Times New Roman" w:hAnsi="Times New Roman"/>
          <w:sz w:val="28"/>
          <w:szCs w:val="28"/>
        </w:rPr>
        <w:t>куб.м. холодной воды, удельная величина потребления холодной воды составила 0,</w:t>
      </w:r>
      <w:r w:rsidR="004325F9">
        <w:rPr>
          <w:rFonts w:ascii="Times New Roman" w:hAnsi="Times New Roman"/>
          <w:sz w:val="28"/>
          <w:szCs w:val="28"/>
        </w:rPr>
        <w:t xml:space="preserve">16 </w:t>
      </w:r>
      <w:r w:rsidRPr="00D277B9">
        <w:rPr>
          <w:rFonts w:ascii="Times New Roman" w:hAnsi="Times New Roman"/>
          <w:sz w:val="28"/>
          <w:szCs w:val="28"/>
        </w:rPr>
        <w:t xml:space="preserve">куб.м. на одного человека населения.  </w:t>
      </w:r>
    </w:p>
    <w:p w:rsidR="00A1575C" w:rsidRPr="00D277B9" w:rsidRDefault="008E1C43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7B9">
        <w:rPr>
          <w:rFonts w:ascii="Times New Roman" w:hAnsi="Times New Roman" w:cs="Times New Roman"/>
          <w:b/>
          <w:sz w:val="28"/>
          <w:szCs w:val="28"/>
        </w:rPr>
        <w:t xml:space="preserve">       горячая вода </w:t>
      </w:r>
      <w:r w:rsidR="004325F9">
        <w:rPr>
          <w:rFonts w:ascii="Times New Roman" w:hAnsi="Times New Roman" w:cs="Times New Roman"/>
          <w:sz w:val="28"/>
          <w:szCs w:val="28"/>
        </w:rPr>
        <w:t xml:space="preserve"> не отпускается</w:t>
      </w:r>
    </w:p>
    <w:p w:rsidR="00F45860" w:rsidRDefault="008E1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природный газ</w:t>
      </w:r>
      <w:r w:rsidR="00F45860">
        <w:rPr>
          <w:rFonts w:ascii="Times New Roman" w:hAnsi="Times New Roman"/>
          <w:b/>
          <w:sz w:val="28"/>
          <w:szCs w:val="28"/>
        </w:rPr>
        <w:t xml:space="preserve">  </w:t>
      </w:r>
      <w:r w:rsidR="00F45860" w:rsidRPr="00F45860">
        <w:rPr>
          <w:rFonts w:ascii="Times New Roman" w:hAnsi="Times New Roman"/>
          <w:sz w:val="28"/>
          <w:szCs w:val="28"/>
        </w:rPr>
        <w:t>не отпускается</w:t>
      </w:r>
    </w:p>
    <w:p w:rsidR="00A1575C" w:rsidRPr="00D277B9" w:rsidRDefault="008E1C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7B9">
        <w:rPr>
          <w:rFonts w:ascii="Times New Roman" w:hAnsi="Times New Roman"/>
          <w:b/>
          <w:sz w:val="28"/>
          <w:szCs w:val="28"/>
        </w:rPr>
        <w:t xml:space="preserve">       41. </w:t>
      </w:r>
      <w:r w:rsidRPr="00D277B9">
        <w:rPr>
          <w:rFonts w:ascii="Times New Roman" w:hAnsi="Times New Roman"/>
          <w:sz w:val="28"/>
          <w:szCs w:val="28"/>
        </w:rPr>
        <w:t xml:space="preserve">Результаты независимой </w:t>
      </w:r>
      <w:proofErr w:type="gramStart"/>
      <w:r w:rsidRPr="00D277B9">
        <w:rPr>
          <w:rFonts w:ascii="Times New Roman" w:hAnsi="Times New Roman"/>
          <w:sz w:val="28"/>
          <w:szCs w:val="28"/>
        </w:rPr>
        <w:t>оценки качества условий оказания услуг</w:t>
      </w:r>
      <w:proofErr w:type="gramEnd"/>
      <w:r w:rsidRPr="00D277B9">
        <w:rPr>
          <w:rFonts w:ascii="Times New Roman" w:hAnsi="Times New Roman"/>
          <w:sz w:val="28"/>
          <w:szCs w:val="28"/>
        </w:rPr>
        <w:t xml:space="preserve"> муниципальными организациями, расположенными на территориях </w:t>
      </w:r>
      <w:r w:rsidRPr="00D277B9">
        <w:rPr>
          <w:rFonts w:ascii="Times New Roman" w:hAnsi="Times New Roman"/>
          <w:sz w:val="28"/>
          <w:szCs w:val="28"/>
        </w:rPr>
        <w:lastRenderedPageBreak/>
        <w:t>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</w:t>
      </w:r>
      <w:r w:rsidRPr="00D277B9">
        <w:rPr>
          <w:rFonts w:ascii="Times New Roman" w:hAnsi="Times New Roman"/>
          <w:b/>
          <w:sz w:val="28"/>
          <w:szCs w:val="28"/>
        </w:rPr>
        <w:t xml:space="preserve"> </w:t>
      </w:r>
      <w:r w:rsidR="00F45860">
        <w:rPr>
          <w:rFonts w:ascii="Times New Roman" w:hAnsi="Times New Roman"/>
          <w:b/>
          <w:sz w:val="28"/>
          <w:szCs w:val="28"/>
        </w:rPr>
        <w:t>не проводились</w:t>
      </w:r>
    </w:p>
    <w:p w:rsidR="00A1575C" w:rsidRPr="00D277B9" w:rsidRDefault="00A1575C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575C" w:rsidRPr="00D277B9" w:rsidRDefault="00A1575C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575C" w:rsidRDefault="00A1575C">
      <w:pPr>
        <w:pStyle w:val="ConsPlusNormal0"/>
        <w:ind w:firstLine="0"/>
        <w:jc w:val="both"/>
      </w:pPr>
    </w:p>
    <w:sectPr w:rsidR="00A1575C" w:rsidSect="00A1575C">
      <w:pgSz w:w="11906" w:h="16838"/>
      <w:pgMar w:top="567" w:right="567" w:bottom="567" w:left="1134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D31" w:rsidRDefault="00B10D31">
      <w:pPr>
        <w:spacing w:after="0" w:line="240" w:lineRule="auto"/>
      </w:pPr>
      <w:r>
        <w:separator/>
      </w:r>
    </w:p>
  </w:endnote>
  <w:endnote w:type="continuationSeparator" w:id="0">
    <w:p w:rsidR="00B10D31" w:rsidRDefault="00B1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;Times New Roman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D31" w:rsidRDefault="00B10D31">
      <w:pPr>
        <w:spacing w:after="0" w:line="240" w:lineRule="auto"/>
      </w:pPr>
      <w:r>
        <w:separator/>
      </w:r>
    </w:p>
  </w:footnote>
  <w:footnote w:type="continuationSeparator" w:id="0">
    <w:p w:rsidR="00B10D31" w:rsidRDefault="00B1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2F7"/>
    <w:multiLevelType w:val="hybridMultilevel"/>
    <w:tmpl w:val="F09E66A2"/>
    <w:lvl w:ilvl="0" w:tplc="E0106CD4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</w:lvl>
    <w:lvl w:ilvl="1" w:tplc="9D2074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6A33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FAEB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183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E76D6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1046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2E3D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E256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839094C"/>
    <w:multiLevelType w:val="hybridMultilevel"/>
    <w:tmpl w:val="A84E24E2"/>
    <w:lvl w:ilvl="0" w:tplc="42B2200A">
      <w:start w:val="1"/>
      <w:numFmt w:val="decimal"/>
      <w:lvlText w:val="%1."/>
      <w:lvlJc w:val="left"/>
      <w:pPr>
        <w:ind w:left="1057" w:hanging="6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28BD0BFF"/>
    <w:multiLevelType w:val="multilevel"/>
    <w:tmpl w:val="79E4C61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cs="Times New Roman"/>
      </w:rPr>
    </w:lvl>
  </w:abstractNum>
  <w:abstractNum w:abstractNumId="3">
    <w:nsid w:val="4FB635C7"/>
    <w:multiLevelType w:val="hybridMultilevel"/>
    <w:tmpl w:val="A476AB90"/>
    <w:lvl w:ilvl="0" w:tplc="3690C4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46B605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2E6198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8D48E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C966E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5F4B9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6BB44F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92AF1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68E9C2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75C"/>
    <w:rsid w:val="00007410"/>
    <w:rsid w:val="00020B53"/>
    <w:rsid w:val="00042267"/>
    <w:rsid w:val="00082E5F"/>
    <w:rsid w:val="000C0FCF"/>
    <w:rsid w:val="000E7FB6"/>
    <w:rsid w:val="00110F8B"/>
    <w:rsid w:val="00157AAF"/>
    <w:rsid w:val="001D5C39"/>
    <w:rsid w:val="002134A9"/>
    <w:rsid w:val="00280E04"/>
    <w:rsid w:val="002D493D"/>
    <w:rsid w:val="002F20C1"/>
    <w:rsid w:val="00312C62"/>
    <w:rsid w:val="003451CD"/>
    <w:rsid w:val="00356723"/>
    <w:rsid w:val="00375734"/>
    <w:rsid w:val="003F7057"/>
    <w:rsid w:val="00405A3B"/>
    <w:rsid w:val="0040638E"/>
    <w:rsid w:val="004325F9"/>
    <w:rsid w:val="00462EBA"/>
    <w:rsid w:val="004D31F8"/>
    <w:rsid w:val="004E6187"/>
    <w:rsid w:val="00597C36"/>
    <w:rsid w:val="005A333F"/>
    <w:rsid w:val="006545ED"/>
    <w:rsid w:val="0066061A"/>
    <w:rsid w:val="00713306"/>
    <w:rsid w:val="00757CA7"/>
    <w:rsid w:val="00761F00"/>
    <w:rsid w:val="00833A95"/>
    <w:rsid w:val="008A1607"/>
    <w:rsid w:val="008E1C43"/>
    <w:rsid w:val="00A1575C"/>
    <w:rsid w:val="00A7065D"/>
    <w:rsid w:val="00A70CA1"/>
    <w:rsid w:val="00AD4E56"/>
    <w:rsid w:val="00B0126E"/>
    <w:rsid w:val="00B10D31"/>
    <w:rsid w:val="00B81506"/>
    <w:rsid w:val="00BD1836"/>
    <w:rsid w:val="00C171DF"/>
    <w:rsid w:val="00C41089"/>
    <w:rsid w:val="00CD3E4D"/>
    <w:rsid w:val="00D277B9"/>
    <w:rsid w:val="00D50EB6"/>
    <w:rsid w:val="00D96FA7"/>
    <w:rsid w:val="00DA2324"/>
    <w:rsid w:val="00E025DD"/>
    <w:rsid w:val="00EB5992"/>
    <w:rsid w:val="00ED3BE9"/>
    <w:rsid w:val="00F45860"/>
    <w:rsid w:val="00FB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5C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1575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A1575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1575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A1575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1575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A1575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1575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1575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1575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A1575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1575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A1575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1575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A1575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1575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A1575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1575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1575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1575C"/>
  </w:style>
  <w:style w:type="paragraph" w:styleId="a4">
    <w:name w:val="Title"/>
    <w:basedOn w:val="a"/>
    <w:next w:val="a"/>
    <w:link w:val="a5"/>
    <w:uiPriority w:val="10"/>
    <w:qFormat/>
    <w:rsid w:val="00A1575C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sid w:val="00A1575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1575C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A1575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1575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1575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1575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1575C"/>
    <w:rPr>
      <w:i/>
    </w:rPr>
  </w:style>
  <w:style w:type="character" w:customStyle="1" w:styleId="HeaderChar">
    <w:name w:val="Header Char"/>
    <w:link w:val="Header"/>
    <w:uiPriority w:val="99"/>
    <w:rsid w:val="00A1575C"/>
  </w:style>
  <w:style w:type="paragraph" w:customStyle="1" w:styleId="Footer">
    <w:name w:val="Footer"/>
    <w:basedOn w:val="a"/>
    <w:link w:val="CaptionChar"/>
    <w:uiPriority w:val="99"/>
    <w:unhideWhenUsed/>
    <w:rsid w:val="00A1575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1575C"/>
  </w:style>
  <w:style w:type="character" w:customStyle="1" w:styleId="CaptionChar">
    <w:name w:val="Caption Char"/>
    <w:link w:val="Footer"/>
    <w:uiPriority w:val="99"/>
    <w:rsid w:val="00A1575C"/>
  </w:style>
  <w:style w:type="table" w:styleId="aa">
    <w:name w:val="Table Grid"/>
    <w:uiPriority w:val="59"/>
    <w:rsid w:val="00A157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1575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1575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1575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1575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1575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1575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1575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1575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1575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1575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A1575C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A1575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A1575C"/>
    <w:rPr>
      <w:sz w:val="18"/>
    </w:rPr>
  </w:style>
  <w:style w:type="character" w:styleId="ae">
    <w:name w:val="footnote reference"/>
    <w:uiPriority w:val="99"/>
    <w:unhideWhenUsed/>
    <w:rsid w:val="00A1575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A1575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A1575C"/>
    <w:rPr>
      <w:sz w:val="20"/>
    </w:rPr>
  </w:style>
  <w:style w:type="character" w:styleId="af1">
    <w:name w:val="endnote reference"/>
    <w:uiPriority w:val="99"/>
    <w:semiHidden/>
    <w:unhideWhenUsed/>
    <w:rsid w:val="00A1575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1575C"/>
    <w:pPr>
      <w:spacing w:after="57"/>
    </w:pPr>
  </w:style>
  <w:style w:type="paragraph" w:styleId="21">
    <w:name w:val="toc 2"/>
    <w:basedOn w:val="a"/>
    <w:next w:val="a"/>
    <w:uiPriority w:val="39"/>
    <w:unhideWhenUsed/>
    <w:rsid w:val="00A1575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1575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1575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1575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1575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1575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1575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1575C"/>
    <w:pPr>
      <w:spacing w:after="57"/>
      <w:ind w:left="2268"/>
    </w:pPr>
  </w:style>
  <w:style w:type="paragraph" w:styleId="af2">
    <w:name w:val="TOC Heading"/>
    <w:uiPriority w:val="39"/>
    <w:unhideWhenUsed/>
    <w:rsid w:val="00A1575C"/>
  </w:style>
  <w:style w:type="paragraph" w:styleId="af3">
    <w:name w:val="table of figures"/>
    <w:basedOn w:val="a"/>
    <w:next w:val="a"/>
    <w:uiPriority w:val="99"/>
    <w:unhideWhenUsed/>
    <w:rsid w:val="00A1575C"/>
    <w:pPr>
      <w:spacing w:after="0"/>
    </w:pPr>
  </w:style>
  <w:style w:type="character" w:customStyle="1" w:styleId="WW8Num1z0">
    <w:name w:val="WW8Num1z0"/>
    <w:qFormat/>
    <w:rsid w:val="00A1575C"/>
    <w:rPr>
      <w:rFonts w:cs="Times New Roman"/>
    </w:rPr>
  </w:style>
  <w:style w:type="character" w:customStyle="1" w:styleId="WW8Num2z0">
    <w:name w:val="WW8Num2z0"/>
    <w:qFormat/>
    <w:rsid w:val="00A1575C"/>
  </w:style>
  <w:style w:type="character" w:customStyle="1" w:styleId="WW8Num3z0">
    <w:name w:val="WW8Num3z0"/>
    <w:qFormat/>
    <w:rsid w:val="00A1575C"/>
    <w:rPr>
      <w:rFonts w:cs="Times New Roman"/>
    </w:rPr>
  </w:style>
  <w:style w:type="character" w:customStyle="1" w:styleId="WW8Num5z0">
    <w:name w:val="WW8Num5z0"/>
    <w:qFormat/>
    <w:rsid w:val="00A1575C"/>
  </w:style>
  <w:style w:type="character" w:customStyle="1" w:styleId="af4">
    <w:name w:val="Основной текст с отступом Знак"/>
    <w:qFormat/>
    <w:rsid w:val="00A1575C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qFormat/>
    <w:rsid w:val="00A1575C"/>
    <w:rPr>
      <w:rFonts w:cs="Times New Roman"/>
    </w:rPr>
  </w:style>
  <w:style w:type="character" w:customStyle="1" w:styleId="af5">
    <w:name w:val="Основной текст Знак"/>
    <w:qFormat/>
    <w:rsid w:val="00A1575C"/>
    <w:rPr>
      <w:sz w:val="22"/>
      <w:szCs w:val="22"/>
    </w:rPr>
  </w:style>
  <w:style w:type="character" w:customStyle="1" w:styleId="ConsPlusNormal">
    <w:name w:val="ConsPlusNormal Знак"/>
    <w:qFormat/>
    <w:rsid w:val="00A1575C"/>
    <w:rPr>
      <w:rFonts w:ascii="Arial" w:hAnsi="Arial" w:cs="Arial"/>
      <w:lang w:val="ru-RU" w:bidi="ar-SA"/>
    </w:rPr>
  </w:style>
  <w:style w:type="character" w:customStyle="1" w:styleId="PageNumber">
    <w:name w:val="Page Number"/>
    <w:rsid w:val="00A1575C"/>
  </w:style>
  <w:style w:type="paragraph" w:customStyle="1" w:styleId="Heading">
    <w:name w:val="Heading"/>
    <w:basedOn w:val="a"/>
    <w:next w:val="af6"/>
    <w:qFormat/>
    <w:rsid w:val="00A1575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6">
    <w:name w:val="Body Text"/>
    <w:basedOn w:val="a"/>
    <w:rsid w:val="00A1575C"/>
    <w:pPr>
      <w:spacing w:after="120"/>
    </w:pPr>
  </w:style>
  <w:style w:type="paragraph" w:styleId="af7">
    <w:name w:val="List"/>
    <w:basedOn w:val="af6"/>
    <w:rsid w:val="00A1575C"/>
  </w:style>
  <w:style w:type="paragraph" w:customStyle="1" w:styleId="Caption">
    <w:name w:val="Caption"/>
    <w:basedOn w:val="a"/>
    <w:qFormat/>
    <w:rsid w:val="00A1575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A1575C"/>
    <w:pPr>
      <w:suppressLineNumbers/>
    </w:pPr>
  </w:style>
  <w:style w:type="paragraph" w:styleId="af8">
    <w:name w:val="List Paragraph"/>
    <w:basedOn w:val="a"/>
    <w:qFormat/>
    <w:rsid w:val="00A1575C"/>
    <w:pPr>
      <w:ind w:left="720"/>
      <w:contextualSpacing/>
    </w:pPr>
    <w:rPr>
      <w:rFonts w:eastAsia="Calibri"/>
    </w:rPr>
  </w:style>
  <w:style w:type="paragraph" w:styleId="af9">
    <w:name w:val="Body Text Indent"/>
    <w:basedOn w:val="a"/>
    <w:rsid w:val="00A1575C"/>
    <w:pPr>
      <w:spacing w:after="120" w:line="240" w:lineRule="auto"/>
      <w:ind w:left="283"/>
    </w:pPr>
    <w:rPr>
      <w:rFonts w:ascii="Times New Roman" w:hAnsi="Times New Roman"/>
      <w:sz w:val="20"/>
      <w:szCs w:val="20"/>
      <w:lang w:val="en-US"/>
    </w:rPr>
  </w:style>
  <w:style w:type="paragraph" w:customStyle="1" w:styleId="ConsPlusNormal0">
    <w:name w:val="ConsPlusNormal"/>
    <w:qFormat/>
    <w:rsid w:val="00A1575C"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23">
    <w:name w:val="Body Text Indent 2"/>
    <w:basedOn w:val="a"/>
    <w:qFormat/>
    <w:rsid w:val="00A1575C"/>
    <w:pPr>
      <w:spacing w:after="120" w:line="480" w:lineRule="auto"/>
      <w:ind w:left="283"/>
    </w:pPr>
    <w:rPr>
      <w:sz w:val="20"/>
      <w:szCs w:val="20"/>
      <w:lang w:val="en-US"/>
    </w:rPr>
  </w:style>
  <w:style w:type="paragraph" w:customStyle="1" w:styleId="afa">
    <w:name w:val="Стиль"/>
    <w:basedOn w:val="a"/>
    <w:qFormat/>
    <w:rsid w:val="00A1575C"/>
    <w:pPr>
      <w:tabs>
        <w:tab w:val="left" w:pos="2160"/>
      </w:tabs>
      <w:spacing w:before="120" w:after="0" w:line="240" w:lineRule="exact"/>
      <w:jc w:val="both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HeaderandFooter">
    <w:name w:val="Header and Footer"/>
    <w:basedOn w:val="a"/>
    <w:qFormat/>
    <w:rsid w:val="00A1575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link w:val="HeaderChar"/>
    <w:rsid w:val="00A1575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normaltext">
    <w:name w:val="normal_text"/>
    <w:basedOn w:val="a"/>
    <w:qFormat/>
    <w:rsid w:val="00A1575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b">
    <w:name w:val="Document Map"/>
    <w:basedOn w:val="a"/>
    <w:qFormat/>
    <w:rsid w:val="00A1575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c">
    <w:name w:val="Balloon Text"/>
    <w:basedOn w:val="a"/>
    <w:qFormat/>
    <w:rsid w:val="00A1575C"/>
    <w:rPr>
      <w:rFonts w:ascii="Tahoma" w:hAnsi="Tahoma" w:cs="Tahoma"/>
      <w:sz w:val="16"/>
      <w:szCs w:val="16"/>
    </w:rPr>
  </w:style>
  <w:style w:type="paragraph" w:customStyle="1" w:styleId="afd">
    <w:name w:val="Стандарт"/>
    <w:basedOn w:val="af6"/>
    <w:qFormat/>
    <w:rsid w:val="00A1575C"/>
  </w:style>
  <w:style w:type="paragraph" w:styleId="afe">
    <w:name w:val="Normal (Web)"/>
    <w:basedOn w:val="a"/>
    <w:link w:val="aff"/>
    <w:uiPriority w:val="99"/>
    <w:qFormat/>
    <w:rsid w:val="00A1575C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numbering" w:customStyle="1" w:styleId="WW8Num1">
    <w:name w:val="WW8Num1"/>
    <w:qFormat/>
    <w:rsid w:val="00A1575C"/>
  </w:style>
  <w:style w:type="numbering" w:customStyle="1" w:styleId="WW8Num2">
    <w:name w:val="WW8Num2"/>
    <w:qFormat/>
    <w:rsid w:val="00A1575C"/>
  </w:style>
  <w:style w:type="numbering" w:customStyle="1" w:styleId="WW8Num3">
    <w:name w:val="WW8Num3"/>
    <w:qFormat/>
    <w:rsid w:val="00A1575C"/>
  </w:style>
  <w:style w:type="numbering" w:customStyle="1" w:styleId="WW8Num4">
    <w:name w:val="WW8Num4"/>
    <w:qFormat/>
    <w:rsid w:val="00A1575C"/>
  </w:style>
  <w:style w:type="numbering" w:customStyle="1" w:styleId="WW8Num5">
    <w:name w:val="WW8Num5"/>
    <w:qFormat/>
    <w:rsid w:val="00A1575C"/>
  </w:style>
  <w:style w:type="character" w:customStyle="1" w:styleId="aff">
    <w:name w:val="Обычный (веб) Знак"/>
    <w:link w:val="afe"/>
    <w:uiPriority w:val="99"/>
    <w:locked/>
    <w:rsid w:val="00CD3E4D"/>
    <w:rPr>
      <w:rFonts w:eastAsia="Times New Roman" w:cs="Times New Roman"/>
      <w:lang w:val="ru-RU" w:bidi="ar-SA"/>
    </w:rPr>
  </w:style>
  <w:style w:type="character" w:customStyle="1" w:styleId="cite-bracket">
    <w:name w:val="cite-bracket"/>
    <w:basedOn w:val="a0"/>
    <w:rsid w:val="00AD4E56"/>
  </w:style>
  <w:style w:type="character" w:customStyle="1" w:styleId="txt2wfao">
    <w:name w:val="txt__2wfao"/>
    <w:basedOn w:val="a0"/>
    <w:rsid w:val="00405A3B"/>
  </w:style>
  <w:style w:type="character" w:customStyle="1" w:styleId="prettyprintamountehceh">
    <w:name w:val="prettyprintamount_ehceh"/>
    <w:basedOn w:val="a0"/>
    <w:rsid w:val="00405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d.turbopages.org/proxy_u/en-ru.ru.4afe995d-682ed5a4-99dfad75-74722d776562/https/en.wikipedia.org/wiki/Administrative_center" TargetMode="External"/><Relationship Id="rId13" Type="http://schemas.openxmlformats.org/officeDocument/2006/relationships/hyperlink" Target="https://gos.etpgpb.ru/front/procedure/view/ddba8dee-7cb1-4b1b-b308-a328f1dde223?&amp;backurl=LzQ0L2NhdGFsb2cvcHJvY2VkdXJlL29yZ2FuaXphdGlvbg==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ranslated.turbopages.org/proxy_u/en-ru.ru.4afe995d-682ed5a4-99dfad75-74722d776562/https/en.wikipedia.org/wiki/Krai" TargetMode="External"/><Relationship Id="rId12" Type="http://schemas.openxmlformats.org/officeDocument/2006/relationships/hyperlink" Target="https://gos.etpgpb.ru/front/procedure/view/4cfe7407-bcca-484a-aee9-a8a9d8f52c36?&amp;backurl=LzQ0L2NhdGFsb2cvcHJvY2VkdXJlL29yZ2FuaXphdGlvbg=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os.etpgpb.ru/front/procedure/view/885a1fd6-3546-47ab-89cc-c85128566ba8?&amp;backurl=LzQ0L2NhdGFsb2cvcHJvY2VkdXJlL29yZ2FuaXphdGlvbg==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ranslated.turbopages.org/proxy_u/en-ru.ru.4afe995d-682ed5a4-99dfad75-74722d776562/https/en.wikipedia.org/wiki/Alexandrovsky_Zavo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gos.etpgpb.ru/front/procedure/view/043a9acc-4495-4593-b814-168f59e13c79?&amp;backurl=LzQ0L2NhdGFsb2cvcHJvY2VkdXJlL29yZ2FuaXphdGlvbg==" TargetMode="External"/><Relationship Id="rId10" Type="http://schemas.openxmlformats.org/officeDocument/2006/relationships/hyperlink" Target="https://translated.turbopages.org/proxy_u/en-ru.ru.4afe995d-682ed5a4-99dfad75-74722d776562/https/en.wikipedia.org/wiki/Vill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nslated.turbopages.org/proxy_u/en-ru.ru.4afe995d-682ed5a4-99dfad75-74722d776562/https/en.wikipedia.org/wiki/Types_of_inhabited_localities_in_Russia" TargetMode="External"/><Relationship Id="rId14" Type="http://schemas.openxmlformats.org/officeDocument/2006/relationships/hyperlink" Target="https://gos.etpgpb.ru/front/procedure/view/32ce5917-91f1-417e-aa16-fb270b96f276?&amp;backurl=LzQ0L2NhdGFsb2cvcHJvY2VkdXJlL29yZ2FuaXphdGlvbg==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1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32580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Дмитрий Каленюк</dc:creator>
  <cp:lastModifiedBy>Admin</cp:lastModifiedBy>
  <cp:revision>15</cp:revision>
  <cp:lastPrinted>2025-06-02T02:17:00Z</cp:lastPrinted>
  <dcterms:created xsi:type="dcterms:W3CDTF">2025-05-22T01:51:00Z</dcterms:created>
  <dcterms:modified xsi:type="dcterms:W3CDTF">2025-06-02T03:00:00Z</dcterms:modified>
  <dc:language>en-US</dc:language>
</cp:coreProperties>
</file>