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CC1" w:rsidRDefault="00EB6CC1" w:rsidP="00EB6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EB6CC1" w:rsidRDefault="00EB6CC1" w:rsidP="00EB6CC1">
      <w:pPr>
        <w:jc w:val="center"/>
        <w:rPr>
          <w:b/>
          <w:sz w:val="28"/>
          <w:szCs w:val="28"/>
        </w:rPr>
      </w:pPr>
    </w:p>
    <w:p w:rsidR="00EB6CC1" w:rsidRDefault="00EB6CC1" w:rsidP="00EB6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РАЙОНА </w:t>
      </w:r>
    </w:p>
    <w:p w:rsidR="00EB6CC1" w:rsidRDefault="00EB6CC1" w:rsidP="00EB6C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EB6CC1" w:rsidRDefault="00EB6CC1" w:rsidP="00EB6CC1">
      <w:pPr>
        <w:jc w:val="center"/>
        <w:rPr>
          <w:b/>
          <w:sz w:val="28"/>
          <w:szCs w:val="28"/>
        </w:rPr>
      </w:pPr>
    </w:p>
    <w:p w:rsidR="00EB6CC1" w:rsidRDefault="00EB6CC1" w:rsidP="00EB6C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B6CC1" w:rsidRDefault="00EB6CC1" w:rsidP="00EB6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«06» апреля 2015 года                                                                           № 459 </w:t>
      </w:r>
    </w:p>
    <w:p w:rsidR="00EB6CC1" w:rsidRDefault="00EB6CC1" w:rsidP="00EB6CC1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Балей</w:t>
      </w:r>
    </w:p>
    <w:p w:rsidR="00EB6CC1" w:rsidRDefault="00EB6CC1" w:rsidP="00EB6CC1">
      <w:pPr>
        <w:ind w:right="-6"/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</w:p>
    <w:p w:rsidR="00EB6CC1" w:rsidRDefault="00EB6CC1" w:rsidP="00EB6CC1">
      <w:pPr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в реестр муниципальной собственности муниципального района «Балейский район» муниципального имущества муниципального района «Балейский район»</w:t>
      </w:r>
    </w:p>
    <w:p w:rsidR="00EB6CC1" w:rsidRPr="00BF6A78" w:rsidRDefault="00EB6CC1" w:rsidP="00EB6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Руководствуясь Положением о порядке управления и распоряжения муниципальной собственностью муниципального района «Балейский район», утвержденным решением Совета муниципального района «Балейский район» от 17.02.2011г. № 278, </w:t>
      </w:r>
      <w:r w:rsidRPr="00653F06">
        <w:rPr>
          <w:sz w:val="28"/>
          <w:szCs w:val="28"/>
        </w:rPr>
        <w:t>Постановлением администрации муниципального района «Балейский район» от 16.06.2014г. № 812 «Об утверждении Порядка учета муниципального имущества и ведения реестра муниципальной собственности муниципального района «Балейский район»</w:t>
      </w:r>
      <w:r>
        <w:rPr>
          <w:sz w:val="28"/>
          <w:szCs w:val="28"/>
        </w:rPr>
        <w:t xml:space="preserve">,  на основании заявления заведующей МБДОУ </w:t>
      </w:r>
      <w:proofErr w:type="spellStart"/>
      <w:r>
        <w:rPr>
          <w:sz w:val="28"/>
          <w:szCs w:val="28"/>
        </w:rPr>
        <w:t>Подойницынский</w:t>
      </w:r>
      <w:proofErr w:type="spellEnd"/>
      <w:r>
        <w:rPr>
          <w:sz w:val="28"/>
          <w:szCs w:val="28"/>
        </w:rPr>
        <w:t xml:space="preserve"> детский сад И.П.Усовой</w:t>
      </w:r>
      <w:proofErr w:type="gramEnd"/>
      <w:r>
        <w:rPr>
          <w:sz w:val="28"/>
          <w:szCs w:val="28"/>
        </w:rPr>
        <w:t xml:space="preserve"> от 27.03.2015г., статьи 24 Устава муниципального района «Балейский район»   администрация муниципального района «Балейский район»,  </w:t>
      </w:r>
      <w:r>
        <w:rPr>
          <w:b/>
          <w:sz w:val="28"/>
          <w:szCs w:val="28"/>
        </w:rPr>
        <w:t>постановляет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EB6CC1" w:rsidRDefault="00EB6CC1" w:rsidP="00EB6CC1">
      <w:pPr>
        <w:jc w:val="both"/>
        <w:rPr>
          <w:sz w:val="28"/>
          <w:szCs w:val="28"/>
        </w:rPr>
      </w:pPr>
      <w:r>
        <w:rPr>
          <w:sz w:val="28"/>
          <w:szCs w:val="28"/>
        </w:rPr>
        <w:t>1.Отделу имущественных и земельных отношений администрации муниципального района «Балейский район» (</w:t>
      </w:r>
      <w:proofErr w:type="spellStart"/>
      <w:r>
        <w:rPr>
          <w:sz w:val="28"/>
          <w:szCs w:val="28"/>
        </w:rPr>
        <w:t>Шевчугову</w:t>
      </w:r>
      <w:proofErr w:type="spellEnd"/>
      <w:r>
        <w:rPr>
          <w:sz w:val="28"/>
          <w:szCs w:val="28"/>
        </w:rPr>
        <w:t xml:space="preserve"> Н.В.) внести в раздел МБДОУ </w:t>
      </w:r>
      <w:proofErr w:type="spellStart"/>
      <w:r>
        <w:rPr>
          <w:sz w:val="28"/>
          <w:szCs w:val="28"/>
        </w:rPr>
        <w:t>Подойницынский</w:t>
      </w:r>
      <w:proofErr w:type="spellEnd"/>
      <w:r>
        <w:rPr>
          <w:sz w:val="28"/>
          <w:szCs w:val="28"/>
        </w:rPr>
        <w:t xml:space="preserve"> детский сад реестра муниципальной собственности муниципального района «Балейский район»  следующее имущество </w:t>
      </w:r>
      <w:r w:rsidRPr="0023182E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праве оперативного управления:</w:t>
      </w:r>
    </w:p>
    <w:p w:rsidR="00EB6CC1" w:rsidRDefault="00EB6CC1" w:rsidP="00EB6CC1">
      <w:pPr>
        <w:jc w:val="both"/>
        <w:rPr>
          <w:sz w:val="28"/>
          <w:szCs w:val="28"/>
        </w:rPr>
      </w:pPr>
      <w:r w:rsidRPr="00A50CE2">
        <w:rPr>
          <w:sz w:val="28"/>
          <w:szCs w:val="28"/>
        </w:rPr>
        <w:t>-Телевизор «</w:t>
      </w:r>
      <w:r w:rsidRPr="00A50CE2">
        <w:rPr>
          <w:sz w:val="28"/>
          <w:szCs w:val="28"/>
          <w:lang w:val="en-US"/>
        </w:rPr>
        <w:t>Orion</w:t>
      </w:r>
      <w:r w:rsidRPr="00A50CE2">
        <w:rPr>
          <w:sz w:val="28"/>
          <w:szCs w:val="28"/>
        </w:rPr>
        <w:t>», балансовой стоимостью</w:t>
      </w:r>
      <w:r>
        <w:rPr>
          <w:sz w:val="28"/>
          <w:szCs w:val="28"/>
        </w:rPr>
        <w:t xml:space="preserve"> 9700,0 рублей;</w:t>
      </w:r>
    </w:p>
    <w:p w:rsidR="00EB6CC1" w:rsidRPr="00A50CE2" w:rsidRDefault="00EB6CC1" w:rsidP="00EB6C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0CE2">
        <w:rPr>
          <w:sz w:val="28"/>
          <w:szCs w:val="28"/>
        </w:rPr>
        <w:t xml:space="preserve">Принтер </w:t>
      </w:r>
      <w:r w:rsidRPr="00A50CE2">
        <w:rPr>
          <w:sz w:val="28"/>
          <w:szCs w:val="28"/>
          <w:lang w:val="en-US"/>
        </w:rPr>
        <w:t>Samsung</w:t>
      </w:r>
      <w:r w:rsidRPr="00A50CE2">
        <w:rPr>
          <w:sz w:val="28"/>
          <w:szCs w:val="28"/>
        </w:rPr>
        <w:t>, балансовой стоимостью 2155,0 рублей;</w:t>
      </w:r>
    </w:p>
    <w:p w:rsidR="00EB6CC1" w:rsidRPr="00A50CE2" w:rsidRDefault="00EB6CC1" w:rsidP="00EB6CC1">
      <w:pPr>
        <w:jc w:val="both"/>
        <w:rPr>
          <w:sz w:val="28"/>
          <w:szCs w:val="28"/>
        </w:rPr>
      </w:pPr>
      <w:r w:rsidRPr="00A50CE2">
        <w:rPr>
          <w:sz w:val="28"/>
          <w:szCs w:val="28"/>
        </w:rPr>
        <w:t xml:space="preserve">- Кровать 3-х ярусная, 4 шт., балансовой стоимостью </w:t>
      </w:r>
      <w:r>
        <w:rPr>
          <w:sz w:val="28"/>
          <w:szCs w:val="28"/>
        </w:rPr>
        <w:t>36000,0</w:t>
      </w:r>
      <w:r w:rsidRPr="00A50CE2">
        <w:rPr>
          <w:sz w:val="28"/>
          <w:szCs w:val="28"/>
        </w:rPr>
        <w:t xml:space="preserve"> руб.;</w:t>
      </w:r>
    </w:p>
    <w:p w:rsidR="00EB6CC1" w:rsidRPr="00A50CE2" w:rsidRDefault="00EB6CC1" w:rsidP="00EB6CC1">
      <w:pPr>
        <w:jc w:val="both"/>
        <w:rPr>
          <w:sz w:val="28"/>
          <w:szCs w:val="28"/>
        </w:rPr>
      </w:pPr>
      <w:r w:rsidRPr="00A50CE2">
        <w:rPr>
          <w:sz w:val="28"/>
          <w:szCs w:val="28"/>
        </w:rPr>
        <w:t xml:space="preserve">-Машинка стиральная </w:t>
      </w:r>
      <w:r w:rsidRPr="00A50CE2">
        <w:rPr>
          <w:sz w:val="28"/>
          <w:szCs w:val="28"/>
          <w:lang w:val="en-US"/>
        </w:rPr>
        <w:t>China</w:t>
      </w:r>
      <w:r w:rsidRPr="00A50CE2">
        <w:rPr>
          <w:sz w:val="28"/>
          <w:szCs w:val="28"/>
        </w:rPr>
        <w:t xml:space="preserve"> </w:t>
      </w:r>
      <w:proofErr w:type="spellStart"/>
      <w:r w:rsidRPr="00A50CE2">
        <w:rPr>
          <w:sz w:val="28"/>
          <w:szCs w:val="28"/>
          <w:lang w:val="en-US"/>
        </w:rPr>
        <w:t>EnercyLevel</w:t>
      </w:r>
      <w:proofErr w:type="spellEnd"/>
      <w:r w:rsidRPr="00A50CE2">
        <w:rPr>
          <w:sz w:val="28"/>
          <w:szCs w:val="28"/>
        </w:rPr>
        <w:t>, балансовой стоимостью 5000,0 рублей;</w:t>
      </w:r>
    </w:p>
    <w:p w:rsidR="00EB6CC1" w:rsidRPr="00A50CE2" w:rsidRDefault="00EB6CC1" w:rsidP="00EB6C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0CE2">
        <w:rPr>
          <w:sz w:val="28"/>
          <w:szCs w:val="28"/>
        </w:rPr>
        <w:t>Электроплита «</w:t>
      </w:r>
      <w:proofErr w:type="spellStart"/>
      <w:r w:rsidRPr="00A50CE2">
        <w:rPr>
          <w:sz w:val="28"/>
          <w:szCs w:val="28"/>
        </w:rPr>
        <w:t>Дарина</w:t>
      </w:r>
      <w:proofErr w:type="spellEnd"/>
      <w:r w:rsidRPr="00A50CE2">
        <w:rPr>
          <w:sz w:val="28"/>
          <w:szCs w:val="28"/>
        </w:rPr>
        <w:t>» ЕМ341 404, балансовой стоимостью 11900,0 рублей;</w:t>
      </w:r>
    </w:p>
    <w:p w:rsidR="00EB6CC1" w:rsidRPr="00A50CE2" w:rsidRDefault="00EB6CC1" w:rsidP="00EB6C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0CE2">
        <w:rPr>
          <w:sz w:val="28"/>
          <w:szCs w:val="28"/>
        </w:rPr>
        <w:t xml:space="preserve">Принтер НР </w:t>
      </w:r>
      <w:proofErr w:type="spellStart"/>
      <w:r w:rsidRPr="00A50CE2">
        <w:rPr>
          <w:sz w:val="28"/>
          <w:szCs w:val="28"/>
          <w:lang w:val="en-US"/>
        </w:rPr>
        <w:t>Deshjet</w:t>
      </w:r>
      <w:proofErr w:type="spellEnd"/>
      <w:r w:rsidRPr="00A50CE2">
        <w:rPr>
          <w:sz w:val="28"/>
          <w:szCs w:val="28"/>
        </w:rPr>
        <w:t xml:space="preserve"> 2050, балансовой стоимостью 5860,0 рублей;</w:t>
      </w:r>
    </w:p>
    <w:p w:rsidR="00EB6CC1" w:rsidRPr="00A50CE2" w:rsidRDefault="00EB6CC1" w:rsidP="00EB6C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0CE2">
        <w:rPr>
          <w:sz w:val="28"/>
          <w:szCs w:val="28"/>
        </w:rPr>
        <w:t xml:space="preserve">Ноутбук </w:t>
      </w:r>
      <w:r w:rsidRPr="00A50CE2">
        <w:rPr>
          <w:sz w:val="28"/>
          <w:szCs w:val="28"/>
          <w:lang w:val="en-US"/>
        </w:rPr>
        <w:t>Lenovo</w:t>
      </w:r>
      <w:r w:rsidRPr="00A50CE2">
        <w:rPr>
          <w:sz w:val="28"/>
          <w:szCs w:val="28"/>
        </w:rPr>
        <w:t>, балансовой стоимостью 18000,00 рублей;</w:t>
      </w:r>
    </w:p>
    <w:p w:rsidR="00EB6CC1" w:rsidRPr="00A50CE2" w:rsidRDefault="00EB6CC1" w:rsidP="00EB6C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0CE2">
        <w:rPr>
          <w:sz w:val="28"/>
          <w:szCs w:val="28"/>
        </w:rPr>
        <w:t>Медицинское  оборудование (весы, рациркулятор-2 шт.), балансовой стоимостью 30400,0 рублей;</w:t>
      </w:r>
    </w:p>
    <w:p w:rsidR="00EB6CC1" w:rsidRDefault="00EB6CC1" w:rsidP="00EB6C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50CE2">
        <w:rPr>
          <w:sz w:val="28"/>
          <w:szCs w:val="28"/>
        </w:rPr>
        <w:t xml:space="preserve">Мебель детская </w:t>
      </w:r>
      <w:r>
        <w:rPr>
          <w:sz w:val="28"/>
          <w:szCs w:val="28"/>
        </w:rPr>
        <w:t>(</w:t>
      </w:r>
      <w:r w:rsidRPr="00A50CE2">
        <w:rPr>
          <w:sz w:val="28"/>
          <w:szCs w:val="28"/>
        </w:rPr>
        <w:t>стенка, книжный уголок, уголок природы), балан</w:t>
      </w:r>
      <w:r>
        <w:rPr>
          <w:sz w:val="28"/>
          <w:szCs w:val="28"/>
        </w:rPr>
        <w:t>совой стоимостью 23155,0 рублей;</w:t>
      </w:r>
    </w:p>
    <w:p w:rsidR="00EB6CC1" w:rsidRPr="00DD4EFB" w:rsidRDefault="00EB6CC1" w:rsidP="00EB6CC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D4EFB">
        <w:rPr>
          <w:sz w:val="28"/>
          <w:szCs w:val="28"/>
        </w:rPr>
        <w:t xml:space="preserve">Компьютер </w:t>
      </w:r>
      <w:r w:rsidRPr="00DD4EFB">
        <w:rPr>
          <w:sz w:val="28"/>
          <w:szCs w:val="28"/>
          <w:lang w:val="en-US"/>
        </w:rPr>
        <w:t>Samsung</w:t>
      </w:r>
      <w:r w:rsidRPr="00DD4EFB">
        <w:rPr>
          <w:sz w:val="28"/>
          <w:szCs w:val="28"/>
        </w:rPr>
        <w:t xml:space="preserve"> в сборе</w:t>
      </w:r>
      <w:r>
        <w:rPr>
          <w:sz w:val="28"/>
          <w:szCs w:val="28"/>
        </w:rPr>
        <w:t>, балансовой стоимостью 19170,0 рублей.</w:t>
      </w:r>
    </w:p>
    <w:p w:rsidR="00EB6CC1" w:rsidRDefault="00EB6CC1" w:rsidP="00EB6C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B6CC1" w:rsidRDefault="00EB6CC1" w:rsidP="00EB6CC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EB6CC1" w:rsidRDefault="00EB6CC1" w:rsidP="00EB6CC1">
      <w:pPr>
        <w:ind w:right="-365"/>
        <w:rPr>
          <w:sz w:val="28"/>
          <w:szCs w:val="28"/>
        </w:rPr>
      </w:pPr>
      <w:r>
        <w:rPr>
          <w:sz w:val="28"/>
          <w:szCs w:val="28"/>
        </w:rPr>
        <w:t>И.о Руководителя администрации</w:t>
      </w:r>
    </w:p>
    <w:p w:rsidR="00EB6CC1" w:rsidRPr="00A50CE2" w:rsidRDefault="00EB6CC1" w:rsidP="00EB6CC1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МР «Балейский район»                                                            Т.А.</w:t>
      </w:r>
      <w:proofErr w:type="gramStart"/>
      <w:r>
        <w:rPr>
          <w:sz w:val="28"/>
          <w:szCs w:val="28"/>
        </w:rPr>
        <w:t>Тихоньких</w:t>
      </w:r>
      <w:proofErr w:type="gramEnd"/>
      <w:r>
        <w:rPr>
          <w:sz w:val="28"/>
          <w:szCs w:val="28"/>
        </w:rPr>
        <w:t xml:space="preserve">              </w:t>
      </w:r>
    </w:p>
    <w:p w:rsidR="00EB6CC1" w:rsidRDefault="00EB6CC1" w:rsidP="00EB6CC1"/>
    <w:p w:rsidR="00EB6CC1" w:rsidRDefault="00EB6CC1" w:rsidP="00EB6CC1">
      <w:r>
        <w:t>Исп</w:t>
      </w:r>
      <w:proofErr w:type="gramStart"/>
      <w:r>
        <w:t>.Б</w:t>
      </w:r>
      <w:proofErr w:type="gramEnd"/>
      <w:r>
        <w:t>олдырева Т.В.</w:t>
      </w:r>
    </w:p>
    <w:p w:rsidR="00EB6CC1" w:rsidRDefault="00EB6CC1" w:rsidP="00EB6CC1">
      <w:r>
        <w:t xml:space="preserve">   5-13-56</w:t>
      </w:r>
    </w:p>
    <w:p w:rsidR="003C1CE2" w:rsidRDefault="003C1CE2"/>
    <w:sectPr w:rsidR="003C1CE2" w:rsidSect="00EB6CC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CC1"/>
    <w:rsid w:val="003C1CE2"/>
    <w:rsid w:val="00EB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2015-04-19T05:09:00Z</dcterms:created>
  <dcterms:modified xsi:type="dcterms:W3CDTF">2015-04-19T05:10:00Z</dcterms:modified>
</cp:coreProperties>
</file>