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B8E1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1B583FEB" w14:textId="15A68687" w:rsidR="00926CE8" w:rsidRDefault="001D5718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bookmarkStart w:id="0" w:name="_Hlk113878871"/>
      <w:r w:rsidRPr="001D5718">
        <w:rPr>
          <w:rFonts w:ascii="Arial" w:hAnsi="Arial" w:cs="Arial"/>
          <w:b/>
          <w:color w:val="002060"/>
          <w:sz w:val="28"/>
        </w:rPr>
        <w:t xml:space="preserve">Жители </w:t>
      </w:r>
      <w:r w:rsidR="000C4E7D">
        <w:rPr>
          <w:rFonts w:ascii="Arial" w:hAnsi="Arial" w:cs="Arial"/>
          <w:b/>
          <w:color w:val="002060"/>
          <w:sz w:val="28"/>
        </w:rPr>
        <w:t>Забайкальского</w:t>
      </w:r>
      <w:r w:rsidRPr="001D5718">
        <w:rPr>
          <w:rFonts w:ascii="Arial" w:hAnsi="Arial" w:cs="Arial"/>
          <w:b/>
          <w:color w:val="002060"/>
          <w:sz w:val="28"/>
        </w:rPr>
        <w:t xml:space="preserve"> края</w:t>
      </w:r>
      <w:r>
        <w:rPr>
          <w:rFonts w:ascii="Arial" w:hAnsi="Arial" w:cs="Arial"/>
          <w:b/>
          <w:color w:val="002060"/>
          <w:sz w:val="28"/>
        </w:rPr>
        <w:t xml:space="preserve"> </w:t>
      </w:r>
      <w:r w:rsidR="001F52CA">
        <w:rPr>
          <w:rFonts w:ascii="Arial" w:hAnsi="Arial" w:cs="Arial"/>
          <w:b/>
          <w:color w:val="002060"/>
          <w:sz w:val="28"/>
        </w:rPr>
        <w:t xml:space="preserve">стали искать работу на </w:t>
      </w:r>
      <w:r w:rsidR="00E707F8">
        <w:rPr>
          <w:rFonts w:ascii="Arial" w:hAnsi="Arial" w:cs="Arial"/>
          <w:b/>
          <w:color w:val="002060"/>
          <w:sz w:val="28"/>
        </w:rPr>
        <w:t>32</w:t>
      </w:r>
      <w:r w:rsidR="001F52CA">
        <w:rPr>
          <w:rFonts w:ascii="Arial" w:hAnsi="Arial" w:cs="Arial"/>
          <w:b/>
          <w:color w:val="002060"/>
          <w:sz w:val="28"/>
        </w:rPr>
        <w:t>% чаще, чем год назад</w:t>
      </w:r>
    </w:p>
    <w:p w14:paraId="2398EC58" w14:textId="043D1357" w:rsidR="00F86718" w:rsidRPr="00D45B86" w:rsidRDefault="000C4E7D" w:rsidP="008F6DC8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Чита</w:t>
      </w:r>
      <w:r w:rsidR="0026481E" w:rsidRPr="00E554D7">
        <w:rPr>
          <w:rFonts w:ascii="Arial" w:hAnsi="Arial" w:cs="Arial"/>
          <w:b/>
        </w:rPr>
        <w:t xml:space="preserve">, </w:t>
      </w:r>
      <w:r w:rsidR="0035593C">
        <w:rPr>
          <w:rFonts w:ascii="Arial" w:hAnsi="Arial" w:cs="Arial"/>
          <w:b/>
        </w:rPr>
        <w:t>12</w:t>
      </w:r>
      <w:r w:rsidR="001F52CA">
        <w:rPr>
          <w:rFonts w:ascii="Arial" w:hAnsi="Arial" w:cs="Arial"/>
          <w:b/>
        </w:rPr>
        <w:t xml:space="preserve"> сентября</w:t>
      </w:r>
      <w:r w:rsidR="001D7EF2" w:rsidRPr="00E554D7">
        <w:rPr>
          <w:rFonts w:ascii="Arial" w:hAnsi="Arial" w:cs="Arial"/>
          <w:b/>
        </w:rPr>
        <w:t xml:space="preserve"> 202</w:t>
      </w:r>
      <w:r w:rsidR="00463E78" w:rsidRPr="00E554D7">
        <w:rPr>
          <w:rFonts w:ascii="Arial" w:hAnsi="Arial" w:cs="Arial"/>
          <w:b/>
        </w:rPr>
        <w:t>2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="001F52CA">
        <w:rPr>
          <w:rFonts w:ascii="Arial" w:hAnsi="Arial" w:cs="Arial"/>
          <w:i/>
        </w:rPr>
        <w:t>Служба исследований</w:t>
      </w:r>
      <w:r w:rsidR="00926CE8" w:rsidRPr="00926CE8">
        <w:rPr>
          <w:rFonts w:ascii="Arial" w:hAnsi="Arial" w:cs="Arial"/>
          <w:i/>
        </w:rPr>
        <w:t xml:space="preserve"> hh.ru</w:t>
      </w:r>
      <w:r w:rsidR="00926CE8" w:rsidRPr="0026481E">
        <w:rPr>
          <w:rFonts w:ascii="Arial" w:hAnsi="Arial" w:cs="Arial"/>
          <w:i/>
        </w:rPr>
        <w:t>, крупнейшей российской онлайн-платформы по поиску работы и сотрудников</w:t>
      </w:r>
      <w:r w:rsidR="00B06790">
        <w:rPr>
          <w:rFonts w:ascii="Arial" w:hAnsi="Arial" w:cs="Arial"/>
          <w:i/>
        </w:rPr>
        <w:t>,</w:t>
      </w:r>
      <w:r w:rsidR="001F52CA">
        <w:rPr>
          <w:rFonts w:ascii="Arial" w:hAnsi="Arial" w:cs="Arial"/>
          <w:i/>
        </w:rPr>
        <w:t xml:space="preserve"> проанализировала активность соискателей на рынке труда: </w:t>
      </w:r>
      <w:r w:rsidR="00EC6DA4">
        <w:rPr>
          <w:rFonts w:ascii="Arial" w:hAnsi="Arial" w:cs="Arial"/>
          <w:i/>
        </w:rPr>
        <w:t>за</w:t>
      </w:r>
      <w:r w:rsidR="001F52CA">
        <w:rPr>
          <w:rFonts w:ascii="Arial" w:hAnsi="Arial" w:cs="Arial"/>
          <w:i/>
        </w:rPr>
        <w:t xml:space="preserve"> август количество резюме в </w:t>
      </w:r>
      <w:r>
        <w:rPr>
          <w:rFonts w:ascii="Arial" w:hAnsi="Arial" w:cs="Arial"/>
          <w:i/>
        </w:rPr>
        <w:t>Забайкалье</w:t>
      </w:r>
      <w:r w:rsidR="001F52CA">
        <w:rPr>
          <w:rFonts w:ascii="Arial" w:hAnsi="Arial" w:cs="Arial"/>
          <w:i/>
        </w:rPr>
        <w:t xml:space="preserve"> выросло на </w:t>
      </w:r>
      <w:r w:rsidR="00E36DEA">
        <w:rPr>
          <w:rFonts w:ascii="Arial" w:hAnsi="Arial" w:cs="Arial"/>
          <w:i/>
        </w:rPr>
        <w:t>32</w:t>
      </w:r>
      <w:r w:rsidR="001F52CA">
        <w:rPr>
          <w:rFonts w:ascii="Arial" w:hAnsi="Arial" w:cs="Arial"/>
          <w:i/>
        </w:rPr>
        <w:t>%</w:t>
      </w:r>
      <w:r w:rsidR="00EC6DA4">
        <w:rPr>
          <w:rFonts w:ascii="Arial" w:hAnsi="Arial" w:cs="Arial"/>
          <w:i/>
        </w:rPr>
        <w:t xml:space="preserve"> по сравнению с аналогичным месяцем прошлого года</w:t>
      </w:r>
      <w:r w:rsidR="001F52CA">
        <w:rPr>
          <w:rFonts w:ascii="Arial" w:hAnsi="Arial" w:cs="Arial"/>
          <w:i/>
        </w:rPr>
        <w:t xml:space="preserve">. </w:t>
      </w:r>
    </w:p>
    <w:p w14:paraId="3CAFBADE" w14:textId="029E89A0" w:rsidR="00EC6DA4" w:rsidRDefault="001F52CA" w:rsidP="00926CE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Активность соискателей </w:t>
      </w:r>
      <w:r w:rsidR="00EC6DA4">
        <w:rPr>
          <w:rFonts w:ascii="Arial" w:hAnsi="Arial" w:cs="Arial"/>
        </w:rPr>
        <w:t xml:space="preserve">в </w:t>
      </w:r>
      <w:r w:rsidR="000C4E7D">
        <w:rPr>
          <w:rFonts w:ascii="Arial" w:hAnsi="Arial" w:cs="Arial"/>
        </w:rPr>
        <w:t>Забайкальском</w:t>
      </w:r>
      <w:r w:rsidR="001D5718">
        <w:rPr>
          <w:rFonts w:ascii="Arial" w:hAnsi="Arial" w:cs="Arial"/>
        </w:rPr>
        <w:t xml:space="preserve"> крае</w:t>
      </w:r>
      <w:r w:rsidR="00EC6DA4">
        <w:rPr>
          <w:rFonts w:ascii="Arial" w:hAnsi="Arial" w:cs="Arial"/>
        </w:rPr>
        <w:t xml:space="preserve"> за год выросла </w:t>
      </w:r>
      <w:r w:rsidR="001D5718">
        <w:rPr>
          <w:rFonts w:ascii="Arial" w:hAnsi="Arial" w:cs="Arial"/>
        </w:rPr>
        <w:t>чуть</w:t>
      </w:r>
      <w:r w:rsidR="00EC6DA4">
        <w:rPr>
          <w:rFonts w:ascii="Arial" w:hAnsi="Arial" w:cs="Arial"/>
        </w:rPr>
        <w:t xml:space="preserve"> </w:t>
      </w:r>
      <w:r w:rsidR="00FC3508">
        <w:rPr>
          <w:rFonts w:ascii="Arial" w:hAnsi="Arial" w:cs="Arial"/>
        </w:rPr>
        <w:t>меньше</w:t>
      </w:r>
      <w:r w:rsidR="00EC6DA4">
        <w:rPr>
          <w:rFonts w:ascii="Arial" w:hAnsi="Arial" w:cs="Arial"/>
        </w:rPr>
        <w:t xml:space="preserve">, чем в целом по </w:t>
      </w:r>
      <w:r w:rsidR="00FC3508">
        <w:rPr>
          <w:rFonts w:ascii="Arial" w:hAnsi="Arial" w:cs="Arial"/>
        </w:rPr>
        <w:t>Дальневосточному</w:t>
      </w:r>
      <w:r w:rsidR="00EC6DA4">
        <w:rPr>
          <w:rFonts w:ascii="Arial" w:hAnsi="Arial" w:cs="Arial"/>
        </w:rPr>
        <w:t xml:space="preserve"> федеральному округу</w:t>
      </w:r>
      <w:r w:rsidR="000C4E7D">
        <w:rPr>
          <w:rFonts w:ascii="Arial" w:hAnsi="Arial" w:cs="Arial"/>
        </w:rPr>
        <w:t xml:space="preserve"> (на </w:t>
      </w:r>
      <w:r w:rsidR="005409EA">
        <w:rPr>
          <w:rFonts w:ascii="Arial" w:hAnsi="Arial" w:cs="Arial"/>
        </w:rPr>
        <w:t>2%)</w:t>
      </w:r>
      <w:r w:rsidR="00EC6DA4">
        <w:rPr>
          <w:rFonts w:ascii="Arial" w:hAnsi="Arial" w:cs="Arial"/>
        </w:rPr>
        <w:t xml:space="preserve"> и </w:t>
      </w:r>
      <w:r w:rsidR="00D46CF9">
        <w:rPr>
          <w:rFonts w:ascii="Arial" w:hAnsi="Arial" w:cs="Arial"/>
        </w:rPr>
        <w:t xml:space="preserve">на </w:t>
      </w:r>
      <w:r w:rsidR="00F70C7D">
        <w:rPr>
          <w:rFonts w:ascii="Arial" w:hAnsi="Arial" w:cs="Arial"/>
        </w:rPr>
        <w:t>11% больше</w:t>
      </w:r>
      <w:r w:rsidR="00C8537F">
        <w:rPr>
          <w:rFonts w:ascii="Arial" w:hAnsi="Arial" w:cs="Arial"/>
        </w:rPr>
        <w:t xml:space="preserve"> общероссийских показателей</w:t>
      </w:r>
      <w:r w:rsidR="00F70C7D">
        <w:rPr>
          <w:rFonts w:ascii="Arial" w:hAnsi="Arial" w:cs="Arial"/>
        </w:rPr>
        <w:t>.</w:t>
      </w:r>
    </w:p>
    <w:p w14:paraId="3A219348" w14:textId="5A729CA5" w:rsidR="00941318" w:rsidRDefault="00E707F8" w:rsidP="00E707F8">
      <w:pPr>
        <w:spacing w:after="200" w:line="276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9F03B6E" wp14:editId="53FC3EDD">
            <wp:extent cx="5859780" cy="3817620"/>
            <wp:effectExtent l="0" t="0" r="7620" b="1143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54BF6076-F1F6-480D-A804-C536643C75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4E9D88F" w14:textId="3F05B1D7" w:rsidR="002D2C2A" w:rsidRDefault="00EC6DA4" w:rsidP="00926CE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Наиболее яркий прирост по количеству резюме в </w:t>
      </w:r>
      <w:r w:rsidR="00444E8A">
        <w:rPr>
          <w:rFonts w:ascii="Arial" w:hAnsi="Arial" w:cs="Arial"/>
        </w:rPr>
        <w:t>Забайкальском</w:t>
      </w:r>
      <w:r w:rsidR="001D5718">
        <w:rPr>
          <w:rFonts w:ascii="Arial" w:hAnsi="Arial" w:cs="Arial"/>
        </w:rPr>
        <w:t xml:space="preserve"> крае</w:t>
      </w:r>
      <w:r>
        <w:rPr>
          <w:rFonts w:ascii="Arial" w:hAnsi="Arial" w:cs="Arial"/>
        </w:rPr>
        <w:t xml:space="preserve"> показала профессиональная сфера «</w:t>
      </w:r>
      <w:r w:rsidR="0069508E">
        <w:rPr>
          <w:rFonts w:ascii="Arial" w:hAnsi="Arial" w:cs="Arial"/>
        </w:rPr>
        <w:t>Инсталляция и сервис</w:t>
      </w:r>
      <w:r>
        <w:rPr>
          <w:rFonts w:ascii="Arial" w:hAnsi="Arial" w:cs="Arial"/>
        </w:rPr>
        <w:t xml:space="preserve">»: число желающих найти новую работу здесь увеличилось </w:t>
      </w:r>
      <w:r w:rsidR="0069508E">
        <w:rPr>
          <w:rFonts w:ascii="Arial" w:hAnsi="Arial" w:cs="Arial"/>
        </w:rPr>
        <w:t xml:space="preserve">более чем в </w:t>
      </w:r>
      <w:r w:rsidR="004E61B2">
        <w:rPr>
          <w:rFonts w:ascii="Arial" w:hAnsi="Arial" w:cs="Arial"/>
        </w:rPr>
        <w:t>8</w:t>
      </w:r>
      <w:r w:rsidR="0069508E">
        <w:rPr>
          <w:rFonts w:ascii="Arial" w:hAnsi="Arial" w:cs="Arial"/>
        </w:rPr>
        <w:t xml:space="preserve"> раз</w:t>
      </w:r>
      <w:r>
        <w:rPr>
          <w:rFonts w:ascii="Arial" w:hAnsi="Arial" w:cs="Arial"/>
        </w:rPr>
        <w:t xml:space="preserve"> по сравнению с августом прошлого года</w:t>
      </w:r>
      <w:r w:rsidR="00CF39D1">
        <w:rPr>
          <w:rFonts w:ascii="Arial" w:hAnsi="Arial" w:cs="Arial"/>
        </w:rPr>
        <w:t xml:space="preserve"> (</w:t>
      </w:r>
      <w:r w:rsidR="004E61B2">
        <w:rPr>
          <w:rFonts w:ascii="Arial" w:hAnsi="Arial" w:cs="Arial"/>
        </w:rPr>
        <w:t>+736%</w:t>
      </w:r>
      <w:r w:rsidR="00CF39D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B30BAF">
        <w:rPr>
          <w:rFonts w:ascii="Arial" w:hAnsi="Arial" w:cs="Arial"/>
        </w:rPr>
        <w:t>Кроме</w:t>
      </w:r>
      <w:r w:rsidR="00115EE8">
        <w:rPr>
          <w:rFonts w:ascii="Arial" w:hAnsi="Arial" w:cs="Arial"/>
        </w:rPr>
        <w:t xml:space="preserve"> </w:t>
      </w:r>
      <w:r w:rsidR="00B30BAF">
        <w:rPr>
          <w:rFonts w:ascii="Arial" w:hAnsi="Arial" w:cs="Arial"/>
        </w:rPr>
        <w:t>того</w:t>
      </w:r>
      <w:r w:rsidR="00115EE8">
        <w:rPr>
          <w:rFonts w:ascii="Arial" w:hAnsi="Arial" w:cs="Arial"/>
        </w:rPr>
        <w:t>,</w:t>
      </w:r>
      <w:r w:rsidR="00B30BAF">
        <w:rPr>
          <w:rFonts w:ascii="Arial" w:hAnsi="Arial" w:cs="Arial"/>
        </w:rPr>
        <w:t xml:space="preserve"> </w:t>
      </w:r>
      <w:r w:rsidR="00741DE4">
        <w:rPr>
          <w:rFonts w:ascii="Arial" w:hAnsi="Arial" w:cs="Arial"/>
        </w:rPr>
        <w:t xml:space="preserve">выросла активность соискателей в сфере </w:t>
      </w:r>
      <w:r w:rsidR="00917A10">
        <w:rPr>
          <w:rFonts w:ascii="Arial" w:hAnsi="Arial" w:cs="Arial"/>
        </w:rPr>
        <w:t xml:space="preserve">производство (+57%), </w:t>
      </w:r>
      <w:r w:rsidR="00AB22B1">
        <w:rPr>
          <w:rFonts w:ascii="Arial" w:hAnsi="Arial" w:cs="Arial"/>
        </w:rPr>
        <w:t>административного персонала (+</w:t>
      </w:r>
      <w:r w:rsidR="00917A10">
        <w:rPr>
          <w:rFonts w:ascii="Arial" w:hAnsi="Arial" w:cs="Arial"/>
        </w:rPr>
        <w:t>53</w:t>
      </w:r>
      <w:r w:rsidR="00B30BAF">
        <w:rPr>
          <w:rFonts w:ascii="Arial" w:hAnsi="Arial" w:cs="Arial"/>
        </w:rPr>
        <w:t>%</w:t>
      </w:r>
      <w:r w:rsidR="00AB22B1">
        <w:rPr>
          <w:rFonts w:ascii="Arial" w:hAnsi="Arial" w:cs="Arial"/>
        </w:rPr>
        <w:t xml:space="preserve">), </w:t>
      </w:r>
      <w:r w:rsidR="00F74C58">
        <w:rPr>
          <w:rFonts w:ascii="Arial" w:hAnsi="Arial" w:cs="Arial"/>
        </w:rPr>
        <w:t xml:space="preserve">сфере маркетинга </w:t>
      </w:r>
      <w:r w:rsidR="00AB22B1">
        <w:rPr>
          <w:rFonts w:ascii="Arial" w:hAnsi="Arial" w:cs="Arial"/>
        </w:rPr>
        <w:t>(+</w:t>
      </w:r>
      <w:r w:rsidR="00F04976">
        <w:rPr>
          <w:rFonts w:ascii="Arial" w:hAnsi="Arial" w:cs="Arial"/>
        </w:rPr>
        <w:t>39%</w:t>
      </w:r>
      <w:r w:rsidR="003E6D49">
        <w:rPr>
          <w:rFonts w:ascii="Arial" w:hAnsi="Arial" w:cs="Arial"/>
        </w:rPr>
        <w:t xml:space="preserve">) и </w:t>
      </w:r>
      <w:r w:rsidR="001D5718">
        <w:rPr>
          <w:rFonts w:ascii="Arial" w:hAnsi="Arial" w:cs="Arial"/>
        </w:rPr>
        <w:t>строител</w:t>
      </w:r>
      <w:r w:rsidR="00F74C58">
        <w:rPr>
          <w:rFonts w:ascii="Arial" w:hAnsi="Arial" w:cs="Arial"/>
        </w:rPr>
        <w:t>ьства</w:t>
      </w:r>
      <w:r w:rsidR="003E6D49">
        <w:rPr>
          <w:rFonts w:ascii="Arial" w:hAnsi="Arial" w:cs="Arial"/>
        </w:rPr>
        <w:t xml:space="preserve"> (+28%).</w:t>
      </w:r>
      <w:r w:rsidR="008B5486">
        <w:rPr>
          <w:rFonts w:ascii="Arial" w:hAnsi="Arial" w:cs="Arial"/>
        </w:rPr>
        <w:t xml:space="preserve"> </w:t>
      </w:r>
    </w:p>
    <w:p w14:paraId="343D130A" w14:textId="09AC0FFD" w:rsidR="008B5486" w:rsidRDefault="008B5486" w:rsidP="00926CE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то же время, некоторые сферы деятельности стали менее популярными с точки зрения трудоустройства, нежели год назад. Так, количество желающих работать в </w:t>
      </w:r>
      <w:r w:rsidR="00C41B21">
        <w:rPr>
          <w:rFonts w:ascii="Arial" w:hAnsi="Arial" w:cs="Arial"/>
        </w:rPr>
        <w:t>банковской сфере</w:t>
      </w:r>
      <w:r>
        <w:rPr>
          <w:rFonts w:ascii="Arial" w:hAnsi="Arial" w:cs="Arial"/>
        </w:rPr>
        <w:t xml:space="preserve"> сократилось на </w:t>
      </w:r>
      <w:r w:rsidR="00AF2CD5">
        <w:rPr>
          <w:rFonts w:ascii="Arial" w:hAnsi="Arial" w:cs="Arial"/>
        </w:rPr>
        <w:t>7</w:t>
      </w:r>
      <w:r w:rsidR="00154AD6">
        <w:rPr>
          <w:rFonts w:ascii="Arial" w:hAnsi="Arial" w:cs="Arial"/>
        </w:rPr>
        <w:t>2</w:t>
      </w:r>
      <w:r w:rsidR="001D5718">
        <w:rPr>
          <w:rFonts w:ascii="Arial" w:hAnsi="Arial" w:cs="Arial"/>
        </w:rPr>
        <w:t xml:space="preserve">%, в </w:t>
      </w:r>
      <w:r w:rsidR="0050294A">
        <w:rPr>
          <w:rFonts w:ascii="Arial" w:hAnsi="Arial" w:cs="Arial"/>
        </w:rPr>
        <w:t xml:space="preserve">сфере </w:t>
      </w:r>
      <w:r w:rsidR="00154AD6">
        <w:rPr>
          <w:rFonts w:ascii="Arial" w:hAnsi="Arial" w:cs="Arial"/>
        </w:rPr>
        <w:t>добы</w:t>
      </w:r>
      <w:r w:rsidR="003F7E5D">
        <w:rPr>
          <w:rFonts w:ascii="Arial" w:hAnsi="Arial" w:cs="Arial"/>
        </w:rPr>
        <w:t>чи сырья</w:t>
      </w:r>
      <w:r w:rsidR="001D5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на </w:t>
      </w:r>
      <w:r w:rsidR="003F7E5D">
        <w:rPr>
          <w:rFonts w:ascii="Arial" w:hAnsi="Arial" w:cs="Arial"/>
        </w:rPr>
        <w:t>63</w:t>
      </w:r>
      <w:r>
        <w:rPr>
          <w:rFonts w:ascii="Arial" w:hAnsi="Arial" w:cs="Arial"/>
        </w:rPr>
        <w:t xml:space="preserve">%, </w:t>
      </w:r>
      <w:r w:rsidR="00182C72">
        <w:rPr>
          <w:rFonts w:ascii="Arial" w:hAnsi="Arial" w:cs="Arial"/>
        </w:rPr>
        <w:t xml:space="preserve">в </w:t>
      </w:r>
      <w:r w:rsidR="003F7E5D">
        <w:rPr>
          <w:rFonts w:ascii="Arial" w:hAnsi="Arial" w:cs="Arial"/>
        </w:rPr>
        <w:t xml:space="preserve">сфере искусства и развлечений </w:t>
      </w:r>
      <w:r w:rsidR="00E04432">
        <w:rPr>
          <w:rFonts w:ascii="Arial" w:hAnsi="Arial" w:cs="Arial"/>
        </w:rPr>
        <w:t>–</w:t>
      </w:r>
      <w:r w:rsidR="003F7E5D">
        <w:rPr>
          <w:rFonts w:ascii="Arial" w:hAnsi="Arial" w:cs="Arial"/>
        </w:rPr>
        <w:t xml:space="preserve"> </w:t>
      </w:r>
      <w:r w:rsidR="00E04432">
        <w:rPr>
          <w:rFonts w:ascii="Arial" w:hAnsi="Arial" w:cs="Arial"/>
        </w:rPr>
        <w:t xml:space="preserve">на 55%, </w:t>
      </w:r>
      <w:r w:rsidR="00627E65">
        <w:rPr>
          <w:rFonts w:ascii="Arial" w:hAnsi="Arial" w:cs="Arial"/>
        </w:rPr>
        <w:t xml:space="preserve">в </w:t>
      </w:r>
      <w:r w:rsidR="00182C72">
        <w:rPr>
          <w:rFonts w:ascii="Arial" w:hAnsi="Arial" w:cs="Arial"/>
        </w:rPr>
        <w:t>высш</w:t>
      </w:r>
      <w:r w:rsidR="00627E65">
        <w:rPr>
          <w:rFonts w:ascii="Arial" w:hAnsi="Arial" w:cs="Arial"/>
        </w:rPr>
        <w:t>ем</w:t>
      </w:r>
      <w:r w:rsidR="00182C72">
        <w:rPr>
          <w:rFonts w:ascii="Arial" w:hAnsi="Arial" w:cs="Arial"/>
        </w:rPr>
        <w:t xml:space="preserve"> менеджмент</w:t>
      </w:r>
      <w:r w:rsidR="00627E65">
        <w:rPr>
          <w:rFonts w:ascii="Arial" w:hAnsi="Arial" w:cs="Arial"/>
        </w:rPr>
        <w:t>е</w:t>
      </w:r>
      <w:r w:rsidR="00182C72">
        <w:rPr>
          <w:rFonts w:ascii="Arial" w:hAnsi="Arial" w:cs="Arial"/>
        </w:rPr>
        <w:t xml:space="preserve"> </w:t>
      </w:r>
      <w:r w:rsidR="001D5718">
        <w:rPr>
          <w:rFonts w:ascii="Arial" w:hAnsi="Arial" w:cs="Arial"/>
        </w:rPr>
        <w:t xml:space="preserve">– на </w:t>
      </w:r>
      <w:r w:rsidR="00E04432">
        <w:rPr>
          <w:rFonts w:ascii="Arial" w:hAnsi="Arial" w:cs="Arial"/>
        </w:rPr>
        <w:t>50</w:t>
      </w:r>
      <w:r w:rsidR="001D5718">
        <w:rPr>
          <w:rFonts w:ascii="Arial" w:hAnsi="Arial" w:cs="Arial"/>
        </w:rPr>
        <w:t>%</w:t>
      </w:r>
      <w:r w:rsidR="00627E65">
        <w:rPr>
          <w:rFonts w:ascii="Arial" w:hAnsi="Arial" w:cs="Arial"/>
        </w:rPr>
        <w:t xml:space="preserve">, а в </w:t>
      </w:r>
      <w:r>
        <w:rPr>
          <w:rFonts w:ascii="Arial" w:hAnsi="Arial" w:cs="Arial"/>
        </w:rPr>
        <w:t xml:space="preserve">сфере </w:t>
      </w:r>
      <w:r w:rsidR="00182C72">
        <w:rPr>
          <w:rFonts w:ascii="Arial" w:hAnsi="Arial" w:cs="Arial"/>
        </w:rPr>
        <w:t xml:space="preserve">автомобильного бизнеса </w:t>
      </w:r>
      <w:r>
        <w:rPr>
          <w:rFonts w:ascii="Arial" w:hAnsi="Arial" w:cs="Arial"/>
        </w:rPr>
        <w:t xml:space="preserve">соискателей стало на </w:t>
      </w:r>
      <w:r w:rsidR="00F70B84">
        <w:rPr>
          <w:rFonts w:ascii="Arial" w:hAnsi="Arial" w:cs="Arial"/>
        </w:rPr>
        <w:t>39</w:t>
      </w:r>
      <w:r>
        <w:rPr>
          <w:rFonts w:ascii="Arial" w:hAnsi="Arial" w:cs="Arial"/>
        </w:rPr>
        <w:t>%</w:t>
      </w:r>
      <w:r w:rsidR="00627E65">
        <w:rPr>
          <w:rFonts w:ascii="Arial" w:hAnsi="Arial" w:cs="Arial"/>
        </w:rPr>
        <w:t xml:space="preserve"> меньше</w:t>
      </w:r>
      <w:r w:rsidR="00F70B84">
        <w:rPr>
          <w:rFonts w:ascii="Arial" w:hAnsi="Arial" w:cs="Arial"/>
        </w:rPr>
        <w:t>.</w:t>
      </w:r>
    </w:p>
    <w:p w14:paraId="261041F9" w14:textId="204162A3" w:rsidR="008B5486" w:rsidRDefault="008B5486" w:rsidP="00926CE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 этом самыми популярными сферами для поиска новой работы у жителей </w:t>
      </w:r>
      <w:r w:rsidR="006D569B">
        <w:rPr>
          <w:rFonts w:ascii="Arial" w:hAnsi="Arial" w:cs="Arial"/>
        </w:rPr>
        <w:t>Забайкалья</w:t>
      </w:r>
      <w:r w:rsidR="00E00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стали «Продажи» (к ним относятся 1</w:t>
      </w:r>
      <w:r w:rsidR="00BA5D3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% резюме), </w:t>
      </w:r>
      <w:r w:rsidR="00BA5D3F">
        <w:rPr>
          <w:rFonts w:ascii="Arial" w:hAnsi="Arial" w:cs="Arial"/>
        </w:rPr>
        <w:t xml:space="preserve">«Транспорт, логистика» (9%), </w:t>
      </w:r>
      <w:r>
        <w:rPr>
          <w:rFonts w:ascii="Arial" w:hAnsi="Arial" w:cs="Arial"/>
        </w:rPr>
        <w:t>«Административный персонал» (</w:t>
      </w:r>
      <w:r w:rsidR="0041511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%), </w:t>
      </w:r>
      <w:r w:rsidR="00FA37CE">
        <w:rPr>
          <w:rFonts w:ascii="Arial" w:hAnsi="Arial" w:cs="Arial"/>
        </w:rPr>
        <w:t>«</w:t>
      </w:r>
      <w:r w:rsidR="00BA5D3F">
        <w:rPr>
          <w:rFonts w:ascii="Arial" w:hAnsi="Arial" w:cs="Arial"/>
        </w:rPr>
        <w:t>Производство</w:t>
      </w:r>
      <w:r w:rsidR="00FA37CE">
        <w:rPr>
          <w:rFonts w:ascii="Arial" w:hAnsi="Arial" w:cs="Arial"/>
        </w:rPr>
        <w:t>»</w:t>
      </w:r>
      <w:r w:rsidR="0079032B">
        <w:rPr>
          <w:rFonts w:ascii="Arial" w:hAnsi="Arial" w:cs="Arial"/>
        </w:rPr>
        <w:t xml:space="preserve"> </w:t>
      </w:r>
      <w:r w:rsidR="00080956">
        <w:rPr>
          <w:rFonts w:ascii="Arial" w:hAnsi="Arial" w:cs="Arial"/>
        </w:rPr>
        <w:t>и «Строительство»</w:t>
      </w:r>
      <w:r w:rsidR="00973219">
        <w:rPr>
          <w:rFonts w:ascii="Arial" w:hAnsi="Arial" w:cs="Arial"/>
        </w:rPr>
        <w:t xml:space="preserve"> (</w:t>
      </w:r>
      <w:r w:rsidR="00973219">
        <w:rPr>
          <w:rFonts w:ascii="Arial" w:hAnsi="Arial" w:cs="Arial"/>
        </w:rPr>
        <w:t>ещё по 7%</w:t>
      </w:r>
      <w:r w:rsidR="00973219">
        <w:rPr>
          <w:rFonts w:ascii="Arial" w:hAnsi="Arial" w:cs="Arial"/>
        </w:rPr>
        <w:t>)</w:t>
      </w:r>
      <w:r w:rsidR="00F82298">
        <w:rPr>
          <w:rFonts w:ascii="Arial" w:hAnsi="Arial" w:cs="Arial"/>
        </w:rPr>
        <w:t>.</w:t>
      </w:r>
    </w:p>
    <w:bookmarkEnd w:id="0"/>
    <w:p w14:paraId="588E4A04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65BA73DC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3CFBBB27" w14:textId="77777777" w:rsidR="00454B28" w:rsidRPr="00926CE8" w:rsidRDefault="00D45B86" w:rsidP="008F6DC8">
      <w:pPr>
        <w:spacing w:after="200" w:line="276" w:lineRule="auto"/>
        <w:jc w:val="both"/>
        <w:rPr>
          <w:rFonts w:ascii="Arial" w:hAnsi="Arial" w:cs="Arial"/>
          <w:sz w:val="16"/>
        </w:rPr>
      </w:pPr>
      <w:r w:rsidRPr="00926CE8">
        <w:rPr>
          <w:rFonts w:ascii="Arial" w:hAnsi="Arial" w:cs="Arial"/>
          <w:sz w:val="16"/>
        </w:rPr>
        <w:t xml:space="preserve">HeadHunter (hh.ru) — </w:t>
      </w:r>
      <w:r w:rsidR="00C25C1D" w:rsidRPr="00926CE8">
        <w:rPr>
          <w:rFonts w:ascii="Arial" w:hAnsi="Arial" w:cs="Arial"/>
          <w:sz w:val="16"/>
        </w:rPr>
        <w:t>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2047A727" w14:textId="77777777" w:rsidR="007E6E56" w:rsidRPr="006A3132" w:rsidRDefault="007E6E56">
      <w:pPr>
        <w:spacing w:after="200" w:line="276" w:lineRule="auto"/>
        <w:jc w:val="both"/>
        <w:rPr>
          <w:rFonts w:ascii="Arial" w:hAnsi="Arial" w:cs="Arial"/>
          <w:sz w:val="20"/>
        </w:rPr>
      </w:pPr>
    </w:p>
    <w:sectPr w:rsidR="007E6E56" w:rsidRPr="006A3132" w:rsidSect="00FA36EA">
      <w:head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1B19" w14:textId="77777777" w:rsidR="00BF6EDB" w:rsidRDefault="00BF6EDB" w:rsidP="009E382E">
      <w:pPr>
        <w:spacing w:after="0" w:line="240" w:lineRule="auto"/>
      </w:pPr>
      <w:r>
        <w:separator/>
      </w:r>
    </w:p>
  </w:endnote>
  <w:endnote w:type="continuationSeparator" w:id="0">
    <w:p w14:paraId="63B4BB83" w14:textId="77777777" w:rsidR="00BF6EDB" w:rsidRDefault="00BF6EDB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5187" w14:textId="77777777" w:rsidR="00BF6EDB" w:rsidRDefault="00BF6EDB" w:rsidP="009E382E">
      <w:pPr>
        <w:spacing w:after="0" w:line="240" w:lineRule="auto"/>
      </w:pPr>
      <w:r>
        <w:separator/>
      </w:r>
    </w:p>
  </w:footnote>
  <w:footnote w:type="continuationSeparator" w:id="0">
    <w:p w14:paraId="2BE7DA5F" w14:textId="77777777" w:rsidR="00BF6EDB" w:rsidRDefault="00BF6EDB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3DBF" w14:textId="1D1DA480" w:rsidR="009E382E" w:rsidRDefault="0035593C" w:rsidP="0035593C">
    <w:pPr>
      <w:jc w:val="right"/>
    </w:pPr>
    <w:r>
      <w:rPr>
        <w:noProof/>
        <w:lang w:eastAsia="ru-RU"/>
      </w:rPr>
      <w:drawing>
        <wp:inline distT="0" distB="0" distL="0" distR="0" wp14:anchorId="153C87A9" wp14:editId="7085045B">
          <wp:extent cx="2699933" cy="861060"/>
          <wp:effectExtent l="0" t="0" r="5715" b="0"/>
          <wp:docPr id="3" name="Рисунок 3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146" cy="86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5285CDBD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BA22C9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21E3"/>
    <w:rsid w:val="00027F80"/>
    <w:rsid w:val="00030F8C"/>
    <w:rsid w:val="00031398"/>
    <w:rsid w:val="00057142"/>
    <w:rsid w:val="00080956"/>
    <w:rsid w:val="00095355"/>
    <w:rsid w:val="000973BC"/>
    <w:rsid w:val="000B3D3F"/>
    <w:rsid w:val="000B7F17"/>
    <w:rsid w:val="000C03E2"/>
    <w:rsid w:val="000C04EE"/>
    <w:rsid w:val="000C4E7D"/>
    <w:rsid w:val="00104E51"/>
    <w:rsid w:val="00112973"/>
    <w:rsid w:val="00115EE8"/>
    <w:rsid w:val="0013626C"/>
    <w:rsid w:val="00140D56"/>
    <w:rsid w:val="00154AD6"/>
    <w:rsid w:val="001667F5"/>
    <w:rsid w:val="00182C72"/>
    <w:rsid w:val="001A27A4"/>
    <w:rsid w:val="001C4B40"/>
    <w:rsid w:val="001C7450"/>
    <w:rsid w:val="001D5718"/>
    <w:rsid w:val="001D76BA"/>
    <w:rsid w:val="001D7EF2"/>
    <w:rsid w:val="001F2574"/>
    <w:rsid w:val="001F52CA"/>
    <w:rsid w:val="001F7CEA"/>
    <w:rsid w:val="002029D8"/>
    <w:rsid w:val="0026481E"/>
    <w:rsid w:val="002649AF"/>
    <w:rsid w:val="00273F91"/>
    <w:rsid w:val="002B4649"/>
    <w:rsid w:val="002D2C2A"/>
    <w:rsid w:val="002D5B17"/>
    <w:rsid w:val="00302A88"/>
    <w:rsid w:val="00306A6F"/>
    <w:rsid w:val="003341BF"/>
    <w:rsid w:val="00340785"/>
    <w:rsid w:val="00351111"/>
    <w:rsid w:val="0035593C"/>
    <w:rsid w:val="00355B15"/>
    <w:rsid w:val="00384884"/>
    <w:rsid w:val="003929E0"/>
    <w:rsid w:val="003B06A3"/>
    <w:rsid w:val="003B2E3A"/>
    <w:rsid w:val="003C2BC9"/>
    <w:rsid w:val="003C689A"/>
    <w:rsid w:val="003E3B52"/>
    <w:rsid w:val="003E6D49"/>
    <w:rsid w:val="003F000D"/>
    <w:rsid w:val="003F7E5D"/>
    <w:rsid w:val="00402CC2"/>
    <w:rsid w:val="004052F5"/>
    <w:rsid w:val="00410AEC"/>
    <w:rsid w:val="00412DAC"/>
    <w:rsid w:val="00415114"/>
    <w:rsid w:val="00421ECA"/>
    <w:rsid w:val="00441DFE"/>
    <w:rsid w:val="00444E8A"/>
    <w:rsid w:val="00450CB7"/>
    <w:rsid w:val="00454B28"/>
    <w:rsid w:val="00462BC8"/>
    <w:rsid w:val="00463E78"/>
    <w:rsid w:val="00464B6C"/>
    <w:rsid w:val="0048091C"/>
    <w:rsid w:val="004B5250"/>
    <w:rsid w:val="004E61B2"/>
    <w:rsid w:val="0050294A"/>
    <w:rsid w:val="00502F57"/>
    <w:rsid w:val="005068EF"/>
    <w:rsid w:val="005409EA"/>
    <w:rsid w:val="00542B5B"/>
    <w:rsid w:val="0055453D"/>
    <w:rsid w:val="00593B5A"/>
    <w:rsid w:val="00594942"/>
    <w:rsid w:val="005A09C8"/>
    <w:rsid w:val="005A2D3A"/>
    <w:rsid w:val="005A646A"/>
    <w:rsid w:val="005C52C8"/>
    <w:rsid w:val="00600413"/>
    <w:rsid w:val="006120B4"/>
    <w:rsid w:val="00614F0F"/>
    <w:rsid w:val="00616589"/>
    <w:rsid w:val="00627E65"/>
    <w:rsid w:val="00667A2A"/>
    <w:rsid w:val="00690988"/>
    <w:rsid w:val="0069140D"/>
    <w:rsid w:val="0069508E"/>
    <w:rsid w:val="00696F90"/>
    <w:rsid w:val="006A3132"/>
    <w:rsid w:val="006C7567"/>
    <w:rsid w:val="006D569B"/>
    <w:rsid w:val="006E1732"/>
    <w:rsid w:val="006F02D5"/>
    <w:rsid w:val="006F28FC"/>
    <w:rsid w:val="006F60F1"/>
    <w:rsid w:val="00732885"/>
    <w:rsid w:val="00741DE4"/>
    <w:rsid w:val="00754F58"/>
    <w:rsid w:val="007566FE"/>
    <w:rsid w:val="00756B25"/>
    <w:rsid w:val="00760DD0"/>
    <w:rsid w:val="00775AE5"/>
    <w:rsid w:val="00780532"/>
    <w:rsid w:val="00783DB2"/>
    <w:rsid w:val="0079032B"/>
    <w:rsid w:val="007908EC"/>
    <w:rsid w:val="007936E1"/>
    <w:rsid w:val="007969E6"/>
    <w:rsid w:val="007D666A"/>
    <w:rsid w:val="007E6079"/>
    <w:rsid w:val="007E6E56"/>
    <w:rsid w:val="007F26E2"/>
    <w:rsid w:val="007F5382"/>
    <w:rsid w:val="007F5C43"/>
    <w:rsid w:val="007F68C9"/>
    <w:rsid w:val="008038F3"/>
    <w:rsid w:val="00803B1C"/>
    <w:rsid w:val="00811B90"/>
    <w:rsid w:val="00823763"/>
    <w:rsid w:val="0082653B"/>
    <w:rsid w:val="0083718B"/>
    <w:rsid w:val="0084276D"/>
    <w:rsid w:val="00852F56"/>
    <w:rsid w:val="008605E7"/>
    <w:rsid w:val="00860E0C"/>
    <w:rsid w:val="00866783"/>
    <w:rsid w:val="0087057F"/>
    <w:rsid w:val="00882251"/>
    <w:rsid w:val="008A5BC2"/>
    <w:rsid w:val="008B5486"/>
    <w:rsid w:val="008C76A8"/>
    <w:rsid w:val="008D0730"/>
    <w:rsid w:val="008D4779"/>
    <w:rsid w:val="008F6DC8"/>
    <w:rsid w:val="0090466B"/>
    <w:rsid w:val="00904BB1"/>
    <w:rsid w:val="00917A10"/>
    <w:rsid w:val="00923786"/>
    <w:rsid w:val="00926CE8"/>
    <w:rsid w:val="009313A9"/>
    <w:rsid w:val="00941318"/>
    <w:rsid w:val="0095571C"/>
    <w:rsid w:val="00963A22"/>
    <w:rsid w:val="009710F2"/>
    <w:rsid w:val="0097111E"/>
    <w:rsid w:val="00973219"/>
    <w:rsid w:val="00980958"/>
    <w:rsid w:val="00983589"/>
    <w:rsid w:val="00991399"/>
    <w:rsid w:val="00992086"/>
    <w:rsid w:val="009A36AB"/>
    <w:rsid w:val="009C269A"/>
    <w:rsid w:val="009D0363"/>
    <w:rsid w:val="009E1D8B"/>
    <w:rsid w:val="009E382E"/>
    <w:rsid w:val="009F56A4"/>
    <w:rsid w:val="00A00BB8"/>
    <w:rsid w:val="00A00FDB"/>
    <w:rsid w:val="00A120E6"/>
    <w:rsid w:val="00A1267D"/>
    <w:rsid w:val="00A30472"/>
    <w:rsid w:val="00A4702A"/>
    <w:rsid w:val="00A609BA"/>
    <w:rsid w:val="00A733F1"/>
    <w:rsid w:val="00A73E38"/>
    <w:rsid w:val="00A84514"/>
    <w:rsid w:val="00AA64A4"/>
    <w:rsid w:val="00AB22B1"/>
    <w:rsid w:val="00AC0810"/>
    <w:rsid w:val="00AC2E5B"/>
    <w:rsid w:val="00AC541B"/>
    <w:rsid w:val="00AD160C"/>
    <w:rsid w:val="00AE657B"/>
    <w:rsid w:val="00AF2CD5"/>
    <w:rsid w:val="00AF4667"/>
    <w:rsid w:val="00B042C5"/>
    <w:rsid w:val="00B06790"/>
    <w:rsid w:val="00B30BAF"/>
    <w:rsid w:val="00B35E9C"/>
    <w:rsid w:val="00B44B61"/>
    <w:rsid w:val="00B50CD0"/>
    <w:rsid w:val="00B662D7"/>
    <w:rsid w:val="00B869F8"/>
    <w:rsid w:val="00B877BB"/>
    <w:rsid w:val="00BA5D3F"/>
    <w:rsid w:val="00BC34DA"/>
    <w:rsid w:val="00BC3A6A"/>
    <w:rsid w:val="00BD0841"/>
    <w:rsid w:val="00BD4724"/>
    <w:rsid w:val="00BE7FDC"/>
    <w:rsid w:val="00BF6EDB"/>
    <w:rsid w:val="00C25C1D"/>
    <w:rsid w:val="00C26A39"/>
    <w:rsid w:val="00C35CBF"/>
    <w:rsid w:val="00C368AB"/>
    <w:rsid w:val="00C41B21"/>
    <w:rsid w:val="00C51FFD"/>
    <w:rsid w:val="00C612E7"/>
    <w:rsid w:val="00C62B81"/>
    <w:rsid w:val="00C71C79"/>
    <w:rsid w:val="00C8537F"/>
    <w:rsid w:val="00CA1143"/>
    <w:rsid w:val="00CB6D5E"/>
    <w:rsid w:val="00CC6049"/>
    <w:rsid w:val="00CE4583"/>
    <w:rsid w:val="00CF39D1"/>
    <w:rsid w:val="00CF6104"/>
    <w:rsid w:val="00D01309"/>
    <w:rsid w:val="00D103B7"/>
    <w:rsid w:val="00D45B86"/>
    <w:rsid w:val="00D46CF9"/>
    <w:rsid w:val="00D47AD6"/>
    <w:rsid w:val="00D53014"/>
    <w:rsid w:val="00D8626C"/>
    <w:rsid w:val="00DC3EB0"/>
    <w:rsid w:val="00DC79C9"/>
    <w:rsid w:val="00DD109E"/>
    <w:rsid w:val="00DD545A"/>
    <w:rsid w:val="00E00BB5"/>
    <w:rsid w:val="00E04432"/>
    <w:rsid w:val="00E056F6"/>
    <w:rsid w:val="00E10AC8"/>
    <w:rsid w:val="00E154A7"/>
    <w:rsid w:val="00E20DBF"/>
    <w:rsid w:val="00E26FBB"/>
    <w:rsid w:val="00E3265B"/>
    <w:rsid w:val="00E33433"/>
    <w:rsid w:val="00E36DEA"/>
    <w:rsid w:val="00E537D9"/>
    <w:rsid w:val="00E554D7"/>
    <w:rsid w:val="00E620F3"/>
    <w:rsid w:val="00E667EC"/>
    <w:rsid w:val="00E707F8"/>
    <w:rsid w:val="00EA1DD2"/>
    <w:rsid w:val="00EA44BD"/>
    <w:rsid w:val="00EB7B81"/>
    <w:rsid w:val="00EC6DA4"/>
    <w:rsid w:val="00EE1CCC"/>
    <w:rsid w:val="00EE3AA5"/>
    <w:rsid w:val="00EE6382"/>
    <w:rsid w:val="00EF3C4C"/>
    <w:rsid w:val="00F04976"/>
    <w:rsid w:val="00F26261"/>
    <w:rsid w:val="00F31142"/>
    <w:rsid w:val="00F344FC"/>
    <w:rsid w:val="00F364D7"/>
    <w:rsid w:val="00F563A7"/>
    <w:rsid w:val="00F6417E"/>
    <w:rsid w:val="00F70B84"/>
    <w:rsid w:val="00F70C7D"/>
    <w:rsid w:val="00F74C58"/>
    <w:rsid w:val="00F82298"/>
    <w:rsid w:val="00F86718"/>
    <w:rsid w:val="00F936A9"/>
    <w:rsid w:val="00F93D70"/>
    <w:rsid w:val="00FA36EA"/>
    <w:rsid w:val="00FA37CE"/>
    <w:rsid w:val="00FC3508"/>
    <w:rsid w:val="00FD1EF6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406AD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e_ilyushina_pyn_ru/Documents/&#1056;&#1072;&#1073;&#1086;&#1095;&#1080;&#1081;%20&#1089;&#1090;&#1086;&#1083;/12.09%20&#1056;&#1077;&#1079;&#1102;&#1084;&#1077;/2022.08%20&#1042;&#1099;&#1075;&#1088;&#1091;&#1079;&#1082;&#1072;%20&#1089;%20&#1076;&#1072;&#1085;&#1085;&#1099;&#1084;&#1080;%20&#1087;&#1086;%20&#1074;&#1072;&#1082;&#1072;&#1085;&#1089;&#1080;&#1103;&#1084;%20&#1080;%20&#1088;&#1077;&#1079;&#1102;&#1084;&#1077;_&#1040;&#1074;&#1075;&#1091;&#1089;&#1090;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резюме за текущий месяц относительно такого же месяца предыдущего года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Россия</c:v>
                </c:pt>
                <c:pt idx="1">
                  <c:v>Дальневосточный ФО</c:v>
                </c:pt>
                <c:pt idx="3">
                  <c:v>Амурская область</c:v>
                </c:pt>
                <c:pt idx="4">
                  <c:v>Еврейская АО</c:v>
                </c:pt>
                <c:pt idx="5">
                  <c:v>Магаданская область</c:v>
                </c:pt>
                <c:pt idx="6">
                  <c:v>Республика Саха (Якутия)</c:v>
                </c:pt>
                <c:pt idx="7">
                  <c:v>Камчатский край</c:v>
                </c:pt>
                <c:pt idx="8">
                  <c:v>Забайкальский край</c:v>
                </c:pt>
                <c:pt idx="9">
                  <c:v>Республика Бурятия</c:v>
                </c:pt>
                <c:pt idx="10">
                  <c:v>Чукотский АО</c:v>
                </c:pt>
                <c:pt idx="11">
                  <c:v>Приморский край</c:v>
                </c:pt>
                <c:pt idx="12">
                  <c:v>Хабаровский край</c:v>
                </c:pt>
                <c:pt idx="13">
                  <c:v>Сахалинская область</c:v>
                </c:pt>
              </c:strCache>
            </c:strRef>
          </c:cat>
          <c:val>
            <c:numRef>
              <c:f>Лист1!$B$2:$B$15</c:f>
              <c:numCache>
                <c:formatCode>0%</c:formatCode>
                <c:ptCount val="14"/>
                <c:pt idx="0">
                  <c:v>0.21068999999999999</c:v>
                </c:pt>
                <c:pt idx="1">
                  <c:v>0.34415000000000001</c:v>
                </c:pt>
                <c:pt idx="3">
                  <c:v>0.21895999999999999</c:v>
                </c:pt>
                <c:pt idx="4">
                  <c:v>0.23157</c:v>
                </c:pt>
                <c:pt idx="5">
                  <c:v>0.25642999999999999</c:v>
                </c:pt>
                <c:pt idx="6">
                  <c:v>0.30309999999999998</c:v>
                </c:pt>
                <c:pt idx="7">
                  <c:v>0.31648999999999999</c:v>
                </c:pt>
                <c:pt idx="8">
                  <c:v>0.31717000000000001</c:v>
                </c:pt>
                <c:pt idx="9">
                  <c:v>0.35981999999999997</c:v>
                </c:pt>
                <c:pt idx="10">
                  <c:v>0.36423</c:v>
                </c:pt>
                <c:pt idx="11">
                  <c:v>0.38353999999999999</c:v>
                </c:pt>
                <c:pt idx="12">
                  <c:v>0.39094000000000001</c:v>
                </c:pt>
                <c:pt idx="13">
                  <c:v>0.39505000000000001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C0-49B5-AC67-955DF918F9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axId val="716538143"/>
        <c:axId val="716538559"/>
      </c:barChart>
      <c:catAx>
        <c:axId val="7165381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716538559"/>
        <c:crosses val="autoZero"/>
        <c:auto val="1"/>
        <c:lblAlgn val="ctr"/>
        <c:lblOffset val="100"/>
        <c:noMultiLvlLbl val="0"/>
      </c:catAx>
      <c:valAx>
        <c:axId val="716538559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7165381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68</cp:revision>
  <dcterms:created xsi:type="dcterms:W3CDTF">2022-09-08T00:23:00Z</dcterms:created>
  <dcterms:modified xsi:type="dcterms:W3CDTF">2022-09-12T02:55:00Z</dcterms:modified>
</cp:coreProperties>
</file>