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B5" w:rsidRDefault="003035B5" w:rsidP="00997E42">
      <w:pPr>
        <w:jc w:val="center"/>
        <w:rPr>
          <w:b/>
          <w:szCs w:val="28"/>
        </w:rPr>
      </w:pPr>
    </w:p>
    <w:p w:rsidR="00997E42" w:rsidRDefault="00997E42" w:rsidP="00997E42">
      <w:pPr>
        <w:jc w:val="center"/>
        <w:rPr>
          <w:b/>
          <w:szCs w:val="28"/>
        </w:rPr>
      </w:pPr>
      <w:r w:rsidRPr="00C74156">
        <w:rPr>
          <w:b/>
          <w:szCs w:val="28"/>
        </w:rPr>
        <w:t>РОССИЙСКАЯ ФЕДЕРАЦИЯ</w:t>
      </w:r>
    </w:p>
    <w:p w:rsidR="00997E42" w:rsidRPr="00C74156" w:rsidRDefault="00997E42" w:rsidP="00997E42">
      <w:pPr>
        <w:jc w:val="center"/>
        <w:rPr>
          <w:b/>
          <w:szCs w:val="28"/>
        </w:rPr>
      </w:pPr>
    </w:p>
    <w:p w:rsidR="00997E42" w:rsidRDefault="00997E42" w:rsidP="00997E42">
      <w:pPr>
        <w:jc w:val="center"/>
        <w:rPr>
          <w:b/>
          <w:szCs w:val="28"/>
        </w:rPr>
      </w:pPr>
      <w:r w:rsidRPr="00C74156">
        <w:rPr>
          <w:b/>
          <w:szCs w:val="28"/>
        </w:rPr>
        <w:t>СОВЕТ СЕЛ</w:t>
      </w:r>
      <w:r>
        <w:rPr>
          <w:b/>
          <w:szCs w:val="28"/>
        </w:rPr>
        <w:t>ЬСКОГО ПОСЕЛЕНИ «НИЖНЕКОКУЙСКОЕ</w:t>
      </w:r>
      <w:r w:rsidRPr="00C74156">
        <w:rPr>
          <w:b/>
          <w:szCs w:val="28"/>
        </w:rPr>
        <w:t>»</w:t>
      </w:r>
    </w:p>
    <w:p w:rsidR="00997E42" w:rsidRPr="00C74156" w:rsidRDefault="00997E42" w:rsidP="00997E42">
      <w:pPr>
        <w:jc w:val="center"/>
        <w:rPr>
          <w:b/>
          <w:szCs w:val="28"/>
        </w:rPr>
      </w:pPr>
    </w:p>
    <w:p w:rsidR="00997E42" w:rsidRPr="00C74156" w:rsidRDefault="00997E42" w:rsidP="00997E42">
      <w:pPr>
        <w:jc w:val="center"/>
        <w:rPr>
          <w:b/>
          <w:szCs w:val="28"/>
        </w:rPr>
      </w:pPr>
      <w:r w:rsidRPr="00C74156">
        <w:rPr>
          <w:b/>
          <w:szCs w:val="28"/>
        </w:rPr>
        <w:t>РЕШЕНИЕ</w:t>
      </w:r>
    </w:p>
    <w:p w:rsidR="00997E42" w:rsidRPr="00C74156" w:rsidRDefault="00997E42" w:rsidP="00997E42">
      <w:pPr>
        <w:rPr>
          <w:szCs w:val="28"/>
        </w:rPr>
      </w:pPr>
    </w:p>
    <w:p w:rsidR="00997E42" w:rsidRDefault="008F3FB5" w:rsidP="00997E42">
      <w:pPr>
        <w:rPr>
          <w:szCs w:val="28"/>
        </w:rPr>
      </w:pPr>
      <w:r>
        <w:rPr>
          <w:szCs w:val="28"/>
        </w:rPr>
        <w:t>04 августа</w:t>
      </w:r>
      <w:r w:rsidR="00997E42">
        <w:rPr>
          <w:szCs w:val="28"/>
        </w:rPr>
        <w:t xml:space="preserve"> </w:t>
      </w:r>
      <w:r w:rsidR="00997E42" w:rsidRPr="0013702F">
        <w:rPr>
          <w:szCs w:val="28"/>
        </w:rPr>
        <w:t xml:space="preserve"> 2023г                                                                                      </w:t>
      </w:r>
      <w:r w:rsidR="00997E42">
        <w:rPr>
          <w:szCs w:val="28"/>
        </w:rPr>
        <w:t xml:space="preserve">                </w:t>
      </w:r>
      <w:r w:rsidR="00997E42" w:rsidRPr="0013702F">
        <w:rPr>
          <w:szCs w:val="28"/>
        </w:rPr>
        <w:t xml:space="preserve"> №</w:t>
      </w:r>
      <w:r>
        <w:rPr>
          <w:szCs w:val="28"/>
        </w:rPr>
        <w:t>125</w:t>
      </w:r>
    </w:p>
    <w:p w:rsidR="00997E42" w:rsidRDefault="00997E42" w:rsidP="00997E42">
      <w:pPr>
        <w:spacing w:after="307" w:line="239" w:lineRule="auto"/>
        <w:ind w:left="65" w:right="45" w:firstLine="7"/>
        <w:jc w:val="center"/>
        <w:rPr>
          <w:szCs w:val="28"/>
        </w:rPr>
      </w:pPr>
      <w:r>
        <w:rPr>
          <w:szCs w:val="28"/>
        </w:rPr>
        <w:t xml:space="preserve">с. Нижний </w:t>
      </w:r>
      <w:proofErr w:type="spellStart"/>
      <w:r>
        <w:rPr>
          <w:szCs w:val="28"/>
        </w:rPr>
        <w:t>Кокуй</w:t>
      </w:r>
      <w:proofErr w:type="spellEnd"/>
    </w:p>
    <w:p w:rsidR="004E750A" w:rsidRDefault="004E750A" w:rsidP="004E750A">
      <w:pPr>
        <w:jc w:val="center"/>
        <w:rPr>
          <w:sz w:val="28"/>
          <w:szCs w:val="28"/>
        </w:rPr>
      </w:pPr>
    </w:p>
    <w:p w:rsidR="004E750A" w:rsidRDefault="004E750A" w:rsidP="004E75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самообложении граждан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E750A" w:rsidRDefault="004E750A" w:rsidP="004E750A">
      <w:pPr>
        <w:pStyle w:val="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</w:t>
      </w:r>
      <w:r w:rsidR="00997E42">
        <w:rPr>
          <w:b/>
          <w:sz w:val="28"/>
          <w:szCs w:val="28"/>
        </w:rPr>
        <w:t xml:space="preserve">ком </w:t>
      </w:r>
      <w:proofErr w:type="gramStart"/>
      <w:r w:rsidR="00997E42">
        <w:rPr>
          <w:b/>
          <w:sz w:val="28"/>
          <w:szCs w:val="28"/>
        </w:rPr>
        <w:t>поселении</w:t>
      </w:r>
      <w:proofErr w:type="gramEnd"/>
      <w:r w:rsidR="00997E42">
        <w:rPr>
          <w:b/>
          <w:sz w:val="28"/>
          <w:szCs w:val="28"/>
        </w:rPr>
        <w:t xml:space="preserve"> «</w:t>
      </w:r>
      <w:proofErr w:type="spellStart"/>
      <w:r w:rsidR="00997E42">
        <w:rPr>
          <w:b/>
          <w:sz w:val="28"/>
          <w:szCs w:val="28"/>
        </w:rPr>
        <w:t>Нижнекокуйское</w:t>
      </w:r>
      <w:proofErr w:type="spellEnd"/>
      <w:r>
        <w:rPr>
          <w:b/>
          <w:sz w:val="28"/>
          <w:szCs w:val="28"/>
        </w:rPr>
        <w:t>»</w:t>
      </w:r>
    </w:p>
    <w:p w:rsidR="004E750A" w:rsidRDefault="004E750A" w:rsidP="004E750A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4E750A" w:rsidRDefault="004E750A" w:rsidP="004E750A">
      <w:pPr>
        <w:pStyle w:val="3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 соответствии со статьями 25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 56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сельск</w:t>
      </w:r>
      <w:r w:rsidR="00997E42">
        <w:rPr>
          <w:sz w:val="28"/>
          <w:szCs w:val="28"/>
        </w:rPr>
        <w:t xml:space="preserve">ого поселения « </w:t>
      </w:r>
      <w:proofErr w:type="spellStart"/>
      <w:r w:rsidR="00997E42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Совет сельского посел</w:t>
      </w:r>
      <w:r w:rsidR="00997E42">
        <w:rPr>
          <w:sz w:val="28"/>
          <w:szCs w:val="28"/>
        </w:rPr>
        <w:t>ения «</w:t>
      </w:r>
      <w:proofErr w:type="spellStart"/>
      <w:r w:rsidR="00997E42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решил: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Положение о самообложении граждан в сельс</w:t>
      </w:r>
      <w:r w:rsidR="00997E42">
        <w:rPr>
          <w:sz w:val="28"/>
          <w:szCs w:val="28"/>
        </w:rPr>
        <w:t>ком поселении «</w:t>
      </w:r>
      <w:proofErr w:type="spellStart"/>
      <w:r w:rsidR="00997E42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обнародовать в установленном Уставом поселения порядке.  </w:t>
      </w:r>
    </w:p>
    <w:p w:rsidR="004E750A" w:rsidRDefault="004E750A" w:rsidP="004E750A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решение  вступает в силу на следующий день, после дня его официального обнародования.</w:t>
      </w:r>
    </w:p>
    <w:p w:rsidR="004E750A" w:rsidRDefault="004E750A" w:rsidP="004E750A">
      <w:pPr>
        <w:pStyle w:val="a4"/>
        <w:rPr>
          <w:sz w:val="28"/>
          <w:szCs w:val="28"/>
        </w:rPr>
      </w:pPr>
    </w:p>
    <w:p w:rsidR="004E750A" w:rsidRDefault="004E750A" w:rsidP="004E750A">
      <w:pPr>
        <w:pStyle w:val="a4"/>
        <w:rPr>
          <w:sz w:val="28"/>
          <w:szCs w:val="28"/>
        </w:rPr>
      </w:pPr>
    </w:p>
    <w:p w:rsidR="004E750A" w:rsidRDefault="004E750A" w:rsidP="004E750A">
      <w:pPr>
        <w:pStyle w:val="a4"/>
        <w:rPr>
          <w:sz w:val="28"/>
          <w:szCs w:val="28"/>
        </w:rPr>
      </w:pPr>
    </w:p>
    <w:p w:rsidR="004E750A" w:rsidRDefault="004E750A" w:rsidP="004E750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4E750A" w:rsidRDefault="00997E42" w:rsidP="004E750A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 w:rsidR="004E750A">
        <w:rPr>
          <w:rFonts w:ascii="Times New Roman" w:hAnsi="Times New Roman"/>
          <w:sz w:val="28"/>
          <w:szCs w:val="28"/>
        </w:rPr>
        <w:t xml:space="preserve">»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В.Ю.Дутова</w:t>
      </w:r>
      <w:proofErr w:type="spellEnd"/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Default="004E750A" w:rsidP="004E750A">
      <w:pPr>
        <w:pStyle w:val="a3"/>
        <w:rPr>
          <w:rFonts w:ascii="Times New Roman" w:hAnsi="Times New Roman"/>
          <w:sz w:val="28"/>
          <w:szCs w:val="28"/>
        </w:rPr>
      </w:pPr>
    </w:p>
    <w:p w:rsidR="004E750A" w:rsidRPr="008F3FB5" w:rsidRDefault="004E750A" w:rsidP="004E750A">
      <w:pPr>
        <w:autoSpaceDE w:val="0"/>
        <w:autoSpaceDN w:val="0"/>
        <w:adjustRightInd w:val="0"/>
        <w:ind w:left="5670"/>
        <w:jc w:val="center"/>
        <w:outlineLvl w:val="0"/>
        <w:rPr>
          <w:bCs/>
        </w:rPr>
      </w:pPr>
      <w:r w:rsidRPr="008F3FB5">
        <w:rPr>
          <w:bCs/>
        </w:rPr>
        <w:t>УТВЕРЖДЕНО</w:t>
      </w:r>
      <w:bookmarkStart w:id="0" w:name="_GoBack"/>
      <w:bookmarkEnd w:id="0"/>
    </w:p>
    <w:p w:rsidR="004E750A" w:rsidRPr="008F3FB5" w:rsidRDefault="004E750A" w:rsidP="004E750A">
      <w:pPr>
        <w:ind w:left="5670"/>
        <w:jc w:val="center"/>
      </w:pPr>
      <w:r w:rsidRPr="008F3FB5">
        <w:t>решением Совета сельск</w:t>
      </w:r>
      <w:r w:rsidR="00997E42" w:rsidRPr="008F3FB5">
        <w:t>ого поселения «</w:t>
      </w:r>
      <w:proofErr w:type="spellStart"/>
      <w:r w:rsidR="00997E42" w:rsidRPr="008F3FB5">
        <w:t>Нижнекокуйское</w:t>
      </w:r>
      <w:proofErr w:type="spellEnd"/>
      <w:r w:rsidRPr="008F3FB5">
        <w:t>»</w:t>
      </w:r>
    </w:p>
    <w:p w:rsidR="004E750A" w:rsidRPr="008F3FB5" w:rsidRDefault="00997E42" w:rsidP="004E750A">
      <w:pPr>
        <w:ind w:left="5670"/>
        <w:jc w:val="center"/>
      </w:pPr>
      <w:r w:rsidRPr="008F3FB5">
        <w:t>от  августа</w:t>
      </w:r>
      <w:r w:rsidR="004E750A" w:rsidRPr="008F3FB5">
        <w:t xml:space="preserve"> </w:t>
      </w:r>
      <w:r w:rsidR="008F3FB5" w:rsidRPr="008F3FB5">
        <w:t>04.08.</w:t>
      </w:r>
      <w:r w:rsidRPr="008F3FB5">
        <w:t>2023года №</w:t>
      </w:r>
      <w:r w:rsidR="008F3FB5" w:rsidRPr="008F3FB5">
        <w:t>125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4E750A" w:rsidRDefault="004E750A" w:rsidP="004E75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 самообложении граждан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4E750A" w:rsidRDefault="004E750A" w:rsidP="004E75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</w:t>
      </w:r>
      <w:r w:rsidR="00997E42">
        <w:rPr>
          <w:b/>
          <w:sz w:val="28"/>
          <w:szCs w:val="28"/>
        </w:rPr>
        <w:t xml:space="preserve">ком </w:t>
      </w:r>
      <w:proofErr w:type="gramStart"/>
      <w:r w:rsidR="00997E42">
        <w:rPr>
          <w:b/>
          <w:sz w:val="28"/>
          <w:szCs w:val="28"/>
        </w:rPr>
        <w:t>поселении</w:t>
      </w:r>
      <w:proofErr w:type="gramEnd"/>
      <w:r w:rsidR="00997E42">
        <w:rPr>
          <w:b/>
          <w:sz w:val="28"/>
          <w:szCs w:val="28"/>
        </w:rPr>
        <w:t xml:space="preserve"> «</w:t>
      </w:r>
      <w:proofErr w:type="spellStart"/>
      <w:r w:rsidR="00997E42">
        <w:rPr>
          <w:b/>
          <w:sz w:val="28"/>
          <w:szCs w:val="28"/>
        </w:rPr>
        <w:t>Нижнекокуйское</w:t>
      </w:r>
      <w:proofErr w:type="spellEnd"/>
      <w:r>
        <w:rPr>
          <w:b/>
          <w:sz w:val="28"/>
          <w:szCs w:val="28"/>
        </w:rPr>
        <w:t>»</w:t>
      </w:r>
    </w:p>
    <w:p w:rsidR="004E750A" w:rsidRDefault="004E750A" w:rsidP="004E750A">
      <w:pPr>
        <w:jc w:val="center"/>
        <w:rPr>
          <w:sz w:val="28"/>
          <w:szCs w:val="28"/>
        </w:rPr>
      </w:pP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определяет порядок введения самообложения граждан в сельс</w:t>
      </w:r>
      <w:r w:rsidR="00997E42">
        <w:rPr>
          <w:sz w:val="28"/>
          <w:szCs w:val="28"/>
        </w:rPr>
        <w:t>ком поселении «</w:t>
      </w:r>
      <w:proofErr w:type="spellStart"/>
      <w:r w:rsidR="00997E42">
        <w:rPr>
          <w:sz w:val="28"/>
          <w:szCs w:val="28"/>
        </w:rPr>
        <w:t>Нижнекокуйское</w:t>
      </w:r>
      <w:proofErr w:type="spellEnd"/>
      <w:r w:rsidR="00997E42">
        <w:rPr>
          <w:sz w:val="28"/>
          <w:szCs w:val="28"/>
        </w:rPr>
        <w:t>»</w:t>
      </w:r>
      <w:r>
        <w:rPr>
          <w:sz w:val="28"/>
          <w:szCs w:val="28"/>
        </w:rPr>
        <w:t>», сбора и использования средств самообложения граждан – жителей сельск</w:t>
      </w:r>
      <w:r w:rsidR="00997E42">
        <w:rPr>
          <w:sz w:val="28"/>
          <w:szCs w:val="28"/>
        </w:rPr>
        <w:t>ого поселения «</w:t>
      </w:r>
      <w:proofErr w:type="spellStart"/>
      <w:r w:rsidR="00997E42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Введение самообложения граждан, сбор и использование средств самообложения граждан осуществляются в соответствии с Конституцией Российской Федерации, Бюджетным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другими федеральными законами</w:t>
      </w:r>
      <w:proofErr w:type="gramEnd"/>
      <w:r>
        <w:rPr>
          <w:sz w:val="28"/>
          <w:szCs w:val="28"/>
        </w:rPr>
        <w:t>, Законом Забайкальского края от 16 июля 2012 года № 697-ЗЗК «О местном референдуме в Забайкальском крае», другими законами Забайкальского края, Уставом сельск</w:t>
      </w:r>
      <w:r w:rsidR="00997E42">
        <w:rPr>
          <w:sz w:val="28"/>
          <w:szCs w:val="28"/>
        </w:rPr>
        <w:t>ого поселения «</w:t>
      </w:r>
      <w:proofErr w:type="spellStart"/>
      <w:r w:rsidR="00997E42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настоящим Положением, другими муниципальными нормативными актами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Введение, сбор и использование средств самообложения граждан осуществляются в соответствии с принципами законности, социальной справедливости, экономической обоснованности и целевого использования средств самообложения граждан.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В целях настоящего Положения под средствами самообложения граждан понимаются разовые платежи граждан – жителей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осуществляемые для решения конкретных вопросов местного значения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bookmarkStart w:id="1" w:name="P244"/>
      <w:bookmarkEnd w:id="1"/>
      <w:r>
        <w:rPr>
          <w:sz w:val="28"/>
          <w:szCs w:val="28"/>
        </w:rPr>
        <w:t>4. Плательщиком разового платежа в порядке самообложения граждан (далее – разовый платеж) является гражданин Российской Федерации, достигший возраста 18 лет, место жительства которого расположено на территории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gramStart"/>
      <w:r>
        <w:rPr>
          <w:sz w:val="28"/>
          <w:szCs w:val="28"/>
        </w:rPr>
        <w:t>Размер разового платежа устанавливается в абсолютной величине равным для всех жителей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исключением отдельных категорий граждан </w:t>
      </w:r>
      <w:r>
        <w:rPr>
          <w:i/>
          <w:sz w:val="28"/>
          <w:szCs w:val="28"/>
        </w:rPr>
        <w:t xml:space="preserve">(например, ветеранов Великой </w:t>
      </w:r>
      <w:r>
        <w:rPr>
          <w:i/>
          <w:sz w:val="28"/>
          <w:szCs w:val="28"/>
        </w:rPr>
        <w:lastRenderedPageBreak/>
        <w:t>Отечественной войны, инвалидов, малоимущих и др.)</w:t>
      </w:r>
      <w:r>
        <w:rPr>
          <w:sz w:val="28"/>
          <w:szCs w:val="28"/>
        </w:rPr>
        <w:t>, численность которых не может превышать 30 процентов от общего числа жителей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и для которых размер разового платежа может быть уменьшен.</w:t>
      </w:r>
      <w:proofErr w:type="gramEnd"/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введения самообложения граждан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Самообложение граждан на всей территории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вводится и используется по решению, принятому на местном референдуме.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proofErr w:type="gramStart"/>
      <w:r>
        <w:rPr>
          <w:sz w:val="28"/>
          <w:szCs w:val="28"/>
        </w:rPr>
        <w:t>Правовые основы подготовки и проведения местного референдума в сельс</w:t>
      </w:r>
      <w:r w:rsidR="00341D94">
        <w:rPr>
          <w:sz w:val="28"/>
          <w:szCs w:val="28"/>
        </w:rPr>
        <w:t>ком поселении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определяются федеральными законами от 6 октября 2003 года № 131-ФЗ «Об общих принципах организации местного самоуправления в Российской Федерации», от 12 июня 2002 года № 67-ФЗ «Об основных гарантиях избирательных прав и права на участие в референдуме граждан Российской Федерации», Законом Забайкальского края от 16 июля 2012 года № 697-ЗЗК «О местном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референдуме</w:t>
      </w:r>
      <w:proofErr w:type="gramEnd"/>
      <w:r>
        <w:rPr>
          <w:sz w:val="28"/>
          <w:szCs w:val="28"/>
        </w:rPr>
        <w:t xml:space="preserve"> в Забайкальском крае», Уставом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а также настоящим Положением.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Решение о назначении местного референдума по вопросу введения самообложения граждан принимается Советом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(далее – решение о назначении местного референдума).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Решение о назначении местного референдума принимается после рассмотрения следующих документов: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письменного обращения в соответствующий орган местного самоуправления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либо должностному лицу местного самоуправления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содержащего предложение об инициативе проведения местного референдума по вопросу введения самообложения граждан для решения конкретного вопроса (конкретных вопросов) местного значения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на определенный период времени;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плановой сметы расходов на реализацию мероприятий по решению конкретного вопроса (конкретных вопросов) местного значения сельск</w:t>
      </w:r>
      <w:r w:rsidR="00341D94">
        <w:rPr>
          <w:sz w:val="28"/>
          <w:szCs w:val="28"/>
        </w:rPr>
        <w:t>ого поселения «</w:t>
      </w:r>
      <w:proofErr w:type="spellStart"/>
      <w:r w:rsidR="00341D94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выносимого (выносимых) на местный референдум;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плановой сметы расходов, необходимых для организации (подготовки) и проведения местного референдума;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сведений об общем числе граждан – жителей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которые могут быть плательщиками разового платежа;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сведений о размере разового платежа;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перечня отдельных категорий граждан, для которых размер разового платежа может быть уменьшен, включающего сведения о численности жителей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 w:rsidR="00C03AFD">
        <w:rPr>
          <w:sz w:val="28"/>
          <w:szCs w:val="28"/>
        </w:rPr>
        <w:t>»</w:t>
      </w:r>
      <w:r>
        <w:rPr>
          <w:sz w:val="28"/>
          <w:szCs w:val="28"/>
        </w:rPr>
        <w:t>», относящихся к данным категориям граждан, сведения о размере льготы для отдельных категорий граждан, для которых размер разового платежа может быть уменьшен;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плановой сметы расходов на организацию сбора средств самообложения граждан;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сведений о планируемом объеме поступлений средств самообложения граждан в бюджет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документов, указанных в настоящем пункте, для принятия решения о назначения местного референдума на рассмотрение представляются документы, предусмотренные частью 2 статьи 19 Закона Забайкальского края от 16 июля 2012 года № 697-ЗЗК «О местном референдуме в Забайкальском крае».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Администрация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оказывает инициативным группам граждан, избирательным объединениям и иным общественным объединениям помощь в подготовке документов, указанных в пункте 9 настоящего Положения.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В решении о назначении местного референдума в обязательном порядке указываются: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день голосования на местном референдуме;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формулировка вопроса, выносимого на местный референдум.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Вопрос, выносимый на местный референдум, в обязательном порядке содержит следующие данные: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вопрос (конкретные вопросы) местного значения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решаемый (решаемые) за счет средств самообложения граждан;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разового платежа;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времени, на который вводится самообложение граждан.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 Если предлагается уменьшить размер разового платежа для отдельных категорий граждан, то также на местный референдум выносится вопрос, содержащий перечень отдельных категорий граждан, для которых размер разового платежа может быть уменьшен, и размер льготного разового платежа для этих категорий граждан.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 Решение о назначении местного референдума подлежит официальному опубликованию в средствах массовой информации не менее чем за 45 дней до дня голосования на местном референдуме.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 Решение о введении самообложения граждан в сельс</w:t>
      </w:r>
      <w:r w:rsidR="00C03AFD">
        <w:rPr>
          <w:sz w:val="28"/>
          <w:szCs w:val="28"/>
        </w:rPr>
        <w:t>ком поселении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считается принятым: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 местном референдуме приняло участие более половины обладающих избирательным правом жителей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»;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 введение самообложения граждан проголосовало более половины жителей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принявших участие в голосовании на местном референдуме.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 Решение о введении самообложения граждан, принятое на местном референдуме, (далее – решение местного референдума) подлежит регистрации в порядке, установленном часть 2 статьи 91 Закона Забайкальского края от 16 июля 2012 года № 697-ЗЗК «О местном референдуме в Забайкальском крае», и официальному опубликованию.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 Решение местного референдума является обязательным для всех граждан – жителей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не нуждается в дополнительном утверждении, действует на всей территории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и вступает в силу в порядке, установленном Уставом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Учет и сбор средств самообложения граждан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 Совет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в течение 30 дней со дня вступления в силу решения местного референдума принимает решение о внесении изменений в бюджет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соответствующих решению местного референдума.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 Средства самообложения граждан являются прочими неналоговыми доходами бюджета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 Учет поступлений средств самообложения граждан в бю</w:t>
      </w:r>
      <w:r w:rsidR="00C03AFD">
        <w:rPr>
          <w:sz w:val="28"/>
          <w:szCs w:val="28"/>
        </w:rPr>
        <w:t>джет сельского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ведет администрация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 Оплата разового платежа производится на основании извещения администрации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», включающего банковские реквизиты администрации сельского </w:t>
      </w:r>
      <w:r w:rsidR="00C03AFD">
        <w:rPr>
          <w:sz w:val="28"/>
          <w:szCs w:val="28"/>
        </w:rPr>
        <w:t>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информацию о порядке уплаты разового платежа, в сроки, указанные в извещении.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 Порядок уплаты разового платежа утверждается постановлением администрации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23. Граждане вправе обратиться в администрацию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за получением разъяснений по вопросам учета и сбора средств самообложения граждан.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24. Администрация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вправе обратиться в суд с заявлением о взыскании неуплаченных разовых платежей с плательщиков разового платежа.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Использование средств самообложения граждан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25. </w:t>
      </w:r>
      <w:proofErr w:type="gramStart"/>
      <w:r>
        <w:rPr>
          <w:sz w:val="28"/>
          <w:szCs w:val="28"/>
        </w:rPr>
        <w:t>Средства самообложения граждан, поступившие в бюджет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расходуются только на выполнение мероприятий по решению конкретного вопроса (конкретных вопросов) местного значения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определенного (определенных) решением местного референдума.</w:t>
      </w:r>
      <w:proofErr w:type="gramEnd"/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 Средства самообложения граждан, поступившие в бюджет се</w:t>
      </w:r>
      <w:r w:rsidR="00C03AFD">
        <w:rPr>
          <w:sz w:val="28"/>
          <w:szCs w:val="28"/>
        </w:rPr>
        <w:t>льского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и не использованные в текущем финансовом году, сохраняют свое целевое назначение и расходуются в очередном финансовом году.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27. </w:t>
      </w:r>
      <w:bookmarkStart w:id="2" w:name="P302"/>
      <w:bookmarkEnd w:id="2"/>
      <w:r>
        <w:rPr>
          <w:sz w:val="28"/>
          <w:szCs w:val="28"/>
        </w:rPr>
        <w:t>Органы местного самоуправления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 должностные лица местного самоуправления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 xml:space="preserve">»  обеспечивают исполнение решения местного </w:t>
      </w:r>
      <w:r>
        <w:rPr>
          <w:sz w:val="28"/>
          <w:szCs w:val="28"/>
        </w:rPr>
        <w:lastRenderedPageBreak/>
        <w:t>референдума в соответствии с разграничением полномочий между ними, определенным Уставом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28. Глава сельск</w:t>
      </w:r>
      <w:r w:rsidR="00C03AFD">
        <w:rPr>
          <w:sz w:val="28"/>
          <w:szCs w:val="28"/>
        </w:rPr>
        <w:t>ого поселения «</w:t>
      </w:r>
      <w:proofErr w:type="spellStart"/>
      <w:r w:rsidR="00C03AFD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ежегодно отчитывается перед жителями сельск</w:t>
      </w:r>
      <w:r w:rsidR="003035B5">
        <w:rPr>
          <w:sz w:val="28"/>
          <w:szCs w:val="28"/>
        </w:rPr>
        <w:t>ого поселения «</w:t>
      </w:r>
      <w:proofErr w:type="spellStart"/>
      <w:r w:rsidR="003035B5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  об исполнении решения местного референдума.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 Отчет главы сельск</w:t>
      </w:r>
      <w:r w:rsidR="003035B5">
        <w:rPr>
          <w:sz w:val="28"/>
          <w:szCs w:val="28"/>
        </w:rPr>
        <w:t>ого поселения «</w:t>
      </w:r>
      <w:proofErr w:type="spellStart"/>
      <w:r w:rsidR="003035B5">
        <w:rPr>
          <w:sz w:val="28"/>
          <w:szCs w:val="28"/>
        </w:rPr>
        <w:t>Нижнекокуйское</w:t>
      </w:r>
      <w:proofErr w:type="spellEnd"/>
      <w:r>
        <w:rPr>
          <w:sz w:val="28"/>
          <w:szCs w:val="28"/>
        </w:rPr>
        <w:t>», подготовленный в соответствии с пунктом 28 настоящего Положения, подлежит официальному опубликованию (обнародованию).</w:t>
      </w: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4E750A" w:rsidRDefault="004E750A" w:rsidP="004E750A">
      <w:pPr>
        <w:ind w:firstLine="709"/>
        <w:jc w:val="both"/>
        <w:rPr>
          <w:sz w:val="28"/>
          <w:szCs w:val="28"/>
        </w:rPr>
      </w:pPr>
    </w:p>
    <w:p w:rsidR="00575C3B" w:rsidRDefault="004E750A" w:rsidP="004E750A">
      <w:r>
        <w:rPr>
          <w:sz w:val="28"/>
          <w:szCs w:val="28"/>
        </w:rPr>
        <w:t>_____</w:t>
      </w:r>
    </w:p>
    <w:sectPr w:rsidR="005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75552"/>
    <w:multiLevelType w:val="hybridMultilevel"/>
    <w:tmpl w:val="AFAAAAEE"/>
    <w:lvl w:ilvl="0" w:tplc="909082AE">
      <w:start w:val="2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E5"/>
    <w:rsid w:val="003035B5"/>
    <w:rsid w:val="00341D94"/>
    <w:rsid w:val="004E750A"/>
    <w:rsid w:val="00575C3B"/>
    <w:rsid w:val="008F3FB5"/>
    <w:rsid w:val="00997E42"/>
    <w:rsid w:val="00A05C88"/>
    <w:rsid w:val="00C03AFD"/>
    <w:rsid w:val="00EA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4E75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7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4E7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7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4E750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E750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4E75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4E7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2023-07-17T00:39:00Z</dcterms:created>
  <dcterms:modified xsi:type="dcterms:W3CDTF">2023-08-03T05:31:00Z</dcterms:modified>
</cp:coreProperties>
</file>