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9A" w:rsidRDefault="00F41B53">
      <w:pPr>
        <w:pStyle w:val="1"/>
        <w:spacing w:after="320"/>
        <w:ind w:firstLine="0"/>
        <w:jc w:val="center"/>
      </w:pPr>
      <w:bookmarkStart w:id="0" w:name="_GoBack"/>
      <w:bookmarkEnd w:id="0"/>
      <w:r>
        <w:rPr>
          <w:b/>
          <w:bCs/>
        </w:rPr>
        <w:t>РОССИЙСКАЯ ФЕДЕРАЦИЯ</w:t>
      </w:r>
      <w:r>
        <w:rPr>
          <w:b/>
          <w:bCs/>
        </w:rPr>
        <w:br/>
        <w:t>АДМИНИСТРАЦИИ МУНИЦИПАЛЬНОГО РАЙОНА</w:t>
      </w:r>
      <w:r>
        <w:rPr>
          <w:b/>
          <w:bCs/>
        </w:rPr>
        <w:br/>
        <w:t>«БАЛЕЙСКИЙ РАЙОН»</w:t>
      </w:r>
      <w:r>
        <w:rPr>
          <w:b/>
          <w:bCs/>
        </w:rPr>
        <w:br/>
        <w:t>ЗАБАЙКАЛЬСКОГО КРАЯ</w:t>
      </w:r>
    </w:p>
    <w:p w:rsidR="004B4D9A" w:rsidRDefault="00F41B53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B7D59" w:rsidRPr="00FB7D59" w:rsidRDefault="00FB7D59" w:rsidP="00FB7D59">
      <w:pPr>
        <w:pStyle w:val="1"/>
        <w:ind w:firstLine="0"/>
      </w:pPr>
      <w:r w:rsidRPr="00FB7D59">
        <w:rPr>
          <w:bCs/>
        </w:rPr>
        <w:t>«01» декабря 2023 года                                                                                №781</w:t>
      </w:r>
    </w:p>
    <w:p w:rsidR="004B4D9A" w:rsidRDefault="00F41B53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51790" distB="0" distL="0" distR="0" simplePos="0" relativeHeight="125829379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351790</wp:posOffset>
                </wp:positionV>
                <wp:extent cx="64325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4D9A" w:rsidRDefault="00F41B53">
                            <w:pPr>
                              <w:pStyle w:val="1"/>
                              <w:ind w:firstLine="0"/>
                            </w:pPr>
                            <w:r>
                              <w:t>г. Балей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02pt;margin-top:27.7pt;width:50.65pt;height:17.05pt;z-index:125829379;visibility:visible;mso-wrap-style:none;mso-wrap-distance-left:0;mso-wrap-distance-top:27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" filled="f" stroked="f">
                <v:textbox inset="0,0,0,0">
                  <w:txbxContent>
                    <w:p w:rsidR="004B4D9A" w:rsidRDefault="00F41B53">
                      <w:pPr>
                        <w:pStyle w:val="1"/>
                        <w:ind w:firstLine="0"/>
                      </w:pPr>
                      <w:r>
                        <w:t>г. Балей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7D59" w:rsidRDefault="00FB7D59">
      <w:pPr>
        <w:pStyle w:val="1"/>
        <w:spacing w:after="320"/>
        <w:ind w:firstLine="0"/>
        <w:jc w:val="center"/>
        <w:rPr>
          <w:b/>
          <w:bCs/>
        </w:rPr>
      </w:pPr>
    </w:p>
    <w:p w:rsidR="004B4D9A" w:rsidRDefault="00F41B53">
      <w:pPr>
        <w:pStyle w:val="1"/>
        <w:spacing w:after="320"/>
        <w:ind w:firstLine="0"/>
        <w:jc w:val="center"/>
      </w:pPr>
      <w:proofErr w:type="gramStart"/>
      <w:r>
        <w:rPr>
          <w:b/>
          <w:bCs/>
        </w:rPr>
        <w:t>О внесении изменений в постановление администрации муниципального</w:t>
      </w:r>
      <w:r>
        <w:rPr>
          <w:b/>
          <w:bCs/>
        </w:rPr>
        <w:br/>
        <w:t>района «Балейский район от 22 февраля 2017 года №93 «Об утверждении</w:t>
      </w:r>
      <w:r>
        <w:rPr>
          <w:b/>
          <w:bCs/>
        </w:rPr>
        <w:br/>
        <w:t>Положения о порядке и размере оплаты труда руководителей</w:t>
      </w:r>
      <w:r>
        <w:rPr>
          <w:b/>
          <w:bCs/>
        </w:rPr>
        <w:br/>
        <w:t>муниципальных учреждений муниципального района «Балейский</w:t>
      </w:r>
      <w:r>
        <w:rPr>
          <w:b/>
          <w:bCs/>
        </w:rPr>
        <w:br/>
        <w:t>район», их заместителей и главных бухгалтеров и установлении</w:t>
      </w:r>
      <w:r>
        <w:rPr>
          <w:b/>
          <w:bCs/>
        </w:rPr>
        <w:br/>
        <w:t>предельного уровня соотношения средней заработной платы</w:t>
      </w:r>
      <w:r>
        <w:rPr>
          <w:b/>
          <w:bCs/>
        </w:rPr>
        <w:br/>
        <w:t>руководителей, их заместителей, главных бухгалтеров муниципальных</w:t>
      </w:r>
      <w:r>
        <w:rPr>
          <w:b/>
          <w:bCs/>
        </w:rPr>
        <w:br/>
        <w:t>учреждений муниципального района «Балейский район» и</w:t>
      </w:r>
      <w:r>
        <w:rPr>
          <w:b/>
          <w:bCs/>
        </w:rPr>
        <w:br/>
        <w:t>среднемесячной заработной платы</w:t>
      </w:r>
      <w:proofErr w:type="gramEnd"/>
      <w:r>
        <w:rPr>
          <w:b/>
          <w:bCs/>
        </w:rPr>
        <w:t xml:space="preserve"> работников»</w:t>
      </w:r>
    </w:p>
    <w:p w:rsidR="004B4D9A" w:rsidRDefault="00F41B53">
      <w:pPr>
        <w:pStyle w:val="1"/>
        <w:ind w:firstLine="760"/>
        <w:jc w:val="both"/>
      </w:pPr>
      <w:r>
        <w:t xml:space="preserve">В целях приведения нормативной правовой базы муниципального района «Балейский район» в соответствии с действующим законодательством, администрация муниципального района «Балейский район» </w:t>
      </w:r>
      <w:r>
        <w:rPr>
          <w:b/>
          <w:bCs/>
        </w:rPr>
        <w:t>постановляет:</w:t>
      </w:r>
    </w:p>
    <w:p w:rsidR="004B4D9A" w:rsidRDefault="00F41B53">
      <w:pPr>
        <w:pStyle w:val="1"/>
        <w:ind w:firstLine="760"/>
        <w:jc w:val="both"/>
      </w:pPr>
      <w:r>
        <w:t xml:space="preserve">1. </w:t>
      </w:r>
      <w:proofErr w:type="gramStart"/>
      <w:r>
        <w:t>Внести в Положение о порядке и размере оплаты труда руководителей муниципальных учреждений муниципального района «Балейский район», их заместителей и главных бухгалтеров и установлении предельного уровня соотношения средней заработной платы руководителей, их заместителей, главных бухгалтеров муниципальных учреждений муниципального района «Балейский район» и среднемесячной заработной платы работников, утвержденное постановлением администрации муниципального района «Балейский район» от 22 февраля 2017 года №93 «Об утверждении</w:t>
      </w:r>
      <w:proofErr w:type="gramEnd"/>
      <w:r>
        <w:t xml:space="preserve"> Положения о порядке и размере оплаты труда руководителей муниципальных учреждений муниципального района «Балейский район», их заместителей и главных бухгалтеров и установлении предельного уровня соотношения средней заработной платы руководителей, их заместителей, главных бухгалтеров муниципальных учреждений муниципального района «Балейский район» и среднемесячной заработной платы работников» следующие изменения:</w:t>
      </w:r>
    </w:p>
    <w:p w:rsidR="004B4D9A" w:rsidRDefault="00F41B53">
      <w:pPr>
        <w:pStyle w:val="1"/>
        <w:ind w:firstLine="900"/>
        <w:jc w:val="both"/>
      </w:pPr>
      <w:r>
        <w:t>1.1. Пункт 2 изложить в новой редакции:</w:t>
      </w:r>
    </w:p>
    <w:p w:rsidR="00FB7D59" w:rsidRDefault="00F41B53" w:rsidP="00FB7D59">
      <w:pPr>
        <w:pStyle w:val="1"/>
        <w:ind w:firstLine="760"/>
        <w:jc w:val="both"/>
      </w:pPr>
      <w:r>
        <w:t xml:space="preserve">«2. Оплата труда руководителей, их заместителей и главных бухгалтеров в муниципальных учреждениях муниципального района «Балейский район» (далее-муниципальные учреждения) определяется трудовыми договорами в соответствии с настоящим положением и </w:t>
      </w:r>
      <w:r>
        <w:lastRenderedPageBreak/>
        <w:t>примерными положениями об оплате труда руководителей муниципальных</w:t>
      </w:r>
    </w:p>
    <w:p w:rsidR="00FB7D59" w:rsidRDefault="00FB7D59" w:rsidP="00FB7D59">
      <w:pPr>
        <w:pStyle w:val="1"/>
        <w:ind w:firstLine="760"/>
        <w:jc w:val="both"/>
      </w:pPr>
      <w:r>
        <w:t>учреждений, их заместителей и главных бухгалтеров, утвержденными структурными подразделениями администрации муниципального района «Балейский район» на которые возложены координация и регулирование деятельности соответствующих отраслей и (или) которые осуществляют функции и полномочия учредителей муниципальных учреждений (дале</w:t>
      </w:r>
      <w:proofErr w:type="gramStart"/>
      <w:r>
        <w:t>е-</w:t>
      </w:r>
      <w:proofErr w:type="gramEnd"/>
      <w:r>
        <w:t xml:space="preserve"> структурные подразделения).»;</w:t>
      </w:r>
    </w:p>
    <w:p w:rsidR="00FB7D59" w:rsidRDefault="00FB7D59" w:rsidP="00FB7D59">
      <w:pPr>
        <w:pStyle w:val="1"/>
        <w:ind w:firstLine="860"/>
      </w:pPr>
      <w:r>
        <w:t>1.2. В пункте 3 абзац второй изложить в новой редакции:</w:t>
      </w:r>
    </w:p>
    <w:p w:rsidR="00FB7D59" w:rsidRDefault="00FB7D59" w:rsidP="00FB7D59">
      <w:pPr>
        <w:pStyle w:val="1"/>
        <w:ind w:firstLine="860"/>
        <w:jc w:val="both"/>
      </w:pPr>
      <w:r>
        <w:t>«Должностной оклад руководителя муниципального учреждения устанавливается структурными подразделениями администрации муниципального района «Балейский район»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дифференциации муниципальных учреждений по группам по оплате труда. Группы по оплате труда определяются структурными подразделениями администрации муниципального района «Балейский район» в соответствии с объемными показателями деятельности муниципальных учреждений и (или) их штатной численностью».</w:t>
      </w:r>
    </w:p>
    <w:p w:rsidR="00FB7D59" w:rsidRDefault="00FB7D59" w:rsidP="00FB7D59">
      <w:pPr>
        <w:pStyle w:val="1"/>
        <w:ind w:firstLine="860"/>
        <w:jc w:val="both"/>
      </w:pPr>
      <w:r>
        <w:t>2.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FB7D59" w:rsidRDefault="00FB7D59" w:rsidP="00FB7D59">
      <w:pPr>
        <w:pStyle w:val="1"/>
        <w:ind w:firstLine="860"/>
        <w:jc w:val="both"/>
      </w:pPr>
      <w:r>
        <w:t>4. Информацию об обнародовании направить в газету «Балейская новь».</w:t>
      </w:r>
    </w:p>
    <w:p w:rsidR="00FB7D59" w:rsidRDefault="00FB7D59" w:rsidP="00FB7D59">
      <w:pPr>
        <w:pStyle w:val="1"/>
        <w:spacing w:after="1700"/>
        <w:ind w:firstLine="740"/>
        <w:jc w:val="both"/>
      </w:pPr>
      <w:r>
        <w:t>5. Настоящее постановление вступает в силу на следующий день после дня его официального обнародования.</w:t>
      </w:r>
    </w:p>
    <w:p w:rsidR="00FB7D59" w:rsidRDefault="00FB7D59" w:rsidP="00FB7D59">
      <w:pPr>
        <w:pStyle w:val="1"/>
        <w:spacing w:after="1080"/>
        <w:ind w:left="580" w:hanging="58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B897D3" wp14:editId="3FA5446E">
                <wp:simplePos x="0" y="0"/>
                <wp:positionH relativeFrom="page">
                  <wp:posOffset>6209665</wp:posOffset>
                </wp:positionH>
                <wp:positionV relativeFrom="paragraph">
                  <wp:posOffset>6350</wp:posOffset>
                </wp:positionV>
                <wp:extent cx="999490" cy="21653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7D59" w:rsidRDefault="00FB7D59" w:rsidP="00FB7D59">
                            <w:pPr>
                              <w:pStyle w:val="a4"/>
                              <w:jc w:val="right"/>
                            </w:pPr>
                            <w:r>
                              <w:t>Е.В. Ушаков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88.95pt;margin-top:.5pt;width:78.7pt;height:17.0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" filled="f" stroked="f">
                <v:textbox inset="0,0,0,0">
                  <w:txbxContent>
                    <w:p w:rsidR="00FB7D59" w:rsidRDefault="00FB7D59" w:rsidP="00FB7D59">
                      <w:pPr>
                        <w:pStyle w:val="a4"/>
                        <w:jc w:val="right"/>
                      </w:pPr>
                      <w:r>
                        <w:t>Е.В. Ушаков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Глава муниципального района «Балейский район</w:t>
      </w:r>
    </w:p>
    <w:sectPr w:rsidR="00FB7D59">
      <w:pgSz w:w="11900" w:h="16840"/>
      <w:pgMar w:top="1363" w:right="619" w:bottom="694" w:left="1845" w:header="935" w:footer="26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AD" w:rsidRDefault="00943DAD">
      <w:r>
        <w:separator/>
      </w:r>
    </w:p>
  </w:endnote>
  <w:endnote w:type="continuationSeparator" w:id="0">
    <w:p w:rsidR="00943DAD" w:rsidRDefault="0094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AD" w:rsidRDefault="00943DAD"/>
  </w:footnote>
  <w:footnote w:type="continuationSeparator" w:id="0">
    <w:p w:rsidR="00943DAD" w:rsidRDefault="00943D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4D9A"/>
    <w:rsid w:val="004B4D9A"/>
    <w:rsid w:val="00943DAD"/>
    <w:rsid w:val="00E94671"/>
    <w:rsid w:val="00F41B53"/>
    <w:rsid w:val="00F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</cp:lastModifiedBy>
  <cp:revision>2</cp:revision>
  <dcterms:created xsi:type="dcterms:W3CDTF">2023-12-05T08:23:00Z</dcterms:created>
  <dcterms:modified xsi:type="dcterms:W3CDTF">2023-12-05T08:23:00Z</dcterms:modified>
</cp:coreProperties>
</file>