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A1" w:rsidRPr="00FA6DF2" w:rsidRDefault="002778A1" w:rsidP="002778A1">
      <w:pPr>
        <w:jc w:val="center"/>
        <w:outlineLvl w:val="0"/>
        <w:rPr>
          <w:b/>
        </w:rPr>
      </w:pPr>
      <w:r w:rsidRPr="00FA6DF2">
        <w:rPr>
          <w:b/>
        </w:rPr>
        <w:t>ОТЧЕТ</w:t>
      </w:r>
    </w:p>
    <w:p w:rsidR="002778A1" w:rsidRPr="00FA6DF2" w:rsidRDefault="002778A1" w:rsidP="002778A1">
      <w:pPr>
        <w:jc w:val="center"/>
        <w:rPr>
          <w:b/>
        </w:rPr>
      </w:pPr>
      <w:r w:rsidRPr="00FA6DF2">
        <w:rPr>
          <w:b/>
        </w:rPr>
        <w:t>по противодействию коррупции</w:t>
      </w:r>
    </w:p>
    <w:p w:rsidR="002778A1" w:rsidRPr="00FA6DF2" w:rsidRDefault="002778A1" w:rsidP="002778A1">
      <w:pPr>
        <w:jc w:val="center"/>
        <w:rPr>
          <w:b/>
        </w:rPr>
      </w:pPr>
      <w:r w:rsidRPr="00FA6DF2">
        <w:rPr>
          <w:b/>
        </w:rPr>
        <w:t>в муниципальном районе «</w:t>
      </w:r>
      <w:proofErr w:type="spellStart"/>
      <w:r w:rsidRPr="00FA6DF2">
        <w:rPr>
          <w:b/>
        </w:rPr>
        <w:t>Балейский</w:t>
      </w:r>
      <w:proofErr w:type="spellEnd"/>
      <w:r w:rsidRPr="00FA6DF2">
        <w:rPr>
          <w:b/>
        </w:rPr>
        <w:t xml:space="preserve"> район»</w:t>
      </w:r>
    </w:p>
    <w:p w:rsidR="002778A1" w:rsidRPr="00FA6DF2" w:rsidRDefault="000B1F35" w:rsidP="002778A1">
      <w:pPr>
        <w:jc w:val="center"/>
        <w:rPr>
          <w:b/>
        </w:rPr>
      </w:pPr>
      <w:r>
        <w:rPr>
          <w:b/>
        </w:rPr>
        <w:t>за 202</w:t>
      </w:r>
      <w:r w:rsidR="00D649B7">
        <w:rPr>
          <w:b/>
        </w:rPr>
        <w:t>3</w:t>
      </w:r>
      <w:r w:rsidR="002778A1" w:rsidRPr="00FA6DF2">
        <w:rPr>
          <w:b/>
        </w:rPr>
        <w:t xml:space="preserve"> год</w:t>
      </w:r>
    </w:p>
    <w:p w:rsidR="002778A1" w:rsidRDefault="002778A1" w:rsidP="002778A1">
      <w:pPr>
        <w:jc w:val="both"/>
      </w:pPr>
      <w:r>
        <w:tab/>
      </w:r>
      <w:r w:rsidR="006C5EF3">
        <w:t>В</w:t>
      </w:r>
      <w:r>
        <w:t xml:space="preserve"> целях обеспечения единой государственной политики в области пр</w:t>
      </w:r>
      <w:r w:rsidR="006C5EF3">
        <w:t xml:space="preserve">отиводействия коррупции на территории района </w:t>
      </w:r>
      <w:r w:rsidR="00830E36">
        <w:t>принято ряд мер</w:t>
      </w:r>
      <w:r>
        <w:t xml:space="preserve">. </w:t>
      </w:r>
    </w:p>
    <w:p w:rsidR="002778A1" w:rsidRDefault="002778A1" w:rsidP="002778A1">
      <w:pPr>
        <w:ind w:firstLine="708"/>
        <w:jc w:val="both"/>
      </w:pPr>
      <w:r>
        <w:t>ОМСУ района были приняты и действовали</w:t>
      </w:r>
      <w:r w:rsidR="000B1F35">
        <w:t xml:space="preserve"> </w:t>
      </w:r>
      <w:r>
        <w:t xml:space="preserve"> нормативные правовые акты, направленные на противодействие коррупции</w:t>
      </w:r>
      <w:r w:rsidR="000B1F35">
        <w:t>.</w:t>
      </w:r>
    </w:p>
    <w:p w:rsidR="000B1F35" w:rsidRPr="006C5EF3" w:rsidRDefault="000B1F35" w:rsidP="006C5EF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4DBE">
        <w:rPr>
          <w:sz w:val="28"/>
          <w:szCs w:val="28"/>
        </w:rPr>
        <w:t>В целях реализации кадровой политики в сфере противодействия коррупции проведены:  семинар-совещание  с муниципальными служащими  по вопросу заполнения справок о доходах с применением специального программного обеспечения «Справки БК» и об основных ошибках, допускаемых при заполнении справок о доходах, расходах, об имуществе и обязательствах имущественного характера;  обучающий семинар с муниципальными служащими по соблюдению требований к служебному поведению.</w:t>
      </w:r>
      <w:r>
        <w:t xml:space="preserve"> </w:t>
      </w:r>
      <w:r w:rsidRPr="00344251">
        <w:t xml:space="preserve"> </w:t>
      </w:r>
      <w:r w:rsidR="006C5EF3">
        <w:rPr>
          <w:sz w:val="28"/>
          <w:szCs w:val="28"/>
        </w:rPr>
        <w:t xml:space="preserve">   </w:t>
      </w:r>
      <w:r w:rsidR="006C5EF3" w:rsidRPr="00487DEB">
        <w:rPr>
          <w:sz w:val="28"/>
          <w:szCs w:val="28"/>
        </w:rPr>
        <w:t>Также проводилась работа, направленная на соблюдение ограничений, запретов и обязанностей, установленных федеральным законодательством, требований к служебному поведению и урегулированию конфликта интересов</w:t>
      </w:r>
      <w:r w:rsidR="006C5EF3">
        <w:rPr>
          <w:sz w:val="28"/>
          <w:szCs w:val="28"/>
        </w:rPr>
        <w:t xml:space="preserve">. Так осуществлялось </w:t>
      </w:r>
      <w:r w:rsidR="006C5EF3" w:rsidRPr="00487DEB">
        <w:rPr>
          <w:sz w:val="28"/>
          <w:szCs w:val="28"/>
        </w:rPr>
        <w:t xml:space="preserve"> ознакомление муниципальных служащих с требованиями антик</w:t>
      </w:r>
      <w:r w:rsidR="006C5EF3">
        <w:rPr>
          <w:sz w:val="28"/>
          <w:szCs w:val="28"/>
        </w:rPr>
        <w:t xml:space="preserve">оррупционного законодательства», </w:t>
      </w:r>
      <w:r w:rsidR="006C5EF3" w:rsidRPr="00487DEB">
        <w:rPr>
          <w:sz w:val="28"/>
          <w:szCs w:val="28"/>
        </w:rPr>
        <w:t>ознакомление и разъяснение гражданам, поступающим на муниципальную службу</w:t>
      </w:r>
      <w:r w:rsidR="006C5EF3">
        <w:rPr>
          <w:sz w:val="28"/>
          <w:szCs w:val="28"/>
        </w:rPr>
        <w:t xml:space="preserve"> а</w:t>
      </w:r>
      <w:r w:rsidR="006C5EF3" w:rsidRPr="00487DEB">
        <w:rPr>
          <w:sz w:val="28"/>
          <w:szCs w:val="28"/>
        </w:rPr>
        <w:t>дминистрации муниципального  района и лицам, замещающим указанные должности: - положений Федеральных законов «О муниципальной службе Российской Федерации» и «О противодействии коррупции» по вопросам запретов и ограничений, связанных с муниципальной службой и замещением муниципальных должностей; - требований к служебному поведению и предотвращению возникновения конфликта интересов на муниципальной службе.</w:t>
      </w:r>
    </w:p>
    <w:p w:rsidR="002778A1" w:rsidRPr="00465E8C" w:rsidRDefault="002778A1" w:rsidP="002778A1">
      <w:pPr>
        <w:ind w:firstLine="708"/>
        <w:jc w:val="both"/>
      </w:pPr>
      <w:r>
        <w:rPr>
          <w:bCs w:val="0"/>
        </w:rPr>
        <w:t>Уведомлений муниципальных служащих о фактах обращений в целях склонения к совершению коррупционных правонарушений не поступало.</w:t>
      </w:r>
      <w:r w:rsidRPr="00FA6DF2">
        <w:rPr>
          <w:b/>
          <w:bCs w:val="0"/>
        </w:rPr>
        <w:t xml:space="preserve"> </w:t>
      </w:r>
    </w:p>
    <w:p w:rsidR="002778A1" w:rsidRPr="00457497" w:rsidRDefault="002778A1" w:rsidP="002778A1">
      <w:pPr>
        <w:jc w:val="both"/>
        <w:rPr>
          <w:bCs w:val="0"/>
        </w:rPr>
      </w:pPr>
      <w:r>
        <w:rPr>
          <w:bCs w:val="0"/>
        </w:rPr>
        <w:t>Об иной оплачиваемой раб</w:t>
      </w:r>
      <w:r w:rsidR="008568DA">
        <w:rPr>
          <w:bCs w:val="0"/>
        </w:rPr>
        <w:t>оте уведомило 6</w:t>
      </w:r>
      <w:r>
        <w:rPr>
          <w:bCs w:val="0"/>
        </w:rPr>
        <w:t xml:space="preserve"> чел. По результатам рассмотрения принято решение о том, что выполнение муниципальным служащим  иной оплачиваемой работы не повлечет возникновения конфликта интересов. Утверждены методические рекомендации</w:t>
      </w:r>
      <w:r>
        <w:rPr>
          <w:sz w:val="24"/>
          <w:szCs w:val="24"/>
        </w:rPr>
        <w:t xml:space="preserve"> </w:t>
      </w:r>
      <w:r w:rsidRPr="00FA6DF2">
        <w:t>о порядке рассмотрения в администрации</w:t>
      </w:r>
      <w:r w:rsidRPr="00FA6DF2">
        <w:rPr>
          <w:bCs w:val="0"/>
        </w:rPr>
        <w:t xml:space="preserve"> муниципального района</w:t>
      </w:r>
      <w:r>
        <w:rPr>
          <w:bCs w:val="0"/>
        </w:rPr>
        <w:t xml:space="preserve"> </w:t>
      </w:r>
      <w:r w:rsidRPr="00FA6DF2">
        <w:rPr>
          <w:bCs w:val="0"/>
        </w:rPr>
        <w:t>«</w:t>
      </w:r>
      <w:proofErr w:type="spellStart"/>
      <w:r w:rsidRPr="00FA6DF2">
        <w:rPr>
          <w:bCs w:val="0"/>
        </w:rPr>
        <w:t>Балейский</w:t>
      </w:r>
      <w:proofErr w:type="spellEnd"/>
      <w:r w:rsidRPr="00FA6DF2">
        <w:rPr>
          <w:bCs w:val="0"/>
        </w:rPr>
        <w:t xml:space="preserve"> район»</w:t>
      </w:r>
      <w:r w:rsidRPr="00FA6DF2">
        <w:t xml:space="preserve"> обращений граждан, содержащих сведения о коррупции</w:t>
      </w:r>
      <w:r>
        <w:t>.</w:t>
      </w:r>
      <w:r w:rsidRPr="00FA6DF2">
        <w:t xml:space="preserve"> </w:t>
      </w:r>
      <w:r>
        <w:rPr>
          <w:bCs w:val="0"/>
        </w:rPr>
        <w:t>Сведений о неправомерности действий муниципальных служащих не поступало.</w:t>
      </w:r>
    </w:p>
    <w:p w:rsidR="002778A1" w:rsidRDefault="008568DA" w:rsidP="002778A1">
      <w:pPr>
        <w:jc w:val="both"/>
      </w:pPr>
      <w:r>
        <w:t xml:space="preserve">  Проведено 4</w:t>
      </w:r>
      <w:r w:rsidR="000B1F35">
        <w:t xml:space="preserve">  </w:t>
      </w:r>
      <w:r w:rsidR="002778A1">
        <w:t xml:space="preserve"> заседания комисси</w:t>
      </w:r>
      <w:r w:rsidR="00AC13D7">
        <w:t>и по противодействию коррупции.</w:t>
      </w:r>
    </w:p>
    <w:p w:rsidR="00830E36" w:rsidRDefault="002778A1" w:rsidP="002778A1">
      <w:pPr>
        <w:ind w:firstLine="708"/>
        <w:jc w:val="both"/>
      </w:pPr>
      <w:r>
        <w:t xml:space="preserve">Отмечается повышение эффективности деятельности лиц, ответственных за антикоррупционную работу в части разъяснения муниципальным служащим и лицам, замещающим муниципальные должности правил заполнения справок о доходах, расходах, последующих приема и проверки, содержащихся в них сведений.  </w:t>
      </w:r>
    </w:p>
    <w:p w:rsidR="002778A1" w:rsidRDefault="002778A1" w:rsidP="002778A1">
      <w:pPr>
        <w:ind w:firstLine="708"/>
        <w:jc w:val="both"/>
      </w:pPr>
      <w:r>
        <w:t>Лица, замещающие муниципальные должности муницип</w:t>
      </w:r>
      <w:r w:rsidR="00830E36">
        <w:t xml:space="preserve">ального района </w:t>
      </w:r>
      <w:r>
        <w:t xml:space="preserve"> представили сведения о доходах, расходах, об имуществе и </w:t>
      </w:r>
      <w:r>
        <w:lastRenderedPageBreak/>
        <w:t>обязательствах имущественного характера (своих, супругов и несовершеннолетних детей) за  20</w:t>
      </w:r>
      <w:r w:rsidR="00894DBE">
        <w:t>2</w:t>
      </w:r>
      <w:r w:rsidR="008568DA">
        <w:t>2</w:t>
      </w:r>
      <w:r>
        <w:t xml:space="preserve"> год. Размещены  сведения о доходах, расходах, имуществе и обязательствах имущественного характера муниципальных служащих и членов их семей на сайте МР «</w:t>
      </w:r>
      <w:proofErr w:type="spellStart"/>
      <w:r>
        <w:t>Балейский</w:t>
      </w:r>
      <w:proofErr w:type="spellEnd"/>
      <w:r>
        <w:t xml:space="preserve"> район в соответствии с действующим законодательством и муниципальными правовыми актами.</w:t>
      </w:r>
    </w:p>
    <w:p w:rsidR="002778A1" w:rsidRDefault="002778A1" w:rsidP="002778A1">
      <w:pPr>
        <w:jc w:val="both"/>
      </w:pPr>
      <w:r>
        <w:rPr>
          <w:b/>
        </w:rPr>
        <w:tab/>
      </w:r>
      <w:r>
        <w:t>Экспертиза проектов нормативных правовых актов на соответствие действующему законодательству проводилась постоянно, по мере поступления проектов нормативных правовых актов на экспертизу. За 20</w:t>
      </w:r>
      <w:r w:rsidR="000B1F35">
        <w:t>2</w:t>
      </w:r>
      <w:r w:rsidR="008568DA">
        <w:t>3</w:t>
      </w:r>
      <w:r>
        <w:t xml:space="preserve"> год </w:t>
      </w:r>
      <w:proofErr w:type="spellStart"/>
      <w:r>
        <w:t>коррупциогенных</w:t>
      </w:r>
      <w:proofErr w:type="spellEnd"/>
      <w:r>
        <w:t xml:space="preserve"> факторов в муниципальных правовых актах не выявлено.</w:t>
      </w:r>
    </w:p>
    <w:p w:rsidR="002778A1" w:rsidRDefault="002778A1" w:rsidP="002778A1">
      <w:pPr>
        <w:jc w:val="both"/>
      </w:pPr>
      <w:r>
        <w:t>Все подведомственные учреждения приняли меры по противодействию коррупции. Так, во всех муниципальных бюджетных общеобразовательных организациях организована антикоррупционная деятельность: проводится анализ  правовых актов, Уставов образовательных организаций.</w:t>
      </w:r>
      <w:r w:rsidRPr="00B4368E">
        <w:t xml:space="preserve"> </w:t>
      </w:r>
      <w:r>
        <w:t>В общеобразовательных организациях района проводится системная работа по формированию антикоррупционного мировоззрения и повышению общего уровня правосознания и правовой культуры учащихся. Формирование антикоррупционного мировоззрения и повышение общего уровня правосознания и правовой культуры учащихся осуществляется в рамках реализации основной образовательной программы.</w:t>
      </w:r>
    </w:p>
    <w:p w:rsidR="002778A1" w:rsidRDefault="002778A1" w:rsidP="002778A1">
      <w:pPr>
        <w:jc w:val="both"/>
      </w:pPr>
      <w:r>
        <w:t xml:space="preserve">  </w:t>
      </w:r>
      <w:bookmarkStart w:id="0" w:name="_GoBack"/>
      <w:bookmarkEnd w:id="0"/>
    </w:p>
    <w:p w:rsidR="002778A1" w:rsidRPr="00830E36" w:rsidRDefault="002778A1" w:rsidP="002778A1">
      <w:pPr>
        <w:ind w:firstLine="708"/>
        <w:jc w:val="both"/>
      </w:pPr>
      <w:r w:rsidRPr="00830E36">
        <w:t>Основными задачами ОМС  на 20</w:t>
      </w:r>
      <w:r w:rsidR="00830E36">
        <w:t>2</w:t>
      </w:r>
      <w:r w:rsidR="008568DA">
        <w:t>4</w:t>
      </w:r>
      <w:r w:rsidRPr="00830E36">
        <w:t>г. являются:</w:t>
      </w:r>
    </w:p>
    <w:p w:rsidR="002778A1" w:rsidRPr="00830E36" w:rsidRDefault="002778A1" w:rsidP="002778A1">
      <w:pPr>
        <w:ind w:firstLine="708"/>
        <w:jc w:val="both"/>
      </w:pPr>
      <w:r w:rsidRPr="00830E36">
        <w:t>- развитие системы контроля за соблюдением ограничений и запретов на муниципальной службе;</w:t>
      </w:r>
    </w:p>
    <w:p w:rsidR="00BC062C" w:rsidRDefault="002778A1" w:rsidP="006C5EF3">
      <w:pPr>
        <w:ind w:firstLine="708"/>
        <w:jc w:val="both"/>
      </w:pPr>
      <w:r w:rsidRPr="00830E36">
        <w:t>- обеспечение участия институтов гражданского общества в противодействии коррупции.</w:t>
      </w:r>
    </w:p>
    <w:sectPr w:rsidR="00BC062C" w:rsidSect="00BC0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778A1"/>
    <w:rsid w:val="000B1F35"/>
    <w:rsid w:val="002556E3"/>
    <w:rsid w:val="002778A1"/>
    <w:rsid w:val="006C5EF3"/>
    <w:rsid w:val="00830E36"/>
    <w:rsid w:val="008568DA"/>
    <w:rsid w:val="00894DBE"/>
    <w:rsid w:val="00980573"/>
    <w:rsid w:val="00AC13D7"/>
    <w:rsid w:val="00BC062C"/>
    <w:rsid w:val="00D649B7"/>
    <w:rsid w:val="00F0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A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78A1"/>
    <w:pPr>
      <w:spacing w:before="100" w:beforeAutospacing="1" w:after="100" w:afterAutospacing="1"/>
    </w:pPr>
    <w:rPr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Геннадьевна</dc:creator>
  <cp:keywords/>
  <dc:description/>
  <cp:lastModifiedBy>User</cp:lastModifiedBy>
  <cp:revision>9</cp:revision>
  <dcterms:created xsi:type="dcterms:W3CDTF">2020-06-11T00:41:00Z</dcterms:created>
  <dcterms:modified xsi:type="dcterms:W3CDTF">2024-03-14T03:21:00Z</dcterms:modified>
</cp:coreProperties>
</file>