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9F" w:rsidRDefault="003E3C9F" w:rsidP="003E3C9F">
      <w:pPr>
        <w:keepNext/>
        <w:keepLines/>
        <w:spacing w:line="240" w:lineRule="auto"/>
        <w:jc w:val="right"/>
        <w:outlineLvl w:val="0"/>
        <w:rPr>
          <w:rFonts w:ascii="Times New Roman" w:hAnsi="Times New Roman" w:cs="Times New Roman"/>
          <w:sz w:val="22"/>
          <w:szCs w:val="22"/>
        </w:rPr>
      </w:pPr>
      <w:r>
        <w:rPr>
          <w:rFonts w:ascii="Times New Roman" w:hAnsi="Times New Roman" w:cs="Times New Roman"/>
          <w:sz w:val="22"/>
          <w:szCs w:val="22"/>
        </w:rPr>
        <w:t xml:space="preserve">Проект вносит </w:t>
      </w:r>
      <w:r w:rsidR="007B3141" w:rsidRPr="003E3C9F">
        <w:rPr>
          <w:rFonts w:ascii="Times New Roman" w:hAnsi="Times New Roman" w:cs="Times New Roman"/>
          <w:sz w:val="22"/>
          <w:szCs w:val="22"/>
        </w:rPr>
        <w:t xml:space="preserve"> </w:t>
      </w:r>
      <w:r w:rsidR="007B3141" w:rsidRPr="003E3C9F">
        <w:rPr>
          <w:rFonts w:ascii="Times New Roman" w:hAnsi="Times New Roman" w:cs="Times New Roman"/>
          <w:bCs/>
          <w:sz w:val="22"/>
          <w:szCs w:val="22"/>
        </w:rPr>
        <w:t>Глава Балейского муниципального округа</w:t>
      </w:r>
    </w:p>
    <w:p w:rsidR="007B3141" w:rsidRDefault="007B3141" w:rsidP="003E3C9F">
      <w:pPr>
        <w:keepNext/>
        <w:keepLines/>
        <w:spacing w:after="0" w:line="240" w:lineRule="auto"/>
        <w:jc w:val="center"/>
        <w:outlineLvl w:val="0"/>
        <w:rPr>
          <w:rFonts w:ascii="Times New Roman" w:eastAsia="Arial Unicode MS" w:hAnsi="Times New Roman" w:cs="Times New Roman"/>
          <w:b/>
          <w:color w:val="000000"/>
          <w:sz w:val="28"/>
          <w:szCs w:val="28"/>
        </w:rPr>
      </w:pPr>
      <w:r w:rsidRPr="007B3141">
        <w:rPr>
          <w:rFonts w:ascii="Times New Roman" w:hAnsi="Times New Roman" w:cs="Times New Roman"/>
          <w:b/>
          <w:bCs/>
          <w:sz w:val="28"/>
          <w:szCs w:val="28"/>
        </w:rPr>
        <w:t>СОВЕТ БАЛЕЙСКОГО МУНИЦИПАЛЬНОГО ОКРУГА</w:t>
      </w:r>
      <w:r w:rsidRPr="007B3141">
        <w:rPr>
          <w:rFonts w:ascii="Times New Roman" w:eastAsia="Arial Unicode MS" w:hAnsi="Times New Roman" w:cs="Times New Roman"/>
          <w:b/>
          <w:color w:val="000000"/>
          <w:sz w:val="28"/>
          <w:szCs w:val="28"/>
        </w:rPr>
        <w:t xml:space="preserve"> ЗАБАЙКАЛЬСКОГО КРАЯ</w:t>
      </w:r>
    </w:p>
    <w:p w:rsidR="003E3C9F" w:rsidRPr="003E3C9F" w:rsidRDefault="003E3C9F" w:rsidP="003E3C9F">
      <w:pPr>
        <w:keepNext/>
        <w:keepLines/>
        <w:spacing w:after="0" w:line="240" w:lineRule="auto"/>
        <w:jc w:val="center"/>
        <w:outlineLvl w:val="0"/>
        <w:rPr>
          <w:rFonts w:ascii="Times New Roman" w:hAnsi="Times New Roman" w:cs="Times New Roman"/>
          <w:sz w:val="22"/>
          <w:szCs w:val="22"/>
        </w:rPr>
      </w:pPr>
    </w:p>
    <w:p w:rsidR="007B3141" w:rsidRPr="003E3C9F" w:rsidRDefault="007B3141" w:rsidP="003E3C9F">
      <w:pPr>
        <w:keepNext/>
        <w:keepLines/>
        <w:spacing w:after="0" w:line="240" w:lineRule="auto"/>
        <w:jc w:val="center"/>
        <w:outlineLvl w:val="0"/>
        <w:rPr>
          <w:rFonts w:ascii="Times New Roman" w:hAnsi="Times New Roman" w:cs="Times New Roman"/>
          <w:b/>
          <w:bCs/>
          <w:sz w:val="32"/>
          <w:szCs w:val="32"/>
        </w:rPr>
      </w:pPr>
      <w:r w:rsidRPr="003E3C9F">
        <w:rPr>
          <w:rFonts w:ascii="Times New Roman" w:hAnsi="Times New Roman" w:cs="Times New Roman"/>
          <w:b/>
          <w:bCs/>
          <w:sz w:val="32"/>
          <w:szCs w:val="32"/>
        </w:rPr>
        <w:t>РЕШЕНИЕ</w:t>
      </w:r>
    </w:p>
    <w:p w:rsidR="003E3C9F" w:rsidRDefault="003E3C9F" w:rsidP="003E3C9F">
      <w:pPr>
        <w:keepNext/>
        <w:keepLines/>
        <w:spacing w:after="0" w:line="240" w:lineRule="auto"/>
        <w:jc w:val="center"/>
        <w:outlineLvl w:val="0"/>
        <w:rPr>
          <w:rFonts w:ascii="Times New Roman" w:hAnsi="Times New Roman" w:cs="Times New Roman"/>
          <w:b/>
          <w:bCs/>
          <w:sz w:val="28"/>
          <w:szCs w:val="28"/>
        </w:rPr>
      </w:pPr>
    </w:p>
    <w:p w:rsidR="003E3C9F" w:rsidRPr="007B3141" w:rsidRDefault="003E3C9F" w:rsidP="003E3C9F">
      <w:pPr>
        <w:keepNext/>
        <w:keepLines/>
        <w:spacing w:after="0" w:line="240" w:lineRule="auto"/>
        <w:jc w:val="center"/>
        <w:outlineLvl w:val="0"/>
        <w:rPr>
          <w:rFonts w:ascii="Times New Roman" w:hAnsi="Times New Roman" w:cs="Times New Roman"/>
          <w:b/>
          <w:bCs/>
          <w:sz w:val="28"/>
          <w:szCs w:val="28"/>
        </w:rPr>
      </w:pPr>
    </w:p>
    <w:p w:rsidR="007B3141" w:rsidRDefault="003E3C9F" w:rsidP="003E3C9F">
      <w:pPr>
        <w:spacing w:after="0" w:line="240" w:lineRule="auto"/>
        <w:rPr>
          <w:rFonts w:ascii="Times New Roman" w:hAnsi="Times New Roman" w:cs="Times New Roman"/>
          <w:bCs/>
          <w:sz w:val="28"/>
          <w:szCs w:val="28"/>
        </w:rPr>
      </w:pPr>
      <w:r>
        <w:rPr>
          <w:rFonts w:ascii="Times New Roman" w:hAnsi="Times New Roman" w:cs="Times New Roman"/>
          <w:bCs/>
          <w:sz w:val="28"/>
          <w:szCs w:val="28"/>
        </w:rPr>
        <w:t>24 апреля 2025</w:t>
      </w:r>
      <w:r w:rsidR="007B3141" w:rsidRPr="007B3141">
        <w:rPr>
          <w:rFonts w:ascii="Times New Roman" w:hAnsi="Times New Roman" w:cs="Times New Roman"/>
          <w:bCs/>
          <w:sz w:val="28"/>
          <w:szCs w:val="28"/>
        </w:rPr>
        <w:t xml:space="preserve">г.                                                           </w:t>
      </w:r>
      <w:r>
        <w:rPr>
          <w:rFonts w:ascii="Times New Roman" w:hAnsi="Times New Roman" w:cs="Times New Roman"/>
          <w:bCs/>
          <w:sz w:val="28"/>
          <w:szCs w:val="28"/>
        </w:rPr>
        <w:tab/>
      </w:r>
      <w:r>
        <w:rPr>
          <w:rFonts w:ascii="Times New Roman" w:hAnsi="Times New Roman" w:cs="Times New Roman"/>
          <w:bCs/>
          <w:sz w:val="28"/>
          <w:szCs w:val="28"/>
        </w:rPr>
        <w:tab/>
      </w:r>
      <w:r w:rsidR="007B3141" w:rsidRPr="007B3141">
        <w:rPr>
          <w:rFonts w:ascii="Times New Roman" w:hAnsi="Times New Roman" w:cs="Times New Roman"/>
          <w:bCs/>
          <w:sz w:val="28"/>
          <w:szCs w:val="28"/>
        </w:rPr>
        <w:t xml:space="preserve">              №____</w:t>
      </w:r>
    </w:p>
    <w:p w:rsidR="003E3C9F" w:rsidRDefault="003E3C9F" w:rsidP="003E3C9F">
      <w:pPr>
        <w:spacing w:after="0" w:line="240" w:lineRule="auto"/>
        <w:rPr>
          <w:rFonts w:ascii="Times New Roman" w:hAnsi="Times New Roman" w:cs="Times New Roman"/>
          <w:bCs/>
          <w:sz w:val="28"/>
          <w:szCs w:val="28"/>
        </w:rPr>
      </w:pPr>
    </w:p>
    <w:p w:rsidR="003E3C9F" w:rsidRPr="007B3141" w:rsidRDefault="003E3C9F" w:rsidP="003E3C9F">
      <w:pPr>
        <w:spacing w:after="0" w:line="240" w:lineRule="auto"/>
        <w:rPr>
          <w:rFonts w:ascii="Times New Roman" w:hAnsi="Times New Roman" w:cs="Times New Roman"/>
          <w:bCs/>
          <w:sz w:val="28"/>
          <w:szCs w:val="28"/>
        </w:rPr>
      </w:pPr>
    </w:p>
    <w:p w:rsidR="007B3141" w:rsidRDefault="007B3141" w:rsidP="003E3C9F">
      <w:pPr>
        <w:spacing w:after="0" w:line="240" w:lineRule="auto"/>
        <w:jc w:val="center"/>
        <w:rPr>
          <w:rFonts w:ascii="Times New Roman" w:hAnsi="Times New Roman" w:cs="Times New Roman"/>
          <w:bCs/>
          <w:sz w:val="28"/>
          <w:szCs w:val="28"/>
        </w:rPr>
      </w:pPr>
      <w:r w:rsidRPr="007B3141">
        <w:rPr>
          <w:rFonts w:ascii="Times New Roman" w:hAnsi="Times New Roman" w:cs="Times New Roman"/>
          <w:bCs/>
          <w:sz w:val="28"/>
          <w:szCs w:val="28"/>
        </w:rPr>
        <w:t>г. Балей</w:t>
      </w:r>
    </w:p>
    <w:p w:rsidR="003E3C9F" w:rsidRDefault="003E3C9F" w:rsidP="003E3C9F">
      <w:pPr>
        <w:spacing w:after="0" w:line="240" w:lineRule="auto"/>
        <w:jc w:val="center"/>
        <w:rPr>
          <w:rFonts w:ascii="Times New Roman" w:hAnsi="Times New Roman" w:cs="Times New Roman"/>
          <w:bCs/>
          <w:sz w:val="28"/>
          <w:szCs w:val="28"/>
        </w:rPr>
      </w:pPr>
    </w:p>
    <w:p w:rsidR="003E3C9F" w:rsidRPr="007B3141" w:rsidRDefault="003E3C9F" w:rsidP="003E3C9F">
      <w:pPr>
        <w:spacing w:after="0" w:line="240" w:lineRule="auto"/>
        <w:jc w:val="center"/>
        <w:rPr>
          <w:rFonts w:ascii="Times New Roman" w:hAnsi="Times New Roman" w:cs="Times New Roman"/>
          <w:bCs/>
          <w:sz w:val="28"/>
          <w:szCs w:val="28"/>
        </w:rPr>
      </w:pPr>
    </w:p>
    <w:p w:rsidR="007B3141" w:rsidRDefault="007B3141" w:rsidP="003E3C9F">
      <w:pPr>
        <w:spacing w:line="240" w:lineRule="auto"/>
        <w:jc w:val="center"/>
        <w:rPr>
          <w:rFonts w:ascii="Times New Roman" w:hAnsi="Times New Roman" w:cs="Times New Roman"/>
          <w:b/>
          <w:bCs/>
          <w:color w:val="000000"/>
          <w:sz w:val="28"/>
          <w:szCs w:val="28"/>
        </w:rPr>
      </w:pPr>
      <w:r w:rsidRPr="007B3141">
        <w:rPr>
          <w:rFonts w:ascii="Times New Roman" w:hAnsi="Times New Roman" w:cs="Times New Roman"/>
          <w:b/>
          <w:bCs/>
          <w:color w:val="000000"/>
          <w:sz w:val="28"/>
          <w:szCs w:val="28"/>
        </w:rPr>
        <w:t xml:space="preserve">Об утверждении Положения </w:t>
      </w:r>
      <w:bookmarkStart w:id="0" w:name="_Hlk77671647"/>
      <w:r w:rsidRPr="007B3141">
        <w:rPr>
          <w:rFonts w:ascii="Times New Roman" w:hAnsi="Times New Roman" w:cs="Times New Roman"/>
          <w:b/>
          <w:bCs/>
          <w:color w:val="000000"/>
          <w:sz w:val="28"/>
          <w:szCs w:val="28"/>
        </w:rPr>
        <w:t xml:space="preserve">о муниципальном жилищном контроле </w:t>
      </w:r>
      <w:bookmarkStart w:id="1" w:name="_Hlk77686366"/>
      <w:r w:rsidRPr="007B3141">
        <w:rPr>
          <w:rFonts w:ascii="Times New Roman" w:hAnsi="Times New Roman" w:cs="Times New Roman"/>
          <w:b/>
          <w:bCs/>
          <w:color w:val="000000"/>
          <w:sz w:val="28"/>
          <w:szCs w:val="28"/>
        </w:rPr>
        <w:br/>
        <w:t xml:space="preserve">в </w:t>
      </w:r>
      <w:bookmarkEnd w:id="0"/>
      <w:bookmarkEnd w:id="1"/>
      <w:r w:rsidRPr="007B3141">
        <w:rPr>
          <w:rFonts w:ascii="Times New Roman" w:hAnsi="Times New Roman" w:cs="Times New Roman"/>
          <w:b/>
          <w:bCs/>
          <w:color w:val="000000"/>
          <w:sz w:val="28"/>
          <w:szCs w:val="28"/>
        </w:rPr>
        <w:t xml:space="preserve">Балейском муниципальном округе. </w:t>
      </w:r>
    </w:p>
    <w:p w:rsidR="003E3C9F" w:rsidRPr="007B3141" w:rsidRDefault="003E3C9F" w:rsidP="003E3C9F">
      <w:pPr>
        <w:spacing w:line="240" w:lineRule="auto"/>
        <w:jc w:val="center"/>
        <w:rPr>
          <w:rFonts w:ascii="Times New Roman" w:hAnsi="Times New Roman" w:cs="Times New Roman"/>
          <w:i/>
          <w:iCs/>
          <w:sz w:val="28"/>
          <w:szCs w:val="28"/>
        </w:rPr>
      </w:pPr>
    </w:p>
    <w:p w:rsidR="007B3141" w:rsidRDefault="007B3141" w:rsidP="003E3C9F">
      <w:pPr>
        <w:shd w:val="clear" w:color="auto" w:fill="FFFFFF"/>
        <w:spacing w:after="0" w:line="240" w:lineRule="auto"/>
        <w:ind w:firstLine="709"/>
        <w:rPr>
          <w:rFonts w:ascii="Times New Roman" w:hAnsi="Times New Roman" w:cs="Times New Roman"/>
          <w:b/>
          <w:bCs/>
          <w:sz w:val="28"/>
          <w:szCs w:val="28"/>
        </w:rPr>
      </w:pPr>
      <w:r w:rsidRPr="007B3141">
        <w:rPr>
          <w:rFonts w:ascii="Times New Roman" w:hAnsi="Times New Roman" w:cs="Times New Roman"/>
          <w:color w:val="000000"/>
          <w:sz w:val="28"/>
          <w:szCs w:val="28"/>
        </w:rPr>
        <w:t xml:space="preserve">В соответствии </w:t>
      </w:r>
      <w:bookmarkStart w:id="2" w:name="_Hlk79501936"/>
      <w:r w:rsidRPr="007B3141">
        <w:rPr>
          <w:rFonts w:ascii="Times New Roman" w:hAnsi="Times New Roman" w:cs="Times New Roman"/>
          <w:color w:val="000000"/>
          <w:sz w:val="28"/>
          <w:szCs w:val="28"/>
        </w:rPr>
        <w:t xml:space="preserve">со статьей </w:t>
      </w:r>
      <w:bookmarkStart w:id="3" w:name="_Hlk77673480"/>
      <w:r w:rsidRPr="007B3141">
        <w:rPr>
          <w:rFonts w:ascii="Times New Roman" w:hAnsi="Times New Roman" w:cs="Times New Roman"/>
          <w:color w:val="000000"/>
          <w:sz w:val="28"/>
          <w:szCs w:val="28"/>
        </w:rPr>
        <w:t>20 Жилищного кодекса Российской Федерации,</w:t>
      </w:r>
      <w:bookmarkEnd w:id="3"/>
      <w:r w:rsidRPr="007B3141">
        <w:rPr>
          <w:rFonts w:ascii="Times New Roman" w:hAnsi="Times New Roman" w:cs="Times New Roman"/>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7B3141">
        <w:rPr>
          <w:rFonts w:ascii="Times New Roman" w:hAnsi="Times New Roman" w:cs="Times New Roman"/>
          <w:sz w:val="28"/>
          <w:szCs w:val="28"/>
        </w:rPr>
        <w:t xml:space="preserve"> </w:t>
      </w:r>
      <w:r w:rsidRPr="007B3141">
        <w:rPr>
          <w:rFonts w:ascii="Times New Roman" w:hAnsi="Times New Roman" w:cs="Times New Roman"/>
          <w:bCs/>
          <w:sz w:val="28"/>
          <w:szCs w:val="28"/>
        </w:rPr>
        <w:t xml:space="preserve">руководствуясь статьей 30 Устава Балейского муниципального округа, Совет Балейского муниципального округа </w:t>
      </w:r>
      <w:r w:rsidR="003E3C9F">
        <w:rPr>
          <w:rFonts w:ascii="Times New Roman" w:hAnsi="Times New Roman" w:cs="Times New Roman"/>
          <w:b/>
          <w:bCs/>
          <w:sz w:val="28"/>
          <w:szCs w:val="28"/>
        </w:rPr>
        <w:t>РЕШИЛ:</w:t>
      </w:r>
    </w:p>
    <w:p w:rsidR="003E3C9F" w:rsidRPr="007B3141" w:rsidRDefault="003E3C9F" w:rsidP="003E3C9F">
      <w:pPr>
        <w:shd w:val="clear" w:color="auto" w:fill="FFFFFF"/>
        <w:spacing w:after="0" w:line="240" w:lineRule="auto"/>
        <w:ind w:firstLine="709"/>
        <w:rPr>
          <w:rFonts w:ascii="Times New Roman" w:hAnsi="Times New Roman" w:cs="Times New Roman"/>
          <w:color w:val="000000"/>
          <w:sz w:val="28"/>
          <w:szCs w:val="28"/>
        </w:rPr>
      </w:pPr>
    </w:p>
    <w:p w:rsidR="007B3141" w:rsidRPr="007B3141" w:rsidRDefault="007B3141" w:rsidP="003E3C9F">
      <w:pPr>
        <w:pStyle w:val="a7"/>
        <w:numPr>
          <w:ilvl w:val="0"/>
          <w:numId w:val="2"/>
        </w:numPr>
        <w:shd w:val="clear" w:color="auto" w:fill="FFFFFF"/>
        <w:spacing w:after="0" w:line="240" w:lineRule="auto"/>
        <w:rPr>
          <w:rFonts w:ascii="Times New Roman" w:hAnsi="Times New Roman" w:cs="Times New Roman"/>
          <w:color w:val="000000"/>
          <w:sz w:val="28"/>
          <w:szCs w:val="28"/>
        </w:rPr>
      </w:pPr>
      <w:r w:rsidRPr="007B3141">
        <w:rPr>
          <w:rFonts w:ascii="Times New Roman" w:hAnsi="Times New Roman" w:cs="Times New Roman"/>
          <w:color w:val="000000"/>
          <w:sz w:val="28"/>
          <w:szCs w:val="28"/>
        </w:rPr>
        <w:t xml:space="preserve">Утвердить прилагаемое Положение о </w:t>
      </w:r>
      <w:proofErr w:type="gramStart"/>
      <w:r w:rsidRPr="007B3141">
        <w:rPr>
          <w:rFonts w:ascii="Times New Roman" w:hAnsi="Times New Roman" w:cs="Times New Roman"/>
          <w:color w:val="000000"/>
          <w:sz w:val="28"/>
          <w:szCs w:val="28"/>
        </w:rPr>
        <w:t>муниципальном</w:t>
      </w:r>
      <w:proofErr w:type="gramEnd"/>
      <w:r w:rsidRPr="007B3141">
        <w:rPr>
          <w:rFonts w:ascii="Times New Roman" w:hAnsi="Times New Roman" w:cs="Times New Roman"/>
          <w:color w:val="000000"/>
          <w:sz w:val="28"/>
          <w:szCs w:val="28"/>
        </w:rPr>
        <w:t xml:space="preserve"> жилищном </w:t>
      </w:r>
    </w:p>
    <w:p w:rsidR="007B3141" w:rsidRDefault="007B3141" w:rsidP="003E3C9F">
      <w:pPr>
        <w:shd w:val="clear" w:color="auto" w:fill="FFFFFF"/>
        <w:spacing w:after="0" w:line="240" w:lineRule="auto"/>
        <w:contextualSpacing/>
        <w:rPr>
          <w:rFonts w:ascii="Times New Roman" w:hAnsi="Times New Roman" w:cs="Times New Roman"/>
          <w:color w:val="000000"/>
          <w:sz w:val="28"/>
          <w:szCs w:val="28"/>
        </w:rPr>
      </w:pPr>
      <w:proofErr w:type="gramStart"/>
      <w:r w:rsidRPr="007B3141">
        <w:rPr>
          <w:rFonts w:ascii="Times New Roman" w:hAnsi="Times New Roman" w:cs="Times New Roman"/>
          <w:color w:val="000000"/>
          <w:sz w:val="28"/>
          <w:szCs w:val="28"/>
        </w:rPr>
        <w:t>контроле</w:t>
      </w:r>
      <w:proofErr w:type="gramEnd"/>
      <w:r w:rsidRPr="007B3141">
        <w:rPr>
          <w:rFonts w:ascii="Times New Roman" w:hAnsi="Times New Roman" w:cs="Times New Roman"/>
          <w:color w:val="000000"/>
          <w:sz w:val="28"/>
          <w:szCs w:val="28"/>
        </w:rPr>
        <w:t xml:space="preserve"> в </w:t>
      </w:r>
      <w:proofErr w:type="spellStart"/>
      <w:r w:rsidRPr="007B3141">
        <w:rPr>
          <w:rFonts w:ascii="Times New Roman" w:hAnsi="Times New Roman" w:cs="Times New Roman"/>
          <w:color w:val="000000"/>
          <w:sz w:val="28"/>
          <w:szCs w:val="28"/>
        </w:rPr>
        <w:t>Балейском</w:t>
      </w:r>
      <w:proofErr w:type="spellEnd"/>
      <w:r w:rsidRPr="007B3141">
        <w:rPr>
          <w:rFonts w:ascii="Times New Roman" w:hAnsi="Times New Roman" w:cs="Times New Roman"/>
          <w:color w:val="000000"/>
          <w:sz w:val="28"/>
          <w:szCs w:val="28"/>
        </w:rPr>
        <w:t xml:space="preserve"> муниципальном округе.</w:t>
      </w:r>
    </w:p>
    <w:p w:rsidR="007B3141" w:rsidRPr="0013178A" w:rsidRDefault="007B3141" w:rsidP="003E3C9F">
      <w:pPr>
        <w:shd w:val="clear" w:color="auto" w:fill="FFFFFF"/>
        <w:spacing w:after="0" w:line="240" w:lineRule="auto"/>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          2.  </w:t>
      </w:r>
      <w:r w:rsidRPr="007B3141">
        <w:rPr>
          <w:rFonts w:ascii="Times New Roman" w:hAnsi="Times New Roman" w:cs="Times New Roman"/>
          <w:sz w:val="28"/>
          <w:szCs w:val="28"/>
        </w:rPr>
        <w:t>Настоящее постановление вступает в силу на следующий день после</w:t>
      </w:r>
      <w:r w:rsidR="0013178A">
        <w:rPr>
          <w:sz w:val="28"/>
          <w:szCs w:val="28"/>
        </w:rPr>
        <w:t xml:space="preserve"> </w:t>
      </w:r>
      <w:r w:rsidRPr="0013178A">
        <w:rPr>
          <w:rFonts w:ascii="Times New Roman" w:hAnsi="Times New Roman" w:cs="Times New Roman"/>
          <w:sz w:val="28"/>
          <w:szCs w:val="28"/>
        </w:rPr>
        <w:t>дня его официального опубликования</w:t>
      </w:r>
      <w:r w:rsidRPr="00632D3A">
        <w:rPr>
          <w:sz w:val="28"/>
          <w:szCs w:val="28"/>
        </w:rPr>
        <w:t>.</w:t>
      </w:r>
    </w:p>
    <w:p w:rsidR="0013178A" w:rsidRDefault="003E3C9F" w:rsidP="003E3C9F">
      <w:pPr>
        <w:pStyle w:val="ad"/>
        <w:spacing w:before="0" w:beforeAutospacing="0" w:after="0" w:afterAutospacing="0"/>
        <w:ind w:left="709"/>
        <w:contextualSpacing/>
        <w:rPr>
          <w:sz w:val="28"/>
          <w:szCs w:val="28"/>
        </w:rPr>
      </w:pPr>
      <w:r>
        <w:rPr>
          <w:sz w:val="28"/>
          <w:szCs w:val="28"/>
        </w:rPr>
        <w:t xml:space="preserve">3.  </w:t>
      </w:r>
      <w:r w:rsidR="007B3141">
        <w:rPr>
          <w:sz w:val="28"/>
          <w:szCs w:val="28"/>
        </w:rPr>
        <w:t xml:space="preserve">Настоящее постановление опубликовать в сетевом </w:t>
      </w:r>
      <w:proofErr w:type="gramStart"/>
      <w:r w:rsidR="007B3141">
        <w:rPr>
          <w:sz w:val="28"/>
          <w:szCs w:val="28"/>
        </w:rPr>
        <w:t>издании</w:t>
      </w:r>
      <w:proofErr w:type="gramEnd"/>
      <w:r w:rsidR="007B3141">
        <w:rPr>
          <w:sz w:val="28"/>
          <w:szCs w:val="28"/>
        </w:rPr>
        <w:t xml:space="preserve"> </w:t>
      </w:r>
    </w:p>
    <w:p w:rsidR="007B3141" w:rsidRPr="0013178A" w:rsidRDefault="007B3141" w:rsidP="003E3C9F">
      <w:pPr>
        <w:pStyle w:val="ad"/>
        <w:spacing w:before="0" w:beforeAutospacing="0" w:after="0" w:afterAutospacing="0"/>
        <w:contextualSpacing/>
        <w:rPr>
          <w:sz w:val="28"/>
          <w:szCs w:val="28"/>
        </w:rPr>
      </w:pPr>
      <w:r w:rsidRPr="00632D3A">
        <w:rPr>
          <w:sz w:val="28"/>
          <w:szCs w:val="28"/>
        </w:rPr>
        <w:t>«</w:t>
      </w:r>
      <w:proofErr w:type="spellStart"/>
      <w:r w:rsidRPr="00632D3A">
        <w:rPr>
          <w:sz w:val="28"/>
          <w:szCs w:val="28"/>
        </w:rPr>
        <w:t>Балейское</w:t>
      </w:r>
      <w:proofErr w:type="spellEnd"/>
      <w:r w:rsidRPr="00632D3A">
        <w:rPr>
          <w:sz w:val="28"/>
          <w:szCs w:val="28"/>
        </w:rPr>
        <w:t xml:space="preserve"> </w:t>
      </w:r>
      <w:r w:rsidRPr="0013178A">
        <w:rPr>
          <w:sz w:val="28"/>
          <w:szCs w:val="28"/>
        </w:rPr>
        <w:t>обозрение» (</w:t>
      </w:r>
      <w:r w:rsidRPr="0013178A">
        <w:rPr>
          <w:sz w:val="28"/>
          <w:szCs w:val="28"/>
          <w:lang w:val="en-US"/>
        </w:rPr>
        <w:t>https</w:t>
      </w:r>
      <w:r w:rsidRPr="0013178A">
        <w:rPr>
          <w:sz w:val="28"/>
          <w:szCs w:val="28"/>
        </w:rPr>
        <w:t>://</w:t>
      </w:r>
      <w:proofErr w:type="spellStart"/>
      <w:r w:rsidRPr="0013178A">
        <w:rPr>
          <w:sz w:val="28"/>
          <w:szCs w:val="28"/>
        </w:rPr>
        <w:t>бал-ейская-новь.рф</w:t>
      </w:r>
      <w:proofErr w:type="spellEnd"/>
      <w:r w:rsidRPr="0013178A">
        <w:rPr>
          <w:sz w:val="28"/>
          <w:szCs w:val="28"/>
        </w:rPr>
        <w:t>).</w:t>
      </w:r>
    </w:p>
    <w:p w:rsidR="007B3141" w:rsidRDefault="007B3141" w:rsidP="003E3C9F">
      <w:pPr>
        <w:shd w:val="clear" w:color="auto" w:fill="FFFFFF"/>
        <w:spacing w:after="0" w:line="240" w:lineRule="auto"/>
        <w:rPr>
          <w:rFonts w:ascii="Times New Roman" w:hAnsi="Times New Roman" w:cs="Times New Roman"/>
          <w:color w:val="000000"/>
          <w:sz w:val="28"/>
          <w:szCs w:val="28"/>
        </w:rPr>
      </w:pPr>
    </w:p>
    <w:p w:rsidR="003E3C9F" w:rsidRDefault="003E3C9F" w:rsidP="003E3C9F">
      <w:pPr>
        <w:shd w:val="clear" w:color="auto" w:fill="FFFFFF"/>
        <w:spacing w:after="0" w:line="240" w:lineRule="auto"/>
        <w:rPr>
          <w:rFonts w:ascii="Times New Roman" w:hAnsi="Times New Roman" w:cs="Times New Roman"/>
          <w:color w:val="000000"/>
          <w:sz w:val="28"/>
          <w:szCs w:val="28"/>
        </w:rPr>
      </w:pPr>
    </w:p>
    <w:p w:rsidR="003E3C9F" w:rsidRDefault="003E3C9F" w:rsidP="003E3C9F">
      <w:pPr>
        <w:shd w:val="clear" w:color="auto" w:fill="FFFFFF"/>
        <w:spacing w:after="0" w:line="240" w:lineRule="auto"/>
        <w:rPr>
          <w:rFonts w:ascii="Times New Roman" w:hAnsi="Times New Roman" w:cs="Times New Roman"/>
          <w:color w:val="000000"/>
          <w:sz w:val="28"/>
          <w:szCs w:val="28"/>
        </w:rPr>
      </w:pPr>
    </w:p>
    <w:p w:rsidR="003E3C9F" w:rsidRPr="00A33FA7" w:rsidRDefault="003E3C9F" w:rsidP="003E3C9F">
      <w:pPr>
        <w:suppressAutoHyphens/>
        <w:spacing w:after="0" w:line="240" w:lineRule="auto"/>
        <w:rPr>
          <w:rFonts w:ascii="Times New Roman" w:hAnsi="Times New Roman" w:cs="Times New Roman"/>
          <w:sz w:val="28"/>
          <w:szCs w:val="28"/>
        </w:rPr>
      </w:pPr>
      <w:r w:rsidRPr="00A33FA7">
        <w:rPr>
          <w:rFonts w:ascii="Times New Roman" w:hAnsi="Times New Roman" w:cs="Times New Roman"/>
          <w:sz w:val="28"/>
          <w:szCs w:val="28"/>
        </w:rPr>
        <w:t xml:space="preserve">Председатель Совета Балейского                     </w:t>
      </w:r>
      <w:r>
        <w:rPr>
          <w:szCs w:val="28"/>
        </w:rPr>
        <w:tab/>
        <w:t xml:space="preserve">                        </w:t>
      </w:r>
      <w:r>
        <w:rPr>
          <w:rFonts w:ascii="Times New Roman" w:hAnsi="Times New Roman" w:cs="Times New Roman"/>
          <w:sz w:val="28"/>
          <w:szCs w:val="28"/>
        </w:rPr>
        <w:t>Глава Балейского</w:t>
      </w:r>
    </w:p>
    <w:p w:rsidR="003E3C9F" w:rsidRPr="00A33FA7" w:rsidRDefault="003E3C9F" w:rsidP="003E3C9F">
      <w:pPr>
        <w:suppressAutoHyphens/>
        <w:spacing w:after="0" w:line="240" w:lineRule="auto"/>
        <w:rPr>
          <w:rFonts w:ascii="Times New Roman" w:hAnsi="Times New Roman" w:cs="Times New Roman"/>
          <w:sz w:val="28"/>
          <w:szCs w:val="28"/>
        </w:rPr>
      </w:pPr>
      <w:r w:rsidRPr="00A33FA7">
        <w:rPr>
          <w:rFonts w:ascii="Times New Roman" w:hAnsi="Times New Roman" w:cs="Times New Roman"/>
          <w:sz w:val="28"/>
          <w:szCs w:val="28"/>
        </w:rPr>
        <w:t xml:space="preserve">муниципального округа                               </w:t>
      </w:r>
      <w:r>
        <w:rPr>
          <w:szCs w:val="28"/>
        </w:rPr>
        <w:tab/>
        <w:t xml:space="preserve">           </w:t>
      </w:r>
      <w:r w:rsidRPr="00A33FA7">
        <w:rPr>
          <w:rFonts w:ascii="Times New Roman" w:hAnsi="Times New Roman" w:cs="Times New Roman"/>
          <w:sz w:val="28"/>
          <w:szCs w:val="28"/>
        </w:rPr>
        <w:t>муниципального округа</w:t>
      </w:r>
    </w:p>
    <w:p w:rsidR="003E3C9F" w:rsidRDefault="003E3C9F" w:rsidP="003E3C9F">
      <w:pPr>
        <w:shd w:val="clear" w:color="auto" w:fill="FFFFFF"/>
        <w:spacing w:after="0" w:line="240" w:lineRule="auto"/>
        <w:rPr>
          <w:rFonts w:ascii="Times New Roman" w:hAnsi="Times New Roman" w:cs="Times New Roman"/>
          <w:sz w:val="28"/>
          <w:szCs w:val="28"/>
        </w:rPr>
      </w:pPr>
      <w:r w:rsidRPr="00A33FA7">
        <w:rPr>
          <w:rFonts w:ascii="Times New Roman" w:hAnsi="Times New Roman" w:cs="Times New Roman"/>
          <w:sz w:val="28"/>
          <w:szCs w:val="28"/>
        </w:rPr>
        <w:t xml:space="preserve">                </w:t>
      </w:r>
      <w:r>
        <w:rPr>
          <w:szCs w:val="28"/>
        </w:rPr>
        <w:t xml:space="preserve">                  </w:t>
      </w:r>
      <w:r w:rsidRPr="00A33FA7">
        <w:rPr>
          <w:rFonts w:ascii="Times New Roman" w:hAnsi="Times New Roman" w:cs="Times New Roman"/>
          <w:sz w:val="28"/>
          <w:szCs w:val="28"/>
        </w:rPr>
        <w:t xml:space="preserve">П.И. Коваленко                                           </w:t>
      </w:r>
      <w:r>
        <w:rPr>
          <w:szCs w:val="28"/>
        </w:rPr>
        <w:t xml:space="preserve">              </w:t>
      </w:r>
      <w:r w:rsidRPr="00A33FA7">
        <w:rPr>
          <w:rFonts w:ascii="Times New Roman" w:hAnsi="Times New Roman" w:cs="Times New Roman"/>
          <w:sz w:val="28"/>
          <w:szCs w:val="28"/>
        </w:rPr>
        <w:t>Е.В.</w:t>
      </w:r>
      <w:r>
        <w:rPr>
          <w:rFonts w:ascii="Times New Roman" w:hAnsi="Times New Roman" w:cs="Times New Roman"/>
          <w:sz w:val="28"/>
          <w:szCs w:val="28"/>
        </w:rPr>
        <w:t>Ушаков</w:t>
      </w:r>
    </w:p>
    <w:p w:rsidR="007B3141" w:rsidRPr="003E3C9F" w:rsidRDefault="003E3C9F" w:rsidP="003E3C9F">
      <w:pPr>
        <w:spacing w:line="240" w:lineRule="auto"/>
        <w:rPr>
          <w:rFonts w:ascii="Times New Roman" w:hAnsi="Times New Roman" w:cs="Times New Roman"/>
          <w:sz w:val="28"/>
          <w:szCs w:val="28"/>
        </w:rPr>
      </w:pPr>
      <w:r>
        <w:rPr>
          <w:rFonts w:ascii="Times New Roman" w:hAnsi="Times New Roman" w:cs="Times New Roman"/>
          <w:sz w:val="28"/>
          <w:szCs w:val="28"/>
        </w:rPr>
        <w:br w:type="page"/>
      </w:r>
    </w:p>
    <w:p w:rsidR="007B3141" w:rsidRPr="007B3141" w:rsidRDefault="007B3141" w:rsidP="003E3C9F">
      <w:pPr>
        <w:tabs>
          <w:tab w:val="num" w:pos="200"/>
        </w:tabs>
        <w:spacing w:after="0" w:line="240" w:lineRule="auto"/>
        <w:contextualSpacing/>
        <w:outlineLvl w:val="0"/>
        <w:rPr>
          <w:rFonts w:ascii="Times New Roman" w:hAnsi="Times New Roman" w:cs="Times New Roman"/>
        </w:rPr>
      </w:pPr>
      <w:r>
        <w:rPr>
          <w:b/>
          <w:bCs/>
        </w:rPr>
        <w:lastRenderedPageBreak/>
        <w:t xml:space="preserve">                                                                                                                        </w:t>
      </w:r>
      <w:bookmarkStart w:id="4" w:name="_Hlk195540090"/>
      <w:r>
        <w:rPr>
          <w:b/>
          <w:bCs/>
        </w:rPr>
        <w:t xml:space="preserve">              </w:t>
      </w:r>
      <w:r w:rsidR="0013178A">
        <w:rPr>
          <w:b/>
          <w:bCs/>
        </w:rPr>
        <w:t xml:space="preserve">    </w:t>
      </w:r>
      <w:r>
        <w:rPr>
          <w:b/>
          <w:bCs/>
        </w:rPr>
        <w:t xml:space="preserve">    </w:t>
      </w:r>
      <w:r w:rsidRPr="007B3141">
        <w:rPr>
          <w:rFonts w:ascii="Times New Roman" w:hAnsi="Times New Roman" w:cs="Times New Roman"/>
        </w:rPr>
        <w:t>УТВЕРЖДЕНО</w:t>
      </w:r>
    </w:p>
    <w:p w:rsidR="007B3141" w:rsidRPr="007B3141" w:rsidRDefault="007B3141" w:rsidP="003E3C9F">
      <w:pPr>
        <w:suppressAutoHyphens/>
        <w:spacing w:after="0" w:line="240" w:lineRule="auto"/>
        <w:contextualSpacing/>
        <w:jc w:val="right"/>
        <w:rPr>
          <w:rFonts w:ascii="Times New Roman" w:hAnsi="Times New Roman" w:cs="Times New Roman"/>
        </w:rPr>
      </w:pPr>
      <w:r w:rsidRPr="007B3141">
        <w:rPr>
          <w:rFonts w:ascii="Times New Roman" w:hAnsi="Times New Roman" w:cs="Times New Roman"/>
          <w:color w:val="000000"/>
        </w:rPr>
        <w:t>решением С</w:t>
      </w:r>
      <w:r w:rsidRPr="007B3141">
        <w:rPr>
          <w:rFonts w:ascii="Times New Roman" w:hAnsi="Times New Roman" w:cs="Times New Roman"/>
        </w:rPr>
        <w:t xml:space="preserve">овета </w:t>
      </w:r>
    </w:p>
    <w:p w:rsidR="007B3141" w:rsidRDefault="007B3141" w:rsidP="003E3C9F">
      <w:pPr>
        <w:suppressAutoHyphens/>
        <w:spacing w:after="0" w:line="240" w:lineRule="auto"/>
        <w:contextualSpacing/>
        <w:jc w:val="right"/>
        <w:rPr>
          <w:rFonts w:ascii="Times New Roman" w:hAnsi="Times New Roman" w:cs="Times New Roman"/>
        </w:rPr>
      </w:pPr>
      <w:r w:rsidRPr="007B3141">
        <w:rPr>
          <w:rFonts w:ascii="Times New Roman" w:hAnsi="Times New Roman" w:cs="Times New Roman"/>
        </w:rPr>
        <w:t>Балейского муниципального округа</w:t>
      </w:r>
    </w:p>
    <w:p w:rsidR="003E3C9F" w:rsidRPr="007B3141" w:rsidRDefault="003E3C9F" w:rsidP="003E3C9F">
      <w:pPr>
        <w:suppressAutoHyphens/>
        <w:spacing w:after="0" w:line="240" w:lineRule="auto"/>
        <w:contextualSpacing/>
        <w:jc w:val="right"/>
        <w:rPr>
          <w:rFonts w:ascii="Times New Roman" w:hAnsi="Times New Roman" w:cs="Times New Roman"/>
        </w:rPr>
      </w:pPr>
      <w:r>
        <w:rPr>
          <w:rFonts w:ascii="Times New Roman" w:hAnsi="Times New Roman" w:cs="Times New Roman"/>
        </w:rPr>
        <w:t>Забайкальского края</w:t>
      </w:r>
    </w:p>
    <w:p w:rsidR="007B3141" w:rsidRDefault="007B3141" w:rsidP="003E3C9F">
      <w:pPr>
        <w:tabs>
          <w:tab w:val="num" w:pos="200"/>
        </w:tabs>
        <w:spacing w:after="0" w:line="240" w:lineRule="auto"/>
        <w:ind w:left="4536"/>
        <w:contextualSpacing/>
        <w:jc w:val="right"/>
        <w:outlineLvl w:val="0"/>
        <w:rPr>
          <w:rFonts w:ascii="Times New Roman" w:hAnsi="Times New Roman" w:cs="Times New Roman"/>
        </w:rPr>
      </w:pPr>
      <w:r w:rsidRPr="007B3141">
        <w:rPr>
          <w:rFonts w:ascii="Times New Roman" w:hAnsi="Times New Roman" w:cs="Times New Roman"/>
        </w:rPr>
        <w:t xml:space="preserve">от </w:t>
      </w:r>
      <w:r w:rsidR="003E3C9F">
        <w:rPr>
          <w:rFonts w:ascii="Times New Roman" w:hAnsi="Times New Roman" w:cs="Times New Roman"/>
        </w:rPr>
        <w:t>24 апреля</w:t>
      </w:r>
      <w:r w:rsidRPr="007B3141">
        <w:rPr>
          <w:rFonts w:ascii="Times New Roman" w:hAnsi="Times New Roman" w:cs="Times New Roman"/>
        </w:rPr>
        <w:t xml:space="preserve"> 2025г.№ _____</w:t>
      </w:r>
      <w:bookmarkEnd w:id="4"/>
    </w:p>
    <w:p w:rsidR="003E3C9F" w:rsidRDefault="003E3C9F" w:rsidP="003E3C9F">
      <w:pPr>
        <w:tabs>
          <w:tab w:val="num" w:pos="200"/>
        </w:tabs>
        <w:spacing w:after="0" w:line="240" w:lineRule="auto"/>
        <w:ind w:left="4536"/>
        <w:contextualSpacing/>
        <w:jc w:val="right"/>
        <w:outlineLvl w:val="0"/>
        <w:rPr>
          <w:rFonts w:ascii="Times New Roman" w:hAnsi="Times New Roman" w:cs="Times New Roman"/>
        </w:rPr>
      </w:pPr>
    </w:p>
    <w:p w:rsidR="003E3C9F" w:rsidRPr="007B3141" w:rsidRDefault="003E3C9F" w:rsidP="003E3C9F">
      <w:pPr>
        <w:tabs>
          <w:tab w:val="num" w:pos="200"/>
        </w:tabs>
        <w:spacing w:after="0" w:line="240" w:lineRule="auto"/>
        <w:ind w:left="4536"/>
        <w:contextualSpacing/>
        <w:jc w:val="right"/>
        <w:outlineLvl w:val="0"/>
        <w:rPr>
          <w:rFonts w:ascii="Times New Roman" w:hAnsi="Times New Roman" w:cs="Times New Roman"/>
        </w:rPr>
      </w:pPr>
    </w:p>
    <w:p w:rsidR="00C1236F" w:rsidRPr="00C1236F" w:rsidRDefault="00C1236F" w:rsidP="003E3C9F">
      <w:pPr>
        <w:spacing w:line="240" w:lineRule="auto"/>
        <w:jc w:val="center"/>
        <w:rPr>
          <w:rFonts w:ascii="Times New Roman" w:hAnsi="Times New Roman" w:cs="Times New Roman"/>
          <w:sz w:val="28"/>
          <w:szCs w:val="28"/>
        </w:rPr>
      </w:pPr>
      <w:r w:rsidRPr="00C1236F">
        <w:rPr>
          <w:rFonts w:ascii="Times New Roman" w:hAnsi="Times New Roman" w:cs="Times New Roman"/>
          <w:b/>
          <w:bCs/>
          <w:sz w:val="28"/>
          <w:szCs w:val="28"/>
        </w:rPr>
        <w:t>ПОЛОЖЕНИЕ</w:t>
      </w:r>
    </w:p>
    <w:p w:rsidR="00C1236F" w:rsidRDefault="00C1236F" w:rsidP="003E3C9F">
      <w:pPr>
        <w:spacing w:line="240" w:lineRule="auto"/>
        <w:jc w:val="center"/>
        <w:rPr>
          <w:rFonts w:ascii="Times New Roman" w:hAnsi="Times New Roman" w:cs="Times New Roman"/>
          <w:b/>
          <w:bCs/>
          <w:sz w:val="28"/>
          <w:szCs w:val="28"/>
        </w:rPr>
      </w:pPr>
      <w:r w:rsidRPr="00C1236F">
        <w:rPr>
          <w:rFonts w:ascii="Times New Roman" w:hAnsi="Times New Roman" w:cs="Times New Roman"/>
          <w:b/>
          <w:bCs/>
          <w:sz w:val="28"/>
          <w:szCs w:val="28"/>
        </w:rPr>
        <w:t xml:space="preserve">о муниципальном жилищном контроле на территории </w:t>
      </w:r>
      <w:r>
        <w:rPr>
          <w:rFonts w:ascii="Times New Roman" w:hAnsi="Times New Roman" w:cs="Times New Roman"/>
          <w:b/>
          <w:bCs/>
          <w:sz w:val="28"/>
          <w:szCs w:val="28"/>
        </w:rPr>
        <w:t>Балейского</w:t>
      </w:r>
      <w:r w:rsidRPr="00C1236F">
        <w:rPr>
          <w:rFonts w:ascii="Times New Roman" w:hAnsi="Times New Roman" w:cs="Times New Roman"/>
          <w:b/>
          <w:bCs/>
          <w:sz w:val="28"/>
          <w:szCs w:val="28"/>
        </w:rPr>
        <w:t xml:space="preserve"> муниципального округа Забайкальского края</w:t>
      </w:r>
    </w:p>
    <w:p w:rsidR="003E3C9F" w:rsidRPr="00C1236F" w:rsidRDefault="003E3C9F" w:rsidP="003E3C9F">
      <w:pPr>
        <w:spacing w:line="240" w:lineRule="auto"/>
        <w:jc w:val="center"/>
        <w:rPr>
          <w:rFonts w:ascii="Times New Roman" w:hAnsi="Times New Roman" w:cs="Times New Roman"/>
          <w:sz w:val="28"/>
          <w:szCs w:val="28"/>
        </w:rPr>
      </w:pPr>
    </w:p>
    <w:p w:rsidR="00C1236F" w:rsidRDefault="00C1236F" w:rsidP="003E3C9F">
      <w:pPr>
        <w:spacing w:line="240" w:lineRule="auto"/>
        <w:jc w:val="center"/>
        <w:rPr>
          <w:rFonts w:ascii="Times New Roman" w:hAnsi="Times New Roman" w:cs="Times New Roman"/>
          <w:b/>
          <w:sz w:val="28"/>
          <w:szCs w:val="28"/>
        </w:rPr>
      </w:pPr>
      <w:r w:rsidRPr="003E3C9F">
        <w:rPr>
          <w:rFonts w:ascii="Times New Roman" w:hAnsi="Times New Roman" w:cs="Times New Roman"/>
          <w:b/>
          <w:sz w:val="28"/>
          <w:szCs w:val="28"/>
        </w:rPr>
        <w:t>1.Общие положения</w:t>
      </w:r>
    </w:p>
    <w:p w:rsidR="003E3C9F" w:rsidRPr="003E3C9F" w:rsidRDefault="003E3C9F" w:rsidP="003E3C9F">
      <w:pPr>
        <w:spacing w:line="240" w:lineRule="auto"/>
        <w:jc w:val="center"/>
        <w:rPr>
          <w:rFonts w:ascii="Times New Roman" w:hAnsi="Times New Roman" w:cs="Times New Roman"/>
          <w:b/>
          <w:sz w:val="28"/>
          <w:szCs w:val="28"/>
        </w:rPr>
      </w:pP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 xml:space="preserve">1.1. Настоящее Положение устанавливает порядок организации и осуществления муниципального жилищного контроля на территории </w:t>
      </w:r>
      <w:r>
        <w:rPr>
          <w:rFonts w:ascii="Times New Roman" w:hAnsi="Times New Roman" w:cs="Times New Roman"/>
          <w:sz w:val="28"/>
          <w:szCs w:val="28"/>
        </w:rPr>
        <w:t>Балейского</w:t>
      </w:r>
      <w:r w:rsidRPr="00C1236F">
        <w:rPr>
          <w:rFonts w:ascii="Times New Roman" w:hAnsi="Times New Roman" w:cs="Times New Roman"/>
          <w:sz w:val="28"/>
          <w:szCs w:val="28"/>
        </w:rPr>
        <w:t xml:space="preserve"> муниципального округа Забайкальского края (далее - муниципальный жилищный контроль).</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 xml:space="preserve">1.2. Органом местного самоуправления </w:t>
      </w:r>
      <w:r>
        <w:rPr>
          <w:rFonts w:ascii="Times New Roman" w:hAnsi="Times New Roman" w:cs="Times New Roman"/>
          <w:sz w:val="28"/>
          <w:szCs w:val="28"/>
        </w:rPr>
        <w:t>Балейского</w:t>
      </w:r>
      <w:r w:rsidRPr="00C1236F">
        <w:rPr>
          <w:rFonts w:ascii="Times New Roman" w:hAnsi="Times New Roman" w:cs="Times New Roman"/>
          <w:sz w:val="28"/>
          <w:szCs w:val="28"/>
        </w:rPr>
        <w:t xml:space="preserve"> муниципального округа Забайкальского края, уполномоченным на осуществление муниципального жилищного контроля, является администрация </w:t>
      </w:r>
      <w:r>
        <w:rPr>
          <w:rFonts w:ascii="Times New Roman" w:hAnsi="Times New Roman" w:cs="Times New Roman"/>
          <w:sz w:val="28"/>
          <w:szCs w:val="28"/>
        </w:rPr>
        <w:t xml:space="preserve">Балейского </w:t>
      </w:r>
      <w:r w:rsidRPr="00C1236F">
        <w:rPr>
          <w:rFonts w:ascii="Times New Roman" w:hAnsi="Times New Roman" w:cs="Times New Roman"/>
          <w:sz w:val="28"/>
          <w:szCs w:val="28"/>
        </w:rPr>
        <w:t>муниципального округа Забайкальского края (далее - контрольный орган).</w:t>
      </w:r>
    </w:p>
    <w:p w:rsidR="00C1236F" w:rsidRPr="007B3141" w:rsidRDefault="007B3141" w:rsidP="003E3C9F">
      <w:pPr>
        <w:spacing w:after="0" w:line="240" w:lineRule="auto"/>
        <w:contextualSpacing/>
        <w:rPr>
          <w:rFonts w:ascii="Times New Roman" w:hAnsi="Times New Roman" w:cs="Times New Roman"/>
          <w:color w:val="000000" w:themeColor="text1"/>
          <w:sz w:val="28"/>
          <w:szCs w:val="28"/>
        </w:rPr>
      </w:pPr>
      <w:bookmarkStart w:id="5" w:name="_Hlk195539960"/>
      <w:r w:rsidRPr="007B3141">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3</w:t>
      </w:r>
      <w:r w:rsidRPr="007B3141">
        <w:rPr>
          <w:rFonts w:ascii="Times New Roman" w:hAnsi="Times New Roman" w:cs="Times New Roman"/>
          <w:color w:val="000000" w:themeColor="text1"/>
          <w:sz w:val="28"/>
          <w:szCs w:val="28"/>
        </w:rPr>
        <w:t>. Должностным лицом администрации, уполномоченным осуществлять муниципальный жилищный контроль, является начальник отдела капительного строительства и ЖКХ (далее также – должностное лицо, уполномоченное осуществлять контроль)</w:t>
      </w:r>
      <w:r w:rsidRPr="007B3141">
        <w:rPr>
          <w:rFonts w:ascii="Times New Roman" w:hAnsi="Times New Roman" w:cs="Times New Roman"/>
          <w:i/>
          <w:iCs/>
          <w:color w:val="000000" w:themeColor="text1"/>
          <w:sz w:val="28"/>
          <w:szCs w:val="28"/>
        </w:rPr>
        <w:t>.</w:t>
      </w:r>
      <w:r w:rsidRPr="007B3141">
        <w:rPr>
          <w:rFonts w:ascii="Times New Roman" w:hAnsi="Times New Roman" w:cs="Times New Roman"/>
          <w:color w:val="000000" w:themeColor="text1"/>
          <w:sz w:val="28"/>
          <w:szCs w:val="28"/>
        </w:rPr>
        <w:t xml:space="preserve"> В должностные обязанности указанного должностного лица администрации в соответствии с их должностной инструкцией входит осуществление полномочий по муниципальному жилищному контролю.</w:t>
      </w:r>
      <w:bookmarkEnd w:id="5"/>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1.4. Инспектор при осуществлении муниципального жилищного контроля реализу</w:t>
      </w:r>
      <w:r w:rsidR="007B3141">
        <w:rPr>
          <w:rFonts w:ascii="Times New Roman" w:hAnsi="Times New Roman" w:cs="Times New Roman"/>
          <w:sz w:val="28"/>
          <w:szCs w:val="28"/>
        </w:rPr>
        <w:t>е</w:t>
      </w:r>
      <w:r w:rsidRPr="00C1236F">
        <w:rPr>
          <w:rFonts w:ascii="Times New Roman" w:hAnsi="Times New Roman" w:cs="Times New Roman"/>
          <w:sz w:val="28"/>
          <w:szCs w:val="28"/>
        </w:rPr>
        <w:t>т права и нес</w:t>
      </w:r>
      <w:r w:rsidR="007B3141">
        <w:rPr>
          <w:rFonts w:ascii="Times New Roman" w:hAnsi="Times New Roman" w:cs="Times New Roman"/>
          <w:sz w:val="28"/>
          <w:szCs w:val="28"/>
        </w:rPr>
        <w:t>е</w:t>
      </w:r>
      <w:r w:rsidRPr="00C1236F">
        <w:rPr>
          <w:rFonts w:ascii="Times New Roman" w:hAnsi="Times New Roman" w:cs="Times New Roman"/>
          <w:sz w:val="28"/>
          <w:szCs w:val="28"/>
        </w:rPr>
        <w:t>т обязанности, соблюда</w:t>
      </w:r>
      <w:r w:rsidR="007B3141">
        <w:rPr>
          <w:rFonts w:ascii="Times New Roman" w:hAnsi="Times New Roman" w:cs="Times New Roman"/>
          <w:sz w:val="28"/>
          <w:szCs w:val="28"/>
        </w:rPr>
        <w:t>е</w:t>
      </w:r>
      <w:r w:rsidRPr="00C1236F">
        <w:rPr>
          <w:rFonts w:ascii="Times New Roman" w:hAnsi="Times New Roman" w:cs="Times New Roman"/>
          <w:sz w:val="28"/>
          <w:szCs w:val="28"/>
        </w:rPr>
        <w:t>т ограничения и запреты, установленные Федеральным законом от 31.07.2020 № 248-ФЗ «О государственном контроле (надзоре) и муниципальном контроле в Российской Федерации» (далее - Федеральный закон от 31.07.2020 № 248-ФЗ), а также Жилищным кодексом Российской Федерации.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1.5.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в отношении муниципального жилищного фонда (далее также - жилищный фонд):</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w:t>
      </w:r>
      <w:r w:rsidRPr="00C1236F">
        <w:rPr>
          <w:rFonts w:ascii="Times New Roman" w:hAnsi="Times New Roman" w:cs="Times New Roman"/>
          <w:sz w:val="28"/>
          <w:szCs w:val="28"/>
        </w:rPr>
        <w:lastRenderedPageBreak/>
        <w:t>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требований к формированию фондов капитального ремонта;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10) требований к обеспечению доступности для инвалидов помещений в многоквартирных домах;</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11) требований к предоставлению жилых помещений в наемных домах социального использования;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12) исполнение решений, принимаемых по результатам контрольных мероприятий;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13)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1.6. Объектами муниципального жилищного контроля являются: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 xml:space="preserve">2)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w:t>
      </w:r>
      <w:r w:rsidRPr="00C1236F">
        <w:rPr>
          <w:rFonts w:ascii="Times New Roman" w:hAnsi="Times New Roman" w:cs="Times New Roman"/>
          <w:sz w:val="28"/>
          <w:szCs w:val="28"/>
        </w:rPr>
        <w:lastRenderedPageBreak/>
        <w:t>повышении энергетической эффективности в отношении муниципального жилищного фонда;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1.7. Контрольный орган обеспечивает учет объектов контроля в рамках осуществления муниципального жилищного контроля.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1.10. Под контролируемыми лицами при осуществлении муниципального жилищного контроля понимаются граждане и организации, указанные в статье 31 Федерального закона от 31.07.2020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жилищному контролю.</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1.11. Контролируемые лица при осуществлении муниципального жилищного контроля реализуют права и несут обязанности, установленные Федеральным законом от 31.07.2020 № 248-ФЗ.</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1.12.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w:t>
      </w:r>
    </w:p>
    <w:p w:rsidR="00C1236F" w:rsidRPr="00C1236F" w:rsidRDefault="00C1236F" w:rsidP="003E3C9F">
      <w:pPr>
        <w:spacing w:after="0" w:line="240" w:lineRule="auto"/>
      </w:pPr>
      <w:r w:rsidRPr="00C1236F">
        <w:t> </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Управление рисками причинения вреда (ущерба) охраняемым законом ценностям при осуществлении муниципального жилищного контроля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2.1. Муниципальный жилищный контроль</w:t>
      </w:r>
      <w:r w:rsidRPr="00C1236F">
        <w:rPr>
          <w:rFonts w:ascii="Times New Roman" w:hAnsi="Times New Roman" w:cs="Times New Roman"/>
          <w:i/>
          <w:iCs/>
          <w:sz w:val="28"/>
          <w:szCs w:val="28"/>
        </w:rPr>
        <w:t> </w:t>
      </w:r>
      <w:r w:rsidRPr="00C1236F">
        <w:rPr>
          <w:rFonts w:ascii="Times New Roman" w:hAnsi="Times New Roman" w:cs="Times New Roman"/>
          <w:sz w:val="28"/>
          <w:szCs w:val="28"/>
        </w:rPr>
        <w:t>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2.2. Для целей управления рисками причинения вреда (ущерба) охраняемым законом ценностям при осуществлении муниципального жилищного контроля объекты контроля подлежат отнесению к категориям</w:t>
      </w:r>
      <w:r w:rsidRPr="00C1236F">
        <w:rPr>
          <w:rFonts w:ascii="Times New Roman" w:hAnsi="Times New Roman" w:cs="Times New Roman"/>
          <w:i/>
          <w:iCs/>
          <w:sz w:val="28"/>
          <w:szCs w:val="28"/>
        </w:rPr>
        <w:t> </w:t>
      </w:r>
      <w:r w:rsidRPr="00C1236F">
        <w:rPr>
          <w:rFonts w:ascii="Times New Roman" w:hAnsi="Times New Roman" w:cs="Times New Roman"/>
          <w:sz w:val="28"/>
          <w:szCs w:val="28"/>
        </w:rPr>
        <w:t xml:space="preserve">среднего, </w:t>
      </w:r>
      <w:r w:rsidRPr="00C1236F">
        <w:rPr>
          <w:rFonts w:ascii="Times New Roman" w:hAnsi="Times New Roman" w:cs="Times New Roman"/>
          <w:sz w:val="28"/>
          <w:szCs w:val="28"/>
        </w:rPr>
        <w:lastRenderedPageBreak/>
        <w:t>умеренного и низкого риска в соответствии с Федеральным законом от 31.07.2020 № 248-ФЗ.</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2.3. 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жилищного контроля к категориям риска согласно приложению № 1 к настоящему Положению.</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2.4. Отнесение объектов муниципального жилищного контроля к категориям риска осуществляется распоряжением контрольного органа (далее – распоряжение).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При отсутствии распоряжения об отнесении объектов муниципального жилищного контроля к категориям риска такие объекты считаются отнесенными к низкой категории риска.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и внести соответствующие изменения в распоряжение об отнесении объектов муниципального жилищного контроля к категориям риска.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2.6.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2.7. По запросу контролируемого лица контролирующий орган предоставляет информацию о присвоенной их объектам контроля категории риска, а также сведения, на основании которых принято решение об отнесении к категории риска их объектов контроля.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2.8. В целях оценки риска причинения вреда (ущерба) при принятии решения о проведении и выборе вида внепланового контрольного мероприятия орган контроля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2.9. Перечень индикаторов риска нарушения обязательных требований, проверяемых в рамках осуществления муниципального жилищного контроля, установлен приложением № 2 к настоящему Положению.</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Профилактика рисков причинения вреда (ущерба) охраняемым законом ценностям</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 xml:space="preserve">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w:t>
      </w:r>
      <w:r w:rsidRPr="00C1236F">
        <w:rPr>
          <w:rFonts w:ascii="Times New Roman" w:hAnsi="Times New Roman" w:cs="Times New Roman"/>
          <w:sz w:val="28"/>
          <w:szCs w:val="28"/>
        </w:rPr>
        <w:lastRenderedPageBreak/>
        <w:t>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мероприятий.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постановлением администрации </w:t>
      </w:r>
      <w:r w:rsidR="00474BBD">
        <w:rPr>
          <w:rFonts w:ascii="Times New Roman" w:hAnsi="Times New Roman" w:cs="Times New Roman"/>
          <w:sz w:val="28"/>
          <w:szCs w:val="28"/>
        </w:rPr>
        <w:t>Балейского</w:t>
      </w:r>
      <w:r w:rsidRPr="00C1236F">
        <w:rPr>
          <w:rFonts w:ascii="Times New Roman" w:hAnsi="Times New Roman" w:cs="Times New Roman"/>
          <w:sz w:val="28"/>
          <w:szCs w:val="28"/>
        </w:rPr>
        <w:t xml:space="preserve"> муниципального округа Забайкальского края.</w:t>
      </w:r>
    </w:p>
    <w:p w:rsidR="00474BBD" w:rsidRDefault="00474BBD" w:rsidP="003E3C9F">
      <w:pPr>
        <w:pStyle w:val="ad"/>
        <w:spacing w:before="0" w:beforeAutospacing="0" w:after="0" w:afterAutospacing="0"/>
        <w:contextualSpacing/>
        <w:rPr>
          <w:sz w:val="28"/>
          <w:szCs w:val="28"/>
        </w:rPr>
      </w:pPr>
      <w:r>
        <w:rPr>
          <w:sz w:val="28"/>
          <w:szCs w:val="28"/>
        </w:rPr>
        <w:t xml:space="preserve">       </w:t>
      </w:r>
      <w:r w:rsidR="00C1236F" w:rsidRPr="00C1236F">
        <w:rPr>
          <w:sz w:val="28"/>
          <w:szCs w:val="28"/>
        </w:rPr>
        <w:t>Утвержденная Программа профилактики размещается</w:t>
      </w:r>
      <w:r w:rsidR="00C1236F" w:rsidRPr="00C1236F">
        <w:t xml:space="preserve"> </w:t>
      </w:r>
      <w:r>
        <w:rPr>
          <w:sz w:val="28"/>
          <w:szCs w:val="28"/>
        </w:rPr>
        <w:t xml:space="preserve">- в сетевом </w:t>
      </w:r>
    </w:p>
    <w:p w:rsidR="00474BBD" w:rsidRDefault="00474BBD" w:rsidP="003E3C9F">
      <w:pPr>
        <w:pStyle w:val="ad"/>
        <w:spacing w:before="0" w:beforeAutospacing="0" w:after="0" w:afterAutospacing="0"/>
        <w:contextualSpacing/>
        <w:rPr>
          <w:sz w:val="28"/>
          <w:szCs w:val="28"/>
        </w:rPr>
      </w:pPr>
      <w:r>
        <w:rPr>
          <w:sz w:val="28"/>
          <w:szCs w:val="28"/>
        </w:rPr>
        <w:t>издании «</w:t>
      </w:r>
      <w:proofErr w:type="spellStart"/>
      <w:r>
        <w:rPr>
          <w:sz w:val="28"/>
          <w:szCs w:val="28"/>
        </w:rPr>
        <w:t>Балейское</w:t>
      </w:r>
      <w:proofErr w:type="spellEnd"/>
      <w:r>
        <w:rPr>
          <w:sz w:val="28"/>
          <w:szCs w:val="28"/>
        </w:rPr>
        <w:t xml:space="preserve"> обозрение» (</w:t>
      </w:r>
      <w:r w:rsidRPr="00EF1172">
        <w:rPr>
          <w:sz w:val="28"/>
          <w:szCs w:val="28"/>
          <w:lang w:val="en-US"/>
        </w:rPr>
        <w:t>https</w:t>
      </w:r>
      <w:r w:rsidRPr="00EF1172">
        <w:rPr>
          <w:sz w:val="28"/>
          <w:szCs w:val="28"/>
        </w:rPr>
        <w:t>://</w:t>
      </w:r>
      <w:proofErr w:type="spellStart"/>
      <w:r w:rsidRPr="00EF1172">
        <w:rPr>
          <w:sz w:val="28"/>
          <w:szCs w:val="28"/>
        </w:rPr>
        <w:t>бал-ейская-новь.рф</w:t>
      </w:r>
      <w:proofErr w:type="spellEnd"/>
      <w:r>
        <w:rPr>
          <w:sz w:val="28"/>
          <w:szCs w:val="28"/>
        </w:rPr>
        <w:t>)</w:t>
      </w:r>
    </w:p>
    <w:p w:rsidR="00C1236F" w:rsidRPr="00C1236F" w:rsidRDefault="00C1236F" w:rsidP="003E3C9F">
      <w:pPr>
        <w:spacing w:after="0" w:line="240" w:lineRule="auto"/>
        <w:contextualSpacing/>
        <w:rPr>
          <w:color w:val="ED7D31" w:themeColor="accent2"/>
        </w:rPr>
      </w:pPr>
      <w:r w:rsidRPr="00C1236F">
        <w:rPr>
          <w:rFonts w:ascii="Times New Roman" w:hAnsi="Times New Roman" w:cs="Times New Roman"/>
          <w:sz w:val="28"/>
          <w:szCs w:val="28"/>
        </w:rPr>
        <w:t xml:space="preserve">на официальном сайте </w:t>
      </w:r>
      <w:r w:rsidR="00474BBD" w:rsidRPr="00474BBD">
        <w:rPr>
          <w:rFonts w:ascii="Times New Roman" w:hAnsi="Times New Roman" w:cs="Times New Roman"/>
          <w:sz w:val="28"/>
          <w:szCs w:val="28"/>
        </w:rPr>
        <w:t>Балейского</w:t>
      </w:r>
      <w:r w:rsidRPr="00C1236F">
        <w:rPr>
          <w:rFonts w:ascii="Times New Roman" w:hAnsi="Times New Roman" w:cs="Times New Roman"/>
          <w:sz w:val="28"/>
          <w:szCs w:val="28"/>
        </w:rPr>
        <w:t xml:space="preserve"> муниципального округа Забайкальского края в</w:t>
      </w:r>
      <w:r w:rsidRPr="00C1236F">
        <w:t xml:space="preserve"> </w:t>
      </w:r>
      <w:r w:rsidRPr="00C1236F">
        <w:rPr>
          <w:rFonts w:ascii="Times New Roman" w:hAnsi="Times New Roman" w:cs="Times New Roman"/>
          <w:sz w:val="28"/>
          <w:szCs w:val="28"/>
        </w:rPr>
        <w:t>информационно-телекоммуникационной сети «Интернет»</w:t>
      </w:r>
      <w:r w:rsidRPr="00C1236F">
        <w:t xml:space="preserve"> </w:t>
      </w:r>
    </w:p>
    <w:p w:rsidR="00C1236F" w:rsidRPr="00C1236F" w:rsidRDefault="00C1236F" w:rsidP="003E3C9F">
      <w:pPr>
        <w:spacing w:after="0" w:line="240" w:lineRule="auto"/>
        <w:contextualSpacing/>
        <w:rPr>
          <w:rFonts w:ascii="Times New Roman" w:hAnsi="Times New Roman" w:cs="Times New Roman"/>
          <w:sz w:val="28"/>
          <w:szCs w:val="28"/>
        </w:rPr>
      </w:pPr>
      <w:r w:rsidRPr="00C1236F">
        <w:rPr>
          <w:rFonts w:ascii="Times New Roman" w:hAnsi="Times New Roman" w:cs="Times New Roman"/>
          <w:sz w:val="28"/>
          <w:szCs w:val="28"/>
        </w:rPr>
        <w:t>Контрольный орган может проводить профилактические мероприятия, не предусмотренные Программой профилактики.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3.3. При осуществлении муниципального жилищного контроля могут проводиться следующие виды профилактических мероприятий: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информирование;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консультирование;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объявление предостережения;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 профилактический визит.</w:t>
      </w:r>
    </w:p>
    <w:p w:rsidR="00C1236F" w:rsidRPr="00C1236F" w:rsidRDefault="00C1236F" w:rsidP="003E3C9F">
      <w:pPr>
        <w:spacing w:after="0" w:line="240" w:lineRule="auto"/>
      </w:pPr>
      <w:r w:rsidRPr="00C1236F">
        <w:rPr>
          <w:rFonts w:ascii="Times New Roman" w:hAnsi="Times New Roman" w:cs="Times New Roman"/>
          <w:sz w:val="28"/>
          <w:szCs w:val="28"/>
        </w:rPr>
        <w:t>3.4. Информирование контролируемых лиц и иных заинтересованных лиц осуществляется в порядке, установленном статьей 46 Федерального закона от 31.07.2020 № 248-ФЗ, посредством размещения соответствующих сведений на официальном сайте</w:t>
      </w:r>
      <w:r w:rsidRPr="00C1236F">
        <w:t xml:space="preserve"> </w:t>
      </w:r>
      <w:proofErr w:type="spellStart"/>
      <w:r w:rsidR="0013178A" w:rsidRPr="0013178A">
        <w:rPr>
          <w:rFonts w:ascii="Times New Roman" w:hAnsi="Times New Roman" w:cs="Times New Roman"/>
          <w:sz w:val="28"/>
          <w:szCs w:val="28"/>
          <w:lang w:val="en-US"/>
        </w:rPr>
        <w:t>baleysk</w:t>
      </w:r>
      <w:proofErr w:type="spellEnd"/>
      <w:r w:rsidR="0013178A" w:rsidRPr="0013178A">
        <w:rPr>
          <w:rFonts w:ascii="Times New Roman" w:hAnsi="Times New Roman" w:cs="Times New Roman"/>
          <w:sz w:val="28"/>
          <w:szCs w:val="28"/>
        </w:rPr>
        <w:t>.75.</w:t>
      </w:r>
      <w:proofErr w:type="spellStart"/>
      <w:r w:rsidR="0013178A" w:rsidRPr="0013178A">
        <w:rPr>
          <w:rFonts w:ascii="Times New Roman" w:hAnsi="Times New Roman" w:cs="Times New Roman"/>
          <w:sz w:val="28"/>
          <w:szCs w:val="28"/>
          <w:lang w:val="en-US"/>
        </w:rPr>
        <w:t>ru</w:t>
      </w:r>
      <w:proofErr w:type="spellEnd"/>
      <w:r w:rsidR="0013178A" w:rsidRPr="0013178A">
        <w:rPr>
          <w:rFonts w:ascii="Times New Roman" w:hAnsi="Times New Roman" w:cs="Times New Roman"/>
          <w:sz w:val="28"/>
          <w:szCs w:val="28"/>
        </w:rPr>
        <w:t xml:space="preserve"> </w:t>
      </w:r>
      <w:r w:rsidR="0013178A" w:rsidRPr="0013178A">
        <w:rPr>
          <w:rFonts w:ascii="Times New Roman" w:hAnsi="Times New Roman" w:cs="Times New Roman"/>
          <w:color w:val="000000" w:themeColor="text1"/>
          <w:sz w:val="28"/>
          <w:szCs w:val="28"/>
        </w:rPr>
        <w:t>(далее – официальный сайт администрации)</w:t>
      </w:r>
      <w:r w:rsidR="0013178A" w:rsidRPr="00B66936">
        <w:rPr>
          <w:color w:val="000000" w:themeColor="text1"/>
          <w:sz w:val="28"/>
          <w:szCs w:val="28"/>
        </w:rPr>
        <w:t xml:space="preserve"> </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3.5. Консультирование (разъяснение по вопросам, связанным с организацией и осуществлением муниципального жилищного контроля) осуществляется инспектором контрольного органа, по обращениям контролируемых лиц и их представителей без взимания платы.</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3.6. 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3.7. Консультирование осуществляется по следующим вопросам:</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компетенция контрольного органа;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организация и осуществление муниципального жилищного контроля;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порядок осуществления профилактических, контрольных мер;</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 применение мер ответственности за нарушение обязательных требований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 xml:space="preserve">3.8.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w:t>
      </w:r>
      <w:r w:rsidRPr="00C1236F">
        <w:rPr>
          <w:rFonts w:ascii="Times New Roman" w:hAnsi="Times New Roman" w:cs="Times New Roman"/>
          <w:sz w:val="28"/>
          <w:szCs w:val="28"/>
        </w:rPr>
        <w:lastRenderedPageBreak/>
        <w:t>сроки, установленные Федеральным </w:t>
      </w:r>
      <w:hyperlink r:id="rId6" w:history="1">
        <w:r w:rsidRPr="00C1236F">
          <w:rPr>
            <w:rStyle w:val="ac"/>
            <w:rFonts w:ascii="Times New Roman" w:hAnsi="Times New Roman" w:cs="Times New Roman"/>
            <w:sz w:val="28"/>
            <w:szCs w:val="28"/>
          </w:rPr>
          <w:t>законом</w:t>
        </w:r>
      </w:hyperlink>
      <w:r w:rsidRPr="00C1236F">
        <w:rPr>
          <w:rFonts w:ascii="Times New Roman" w:hAnsi="Times New Roman" w:cs="Times New Roman"/>
          <w:sz w:val="28"/>
          <w:szCs w:val="28"/>
        </w:rPr>
        <w:t> от 02.05.2006 № 59-ФЗ «О порядке рассмотрения обращений граждан Российской Федерации».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3.9. 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3.10. Контрольный орган осуществляет учет консультирований в рамках осуществления муниципального жилищного контроля посредством ведения журнала учета консультаций в электронном виде.</w:t>
      </w:r>
    </w:p>
    <w:p w:rsidR="00C1236F" w:rsidRPr="0013178A" w:rsidRDefault="00C1236F" w:rsidP="003E3C9F">
      <w:pPr>
        <w:spacing w:after="0" w:line="240" w:lineRule="auto"/>
        <w:rPr>
          <w:rFonts w:ascii="Times New Roman" w:hAnsi="Times New Roman" w:cs="Times New Roman"/>
          <w:sz w:val="28"/>
          <w:szCs w:val="28"/>
        </w:rPr>
      </w:pPr>
      <w:r w:rsidRPr="0013178A">
        <w:rPr>
          <w:rFonts w:ascii="Times New Roman" w:hAnsi="Times New Roman" w:cs="Times New Roman"/>
          <w:sz w:val="28"/>
          <w:szCs w:val="28"/>
        </w:rPr>
        <w:t xml:space="preserve">3.11. Консультирование по однотипным обращениям контролируемых лиц и их представителей осуществляется посредством размещения на официальном сайте </w:t>
      </w:r>
      <w:r w:rsidR="0013178A">
        <w:rPr>
          <w:rFonts w:ascii="Times New Roman" w:hAnsi="Times New Roman" w:cs="Times New Roman"/>
          <w:sz w:val="28"/>
          <w:szCs w:val="28"/>
        </w:rPr>
        <w:t>Балейского</w:t>
      </w:r>
      <w:r w:rsidRPr="0013178A">
        <w:rPr>
          <w:rFonts w:ascii="Times New Roman" w:hAnsi="Times New Roman" w:cs="Times New Roman"/>
          <w:sz w:val="28"/>
          <w:szCs w:val="28"/>
        </w:rPr>
        <w:t xml:space="preserve"> муниципального округа Забайкальского края в информационно-телекоммуникационной сети «Интерне</w:t>
      </w:r>
      <w:r w:rsidR="0013178A" w:rsidRPr="0013178A">
        <w:rPr>
          <w:rFonts w:ascii="Times New Roman" w:hAnsi="Times New Roman" w:cs="Times New Roman"/>
          <w:sz w:val="28"/>
          <w:szCs w:val="28"/>
        </w:rPr>
        <w:t xml:space="preserve">т»  </w:t>
      </w:r>
      <w:r w:rsidRPr="0013178A">
        <w:rPr>
          <w:rFonts w:ascii="Times New Roman" w:hAnsi="Times New Roman" w:cs="Times New Roman"/>
          <w:sz w:val="28"/>
          <w:szCs w:val="28"/>
        </w:rPr>
        <w:t>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3.12.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3.13. Предостережение объявляется и направляется контролируемому лицу в порядке, предусмотренном Федеральным законом от 31.07.2020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3.14. Контрольный орган осуществляет учет объявленных в рамках осуществления муниципального жилищного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3.15.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контрольного органа, объявившему предостережение, не позднее 15 календарных дней с момента получения предостережения.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lastRenderedPageBreak/>
        <w:t>Возражение направляется контролируемым лицом в бумажном виде почтовым отправлением в контрольный орган, либо в виде электронного документа на указанный в предостережении адрес электронной почты контрольного органа, а также иными указанными в предостережении способами.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3.16. Возражение должно содержать:</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наименование контрольного органа, в который направляется возражение;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дату и номер предостережения направленного в адрес юридического лица, индивидуального предпринимателя, гражданина;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указание на наименование юридического лица, фамилии, имени, отчества (при наличии), индивидуального предпринимателя,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 идентификационный номер налогоплательщика - юридического лица, индивидуального предпринимателя, гражданина;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 обоснование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3.17. По итогам рассмотрения контрольный орган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 индивидуального предпринимателя или гражданина способом, включая направление в виде электронного документа по адресу электронной почты юридического лица, индивидуального предпринимателя или гражданина, указанному соответственно в возражении на предостережение,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3.18. Возражения рассматриваются должностным лицом контрольного органа, объявившим предостережение не позднее 15 календарных дней с момента получения таких возражений.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3.19. По результатам рассмотрения доводов, представленных контролируемым лицом в возражениях, должностное лицо ко</w:t>
      </w:r>
      <w:r w:rsidR="0013178A">
        <w:rPr>
          <w:rFonts w:ascii="Times New Roman" w:hAnsi="Times New Roman" w:cs="Times New Roman"/>
          <w:sz w:val="28"/>
          <w:szCs w:val="28"/>
        </w:rPr>
        <w:t>н</w:t>
      </w:r>
      <w:r w:rsidRPr="00C1236F">
        <w:rPr>
          <w:rFonts w:ascii="Times New Roman" w:hAnsi="Times New Roman" w:cs="Times New Roman"/>
          <w:sz w:val="28"/>
          <w:szCs w:val="28"/>
        </w:rPr>
        <w:t>трольного органа принимает одно из следующих решений: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в случае принятия доводов аннулирует направленное предостережение с внесением информации в журнал учета выдачи предостережений;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в случае непринятия доводов отказывает в удовлетворении возражения с указанием причины отказа.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lastRenderedPageBreak/>
        <w:t>3.20. Контрольный орган информирует контролируемое лицо о результатах рассмотрения возражения не позднее 5 рабочих дней со дня рассмотрения возражения в отношении предостережения.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3.21. Повторное направление возражения по тем же основаниям не допускается.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3.22.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3.23. Обязательный профилактический визит проводится: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31.07.2020 № 248-ФЗ;</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3.24. Обязательный профилактический визит не предусматривает отказ контролируемого лица от его проведения.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3.25.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3.26.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3.27.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31.07.2020 </w:t>
      </w:r>
      <w:hyperlink r:id="rId7" w:tgtFrame="_blank" w:history="1">
        <w:r w:rsidRPr="00C1236F">
          <w:rPr>
            <w:rStyle w:val="ac"/>
            <w:rFonts w:ascii="Times New Roman" w:hAnsi="Times New Roman" w:cs="Times New Roman"/>
            <w:sz w:val="28"/>
            <w:szCs w:val="28"/>
          </w:rPr>
          <w:t>№ 248-ФЗ</w:t>
        </w:r>
      </w:hyperlink>
      <w:r w:rsidRPr="00C1236F">
        <w:rPr>
          <w:rFonts w:ascii="Times New Roman" w:hAnsi="Times New Roman" w:cs="Times New Roman"/>
          <w:sz w:val="28"/>
          <w:szCs w:val="28"/>
        </w:rPr>
        <w:t> для контрольных (надзорных) мероприятий.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3.28.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31.07.2020 </w:t>
      </w:r>
      <w:hyperlink r:id="rId8" w:tgtFrame="_blank" w:history="1">
        <w:r w:rsidRPr="00C1236F">
          <w:rPr>
            <w:rStyle w:val="ac"/>
            <w:rFonts w:ascii="Times New Roman" w:hAnsi="Times New Roman" w:cs="Times New Roman"/>
            <w:sz w:val="28"/>
            <w:szCs w:val="28"/>
          </w:rPr>
          <w:t>№ 248-ФЗ</w:t>
        </w:r>
      </w:hyperlink>
      <w:r w:rsidRPr="00C1236F">
        <w:rPr>
          <w:rFonts w:ascii="Times New Roman" w:hAnsi="Times New Roman" w:cs="Times New Roman"/>
          <w:sz w:val="28"/>
          <w:szCs w:val="28"/>
        </w:rPr>
        <w:t> для контрольных (надзорных) мероприятий.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 xml:space="preserve">3.29.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w:t>
      </w:r>
      <w:r w:rsidRPr="00C1236F">
        <w:rPr>
          <w:rFonts w:ascii="Times New Roman" w:hAnsi="Times New Roman" w:cs="Times New Roman"/>
          <w:sz w:val="28"/>
          <w:szCs w:val="28"/>
        </w:rPr>
        <w:lastRenderedPageBreak/>
        <w:t>профилактического визита в порядке, предусмотренном частью 10 статьи 65 Федерального закона от 31.07.2020 </w:t>
      </w:r>
      <w:hyperlink r:id="rId9" w:tgtFrame="_blank" w:history="1">
        <w:r w:rsidRPr="00C1236F">
          <w:rPr>
            <w:rStyle w:val="ac"/>
            <w:rFonts w:ascii="Times New Roman" w:hAnsi="Times New Roman" w:cs="Times New Roman"/>
            <w:sz w:val="28"/>
            <w:szCs w:val="28"/>
          </w:rPr>
          <w:t>№ 248-ФЗ</w:t>
        </w:r>
      </w:hyperlink>
      <w:r w:rsidRPr="00C1236F">
        <w:rPr>
          <w:rFonts w:ascii="Times New Roman" w:hAnsi="Times New Roman" w:cs="Times New Roman"/>
          <w:sz w:val="28"/>
          <w:szCs w:val="28"/>
        </w:rPr>
        <w:t> для контрольных (надзорных) мероприятий.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3.30.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3.31.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w:t>
      </w:r>
      <w:hyperlink r:id="rId10" w:tgtFrame="_blank" w:history="1">
        <w:r w:rsidRPr="00C1236F">
          <w:rPr>
            <w:rStyle w:val="ac"/>
            <w:rFonts w:ascii="Times New Roman" w:hAnsi="Times New Roman" w:cs="Times New Roman"/>
            <w:sz w:val="28"/>
            <w:szCs w:val="28"/>
          </w:rPr>
          <w:t>№ 248-ФЗ</w:t>
        </w:r>
      </w:hyperlink>
      <w:r w:rsidRPr="00C1236F">
        <w:rPr>
          <w:rFonts w:ascii="Times New Roman" w:hAnsi="Times New Roman" w:cs="Times New Roman"/>
          <w:sz w:val="28"/>
          <w:szCs w:val="28"/>
        </w:rPr>
        <w:t>.</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3.33.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w:t>
      </w:r>
      <w:r w:rsidRPr="00C1236F">
        <w:t xml:space="preserve"> </w:t>
      </w:r>
      <w:r w:rsidRPr="00C1236F">
        <w:rPr>
          <w:rFonts w:ascii="Times New Roman" w:hAnsi="Times New Roman" w:cs="Times New Roman"/>
          <w:sz w:val="28"/>
          <w:szCs w:val="28"/>
        </w:rPr>
        <w:t>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3.34.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3.35. Решение об отказе в проведении профилактического визита принимается в следующих случаях:</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от контролируемого лица поступило уведомление об отзыве заявления;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lastRenderedPageBreak/>
        <w:t>3.36.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3.37.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3.38.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3.39. Разъяснения и рекомендации, полученные контролируемым лицом в ходе профилактического визита, носят рекомендательный характер.</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3.40.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3.41.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 </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 Порядок организации муниципального жилищного контроля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4.1.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Федерального закона от 31.07.2020 № 248-ФЗ, статьей 20 </w:t>
      </w:r>
      <w:hyperlink r:id="rId11" w:tgtFrame="_blank" w:history="1">
        <w:r w:rsidRPr="00C1236F">
          <w:rPr>
            <w:rStyle w:val="ac"/>
            <w:rFonts w:ascii="Times New Roman" w:hAnsi="Times New Roman" w:cs="Times New Roman"/>
            <w:sz w:val="28"/>
            <w:szCs w:val="28"/>
          </w:rPr>
          <w:t>Жилищного кодекса Российской Федерации</w:t>
        </w:r>
      </w:hyperlink>
      <w:r w:rsidRPr="00C1236F">
        <w:rPr>
          <w:rFonts w:ascii="Times New Roman" w:hAnsi="Times New Roman" w:cs="Times New Roman"/>
          <w:sz w:val="28"/>
          <w:szCs w:val="28"/>
        </w:rPr>
        <w:t>.</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4.2. Для проведения контрольного мероприятия принимается решение контрольного органа, подписанное руководителем контрольного органа (далее - решение о проведении контрольного мероприятия), в котором указываются: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дата, время и место выпуска решения;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кем принято решение;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основание проведения контрольного мероприятия;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 вид контроля;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 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6) объект контроля, в отношении которого проводится контрольное мероприятие;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lastRenderedPageBreak/>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9) вид контрольного мероприятия;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10) перечень контрольных действий, совершаемых в рамках контрольного мероприятия;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11) предмет контрольного мероприятия;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12) проверочные листы, если их применение является обязательным;</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13) дата проведения контрольного мероприятия, в том числе срок непосредственного взаимодействия с контролируемым лицом;</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14) перечень документов, предоставление которых гражданином, организацией необходимо для оценки соблюдения обязательных требований;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15) иные сведения, если это предусмотрено Положением.</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4.3. В рамках осуществления муниципального жилищного контроля при взаимодействии с контролируемым лицом проводятся следующие контрольные мероприятия: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инспекционный визит;</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документарная проверка;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выездная проверка;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 рейдовый осмотр.</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4.4. Без взаимодействия с контролируемым лицом проводятся следующие контрольные мероприятия (далее - контрольные мероприятия без взаимодействия):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наблюдение за соблюдением обязательных требований (мониторинг безопасности);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выездное обследование.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4.5. При осуществлении муниципального жилищного контроля взаимодействием с контролируемыми лицами являются: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встречи, телефонные и иные переговоры (непосредственное взаимодействие) между инспектором и контролируемым лицом или его представителем;</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запрос документов, иных материалов;</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присутствие инспектора в месте осуществления деятельности контролируемого лица.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4.6. Внеплановые контрольные мероприятия проводятся при наличии оснований, предусмотренных </w:t>
      </w:r>
      <w:hyperlink r:id="rId12" w:history="1">
        <w:r w:rsidRPr="00C1236F">
          <w:rPr>
            <w:rStyle w:val="ac"/>
            <w:rFonts w:ascii="Times New Roman" w:hAnsi="Times New Roman" w:cs="Times New Roman"/>
            <w:sz w:val="28"/>
            <w:szCs w:val="28"/>
          </w:rPr>
          <w:t>пунктами 1</w:t>
        </w:r>
      </w:hyperlink>
      <w:r w:rsidRPr="00C1236F">
        <w:rPr>
          <w:rFonts w:ascii="Times New Roman" w:hAnsi="Times New Roman" w:cs="Times New Roman"/>
          <w:sz w:val="28"/>
          <w:szCs w:val="28"/>
        </w:rPr>
        <w:t>, </w:t>
      </w:r>
      <w:hyperlink r:id="rId13" w:history="1">
        <w:r w:rsidRPr="00C1236F">
          <w:rPr>
            <w:rStyle w:val="ac"/>
            <w:rFonts w:ascii="Times New Roman" w:hAnsi="Times New Roman" w:cs="Times New Roman"/>
            <w:sz w:val="28"/>
            <w:szCs w:val="28"/>
          </w:rPr>
          <w:t>3</w:t>
        </w:r>
      </w:hyperlink>
      <w:r w:rsidRPr="00C1236F">
        <w:rPr>
          <w:rFonts w:ascii="Times New Roman" w:hAnsi="Times New Roman" w:cs="Times New Roman"/>
          <w:sz w:val="28"/>
          <w:szCs w:val="28"/>
        </w:rPr>
        <w:t>, </w:t>
      </w:r>
      <w:hyperlink r:id="rId14" w:history="1">
        <w:r w:rsidRPr="00C1236F">
          <w:rPr>
            <w:rStyle w:val="ac"/>
            <w:rFonts w:ascii="Times New Roman" w:hAnsi="Times New Roman" w:cs="Times New Roman"/>
            <w:sz w:val="28"/>
            <w:szCs w:val="28"/>
          </w:rPr>
          <w:t>4</w:t>
        </w:r>
      </w:hyperlink>
      <w:r w:rsidRPr="00C1236F">
        <w:rPr>
          <w:rFonts w:ascii="Times New Roman" w:hAnsi="Times New Roman" w:cs="Times New Roman"/>
          <w:sz w:val="28"/>
          <w:szCs w:val="28"/>
        </w:rPr>
        <w:t>, </w:t>
      </w:r>
      <w:hyperlink r:id="rId15" w:history="1">
        <w:r w:rsidRPr="00C1236F">
          <w:rPr>
            <w:rStyle w:val="ac"/>
            <w:rFonts w:ascii="Times New Roman" w:hAnsi="Times New Roman" w:cs="Times New Roman"/>
            <w:sz w:val="28"/>
            <w:szCs w:val="28"/>
          </w:rPr>
          <w:t>5 части 1 статьи 57</w:t>
        </w:r>
      </w:hyperlink>
      <w:r w:rsidRPr="00C1236F">
        <w:rPr>
          <w:rFonts w:ascii="Times New Roman" w:hAnsi="Times New Roman" w:cs="Times New Roman"/>
          <w:sz w:val="28"/>
          <w:szCs w:val="28"/>
        </w:rPr>
        <w:t> Федерального закона от 31.07.2020 № 248-ФЗ.</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 xml:space="preserve">4.7. 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w:t>
      </w:r>
      <w:r w:rsidRPr="00C1236F">
        <w:rPr>
          <w:rFonts w:ascii="Times New Roman" w:hAnsi="Times New Roman" w:cs="Times New Roman"/>
          <w:sz w:val="28"/>
          <w:szCs w:val="28"/>
        </w:rPr>
        <w:lastRenderedPageBreak/>
        <w:t>органа, в том числе в случаях, установленных Федеральным законом от 31.07.2020 № 248-ФЗ.</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4.8. В соответствии с частью 2 статьи 61 Федерального закона от 31.07.2020 № 248-ФЗ при осуществлении муниципального жилищного контроля плановые контрольные мероприятия не проводятся.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4.9. В соответствии с частью 3 статьи 66 Федерального закона от 31.07.2020 № 248-ФЗ все внеплановые контрольные мероприятия могут проводиться только после согласования с органами прокуратуры.</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4.9.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 Контрольные мероприятия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5.1. Инспекционный визит</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5.1.1.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5.1.2.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Инспекционный визит может проводиться с использованием средств дистанционного взаимодействия, в том числе посредством аудио- или видеосвязи, а также с использованием мобильного приложения «Инспектор».</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5.1.3. В ходе инспекционного визита могут совершаться следующие контрольные действия: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осмотр;</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опрос;</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получение письменных объяснений;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 инструментальное обследование;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5.1.4. Инспекционный визит проводится без предварительного уведомления контролируемого лица и собственника производственного объекта.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5.1.5.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lastRenderedPageBreak/>
        <w:t>5.1.6. Контролируемые лица или их представители обязаны обеспечить беспрепятственный доступ инспектора в здания, сооружения, помещения.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5.1.7.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6" w:history="1">
        <w:r w:rsidRPr="00C1236F">
          <w:rPr>
            <w:rStyle w:val="ac"/>
            <w:rFonts w:ascii="Times New Roman" w:hAnsi="Times New Roman" w:cs="Times New Roman"/>
            <w:sz w:val="28"/>
            <w:szCs w:val="28"/>
          </w:rPr>
          <w:t>пунктами 3</w:t>
        </w:r>
      </w:hyperlink>
      <w:r w:rsidRPr="00C1236F">
        <w:rPr>
          <w:rFonts w:ascii="Times New Roman" w:hAnsi="Times New Roman" w:cs="Times New Roman"/>
          <w:sz w:val="28"/>
          <w:szCs w:val="28"/>
        </w:rPr>
        <w:t> - </w:t>
      </w:r>
      <w:hyperlink r:id="rId17" w:history="1">
        <w:r w:rsidRPr="00C1236F">
          <w:rPr>
            <w:rStyle w:val="ac"/>
            <w:rFonts w:ascii="Times New Roman" w:hAnsi="Times New Roman" w:cs="Times New Roman"/>
            <w:sz w:val="28"/>
            <w:szCs w:val="28"/>
          </w:rPr>
          <w:t>6 части 1 статьи 57</w:t>
        </w:r>
      </w:hyperlink>
      <w:r w:rsidRPr="00C1236F">
        <w:rPr>
          <w:rFonts w:ascii="Times New Roman" w:hAnsi="Times New Roman" w:cs="Times New Roman"/>
          <w:sz w:val="28"/>
          <w:szCs w:val="28"/>
        </w:rPr>
        <w:t> и </w:t>
      </w:r>
      <w:hyperlink r:id="rId18" w:history="1">
        <w:r w:rsidRPr="00C1236F">
          <w:rPr>
            <w:rStyle w:val="ac"/>
            <w:rFonts w:ascii="Times New Roman" w:hAnsi="Times New Roman" w:cs="Times New Roman"/>
            <w:sz w:val="28"/>
            <w:szCs w:val="28"/>
          </w:rPr>
          <w:t>частью 12 статьи 66</w:t>
        </w:r>
      </w:hyperlink>
      <w:r w:rsidRPr="00C1236F">
        <w:rPr>
          <w:rFonts w:ascii="Times New Roman" w:hAnsi="Times New Roman" w:cs="Times New Roman"/>
          <w:sz w:val="28"/>
          <w:szCs w:val="28"/>
        </w:rPr>
        <w:t> Федерального закона от 31.07.2020 № 248-ФЗ.</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5.2. Документарная проверка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5.2.1.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w:t>
      </w:r>
      <w:r w:rsidRPr="00C1236F">
        <w:t xml:space="preserve"> </w:t>
      </w:r>
      <w:r w:rsidRPr="00C1236F">
        <w:rPr>
          <w:rFonts w:ascii="Times New Roman" w:hAnsi="Times New Roman" w:cs="Times New Roman"/>
          <w:sz w:val="28"/>
          <w:szCs w:val="28"/>
        </w:rPr>
        <w:t>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5.2.2.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жилищного контроля.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5.2.3. В ходе документарной проверки могут совершаться следующие контрольные действия: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истребование документов;</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получение письменных объяснений;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экспертиза.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5.2.4.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5.2.5. Срок проведения документарной проверки не может превышать 10 рабочих дней. В указанный срок не включается период с момента: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 xml:space="preserve">2)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w:t>
      </w:r>
      <w:r w:rsidRPr="00C1236F">
        <w:rPr>
          <w:rFonts w:ascii="Times New Roman" w:hAnsi="Times New Roman" w:cs="Times New Roman"/>
          <w:sz w:val="28"/>
          <w:szCs w:val="28"/>
        </w:rPr>
        <w:lastRenderedPageBreak/>
        <w:t>осуществлении муниципального жилищного контроля, и требования</w:t>
      </w:r>
      <w:r w:rsidRPr="00C1236F">
        <w:t xml:space="preserve"> </w:t>
      </w:r>
      <w:r w:rsidRPr="00C1236F">
        <w:rPr>
          <w:rFonts w:ascii="Times New Roman" w:hAnsi="Times New Roman" w:cs="Times New Roman"/>
          <w:sz w:val="28"/>
          <w:szCs w:val="28"/>
        </w:rPr>
        <w:t>представить необходимые пояснения в письменной форме до момента представления указанных пояснений в контрольный орган.</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5.2.6.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5.2.7.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5.2.8. Письменные объяснения могут быть запрошены от контролируемого лица или его представителя, свидетелей.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Указанные лица предоставляют письменные объяснения в свободной форме не позднее двух рабочих дней до даты завершения проверки.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Должностное лицо контрольного органа вправе собственноручно составить письменные объяснения со слов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контрольного органа с их слов записал верно, и подписывают документ, указывая дату и место его составления.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5.2.9. Экспертиза осуществляется экспертом или экспертной организацией по поручению контрольного органа.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lastRenderedPageBreak/>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Результаты экспертизы оформляются экспертным заключением по форме, утвержденной контрольным органом.</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5.3. Выездная проверка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5.3.1.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 а также с использованием мобильного приложения «Инспектор».</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5.3.3. Выездная проверка проводится в случае, если не представляется возможным:</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действий, предусмотренных в рамках иного вида контрольных мероприятий.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9" w:history="1">
        <w:r w:rsidRPr="00C1236F">
          <w:rPr>
            <w:rStyle w:val="ac"/>
            <w:rFonts w:ascii="Times New Roman" w:hAnsi="Times New Roman" w:cs="Times New Roman"/>
            <w:sz w:val="28"/>
            <w:szCs w:val="28"/>
          </w:rPr>
          <w:t>пунктами 3</w:t>
        </w:r>
      </w:hyperlink>
      <w:r w:rsidRPr="00C1236F">
        <w:rPr>
          <w:rFonts w:ascii="Times New Roman" w:hAnsi="Times New Roman" w:cs="Times New Roman"/>
          <w:sz w:val="28"/>
          <w:szCs w:val="28"/>
        </w:rPr>
        <w:t> - </w:t>
      </w:r>
      <w:hyperlink r:id="rId20" w:history="1">
        <w:r w:rsidRPr="00C1236F">
          <w:rPr>
            <w:rStyle w:val="ac"/>
            <w:rFonts w:ascii="Times New Roman" w:hAnsi="Times New Roman" w:cs="Times New Roman"/>
            <w:sz w:val="28"/>
            <w:szCs w:val="28"/>
          </w:rPr>
          <w:t>6 части 1 статьи 57</w:t>
        </w:r>
      </w:hyperlink>
      <w:r w:rsidRPr="00C1236F">
        <w:rPr>
          <w:rFonts w:ascii="Times New Roman" w:hAnsi="Times New Roman" w:cs="Times New Roman"/>
          <w:sz w:val="28"/>
          <w:szCs w:val="28"/>
        </w:rPr>
        <w:t> и </w:t>
      </w:r>
      <w:hyperlink r:id="rId21" w:history="1">
        <w:r w:rsidRPr="00C1236F">
          <w:rPr>
            <w:rStyle w:val="ac"/>
            <w:rFonts w:ascii="Times New Roman" w:hAnsi="Times New Roman" w:cs="Times New Roman"/>
            <w:sz w:val="28"/>
            <w:szCs w:val="28"/>
          </w:rPr>
          <w:t>частью 12 статьи 66</w:t>
        </w:r>
      </w:hyperlink>
      <w:r w:rsidRPr="00C1236F">
        <w:rPr>
          <w:rFonts w:ascii="Times New Roman" w:hAnsi="Times New Roman" w:cs="Times New Roman"/>
          <w:sz w:val="28"/>
          <w:szCs w:val="28"/>
        </w:rPr>
        <w:t> Федерального закона от 31.07.2020 № 248-ФЗ.</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5.3.5.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22" w:history="1">
        <w:r w:rsidRPr="00C1236F">
          <w:rPr>
            <w:rStyle w:val="ac"/>
            <w:rFonts w:ascii="Times New Roman" w:hAnsi="Times New Roman" w:cs="Times New Roman"/>
            <w:sz w:val="28"/>
            <w:szCs w:val="28"/>
          </w:rPr>
          <w:t>статьей 21</w:t>
        </w:r>
      </w:hyperlink>
      <w:r w:rsidRPr="00C1236F">
        <w:rPr>
          <w:rFonts w:ascii="Times New Roman" w:hAnsi="Times New Roman" w:cs="Times New Roman"/>
          <w:sz w:val="28"/>
          <w:szCs w:val="28"/>
        </w:rPr>
        <w:t> Федерального закона от 31.07.2020 № 248-ФЗ, если иное не предусмотрено федеральным законом о виде контроля.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5.3.6.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23" w:history="1">
        <w:r w:rsidRPr="00C1236F">
          <w:rPr>
            <w:rStyle w:val="ac"/>
            <w:rFonts w:ascii="Times New Roman" w:hAnsi="Times New Roman" w:cs="Times New Roman"/>
            <w:sz w:val="28"/>
            <w:szCs w:val="28"/>
          </w:rPr>
          <w:t>пункт 6 части 1 статьи 57</w:t>
        </w:r>
      </w:hyperlink>
      <w:r w:rsidRPr="00C1236F">
        <w:rPr>
          <w:rFonts w:ascii="Times New Roman" w:hAnsi="Times New Roman" w:cs="Times New Roman"/>
          <w:sz w:val="28"/>
          <w:szCs w:val="28"/>
        </w:rPr>
        <w:t> Федерального закона от 31.07.2020 № 248-ФЗ и которая для микропредприятия не может продолжаться более 40 часов.</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lastRenderedPageBreak/>
        <w:t>5.3.7. В ходе выездной проверки могут совершаться следующие контрольные действия: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осмотр;</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опрос;</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получение письменных объяснений;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 истребование документов;</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 экспертиза.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5.3.8. Осмотр осуществляется в присутствии контролируемого лица и (или) его представителя с обязательным применением видеозаписи.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По результатам осмотра составляется протокол осмотра.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5.3.9. Под опросом понимается контрольное действие, заключающееся в получении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5.3.10. При осуществлении осмотра, опроса в случае выявления нарушений обязательных требований должностное лицо контрольного органа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5.3.11. Представление контролируемым лицом истребуемых документов, письменных объяснений, проведение экспертизы осуществляется в соответствии с подпунктами 5.2.6, 5.2.8, 5.2.9 пункта 5.2 настоящего Положения.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5.3.12.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от 31.07.2020 № 248-ФЗ.</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lastRenderedPageBreak/>
        <w:t>В этом случае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5.4. Рейдовый осмотр</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5.4.1.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w:t>
      </w:r>
      <w:r w:rsidRPr="00C1236F">
        <w:t xml:space="preserve"> </w:t>
      </w:r>
      <w:r w:rsidRPr="00C1236F">
        <w:rPr>
          <w:rFonts w:ascii="Times New Roman" w:hAnsi="Times New Roman" w:cs="Times New Roman"/>
          <w:sz w:val="28"/>
          <w:szCs w:val="28"/>
        </w:rPr>
        <w:t>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5.4.2. В ходе рейдового осмотра могут совершаться следующие контрольные действия: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осмотр;</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опрос;</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получение письменных объяснений;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 истребование документов;</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 экспертиза.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5.4.3. Проведение осмотра, опроса, представление контролируемым лицом письменных объяснений, истребуемых документов, проведение экспертизы осуществляется в соответствии с подпунктами 5.2.6, 5.2.8, 5.2.9 пункта 5.2, подпунктами 5.3.8, 5.3.9 пункта 5.3 настоящего Положения.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5.4.4.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5.4.5. При проведении рейдового осмотра должностное лицо контрольного органа вправе взаимодействовать с находящимися на производственных объектах лицами.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5.4.6.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к производственным объектам, указанным в решении о проведении рейдового осмотра, а также во все помещения (за исключением жилых помещений).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5.4.7. В случае,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5.4.8.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от 31.07.2020 № 248-ФЗ.</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5.5. Наблюдение за соблюдением обязательных требований (мониторинг безопасности)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lastRenderedPageBreak/>
        <w:t>5.5.1.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5.5.2.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решение о проведении внепланового контрольного мероприятия в соответствии со статьей 60 Федерального закона от 31.07.2020 № 248-ФЗ;</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решение об объявлении предостережения;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от 31.07.2020 № 248-ФЗ, в случае указания такой возможности в федеральном законе о виде контроля, законе Забайкальского края о виде контроля;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 решение, закрепленное в федеральном законе о виде контроля, законе Забайкальского края о виде контроля в соответствии с частью 3 статьи 90 Федерального закона от 31.07.2020 № 248-ФЗ, в случае указания такой возможности в федеральном законе о виде контроля, законе Забайкальского края о виде контроля.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5.6. Выездное обследование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5.6.1. Выездное обследование проводится в целях оценки соблюдения контролируемыми лицами обязательных требований.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5.6.2.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5.6.3.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осмотр;</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инструментальное обследование (с применением видеозаписи);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испытание;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 экспертиза.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lastRenderedPageBreak/>
        <w:t>5.6.4. Выездное обследование проводится без информирования контролируемого лица.</w:t>
      </w:r>
    </w:p>
    <w:p w:rsidR="00C1236F" w:rsidRPr="00C1236F" w:rsidRDefault="00C1236F" w:rsidP="003E3C9F">
      <w:pPr>
        <w:spacing w:after="0" w:line="240" w:lineRule="auto"/>
      </w:pPr>
      <w:r w:rsidRPr="00C1236F">
        <w:rPr>
          <w:rFonts w:ascii="Times New Roman" w:hAnsi="Times New Roman" w:cs="Times New Roman"/>
          <w:sz w:val="28"/>
          <w:szCs w:val="28"/>
        </w:rPr>
        <w:t>5.6.5. По результатам проведения выездного обследования не могут быть приняты решения, предусмотренные пунктами 1 и 2 части 2 статьи 90 Федерального закона от</w:t>
      </w:r>
      <w:r w:rsidRPr="00C1236F">
        <w:t xml:space="preserve"> 31.07.2020 № 248-ФЗ.</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5.6.6.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6. Случаи, при наступлении которых контролируемые лица вправе представить в контрольный орган информацию о невозможности присутствия при проведении контрольного мероприятия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6.1. Контролируемые лица, вправе в соответствии с частью 8 статьи 31 Федерального закона от 31.07.2020 № 248-ФЗ, представить в контрольный орган информацию о невозможности присутствия при проведении контрольного мероприятия в случаях:</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нахождения на стационарном лечении в медицинском учреждении;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нахождения за пределами Российской Федерации;</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3) административного ареста;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5) признания недееспособным или ограниченно дееспособным решением суда, вступившим в законную силу.</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6)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6.2. Информация о невозможности присутствия при проведении контрольного мероприятия должна содержать:</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1) описание обстоятельств, препятствующих присутствию при проведении контрольных мероприятий и их продолжительность;</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2) срок, необходимый для устранения обстоятельств, препятствующих присутствию при проведении контрольного мероприятия.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 </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7. Использование фотосъемки, аудио- и видеозаписи, иных способов фиксации доказательств при осуществлении муниципального жилищного контроля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7.1. При проведении контрольных мероприятий может осуществляться фотосъемка, аудио- и видеозапись, иные способы фиксации доказательств.</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lastRenderedPageBreak/>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мероприятия.</w:t>
      </w:r>
    </w:p>
    <w:p w:rsidR="00C1236F" w:rsidRPr="00C1236F" w:rsidRDefault="00C1236F" w:rsidP="003E3C9F">
      <w:pPr>
        <w:spacing w:after="0" w:line="240" w:lineRule="auto"/>
      </w:pPr>
      <w:r w:rsidRPr="00C1236F">
        <w:t> </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8. Оформление результатов мероприятий по муниципальному жилищному контролю</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8.1. Результаты контрольного мероприятия оформляются в порядке, установленном статьей 87 Федерального закона от 31.07.2020 № 248-ФЗ.</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8.2. По окончании проведения контрольного мероприятия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8.3. Оформление акта производится на месте проведения контрольного мероприятия в день окончания проведения такого мероприятия.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8.4. Контролируемое лицо или его представитель знакомится с содержанием акта на месте проведения контрольного мероприятия.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w:t>
      </w:r>
      <w:hyperlink r:id="rId24" w:history="1">
        <w:r w:rsidRPr="00C1236F">
          <w:rPr>
            <w:rStyle w:val="ac"/>
            <w:rFonts w:ascii="Times New Roman" w:hAnsi="Times New Roman" w:cs="Times New Roman"/>
            <w:sz w:val="28"/>
            <w:szCs w:val="28"/>
          </w:rPr>
          <w:t>статьей 21</w:t>
        </w:r>
      </w:hyperlink>
      <w:r w:rsidRPr="00C1236F">
        <w:rPr>
          <w:rFonts w:ascii="Times New Roman" w:hAnsi="Times New Roman" w:cs="Times New Roman"/>
          <w:sz w:val="28"/>
          <w:szCs w:val="28"/>
        </w:rPr>
        <w:t> Федерального закона от 31.07.2020 № 248-ФЗ.</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8.5.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8.6. 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орган.</w:t>
      </w:r>
      <w:r w:rsidRPr="00C1236F">
        <w:t xml:space="preserve"> </w:t>
      </w:r>
      <w:r w:rsidRPr="00C1236F">
        <w:rPr>
          <w:rFonts w:ascii="Times New Roman" w:hAnsi="Times New Roman" w:cs="Times New Roman"/>
          <w:sz w:val="28"/>
          <w:szCs w:val="28"/>
        </w:rPr>
        <w:t>Указанные документы могут быть направлены в форме электронных документов (пакета электронных документов).</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 xml:space="preserve">8.7. В случае поступления в контрольный орган возражений контрольный орган назначает консультации с контролируемым лицом по вопросу </w:t>
      </w:r>
      <w:r w:rsidRPr="00C1236F">
        <w:rPr>
          <w:rFonts w:ascii="Times New Roman" w:hAnsi="Times New Roman" w:cs="Times New Roman"/>
          <w:sz w:val="28"/>
          <w:szCs w:val="28"/>
        </w:rPr>
        <w:lastRenderedPageBreak/>
        <w:t>рассмотрения поступивших возражений, которые проводятся не позднее чем в течение 5 рабочих дней со дня поступления возражений.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контрольный орган.</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8.8. 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Протокол консультаций рассматривается контрольным органом при принятии решения по результатам проведения контрольного мероприятия.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8.9.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контрольного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8.10.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от 31.07.2020 № 248-ФЗ.</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8.11. При выдаче контролируемому лицу предписания об устранении выявленных нарушений с указанием разумных сроков их устранения и (или) о проведении</w:t>
      </w:r>
      <w:r w:rsidRPr="00C1236F">
        <w:t xml:space="preserve"> </w:t>
      </w:r>
      <w:r w:rsidRPr="00C1236F">
        <w:rPr>
          <w:rFonts w:ascii="Times New Roman" w:hAnsi="Times New Roman" w:cs="Times New Roman"/>
          <w:sz w:val="28"/>
          <w:szCs w:val="28"/>
        </w:rPr>
        <w:t>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8.12. Решения, принятые по результатам контрольного мероприятия, проведенного с грубым нарушением требований к организации и осуществлению муниципального жилищного контроля, подлежат отмене в соответствии со статьей 91 Федерального закона от 31.07.2020 № 248-ФЗ.</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8.13. Исполнение решений контрольного органа осуществляется в порядке, установленном статьями 92-95 Федерального закона от 31.07.2020 № 248-ФЗ.</w:t>
      </w:r>
    </w:p>
    <w:p w:rsidR="00C1236F" w:rsidRPr="00C1236F" w:rsidRDefault="00C1236F" w:rsidP="003E3C9F">
      <w:pPr>
        <w:spacing w:after="0" w:line="240" w:lineRule="auto"/>
      </w:pPr>
      <w:r w:rsidRPr="00C1236F">
        <w:lastRenderedPageBreak/>
        <w:t> </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9. Обжалование решений контрольных органов, действий (бездействия) их должностных лиц</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9.1. Решения контрольного органа, действия (бездействие) должностных лиц, уполномоченных осуществлять муниципальный контроль, могут быть обжалованы в судебном порядке.</w:t>
      </w:r>
    </w:p>
    <w:p w:rsidR="00C1236F" w:rsidRPr="00C1236F" w:rsidRDefault="00C1236F" w:rsidP="003E3C9F">
      <w:pPr>
        <w:spacing w:after="0" w:line="240" w:lineRule="auto"/>
        <w:rPr>
          <w:rFonts w:ascii="Times New Roman" w:hAnsi="Times New Roman" w:cs="Times New Roman"/>
          <w:sz w:val="28"/>
          <w:szCs w:val="28"/>
        </w:rPr>
      </w:pPr>
      <w:r w:rsidRPr="00C1236F">
        <w:rPr>
          <w:rFonts w:ascii="Times New Roman" w:hAnsi="Times New Roman" w:cs="Times New Roman"/>
          <w:sz w:val="28"/>
          <w:szCs w:val="28"/>
        </w:rPr>
        <w:t>9.2. Досудебный порядок подачи жалоб, установленный главой 9 Федерального закона от 31.07.2020 № 248-ФЗ, при осуществлении муниципального жилищного контроля не применяется.</w:t>
      </w:r>
    </w:p>
    <w:p w:rsidR="003E3C9F" w:rsidRDefault="003E3C9F">
      <w:r>
        <w:br w:type="page"/>
      </w:r>
    </w:p>
    <w:p w:rsidR="00D15BBF" w:rsidRPr="00463EDF" w:rsidRDefault="00C1236F" w:rsidP="003E3C9F">
      <w:pPr>
        <w:pStyle w:val="ConsPlusNormal"/>
        <w:ind w:firstLine="0"/>
        <w:jc w:val="right"/>
        <w:rPr>
          <w:rFonts w:ascii="Times New Roman" w:hAnsi="Times New Roman" w:cs="Times New Roman"/>
        </w:rPr>
      </w:pPr>
      <w:r w:rsidRPr="00C1236F">
        <w:lastRenderedPageBreak/>
        <w:t> </w:t>
      </w:r>
      <w:r w:rsidR="00D15BBF">
        <w:t xml:space="preserve">                                                                                                         </w:t>
      </w:r>
      <w:r w:rsidR="00D15BBF" w:rsidRPr="00463EDF">
        <w:rPr>
          <w:rFonts w:ascii="Times New Roman" w:hAnsi="Times New Roman" w:cs="Times New Roman"/>
          <w:color w:val="000000"/>
          <w:sz w:val="24"/>
          <w:szCs w:val="24"/>
        </w:rPr>
        <w:t>Приложение № 1</w:t>
      </w:r>
    </w:p>
    <w:p w:rsidR="00D15BBF" w:rsidRPr="00DA3C82" w:rsidRDefault="00D15BBF" w:rsidP="003E3C9F">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му</w:t>
      </w:r>
      <w:r>
        <w:rPr>
          <w:rFonts w:ascii="Times New Roman" w:hAnsi="Times New Roman" w:cs="Times New Roman"/>
          <w:color w:val="000000"/>
          <w:sz w:val="24"/>
          <w:szCs w:val="24"/>
        </w:rPr>
        <w:t xml:space="preserve">ниципальном жилищном контроле </w:t>
      </w:r>
      <w:r>
        <w:rPr>
          <w:rFonts w:ascii="Times New Roman" w:hAnsi="Times New Roman" w:cs="Times New Roman"/>
          <w:color w:val="000000"/>
          <w:sz w:val="24"/>
          <w:szCs w:val="24"/>
        </w:rPr>
        <w:br/>
      </w:r>
      <w:r w:rsidRPr="00463EDF">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Балейском муниципальном округе</w:t>
      </w:r>
    </w:p>
    <w:p w:rsidR="00D15BBF" w:rsidRDefault="00D15BBF" w:rsidP="003E3C9F">
      <w:pPr>
        <w:widowControl w:val="0"/>
        <w:autoSpaceDE w:val="0"/>
        <w:spacing w:line="240" w:lineRule="auto"/>
        <w:rPr>
          <w:color w:val="000000"/>
        </w:rPr>
      </w:pPr>
      <w:bookmarkStart w:id="6" w:name="Par381"/>
      <w:bookmarkEnd w:id="6"/>
    </w:p>
    <w:p w:rsidR="003E3C9F" w:rsidRPr="00463EDF" w:rsidRDefault="003E3C9F" w:rsidP="003E3C9F">
      <w:pPr>
        <w:widowControl w:val="0"/>
        <w:autoSpaceDE w:val="0"/>
        <w:spacing w:line="240" w:lineRule="auto"/>
        <w:rPr>
          <w:color w:val="000000"/>
        </w:rPr>
      </w:pPr>
    </w:p>
    <w:p w:rsidR="00D15BBF" w:rsidRPr="00D15BBF" w:rsidRDefault="00D15BBF" w:rsidP="003E3C9F">
      <w:pPr>
        <w:pStyle w:val="ConsPlusTitle"/>
        <w:contextualSpacing/>
        <w:jc w:val="center"/>
        <w:rPr>
          <w:rFonts w:ascii="Times New Roman" w:hAnsi="Times New Roman" w:cs="Times New Roman"/>
        </w:rPr>
      </w:pPr>
      <w:r w:rsidRPr="00D15BB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D15BBF" w:rsidRPr="003E3C9F" w:rsidRDefault="00D15BBF" w:rsidP="003E3C9F">
      <w:pPr>
        <w:pStyle w:val="ConsPlusTitle"/>
        <w:contextualSpacing/>
        <w:jc w:val="center"/>
        <w:rPr>
          <w:rFonts w:ascii="Times New Roman" w:hAnsi="Times New Roman" w:cs="Times New Roman"/>
          <w:b w:val="0"/>
          <w:bCs w:val="0"/>
          <w:color w:val="000000"/>
          <w:sz w:val="28"/>
          <w:szCs w:val="28"/>
        </w:rPr>
      </w:pPr>
      <w:r w:rsidRPr="00D15BBF">
        <w:rPr>
          <w:rFonts w:ascii="Times New Roman" w:hAnsi="Times New Roman" w:cs="Times New Roman"/>
          <w:color w:val="000000"/>
          <w:sz w:val="28"/>
          <w:szCs w:val="28"/>
        </w:rPr>
        <w:t xml:space="preserve">проверок при осуществлении администрацией </w:t>
      </w:r>
      <w:r w:rsidRPr="00D15BBF">
        <w:rPr>
          <w:rFonts w:ascii="Times New Roman" w:hAnsi="Times New Roman" w:cs="Times New Roman"/>
          <w:bCs w:val="0"/>
          <w:color w:val="000000"/>
          <w:sz w:val="28"/>
          <w:szCs w:val="28"/>
        </w:rPr>
        <w:t>Балейского муниципального округа</w:t>
      </w:r>
      <w:bookmarkStart w:id="7" w:name="_Hlk77689331"/>
      <w:r w:rsidR="003E3C9F">
        <w:rPr>
          <w:rFonts w:ascii="Times New Roman" w:hAnsi="Times New Roman" w:cs="Times New Roman"/>
          <w:bCs w:val="0"/>
          <w:color w:val="000000"/>
          <w:sz w:val="28"/>
          <w:szCs w:val="28"/>
        </w:rPr>
        <w:t xml:space="preserve"> </w:t>
      </w:r>
      <w:r w:rsidRPr="00D15BBF">
        <w:rPr>
          <w:rFonts w:ascii="Times New Roman" w:hAnsi="Times New Roman" w:cs="Times New Roman"/>
          <w:color w:val="000000"/>
          <w:sz w:val="28"/>
          <w:szCs w:val="28"/>
        </w:rPr>
        <w:t>муниципального жилищного контроля в Балейском муниципальном округе</w:t>
      </w:r>
    </w:p>
    <w:bookmarkEnd w:id="7"/>
    <w:p w:rsidR="00D15BBF" w:rsidRPr="00463EDF" w:rsidRDefault="00D15BBF" w:rsidP="003E3C9F">
      <w:pPr>
        <w:pStyle w:val="ConsPlusNormal"/>
        <w:ind w:firstLine="0"/>
        <w:jc w:val="both"/>
        <w:rPr>
          <w:rFonts w:ascii="Times New Roman" w:hAnsi="Times New Roman" w:cs="Times New Roman"/>
          <w:color w:val="000000"/>
        </w:rPr>
      </w:pPr>
    </w:p>
    <w:p w:rsidR="00D15BBF" w:rsidRPr="00463EDF" w:rsidRDefault="00D15BBF" w:rsidP="003E3C9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D15BBF" w:rsidRPr="00463EDF" w:rsidRDefault="00D15BBF" w:rsidP="003E3C9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D15BBF" w:rsidRPr="00463EDF" w:rsidRDefault="00D15BBF" w:rsidP="003E3C9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D15BBF" w:rsidRPr="00463EDF" w:rsidRDefault="00D15BBF" w:rsidP="003E3C9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D15BBF" w:rsidRPr="00463EDF" w:rsidRDefault="00D15BBF" w:rsidP="003E3C9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D15BBF" w:rsidRPr="00463EDF" w:rsidRDefault="00D15BBF" w:rsidP="003E3C9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D15BBF" w:rsidRPr="00463EDF" w:rsidRDefault="00D15BBF" w:rsidP="003E3C9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w:t>
      </w:r>
      <w:r w:rsidRPr="00463EDF">
        <w:rPr>
          <w:rFonts w:ascii="Times New Roman" w:hAnsi="Times New Roman" w:cs="Times New Roman"/>
          <w:color w:val="000000"/>
          <w:sz w:val="28"/>
          <w:szCs w:val="28"/>
        </w:rPr>
        <w:lastRenderedPageBreak/>
        <w:t xml:space="preserve">соответствии с частью 12 статьи 66 Федерального </w:t>
      </w:r>
      <w:r w:rsidRPr="00D15BBF">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D15BBF" w:rsidRPr="00463EDF" w:rsidRDefault="00D15BBF" w:rsidP="003E3C9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D15BBF" w:rsidRPr="00463EDF" w:rsidRDefault="00D15BBF" w:rsidP="003E3C9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D15BBF" w:rsidRPr="00463EDF" w:rsidRDefault="00D15BBF" w:rsidP="003E3C9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8"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8"/>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D15BBF" w:rsidRPr="00463EDF" w:rsidRDefault="00D15BBF" w:rsidP="003E3C9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sectPr w:rsidR="00D15BBF" w:rsidRPr="00463EDF" w:rsidSect="00BF1F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F1043"/>
    <w:multiLevelType w:val="multilevel"/>
    <w:tmpl w:val="3A0084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4E9A2C25"/>
    <w:multiLevelType w:val="hybridMultilevel"/>
    <w:tmpl w:val="1996E77E"/>
    <w:lvl w:ilvl="0" w:tplc="170455D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C1236F"/>
    <w:rsid w:val="0013178A"/>
    <w:rsid w:val="002B323E"/>
    <w:rsid w:val="002D4976"/>
    <w:rsid w:val="003875DF"/>
    <w:rsid w:val="003B7F1E"/>
    <w:rsid w:val="003E3C9F"/>
    <w:rsid w:val="003F2A81"/>
    <w:rsid w:val="00474BBD"/>
    <w:rsid w:val="004918C0"/>
    <w:rsid w:val="00605B88"/>
    <w:rsid w:val="007B3141"/>
    <w:rsid w:val="00A1649D"/>
    <w:rsid w:val="00AA2F7B"/>
    <w:rsid w:val="00B16F96"/>
    <w:rsid w:val="00BF1F23"/>
    <w:rsid w:val="00C1236F"/>
    <w:rsid w:val="00C74E71"/>
    <w:rsid w:val="00D15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F23"/>
  </w:style>
  <w:style w:type="paragraph" w:styleId="1">
    <w:name w:val="heading 1"/>
    <w:basedOn w:val="a"/>
    <w:next w:val="a"/>
    <w:link w:val="10"/>
    <w:uiPriority w:val="9"/>
    <w:qFormat/>
    <w:rsid w:val="00C123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123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1236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123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123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123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23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23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23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236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1236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1236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1236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1236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123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236F"/>
    <w:rPr>
      <w:rFonts w:eastAsiaTheme="majorEastAsia" w:cstheme="majorBidi"/>
      <w:color w:val="595959" w:themeColor="text1" w:themeTint="A6"/>
    </w:rPr>
  </w:style>
  <w:style w:type="character" w:customStyle="1" w:styleId="80">
    <w:name w:val="Заголовок 8 Знак"/>
    <w:basedOn w:val="a0"/>
    <w:link w:val="8"/>
    <w:uiPriority w:val="9"/>
    <w:semiHidden/>
    <w:rsid w:val="00C123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236F"/>
    <w:rPr>
      <w:rFonts w:eastAsiaTheme="majorEastAsia" w:cstheme="majorBidi"/>
      <w:color w:val="272727" w:themeColor="text1" w:themeTint="D8"/>
    </w:rPr>
  </w:style>
  <w:style w:type="paragraph" w:styleId="a3">
    <w:name w:val="Title"/>
    <w:basedOn w:val="a"/>
    <w:next w:val="a"/>
    <w:link w:val="a4"/>
    <w:uiPriority w:val="10"/>
    <w:qFormat/>
    <w:rsid w:val="00C12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123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3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23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236F"/>
    <w:pPr>
      <w:spacing w:before="160"/>
      <w:jc w:val="center"/>
    </w:pPr>
    <w:rPr>
      <w:i/>
      <w:iCs/>
      <w:color w:val="404040" w:themeColor="text1" w:themeTint="BF"/>
    </w:rPr>
  </w:style>
  <w:style w:type="character" w:customStyle="1" w:styleId="22">
    <w:name w:val="Цитата 2 Знак"/>
    <w:basedOn w:val="a0"/>
    <w:link w:val="21"/>
    <w:uiPriority w:val="29"/>
    <w:rsid w:val="00C1236F"/>
    <w:rPr>
      <w:i/>
      <w:iCs/>
      <w:color w:val="404040" w:themeColor="text1" w:themeTint="BF"/>
    </w:rPr>
  </w:style>
  <w:style w:type="paragraph" w:styleId="a7">
    <w:name w:val="List Paragraph"/>
    <w:basedOn w:val="a"/>
    <w:uiPriority w:val="34"/>
    <w:qFormat/>
    <w:rsid w:val="00C1236F"/>
    <w:pPr>
      <w:ind w:left="720"/>
      <w:contextualSpacing/>
    </w:pPr>
  </w:style>
  <w:style w:type="character" w:styleId="a8">
    <w:name w:val="Intense Emphasis"/>
    <w:basedOn w:val="a0"/>
    <w:uiPriority w:val="21"/>
    <w:qFormat/>
    <w:rsid w:val="00C1236F"/>
    <w:rPr>
      <w:i/>
      <w:iCs/>
      <w:color w:val="2F5496" w:themeColor="accent1" w:themeShade="BF"/>
    </w:rPr>
  </w:style>
  <w:style w:type="paragraph" w:styleId="a9">
    <w:name w:val="Intense Quote"/>
    <w:basedOn w:val="a"/>
    <w:next w:val="a"/>
    <w:link w:val="aa"/>
    <w:uiPriority w:val="30"/>
    <w:qFormat/>
    <w:rsid w:val="00C12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1236F"/>
    <w:rPr>
      <w:i/>
      <w:iCs/>
      <w:color w:val="2F5496" w:themeColor="accent1" w:themeShade="BF"/>
    </w:rPr>
  </w:style>
  <w:style w:type="character" w:styleId="ab">
    <w:name w:val="Intense Reference"/>
    <w:basedOn w:val="a0"/>
    <w:uiPriority w:val="32"/>
    <w:qFormat/>
    <w:rsid w:val="00C1236F"/>
    <w:rPr>
      <w:b/>
      <w:bCs/>
      <w:smallCaps/>
      <w:color w:val="2F5496" w:themeColor="accent1" w:themeShade="BF"/>
      <w:spacing w:val="5"/>
    </w:rPr>
  </w:style>
  <w:style w:type="character" w:styleId="ac">
    <w:name w:val="Hyperlink"/>
    <w:basedOn w:val="a0"/>
    <w:uiPriority w:val="99"/>
    <w:unhideWhenUsed/>
    <w:rsid w:val="00C1236F"/>
    <w:rPr>
      <w:color w:val="0563C1" w:themeColor="hyperlink"/>
      <w:u w:val="single"/>
    </w:rPr>
  </w:style>
  <w:style w:type="character" w:customStyle="1" w:styleId="UnresolvedMention">
    <w:name w:val="Unresolved Mention"/>
    <w:basedOn w:val="a0"/>
    <w:uiPriority w:val="99"/>
    <w:semiHidden/>
    <w:unhideWhenUsed/>
    <w:rsid w:val="00C1236F"/>
    <w:rPr>
      <w:color w:val="605E5C"/>
      <w:shd w:val="clear" w:color="auto" w:fill="E1DFDD"/>
    </w:rPr>
  </w:style>
  <w:style w:type="paragraph" w:styleId="ad">
    <w:name w:val="Normal (Web)"/>
    <w:basedOn w:val="a"/>
    <w:unhideWhenUsed/>
    <w:rsid w:val="00474BBD"/>
    <w:pPr>
      <w:spacing w:before="100" w:beforeAutospacing="1" w:after="100" w:afterAutospacing="1" w:line="240" w:lineRule="auto"/>
    </w:pPr>
    <w:rPr>
      <w:rFonts w:ascii="Times New Roman" w:eastAsia="Times New Roman" w:hAnsi="Times New Roman" w:cs="Times New Roman"/>
      <w:kern w:val="0"/>
      <w:lang w:eastAsia="ru-RU"/>
    </w:rPr>
  </w:style>
  <w:style w:type="table" w:styleId="ae">
    <w:name w:val="Table Grid"/>
    <w:basedOn w:val="a1"/>
    <w:uiPriority w:val="39"/>
    <w:rsid w:val="007B3141"/>
    <w:pPr>
      <w:spacing w:after="0" w:line="240" w:lineRule="auto"/>
      <w:jc w:val="left"/>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D15BBF"/>
    <w:pPr>
      <w:widowControl w:val="0"/>
      <w:suppressAutoHyphens/>
      <w:autoSpaceDE w:val="0"/>
      <w:spacing w:after="0" w:line="240" w:lineRule="auto"/>
      <w:jc w:val="left"/>
    </w:pPr>
    <w:rPr>
      <w:rFonts w:ascii="Calibri" w:eastAsia="Calibri" w:hAnsi="Calibri" w:cs="Calibri"/>
      <w:b/>
      <w:bCs/>
      <w:kern w:val="0"/>
      <w:sz w:val="22"/>
      <w:szCs w:val="22"/>
      <w:lang w:eastAsia="zh-CN"/>
    </w:rPr>
  </w:style>
  <w:style w:type="paragraph" w:customStyle="1" w:styleId="ConsPlusNormal">
    <w:name w:val="ConsPlusNormal"/>
    <w:uiPriority w:val="99"/>
    <w:rsid w:val="00D15BBF"/>
    <w:pPr>
      <w:suppressAutoHyphens/>
      <w:autoSpaceDE w:val="0"/>
      <w:spacing w:after="0" w:line="240" w:lineRule="auto"/>
      <w:ind w:firstLine="720"/>
      <w:jc w:val="left"/>
    </w:pPr>
    <w:rPr>
      <w:rFonts w:ascii="Arial" w:eastAsia="Times New Roman" w:hAnsi="Arial" w:cs="Arial"/>
      <w:kern w:val="0"/>
      <w:sz w:val="20"/>
      <w:szCs w:val="20"/>
      <w:lang w:eastAsia="zh-CN"/>
    </w:rPr>
  </w:style>
  <w:style w:type="paragraph" w:customStyle="1" w:styleId="ConsTitle">
    <w:name w:val="ConsTitle"/>
    <w:rsid w:val="00D15BBF"/>
    <w:pPr>
      <w:widowControl w:val="0"/>
      <w:autoSpaceDE w:val="0"/>
      <w:autoSpaceDN w:val="0"/>
      <w:adjustRightInd w:val="0"/>
      <w:spacing w:after="0" w:line="240" w:lineRule="auto"/>
      <w:jc w:val="left"/>
    </w:pPr>
    <w:rPr>
      <w:rFonts w:ascii="Arial" w:eastAsia="Times New Roman" w:hAnsi="Arial" w:cs="Arial"/>
      <w:b/>
      <w:bCs/>
      <w:kern w:val="0"/>
      <w:sz w:val="16"/>
      <w:szCs w:val="16"/>
      <w:lang w:eastAsia="ru-RU"/>
    </w:rPr>
  </w:style>
</w:styles>
</file>

<file path=word/webSettings.xml><?xml version="1.0" encoding="utf-8"?>
<w:webSettings xmlns:r="http://schemas.openxmlformats.org/officeDocument/2006/relationships" xmlns:w="http://schemas.openxmlformats.org/wordprocessingml/2006/main">
  <w:divs>
    <w:div w:id="30805813">
      <w:bodyDiv w:val="1"/>
      <w:marLeft w:val="0"/>
      <w:marRight w:val="0"/>
      <w:marTop w:val="0"/>
      <w:marBottom w:val="0"/>
      <w:divBdr>
        <w:top w:val="none" w:sz="0" w:space="0" w:color="auto"/>
        <w:left w:val="none" w:sz="0" w:space="0" w:color="auto"/>
        <w:bottom w:val="none" w:sz="0" w:space="0" w:color="auto"/>
        <w:right w:val="none" w:sz="0" w:space="0" w:color="auto"/>
      </w:divBdr>
    </w:div>
    <w:div w:id="47784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F1F5643-3AEB-4438-9333-2E47F2A9D0E7" TargetMode="External"/><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ravo.minjust.ru/" TargetMode="External"/><Relationship Id="rId7" Type="http://schemas.openxmlformats.org/officeDocument/2006/relationships/hyperlink" Target="https://pravo-search.minjust.ru/bigs/showDocument.html?id=CF1F5643-3AEB-4438-9333-2E47F2A9D0E7" TargetMode="Externa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avo.minjust.ru/" TargetMode="External"/><Relationship Id="rId20" Type="http://schemas.openxmlformats.org/officeDocument/2006/relationships/hyperlink" Target="http://pravo.minjust.ru/" TargetMode="External"/><Relationship Id="rId1" Type="http://schemas.openxmlformats.org/officeDocument/2006/relationships/customXml" Target="../customXml/item1.xml"/><Relationship Id="rId6" Type="http://schemas.openxmlformats.org/officeDocument/2006/relationships/hyperlink" Target="http://pravo.minjust.ru/" TargetMode="External"/><Relationship Id="rId11" Type="http://schemas.openxmlformats.org/officeDocument/2006/relationships/hyperlink" Target="https://pravo-search.minjust.ru/bigs/showDocument.html?id=370BA400-14C4-4CDB-8A8B-B11F2A1A2F55" TargetMode="External"/><Relationship Id="rId24"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yperlink" Target="http://pravo.minjust.ru/" TargetMode="External"/><Relationship Id="rId23" Type="http://schemas.openxmlformats.org/officeDocument/2006/relationships/hyperlink" Target="http://pravo.minjust.ru/" TargetMode="External"/><Relationship Id="rId10" Type="http://schemas.openxmlformats.org/officeDocument/2006/relationships/hyperlink" Target="https://pravo-search.minjust.ru/bigs/showDocument.html?id=CF1F5643-3AEB-4438-9333-2E47F2A9D0E7" TargetMode="External"/><Relationship Id="rId19"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yperlink" Target="http://pravo.minjust.ru/" TargetMode="External"/><Relationship Id="rId22"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455A-279D-4C58-BBAF-EE225508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9173</Words>
  <Characters>52290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GKH-3</dc:creator>
  <cp:keywords/>
  <dc:description/>
  <cp:lastModifiedBy>Надя</cp:lastModifiedBy>
  <cp:revision>3</cp:revision>
  <dcterms:created xsi:type="dcterms:W3CDTF">2025-04-14T07:59:00Z</dcterms:created>
  <dcterms:modified xsi:type="dcterms:W3CDTF">2025-04-17T01:05:00Z</dcterms:modified>
</cp:coreProperties>
</file>