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15C8" w14:textId="77777777" w:rsidR="00EF4804" w:rsidRDefault="00EF48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426E1A4F" w14:textId="77777777" w:rsidTr="00D85E0A">
        <w:tc>
          <w:tcPr>
            <w:tcW w:w="9571" w:type="dxa"/>
            <w:tcBorders>
              <w:bottom w:val="single" w:sz="4" w:space="0" w:color="auto"/>
            </w:tcBorders>
          </w:tcPr>
          <w:p w14:paraId="488B6C9A" w14:textId="77777777" w:rsidR="00DF3381" w:rsidRPr="00203B9C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ПЕРЕЧЕНЬ ВОПРОСОВ </w:t>
            </w:r>
          </w:p>
          <w:p w14:paraId="27D22CB5" w14:textId="77777777" w:rsidR="00133CBE" w:rsidRPr="00747C12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7C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РАМКАХ ПРОВЕДЕНИЯ ПУБЛИЧНЫХ КОНСУЛЬТАЦИЙ </w:t>
            </w:r>
          </w:p>
          <w:p w14:paraId="4509F0A6" w14:textId="04783052" w:rsidR="00B627D3" w:rsidRDefault="00B627D3" w:rsidP="00B627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B50B0D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B0D" w:rsidRPr="00B50B0D">
              <w:rPr>
                <w:rFonts w:ascii="Times New Roman" w:hAnsi="Times New Roman" w:cs="Times New Roman"/>
                <w:sz w:val="28"/>
                <w:szCs w:val="28"/>
              </w:rPr>
              <w:t>Решения Совета   Балейского муниципального округа Забайкальского края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края»</w:t>
            </w:r>
          </w:p>
          <w:p w14:paraId="2961E26E" w14:textId="77777777" w:rsidR="00DF3381" w:rsidRPr="00D34D1D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384C6F" w14:textId="77777777" w:rsidR="00DF3381" w:rsidRPr="00CD55D3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на адрес: </w:t>
            </w:r>
            <w:r w:rsidR="007D341E" w:rsidRPr="007D341E">
              <w:rPr>
                <w:rFonts w:ascii="Times New Roman" w:hAnsi="Times New Roman" w:cs="Times New Roman"/>
                <w:sz w:val="28"/>
                <w:szCs w:val="28"/>
              </w:rPr>
              <w:t>blzakup@mail.ru</w:t>
            </w:r>
          </w:p>
          <w:p w14:paraId="29D91A30" w14:textId="77777777" w:rsidR="00DF3381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E7171" w14:textId="541F5D5D" w:rsidR="00DF3381" w:rsidRPr="00B8762A" w:rsidRDefault="008C483E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позднее </w:t>
            </w:r>
            <w:r w:rsidR="00B50B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 w:rsidR="00B916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DB47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BA22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0E44E9" w:rsidRPr="00B876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916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B50B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1C55C5" w:rsidRPr="00B876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</w:t>
            </w:r>
          </w:p>
          <w:p w14:paraId="72E2B2E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3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14:paraId="7DF5F9E4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14:paraId="6080A606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41248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1CD8359A" w14:textId="77777777" w:rsidTr="00D85E0A">
        <w:tc>
          <w:tcPr>
            <w:tcW w:w="9571" w:type="dxa"/>
          </w:tcPr>
          <w:p w14:paraId="726E15DE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14:paraId="0449CAF5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DFBBC4C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(для юридических лиц)</w:t>
            </w:r>
          </w:p>
          <w:p w14:paraId="5D73784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1DA9011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</w:t>
            </w:r>
          </w:p>
          <w:p w14:paraId="28D5A635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756046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  <w:p w14:paraId="29F42316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F2CEE6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(укажите по желанию)</w:t>
            </w:r>
          </w:p>
          <w:p w14:paraId="1EF8011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B4F4173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(укажите по желанию)</w:t>
            </w:r>
          </w:p>
          <w:p w14:paraId="1A8EAE0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EB7D0F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8D0C52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E622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5071042" w14:textId="77777777" w:rsidTr="00D85E0A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7FD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B07620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Какие, по Вашей оценке, субъекты предпринимательской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 xml:space="preserve">и инвестиционной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деятельности затронуты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действующим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нормативно правовым актом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(по видам субъектов, по отраслям, по ко</w:t>
      </w:r>
      <w:r>
        <w:rPr>
          <w:rFonts w:ascii="Times New Roman" w:eastAsia="Calibri" w:hAnsi="Times New Roman" w:cs="Times New Roman"/>
          <w:i/>
          <w:sz w:val="28"/>
          <w:szCs w:val="28"/>
        </w:rPr>
        <w:t>личеству таких субъектов в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районе,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25C3A2D3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81F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D4A5257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Считаете ли Вы, </w:t>
      </w:r>
      <w:proofErr w:type="gramStart"/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что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 xml:space="preserve"> действующие</w:t>
      </w:r>
      <w:proofErr w:type="gramEnd"/>
      <w:r w:rsidR="00DB47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98B8406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DB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1854A7A9" w14:textId="77777777" w:rsidR="00F6729B" w:rsidRPr="00ED6A5F" w:rsidRDefault="00F6729B" w:rsidP="00F6729B">
      <w:pPr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Существуют ли в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данном нормативно правовом акте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E9655D7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AD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7867F63E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ие при введении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проекте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75E90E6" w14:textId="77777777" w:rsidR="00F6729B" w:rsidRPr="00ED6A5F" w:rsidRDefault="00F6729B" w:rsidP="009547E6">
      <w:pPr>
        <w:spacing w:before="12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B09AF8D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272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DA0A0A5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73EC7C51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D6A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26A3433" w14:textId="77777777" w:rsidR="00F6729B" w:rsidRPr="00ED6A5F" w:rsidRDefault="00F6729B" w:rsidP="00F6729B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F615D45" w14:textId="77777777" w:rsidR="00F6729B" w:rsidRPr="00ED6A5F" w:rsidRDefault="00F6729B" w:rsidP="00F672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440A9D" w14:textId="77777777" w:rsidR="00F6729B" w:rsidRPr="003F5920" w:rsidRDefault="00F6729B" w:rsidP="00F6729B">
      <w:pPr>
        <w:pStyle w:val="a3"/>
        <w:spacing w:after="0" w:line="240" w:lineRule="auto"/>
        <w:ind w:left="0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80E1C" w14:textId="77777777" w:rsidR="00DF3381" w:rsidRDefault="00DF3381" w:rsidP="00F6729B">
      <w:pPr>
        <w:spacing w:before="120" w:line="240" w:lineRule="auto"/>
        <w:jc w:val="both"/>
      </w:pPr>
    </w:p>
    <w:sectPr w:rsidR="00DF3381" w:rsidSect="00E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325563">
    <w:abstractNumId w:val="1"/>
  </w:num>
  <w:num w:numId="2" w16cid:durableId="337969527">
    <w:abstractNumId w:val="0"/>
  </w:num>
  <w:num w:numId="3" w16cid:durableId="1233079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381"/>
    <w:rsid w:val="000802F8"/>
    <w:rsid w:val="000E44E9"/>
    <w:rsid w:val="00133CBE"/>
    <w:rsid w:val="001C55C5"/>
    <w:rsid w:val="00203B9C"/>
    <w:rsid w:val="003402ED"/>
    <w:rsid w:val="00341A20"/>
    <w:rsid w:val="003C6D78"/>
    <w:rsid w:val="00422C58"/>
    <w:rsid w:val="004868B6"/>
    <w:rsid w:val="00695269"/>
    <w:rsid w:val="00747C12"/>
    <w:rsid w:val="00794E1E"/>
    <w:rsid w:val="007A3CC0"/>
    <w:rsid w:val="007D014E"/>
    <w:rsid w:val="007D341E"/>
    <w:rsid w:val="008757E2"/>
    <w:rsid w:val="008C483E"/>
    <w:rsid w:val="009547E6"/>
    <w:rsid w:val="00AB1BF8"/>
    <w:rsid w:val="00AF2CF3"/>
    <w:rsid w:val="00B50B0D"/>
    <w:rsid w:val="00B627D3"/>
    <w:rsid w:val="00B8762A"/>
    <w:rsid w:val="00B91633"/>
    <w:rsid w:val="00BA2291"/>
    <w:rsid w:val="00BC5AAF"/>
    <w:rsid w:val="00CF5D13"/>
    <w:rsid w:val="00D34D1D"/>
    <w:rsid w:val="00DB474C"/>
    <w:rsid w:val="00DE09EC"/>
    <w:rsid w:val="00DF3381"/>
    <w:rsid w:val="00E13A80"/>
    <w:rsid w:val="00EF4804"/>
    <w:rsid w:val="00F45730"/>
    <w:rsid w:val="00F6729B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8E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38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F33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3381"/>
    <w:rPr>
      <w:color w:val="205891"/>
      <w:u w:val="single"/>
    </w:rPr>
  </w:style>
  <w:style w:type="table" w:customStyle="1" w:styleId="1">
    <w:name w:val="Сетка таблицы1"/>
    <w:basedOn w:val="a1"/>
    <w:uiPriority w:val="59"/>
    <w:rsid w:val="00F672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C5AA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Заголовок Знак"/>
    <w:basedOn w:val="a0"/>
    <w:link w:val="a6"/>
    <w:rsid w:val="00BC5AA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Economics-41-1</cp:lastModifiedBy>
  <cp:revision>29</cp:revision>
  <dcterms:created xsi:type="dcterms:W3CDTF">2018-02-02T05:42:00Z</dcterms:created>
  <dcterms:modified xsi:type="dcterms:W3CDTF">2025-11-10T08:49:00Z</dcterms:modified>
</cp:coreProperties>
</file>