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F4ECD" w:rsidP="00BD7AC6">
      <w:pPr>
        <w:rPr>
          <w:sz w:val="28"/>
        </w:rPr>
      </w:pPr>
      <w:r>
        <w:rPr>
          <w:sz w:val="28"/>
        </w:rPr>
        <w:t>12</w:t>
      </w:r>
      <w:r w:rsidR="005311D1">
        <w:rPr>
          <w:sz w:val="28"/>
        </w:rPr>
        <w:t xml:space="preserve">  </w:t>
      </w:r>
      <w:r w:rsidR="00002E6B">
        <w:rPr>
          <w:sz w:val="28"/>
        </w:rPr>
        <w:t>ию</w:t>
      </w:r>
      <w:r w:rsidR="00E3389B">
        <w:rPr>
          <w:sz w:val="28"/>
        </w:rPr>
        <w:t>л</w:t>
      </w:r>
      <w:r w:rsidR="00002E6B">
        <w:rPr>
          <w:sz w:val="28"/>
        </w:rPr>
        <w:t>я</w:t>
      </w:r>
      <w:r w:rsidR="005311D1">
        <w:rPr>
          <w:sz w:val="28"/>
        </w:rPr>
        <w:t xml:space="preserve"> </w:t>
      </w:r>
      <w:r w:rsidR="00AD5064">
        <w:rPr>
          <w:sz w:val="28"/>
        </w:rPr>
        <w:t xml:space="preserve"> </w:t>
      </w:r>
      <w:r w:rsidR="00842069">
        <w:rPr>
          <w:sz w:val="28"/>
        </w:rPr>
        <w:t>20</w:t>
      </w:r>
      <w:r w:rsidR="005311D1">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Pr>
          <w:sz w:val="28"/>
        </w:rPr>
        <w:t>340</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9F7486" w:rsidRDefault="00E3389B" w:rsidP="00E3389B">
      <w:pPr>
        <w:jc w:val="center"/>
        <w:rPr>
          <w:b/>
          <w:spacing w:val="-1"/>
          <w:sz w:val="28"/>
          <w:szCs w:val="28"/>
        </w:rPr>
      </w:pPr>
      <w:proofErr w:type="gramStart"/>
      <w:r>
        <w:rPr>
          <w:b/>
          <w:spacing w:val="-1"/>
          <w:sz w:val="28"/>
          <w:szCs w:val="28"/>
        </w:rPr>
        <w:t>О</w:t>
      </w:r>
      <w:proofErr w:type="gramEnd"/>
      <w:r>
        <w:rPr>
          <w:b/>
          <w:spacing w:val="-1"/>
          <w:sz w:val="28"/>
          <w:szCs w:val="28"/>
        </w:rPr>
        <w:t xml:space="preserve"> </w:t>
      </w:r>
      <w:proofErr w:type="gramStart"/>
      <w:r>
        <w:rPr>
          <w:b/>
          <w:spacing w:val="-1"/>
          <w:sz w:val="28"/>
          <w:szCs w:val="28"/>
        </w:rPr>
        <w:t>незаконной</w:t>
      </w:r>
      <w:proofErr w:type="gramEnd"/>
      <w:r>
        <w:rPr>
          <w:b/>
          <w:spacing w:val="-1"/>
          <w:sz w:val="28"/>
          <w:szCs w:val="28"/>
        </w:rPr>
        <w:t xml:space="preserve"> добычи общераспространенных полезных ископаемых на территории Чернышевского района</w:t>
      </w:r>
    </w:p>
    <w:p w:rsidR="00E3389B" w:rsidRPr="00E3389B" w:rsidRDefault="00E3389B" w:rsidP="00E3389B">
      <w:pPr>
        <w:ind w:firstLine="709"/>
        <w:jc w:val="both"/>
        <w:rPr>
          <w:spacing w:val="-1"/>
          <w:sz w:val="28"/>
          <w:szCs w:val="28"/>
        </w:rPr>
      </w:pPr>
    </w:p>
    <w:p w:rsidR="000C3DD6" w:rsidRDefault="00E3389B" w:rsidP="00E3389B">
      <w:pPr>
        <w:ind w:firstLine="709"/>
        <w:jc w:val="both"/>
        <w:rPr>
          <w:b/>
          <w:spacing w:val="-1"/>
          <w:sz w:val="28"/>
          <w:szCs w:val="28"/>
        </w:rPr>
      </w:pPr>
      <w:r>
        <w:rPr>
          <w:spacing w:val="-1"/>
          <w:sz w:val="28"/>
          <w:szCs w:val="28"/>
        </w:rPr>
        <w:t xml:space="preserve">В связи с письменным указанием Министерства природных ресурсов Забайкальского края (прилагается) и возбуждении ряда уголовных дел в отношении руководителей органов исполнительской власти Забайкальского края, с использованием общераспространенных полезных ископаемых (песок, гравий, глина и.т.д.), в целях экологического благополучия Чернышевского района, руководствуясь ст. 25 Устава муниципального района «Чернышевский район», администрация муниципального района «Чернышевский район»                </w:t>
      </w:r>
      <w:proofErr w:type="spellStart"/>
      <w:proofErr w:type="gramStart"/>
      <w:r w:rsidRPr="00E3389B">
        <w:rPr>
          <w:b/>
          <w:spacing w:val="-1"/>
          <w:sz w:val="28"/>
          <w:szCs w:val="28"/>
        </w:rPr>
        <w:t>п</w:t>
      </w:r>
      <w:proofErr w:type="spellEnd"/>
      <w:proofErr w:type="gramEnd"/>
      <w:r>
        <w:rPr>
          <w:b/>
          <w:spacing w:val="-1"/>
          <w:sz w:val="28"/>
          <w:szCs w:val="28"/>
        </w:rPr>
        <w:t xml:space="preserve"> </w:t>
      </w:r>
      <w:r w:rsidRPr="00E3389B">
        <w:rPr>
          <w:b/>
          <w:spacing w:val="-1"/>
          <w:sz w:val="28"/>
          <w:szCs w:val="28"/>
        </w:rPr>
        <w:t>о</w:t>
      </w:r>
      <w:r>
        <w:rPr>
          <w:b/>
          <w:spacing w:val="-1"/>
          <w:sz w:val="28"/>
          <w:szCs w:val="28"/>
        </w:rPr>
        <w:t xml:space="preserve"> </w:t>
      </w:r>
      <w:r w:rsidRPr="00E3389B">
        <w:rPr>
          <w:b/>
          <w:spacing w:val="-1"/>
          <w:sz w:val="28"/>
          <w:szCs w:val="28"/>
        </w:rPr>
        <w:t>с</w:t>
      </w:r>
      <w:r>
        <w:rPr>
          <w:b/>
          <w:spacing w:val="-1"/>
          <w:sz w:val="28"/>
          <w:szCs w:val="28"/>
        </w:rPr>
        <w:t xml:space="preserve"> </w:t>
      </w:r>
      <w:r w:rsidRPr="00E3389B">
        <w:rPr>
          <w:b/>
          <w:spacing w:val="-1"/>
          <w:sz w:val="28"/>
          <w:szCs w:val="28"/>
        </w:rPr>
        <w:t>т</w:t>
      </w:r>
      <w:r>
        <w:rPr>
          <w:b/>
          <w:spacing w:val="-1"/>
          <w:sz w:val="28"/>
          <w:szCs w:val="28"/>
        </w:rPr>
        <w:t xml:space="preserve"> </w:t>
      </w:r>
      <w:r w:rsidRPr="00E3389B">
        <w:rPr>
          <w:b/>
          <w:spacing w:val="-1"/>
          <w:sz w:val="28"/>
          <w:szCs w:val="28"/>
        </w:rPr>
        <w:t>а</w:t>
      </w:r>
      <w:r>
        <w:rPr>
          <w:b/>
          <w:spacing w:val="-1"/>
          <w:sz w:val="28"/>
          <w:szCs w:val="28"/>
        </w:rPr>
        <w:t xml:space="preserve"> </w:t>
      </w:r>
      <w:proofErr w:type="spellStart"/>
      <w:r w:rsidRPr="00E3389B">
        <w:rPr>
          <w:b/>
          <w:spacing w:val="-1"/>
          <w:sz w:val="28"/>
          <w:szCs w:val="28"/>
        </w:rPr>
        <w:t>н</w:t>
      </w:r>
      <w:proofErr w:type="spellEnd"/>
      <w:r>
        <w:rPr>
          <w:b/>
          <w:spacing w:val="-1"/>
          <w:sz w:val="28"/>
          <w:szCs w:val="28"/>
        </w:rPr>
        <w:t xml:space="preserve"> </w:t>
      </w:r>
      <w:proofErr w:type="gramStart"/>
      <w:r w:rsidRPr="00E3389B">
        <w:rPr>
          <w:b/>
          <w:spacing w:val="-1"/>
          <w:sz w:val="28"/>
          <w:szCs w:val="28"/>
        </w:rPr>
        <w:t>о</w:t>
      </w:r>
      <w:proofErr w:type="gramEnd"/>
      <w:r>
        <w:rPr>
          <w:b/>
          <w:spacing w:val="-1"/>
          <w:sz w:val="28"/>
          <w:szCs w:val="28"/>
        </w:rPr>
        <w:t xml:space="preserve"> </w:t>
      </w:r>
      <w:r w:rsidRPr="00E3389B">
        <w:rPr>
          <w:b/>
          <w:spacing w:val="-1"/>
          <w:sz w:val="28"/>
          <w:szCs w:val="28"/>
        </w:rPr>
        <w:t>в</w:t>
      </w:r>
      <w:r>
        <w:rPr>
          <w:b/>
          <w:spacing w:val="-1"/>
          <w:sz w:val="28"/>
          <w:szCs w:val="28"/>
        </w:rPr>
        <w:t xml:space="preserve"> </w:t>
      </w:r>
      <w:r w:rsidRPr="00E3389B">
        <w:rPr>
          <w:b/>
          <w:spacing w:val="-1"/>
          <w:sz w:val="28"/>
          <w:szCs w:val="28"/>
        </w:rPr>
        <w:t>л</w:t>
      </w:r>
      <w:r>
        <w:rPr>
          <w:b/>
          <w:spacing w:val="-1"/>
          <w:sz w:val="28"/>
          <w:szCs w:val="28"/>
        </w:rPr>
        <w:t xml:space="preserve"> </w:t>
      </w:r>
      <w:r w:rsidRPr="00E3389B">
        <w:rPr>
          <w:b/>
          <w:spacing w:val="-1"/>
          <w:sz w:val="28"/>
          <w:szCs w:val="28"/>
        </w:rPr>
        <w:t>я</w:t>
      </w:r>
      <w:r>
        <w:rPr>
          <w:b/>
          <w:spacing w:val="-1"/>
          <w:sz w:val="28"/>
          <w:szCs w:val="28"/>
        </w:rPr>
        <w:t xml:space="preserve"> </w:t>
      </w:r>
      <w:r w:rsidRPr="00E3389B">
        <w:rPr>
          <w:b/>
          <w:spacing w:val="-1"/>
          <w:sz w:val="28"/>
          <w:szCs w:val="28"/>
        </w:rPr>
        <w:t>е</w:t>
      </w:r>
      <w:r>
        <w:rPr>
          <w:b/>
          <w:spacing w:val="-1"/>
          <w:sz w:val="28"/>
          <w:szCs w:val="28"/>
        </w:rPr>
        <w:t xml:space="preserve"> </w:t>
      </w:r>
      <w:r w:rsidRPr="00E3389B">
        <w:rPr>
          <w:b/>
          <w:spacing w:val="-1"/>
          <w:sz w:val="28"/>
          <w:szCs w:val="28"/>
        </w:rPr>
        <w:t>т:</w:t>
      </w:r>
    </w:p>
    <w:p w:rsidR="00E3389B" w:rsidRDefault="00E3389B" w:rsidP="00E3389B">
      <w:pPr>
        <w:ind w:firstLine="709"/>
        <w:jc w:val="both"/>
        <w:rPr>
          <w:spacing w:val="-1"/>
          <w:sz w:val="28"/>
          <w:szCs w:val="28"/>
        </w:rPr>
      </w:pPr>
    </w:p>
    <w:p w:rsidR="00E3389B" w:rsidRDefault="00E3389B" w:rsidP="00E3389B">
      <w:pPr>
        <w:ind w:firstLine="709"/>
        <w:jc w:val="both"/>
        <w:rPr>
          <w:spacing w:val="-1"/>
          <w:sz w:val="28"/>
          <w:szCs w:val="28"/>
        </w:rPr>
      </w:pPr>
      <w:r>
        <w:rPr>
          <w:spacing w:val="-1"/>
          <w:sz w:val="28"/>
          <w:szCs w:val="28"/>
        </w:rPr>
        <w:t xml:space="preserve"> 1. Органам местного самоуправления (администрации городских и сельских поселения, муниципального района «Чернышевский район») проводить ежедневный мониторинг на предмет соблюдения Законодательства Забайкальского края</w:t>
      </w:r>
      <w:r w:rsidR="00051C08">
        <w:rPr>
          <w:spacing w:val="-1"/>
          <w:sz w:val="28"/>
          <w:szCs w:val="28"/>
        </w:rPr>
        <w:t xml:space="preserve"> ОРПИ (общераспространенных полезных ископаемых) в руслах и поймах рек и стихийных карьеров.</w:t>
      </w:r>
    </w:p>
    <w:p w:rsidR="00051C08" w:rsidRDefault="00051C08" w:rsidP="00E3389B">
      <w:pPr>
        <w:ind w:firstLine="709"/>
        <w:jc w:val="both"/>
        <w:rPr>
          <w:spacing w:val="-1"/>
          <w:sz w:val="28"/>
          <w:szCs w:val="28"/>
        </w:rPr>
      </w:pPr>
      <w:r>
        <w:rPr>
          <w:spacing w:val="-1"/>
          <w:sz w:val="28"/>
          <w:szCs w:val="28"/>
        </w:rPr>
        <w:t>2. Главам поселений, населению Чернышевского района, если идет выемки ОРПИ с массовым использованием погрузчиков и автомобилей свыше 1 тонны, производить видеосъемки с последующим, в т.ч. на удалении, немедленным направлением в ЕДДС Чернышевского района. ЕДДС немедленно ставить в известность Министерство природных ресурсов Забайкальского края, тел. 32-46-48, и РОВД для принятия соответствующих мер.</w:t>
      </w:r>
    </w:p>
    <w:p w:rsidR="00051C08" w:rsidRDefault="00051C08" w:rsidP="00E3389B">
      <w:pPr>
        <w:ind w:firstLine="709"/>
        <w:jc w:val="both"/>
        <w:rPr>
          <w:spacing w:val="-1"/>
          <w:sz w:val="28"/>
          <w:szCs w:val="28"/>
        </w:rPr>
      </w:pPr>
      <w:r>
        <w:rPr>
          <w:spacing w:val="-1"/>
          <w:sz w:val="28"/>
          <w:szCs w:val="28"/>
        </w:rPr>
        <w:t xml:space="preserve">3. В единичных случаях (погрузки вручную с </w:t>
      </w:r>
      <w:r w:rsidR="008F4ECD">
        <w:rPr>
          <w:spacing w:val="-1"/>
          <w:sz w:val="28"/>
          <w:szCs w:val="28"/>
        </w:rPr>
        <w:t>использованием средств</w:t>
      </w:r>
      <w:r>
        <w:rPr>
          <w:spacing w:val="-1"/>
          <w:sz w:val="28"/>
          <w:szCs w:val="28"/>
        </w:rPr>
        <w:t xml:space="preserve"> м</w:t>
      </w:r>
      <w:r w:rsidR="008F4ECD">
        <w:rPr>
          <w:spacing w:val="-1"/>
          <w:sz w:val="28"/>
          <w:szCs w:val="28"/>
        </w:rPr>
        <w:t>алой механизации</w:t>
      </w:r>
      <w:r>
        <w:rPr>
          <w:spacing w:val="-1"/>
          <w:sz w:val="28"/>
          <w:szCs w:val="28"/>
        </w:rPr>
        <w:t xml:space="preserve"> автомашин до 1 тонны), также ставить в известность ЕДДС. ЕДДС информирует в ежедневном докладе.</w:t>
      </w:r>
    </w:p>
    <w:p w:rsidR="008A4BB7" w:rsidRDefault="00051C08" w:rsidP="00E3389B">
      <w:pPr>
        <w:ind w:firstLine="709"/>
        <w:jc w:val="both"/>
        <w:rPr>
          <w:spacing w:val="-1"/>
          <w:sz w:val="28"/>
          <w:szCs w:val="28"/>
        </w:rPr>
      </w:pPr>
      <w:r>
        <w:rPr>
          <w:spacing w:val="-1"/>
          <w:sz w:val="28"/>
          <w:szCs w:val="28"/>
        </w:rPr>
        <w:t>4. Рекомендовать застройщикам объектов и строительства дорог использовать ПГС</w:t>
      </w:r>
      <w:r w:rsidR="008A4BB7">
        <w:rPr>
          <w:spacing w:val="-1"/>
          <w:sz w:val="28"/>
          <w:szCs w:val="28"/>
        </w:rPr>
        <w:t xml:space="preserve"> </w:t>
      </w:r>
      <w:proofErr w:type="spellStart"/>
      <w:r w:rsidR="008A4BB7">
        <w:rPr>
          <w:spacing w:val="-1"/>
          <w:sz w:val="28"/>
          <w:szCs w:val="28"/>
        </w:rPr>
        <w:t>Жирекенского</w:t>
      </w:r>
      <w:proofErr w:type="spellEnd"/>
      <w:r w:rsidR="008A4BB7">
        <w:rPr>
          <w:spacing w:val="-1"/>
          <w:sz w:val="28"/>
          <w:szCs w:val="28"/>
        </w:rPr>
        <w:t xml:space="preserve"> щебеночного завода и ОАО «</w:t>
      </w:r>
      <w:proofErr w:type="spellStart"/>
      <w:r w:rsidR="008A4BB7">
        <w:rPr>
          <w:spacing w:val="-1"/>
          <w:sz w:val="28"/>
          <w:szCs w:val="28"/>
        </w:rPr>
        <w:t>Жирекенский</w:t>
      </w:r>
      <w:proofErr w:type="spellEnd"/>
      <w:r w:rsidR="008A4BB7">
        <w:rPr>
          <w:spacing w:val="-1"/>
          <w:sz w:val="28"/>
          <w:szCs w:val="28"/>
        </w:rPr>
        <w:t xml:space="preserve"> ГОК». </w:t>
      </w:r>
      <w:proofErr w:type="spellStart"/>
      <w:r w:rsidR="008A4BB7">
        <w:rPr>
          <w:spacing w:val="-1"/>
          <w:sz w:val="28"/>
          <w:szCs w:val="28"/>
        </w:rPr>
        <w:t>Чернышевское</w:t>
      </w:r>
      <w:proofErr w:type="spellEnd"/>
      <w:r w:rsidR="008A4BB7">
        <w:rPr>
          <w:spacing w:val="-1"/>
          <w:sz w:val="28"/>
          <w:szCs w:val="28"/>
        </w:rPr>
        <w:t xml:space="preserve"> ДЭУ официально оформ</w:t>
      </w:r>
      <w:r w:rsidR="008F4ECD">
        <w:rPr>
          <w:spacing w:val="-1"/>
          <w:sz w:val="28"/>
          <w:szCs w:val="28"/>
        </w:rPr>
        <w:t>и</w:t>
      </w:r>
      <w:r w:rsidR="008A4BB7">
        <w:rPr>
          <w:spacing w:val="-1"/>
          <w:sz w:val="28"/>
          <w:szCs w:val="28"/>
        </w:rPr>
        <w:t>ть карьеры для добычи ОРПИ в Министерстве природных ресурсов Забайкальского края.</w:t>
      </w:r>
    </w:p>
    <w:p w:rsidR="008A4BB7" w:rsidRDefault="008A4BB7" w:rsidP="008A4BB7">
      <w:pPr>
        <w:ind w:firstLine="709"/>
        <w:jc w:val="both"/>
        <w:rPr>
          <w:sz w:val="28"/>
          <w:szCs w:val="28"/>
        </w:rPr>
      </w:pPr>
      <w:r>
        <w:rPr>
          <w:spacing w:val="-1"/>
          <w:sz w:val="28"/>
          <w:szCs w:val="28"/>
        </w:rPr>
        <w:t xml:space="preserve">5. </w:t>
      </w:r>
      <w:proofErr w:type="gramStart"/>
      <w:r>
        <w:rPr>
          <w:spacing w:val="-1"/>
          <w:sz w:val="28"/>
          <w:szCs w:val="28"/>
        </w:rPr>
        <w:t>Контроль за</w:t>
      </w:r>
      <w:proofErr w:type="gramEnd"/>
      <w:r>
        <w:rPr>
          <w:spacing w:val="-1"/>
          <w:sz w:val="28"/>
          <w:szCs w:val="28"/>
        </w:rPr>
        <w:t xml:space="preserve"> соблюдением настоящего постановления возложить на </w:t>
      </w:r>
      <w:r>
        <w:rPr>
          <w:sz w:val="28"/>
          <w:szCs w:val="28"/>
        </w:rPr>
        <w:t>первого заместителя руководителя администрации МР «Чернышевский район» Суханова А.В.</w:t>
      </w:r>
    </w:p>
    <w:p w:rsidR="008A4BB7" w:rsidRDefault="008A4BB7" w:rsidP="008A4BB7">
      <w:pPr>
        <w:pStyle w:val="ab"/>
        <w:jc w:val="both"/>
        <w:rPr>
          <w:sz w:val="28"/>
          <w:szCs w:val="28"/>
        </w:rPr>
      </w:pPr>
      <w:r>
        <w:rPr>
          <w:color w:val="000000"/>
          <w:sz w:val="28"/>
          <w:szCs w:val="28"/>
        </w:rPr>
        <w:t xml:space="preserve">         6. </w:t>
      </w:r>
      <w:r>
        <w:rPr>
          <w:sz w:val="28"/>
          <w:szCs w:val="28"/>
        </w:rPr>
        <w:t xml:space="preserve">Настоящие постановление опубликовать в газете «Наше время» и разместить на официальном сайте </w:t>
      </w:r>
      <w:hyperlink r:id="rId5" w:history="1">
        <w:r w:rsidRPr="0033311A">
          <w:rPr>
            <w:rStyle w:val="a7"/>
            <w:bCs/>
            <w:color w:val="auto"/>
            <w:sz w:val="28"/>
            <w:szCs w:val="28"/>
            <w:u w:val="none"/>
          </w:rPr>
          <w:t>www.</w:t>
        </w:r>
        <w:r w:rsidRPr="0033311A">
          <w:rPr>
            <w:rStyle w:val="a7"/>
            <w:bCs/>
            <w:color w:val="auto"/>
            <w:sz w:val="28"/>
            <w:szCs w:val="28"/>
            <w:u w:val="none"/>
            <w:lang w:val="en-US"/>
          </w:rPr>
          <w:t>chernihev</w:t>
        </w:r>
        <w:r w:rsidRPr="0033311A">
          <w:rPr>
            <w:rStyle w:val="a7"/>
            <w:bCs/>
            <w:color w:val="auto"/>
            <w:sz w:val="28"/>
            <w:szCs w:val="28"/>
            <w:u w:val="none"/>
          </w:rPr>
          <w:t>.75.</w:t>
        </w:r>
        <w:r w:rsidRPr="0033311A">
          <w:rPr>
            <w:rStyle w:val="a7"/>
            <w:bCs/>
            <w:color w:val="auto"/>
            <w:sz w:val="28"/>
            <w:szCs w:val="28"/>
            <w:u w:val="none"/>
            <w:lang w:val="en-US"/>
          </w:rPr>
          <w:t>ru</w:t>
        </w:r>
      </w:hyperlink>
      <w:r>
        <w:rPr>
          <w:bCs/>
          <w:sz w:val="28"/>
          <w:szCs w:val="28"/>
        </w:rPr>
        <w:t xml:space="preserve">, </w:t>
      </w:r>
      <w:r>
        <w:rPr>
          <w:sz w:val="28"/>
          <w:szCs w:val="28"/>
        </w:rPr>
        <w:t xml:space="preserve">в разделе документы. </w:t>
      </w:r>
    </w:p>
    <w:p w:rsidR="008A4BB7" w:rsidRDefault="008A4BB7" w:rsidP="008A4BB7">
      <w:pPr>
        <w:pStyle w:val="ab"/>
        <w:jc w:val="both"/>
        <w:rPr>
          <w:sz w:val="28"/>
          <w:szCs w:val="28"/>
        </w:rPr>
      </w:pPr>
      <w:r>
        <w:rPr>
          <w:sz w:val="28"/>
          <w:szCs w:val="28"/>
        </w:rPr>
        <w:lastRenderedPageBreak/>
        <w:t xml:space="preserve">         7. Настоящие постановление вступает в силу после его официального опубликования.</w:t>
      </w:r>
    </w:p>
    <w:p w:rsidR="00051C08" w:rsidRPr="00E3389B" w:rsidRDefault="008A4BB7" w:rsidP="00E3389B">
      <w:pPr>
        <w:ind w:firstLine="709"/>
        <w:jc w:val="both"/>
        <w:rPr>
          <w:spacing w:val="-1"/>
          <w:sz w:val="28"/>
          <w:szCs w:val="28"/>
        </w:rPr>
      </w:pPr>
      <w:r>
        <w:rPr>
          <w:spacing w:val="-1"/>
          <w:sz w:val="28"/>
          <w:szCs w:val="28"/>
        </w:rPr>
        <w:t xml:space="preserve"> </w:t>
      </w:r>
    </w:p>
    <w:p w:rsidR="00E3389B" w:rsidRDefault="00E3389B" w:rsidP="005351C2">
      <w:pPr>
        <w:rPr>
          <w:spacing w:val="-1"/>
          <w:sz w:val="28"/>
          <w:szCs w:val="28"/>
        </w:rPr>
      </w:pPr>
    </w:p>
    <w:p w:rsidR="00E3389B" w:rsidRDefault="00E3389B"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sectPr w:rsidR="00FA6880" w:rsidSect="008F4ECD">
      <w:pgSz w:w="11906" w:h="16838"/>
      <w:pgMar w:top="1134" w:right="56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1C08"/>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2B16"/>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4BB7"/>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8F4ECD"/>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1DB1"/>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95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89B"/>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link w:val="ac"/>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c">
    <w:name w:val="Без интервала Знак"/>
    <w:link w:val="ab"/>
    <w:uiPriority w:val="1"/>
    <w:locked/>
    <w:rsid w:val="008A4BB7"/>
    <w:rPr>
      <w:sz w:val="24"/>
      <w:szCs w:val="24"/>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362</Words>
  <Characters>2069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2021-07-12T06:37:00Z</cp:lastPrinted>
  <dcterms:created xsi:type="dcterms:W3CDTF">2021-07-12T05:01:00Z</dcterms:created>
  <dcterms:modified xsi:type="dcterms:W3CDTF">2021-07-12T06:37:00Z</dcterms:modified>
</cp:coreProperties>
</file>