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E5" w:rsidRDefault="009A4AE5" w:rsidP="0043695E">
      <w:pPr>
        <w:shd w:val="clear" w:color="auto" w:fill="FFFFFF"/>
        <w:spacing w:before="330" w:after="165" w:line="240" w:lineRule="auto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  <w:lang w:eastAsia="ru-RU"/>
        </w:rPr>
      </w:pPr>
      <w:r w:rsidRPr="009A4AE5"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  <w:lang w:eastAsia="ru-RU"/>
        </w:rPr>
        <w:t>Заседание трехсторонней комиссии.</w:t>
      </w:r>
    </w:p>
    <w:p w:rsidR="00E04D80" w:rsidRPr="009A4AE5" w:rsidRDefault="00E04D80" w:rsidP="0043695E">
      <w:pPr>
        <w:shd w:val="clear" w:color="auto" w:fill="FFFFFF"/>
        <w:spacing w:before="330" w:after="165" w:line="240" w:lineRule="auto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9A4AE5" w:rsidRPr="00D97DD0" w:rsidRDefault="00F9070C" w:rsidP="009A4AE5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D97DD0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29 сентября 2021</w:t>
      </w:r>
      <w:r w:rsidR="009A4AE5" w:rsidRPr="009A4AE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года в  10.00 часов в здании администрации МР «Чернышевский район» состоялось заседание трехсторонней комиссии по урегулированию социально трудовых отношений. В ходе заседания были рассмотрены следующие вопросы:</w:t>
      </w:r>
    </w:p>
    <w:p w:rsidR="00F9070C" w:rsidRPr="00D97DD0" w:rsidRDefault="00D97DD0" w:rsidP="00D97DD0">
      <w:pPr>
        <w:pStyle w:val="a3"/>
        <w:numPr>
          <w:ilvl w:val="0"/>
          <w:numId w:val="1"/>
        </w:num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D97DD0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</w:t>
      </w:r>
      <w:r w:rsidR="00F9070C" w:rsidRPr="00D97DD0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Об итогах проведения детской оздоровительной кампании в 2021 году и предложениях по совершенствованию системы организации детского отдыха в 2022 году.</w:t>
      </w:r>
    </w:p>
    <w:p w:rsidR="00F9070C" w:rsidRPr="00D97DD0" w:rsidRDefault="00F9070C" w:rsidP="00F9070C">
      <w:pPr>
        <w:pStyle w:val="a3"/>
        <w:numPr>
          <w:ilvl w:val="0"/>
          <w:numId w:val="1"/>
        </w:num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D97DD0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О мерах по совершенствованию молодежной политики в части определения мер комплексной поддержки молодых кадров и закрепления их в организациях Чернышевского района.</w:t>
      </w:r>
    </w:p>
    <w:p w:rsidR="00F9070C" w:rsidRPr="00D97DD0" w:rsidRDefault="003117E5" w:rsidP="00D97DD0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         </w:t>
      </w:r>
      <w:r w:rsidR="009A4AE5" w:rsidRPr="009A4AE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По первому в</w:t>
      </w:r>
      <w:r w:rsidR="00D97DD0" w:rsidRPr="00D97DD0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опросу выступ</w:t>
      </w:r>
      <w:r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ила</w:t>
      </w:r>
      <w:r w:rsidR="00D97DD0" w:rsidRPr="00D97DD0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: председатель Комитета Образования</w:t>
      </w:r>
      <w:r w:rsidR="009A4AE5" w:rsidRPr="009A4AE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. Были озвуче</w:t>
      </w:r>
      <w:r w:rsidR="00D97DD0" w:rsidRPr="00D97DD0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ны следующие моменты: </w:t>
      </w:r>
      <w:r w:rsidR="00F9070C" w:rsidRPr="00D97DD0">
        <w:rPr>
          <w:rFonts w:ascii="Times New Roman" w:hAnsi="Times New Roman" w:cs="Times New Roman"/>
          <w:sz w:val="28"/>
          <w:szCs w:val="28"/>
        </w:rPr>
        <w:t>Отчет о проведении детской оздоровительной кампании в 2021 году и предложениях по совершенствованию системы организации детского отдыха в 2022 году.</w:t>
      </w:r>
    </w:p>
    <w:p w:rsidR="00F9070C" w:rsidRPr="00D97DD0" w:rsidRDefault="00F9070C" w:rsidP="00F907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DD0">
        <w:rPr>
          <w:rFonts w:ascii="Times New Roman" w:hAnsi="Times New Roman" w:cs="Times New Roman"/>
          <w:sz w:val="28"/>
          <w:szCs w:val="28"/>
        </w:rPr>
        <w:t xml:space="preserve">           В 2021 году летней оздоровительной кампанией было охвачено 1444 ребенка. В 22 общеобразовательных учреждениях: 21 общеобразовательная школа, одно учреждение дополнительного образования ДЮСШ (35 детей). Также в период детской оздоровительной кампании  было охвачено 699 детей из малообеспеченных семей, 26 детей состоящих на учете КДН и ЗП, 70 детей находящихся в социально опасном положении,4 ребенк</w:t>
      </w:r>
      <w:proofErr w:type="gramStart"/>
      <w:r w:rsidRPr="00D97DD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97DD0">
        <w:rPr>
          <w:rFonts w:ascii="Times New Roman" w:hAnsi="Times New Roman" w:cs="Times New Roman"/>
          <w:sz w:val="28"/>
          <w:szCs w:val="28"/>
        </w:rPr>
        <w:t xml:space="preserve"> дети сироты, дети которые остались без попечения родителей-42 ребенка. Летняя оздоровительная компания была проведена в одну смену, которая длилась 21 день. В школе села </w:t>
      </w:r>
      <w:proofErr w:type="spellStart"/>
      <w:r w:rsidRPr="00D97DD0">
        <w:rPr>
          <w:rFonts w:ascii="Times New Roman" w:hAnsi="Times New Roman" w:cs="Times New Roman"/>
          <w:sz w:val="28"/>
          <w:szCs w:val="28"/>
        </w:rPr>
        <w:t>Укурей</w:t>
      </w:r>
      <w:proofErr w:type="spellEnd"/>
      <w:r w:rsidRPr="00D97DD0">
        <w:rPr>
          <w:rFonts w:ascii="Times New Roman" w:hAnsi="Times New Roman" w:cs="Times New Roman"/>
          <w:sz w:val="28"/>
          <w:szCs w:val="28"/>
        </w:rPr>
        <w:t xml:space="preserve">, не была завершена летняя оздоровительная кампания, в связи с заболеванием </w:t>
      </w:r>
      <w:proofErr w:type="spellStart"/>
      <w:r w:rsidRPr="00D97DD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97DD0">
        <w:rPr>
          <w:rFonts w:ascii="Times New Roman" w:hAnsi="Times New Roman" w:cs="Times New Roman"/>
          <w:sz w:val="28"/>
          <w:szCs w:val="28"/>
        </w:rPr>
        <w:t xml:space="preserve"> инфекцией в осенний период эта кампания будет продолжена. Также в 2021 году через Центр Занятости населения было организовано трудоустройство 130 несовершеннолетних детей, местным бюджетом на эти цели было выделено 200000 руб.</w:t>
      </w:r>
    </w:p>
    <w:p w:rsidR="00F9070C" w:rsidRPr="00D97DD0" w:rsidRDefault="00F9070C" w:rsidP="00F907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DD0">
        <w:rPr>
          <w:rFonts w:ascii="Times New Roman" w:hAnsi="Times New Roman" w:cs="Times New Roman"/>
          <w:sz w:val="28"/>
          <w:szCs w:val="28"/>
        </w:rPr>
        <w:t xml:space="preserve">           В 2022 году также планируется провести летнюю оздоровительную кампанию в 21 общеобразовательной школе и одном учреждении дополнительного образования ДЮСШ, охват детей будет увеличен на 20 человек и составит 1464 ребенка, что составит 40% от общего количества детей в образовательных учреждениях. </w:t>
      </w:r>
    </w:p>
    <w:p w:rsidR="00F9070C" w:rsidRDefault="00F9070C" w:rsidP="00F907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DD0">
        <w:rPr>
          <w:rFonts w:ascii="Times New Roman" w:hAnsi="Times New Roman" w:cs="Times New Roman"/>
          <w:sz w:val="28"/>
          <w:szCs w:val="28"/>
        </w:rPr>
        <w:lastRenderedPageBreak/>
        <w:t xml:space="preserve">          Было решено в 2022 году Комитету Образования </w:t>
      </w:r>
      <w:proofErr w:type="gramStart"/>
      <w:r w:rsidRPr="00D97DD0">
        <w:rPr>
          <w:rFonts w:ascii="Times New Roman" w:hAnsi="Times New Roman" w:cs="Times New Roman"/>
          <w:sz w:val="28"/>
          <w:szCs w:val="28"/>
        </w:rPr>
        <w:t>взаимодействовать</w:t>
      </w:r>
      <w:proofErr w:type="gramEnd"/>
      <w:r w:rsidRPr="00D97DD0">
        <w:rPr>
          <w:rFonts w:ascii="Times New Roman" w:hAnsi="Times New Roman" w:cs="Times New Roman"/>
          <w:sz w:val="28"/>
          <w:szCs w:val="28"/>
        </w:rPr>
        <w:t xml:space="preserve"> с Председателем Координационного совета организации профсоюзов муниципального района «Чернышевский район»  для совместного проведения детской оздоровительной кампании.</w:t>
      </w:r>
    </w:p>
    <w:p w:rsidR="003117E5" w:rsidRPr="003117E5" w:rsidRDefault="003117E5" w:rsidP="00311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17E5">
        <w:rPr>
          <w:rFonts w:ascii="Times New Roman" w:hAnsi="Times New Roman" w:cs="Times New Roman"/>
          <w:sz w:val="28"/>
          <w:szCs w:val="28"/>
        </w:rPr>
        <w:t xml:space="preserve"> 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3117E5">
        <w:rPr>
          <w:rFonts w:ascii="Times New Roman" w:hAnsi="Times New Roman" w:cs="Times New Roman"/>
          <w:sz w:val="28"/>
          <w:szCs w:val="28"/>
        </w:rPr>
        <w:t xml:space="preserve"> выступила:</w:t>
      </w:r>
      <w:r w:rsidRPr="003117E5">
        <w:t xml:space="preserve"> </w:t>
      </w:r>
      <w:r w:rsidRPr="00D97DD0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председатель Комитета Образования</w:t>
      </w:r>
      <w:r w:rsidRPr="009A4AE5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. Были озвуче</w:t>
      </w:r>
      <w:r w:rsidRPr="00D97DD0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ны следующие моменты:</w:t>
      </w:r>
    </w:p>
    <w:p w:rsidR="003117E5" w:rsidRPr="003117E5" w:rsidRDefault="003117E5" w:rsidP="00311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17E5">
        <w:rPr>
          <w:rFonts w:ascii="Times New Roman" w:hAnsi="Times New Roman" w:cs="Times New Roman"/>
          <w:sz w:val="28"/>
          <w:szCs w:val="28"/>
        </w:rPr>
        <w:t xml:space="preserve">В 2021 году в Чернышевском районе в общеобразовательные учреждения поступили 5 молодых специалистов: 4 закончили СПО, 1 специалист с высшим образованием. Молодым </w:t>
      </w:r>
      <w:proofErr w:type="gramStart"/>
      <w:r w:rsidRPr="003117E5">
        <w:rPr>
          <w:rFonts w:ascii="Times New Roman" w:hAnsi="Times New Roman" w:cs="Times New Roman"/>
          <w:sz w:val="28"/>
          <w:szCs w:val="28"/>
        </w:rPr>
        <w:t>специалистам</w:t>
      </w:r>
      <w:proofErr w:type="gramEnd"/>
      <w:r w:rsidRPr="003117E5">
        <w:rPr>
          <w:rFonts w:ascii="Times New Roman" w:hAnsi="Times New Roman" w:cs="Times New Roman"/>
          <w:sz w:val="28"/>
          <w:szCs w:val="28"/>
        </w:rPr>
        <w:t xml:space="preserve"> впервые поступающим на работу, в положении об оплате труда прописана мера поддержки - доплата 20% к заработной плате. </w:t>
      </w:r>
      <w:proofErr w:type="gramStart"/>
      <w:r w:rsidRPr="003117E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117E5">
        <w:rPr>
          <w:rFonts w:ascii="Times New Roman" w:hAnsi="Times New Roman" w:cs="Times New Roman"/>
          <w:sz w:val="28"/>
          <w:szCs w:val="28"/>
        </w:rPr>
        <w:t xml:space="preserve"> выплачивается на протяжении трех лет. На сегодняшний момент это одна мера гарантированной социальной поддержки. Потребность в учителях очень большая, в том числе по основным предметам. На протяжении 7 лет ведется  работа с выпускниками школ по заключению </w:t>
      </w:r>
      <w:proofErr w:type="spellStart"/>
      <w:r w:rsidRPr="003117E5">
        <w:rPr>
          <w:rFonts w:ascii="Times New Roman" w:hAnsi="Times New Roman" w:cs="Times New Roman"/>
          <w:sz w:val="28"/>
          <w:szCs w:val="28"/>
        </w:rPr>
        <w:t>контрактно</w:t>
      </w:r>
      <w:proofErr w:type="spellEnd"/>
      <w:r w:rsidRPr="003117E5">
        <w:rPr>
          <w:rFonts w:ascii="Times New Roman" w:hAnsi="Times New Roman" w:cs="Times New Roman"/>
          <w:sz w:val="28"/>
          <w:szCs w:val="28"/>
        </w:rPr>
        <w:t xml:space="preserve"> целевых договоров, для того чтобы поступить в ВУЗ на педагогическую специальность и дальнейшее трудоустройство в общеобразовательных учреждениях Чернышевского района. Гарантированный срок работы от 3 до 5 лет. На сегодняшний день всего один специалист начальных классов работает по контракту. Работа по привлечению специалистов в сфере образования ведется. Главный </w:t>
      </w:r>
      <w:proofErr w:type="gramStart"/>
      <w:r w:rsidRPr="003117E5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117E5">
        <w:rPr>
          <w:rFonts w:ascii="Times New Roman" w:hAnsi="Times New Roman" w:cs="Times New Roman"/>
          <w:sz w:val="28"/>
          <w:szCs w:val="28"/>
        </w:rPr>
        <w:t xml:space="preserve"> возникающий у молодых специалистов при трудоустройстве, обеспечение жильем и предоставлением мест в дошкольных учреждениях их детям. На сегодняшний день только в с/</w:t>
      </w:r>
      <w:proofErr w:type="gramStart"/>
      <w:r w:rsidRPr="003117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1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7E5">
        <w:rPr>
          <w:rFonts w:ascii="Times New Roman" w:hAnsi="Times New Roman" w:cs="Times New Roman"/>
          <w:sz w:val="28"/>
          <w:szCs w:val="28"/>
        </w:rPr>
        <w:t>Гаурское</w:t>
      </w:r>
      <w:proofErr w:type="spellEnd"/>
      <w:r w:rsidRPr="003117E5">
        <w:rPr>
          <w:rFonts w:ascii="Times New Roman" w:hAnsi="Times New Roman" w:cs="Times New Roman"/>
          <w:sz w:val="28"/>
          <w:szCs w:val="28"/>
        </w:rPr>
        <w:t xml:space="preserve"> имеется общежитие в котором предоставляется жилье молодым специалистам. Жилье это главный больной вопрос для специалистов образовательных учреждений, которые хотели бы устроиться на работу. В рамках </w:t>
      </w:r>
      <w:proofErr w:type="spellStart"/>
      <w:r w:rsidRPr="003117E5">
        <w:rPr>
          <w:rFonts w:ascii="Times New Roman" w:hAnsi="Times New Roman" w:cs="Times New Roman"/>
          <w:sz w:val="28"/>
          <w:szCs w:val="28"/>
        </w:rPr>
        <w:t>контрактно</w:t>
      </w:r>
      <w:proofErr w:type="spellEnd"/>
      <w:r w:rsidRPr="003117E5">
        <w:rPr>
          <w:rFonts w:ascii="Times New Roman" w:hAnsi="Times New Roman" w:cs="Times New Roman"/>
          <w:sz w:val="28"/>
          <w:szCs w:val="28"/>
        </w:rPr>
        <w:t xml:space="preserve"> целевого направления выпускники школ на протяжении 2 лет отказываются обучаться, все выбирают перспективную работу, где больше платят. В целевых контрактах отсутствуют меры социальной поддержки педагогов (ежемесячная стипендия, оплата проезда, снятие жилья) для предоставления условий на обучение. В 2021 году по Забайкальскому краю было выделено 22 места по программе Земский учитель, потребность в районе есть, заявки подаются, специалистов по данной программе нет. На 1 сентября 2021 года в Чернышевском районе  -38 вакансий учителей. </w:t>
      </w:r>
    </w:p>
    <w:p w:rsidR="003117E5" w:rsidRPr="003117E5" w:rsidRDefault="003117E5" w:rsidP="003117E5">
      <w:pPr>
        <w:jc w:val="both"/>
        <w:rPr>
          <w:rFonts w:ascii="Times New Roman" w:hAnsi="Times New Roman" w:cs="Times New Roman"/>
          <w:sz w:val="28"/>
          <w:szCs w:val="28"/>
        </w:rPr>
      </w:pPr>
      <w:r w:rsidRPr="003117E5">
        <w:rPr>
          <w:rFonts w:ascii="Times New Roman" w:hAnsi="Times New Roman" w:cs="Times New Roman"/>
          <w:sz w:val="28"/>
          <w:szCs w:val="28"/>
        </w:rPr>
        <w:lastRenderedPageBreak/>
        <w:t xml:space="preserve">          Решено вынести вопрос по проблемам комплексной поддержки молодых кадров и закрепления их в организациях Чернышевского района на краевую трехстороннюю комиссию.</w:t>
      </w:r>
    </w:p>
    <w:p w:rsidR="00E04D80" w:rsidRDefault="003117E5" w:rsidP="00E04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04D80" w:rsidRDefault="00E04D80" w:rsidP="00E04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E04D80">
        <w:rPr>
          <w:rFonts w:ascii="Times New Roman" w:hAnsi="Times New Roman" w:cs="Times New Roman"/>
          <w:sz w:val="28"/>
          <w:szCs w:val="28"/>
        </w:rPr>
        <w:t>Отдел экономики, труда</w:t>
      </w:r>
    </w:p>
    <w:p w:rsidR="00E04D80" w:rsidRPr="00E04D80" w:rsidRDefault="00E04D80" w:rsidP="00E04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D80">
        <w:rPr>
          <w:rFonts w:ascii="Times New Roman" w:hAnsi="Times New Roman" w:cs="Times New Roman"/>
          <w:sz w:val="28"/>
          <w:szCs w:val="28"/>
        </w:rPr>
        <w:t>и инвестиционной политики</w:t>
      </w:r>
    </w:p>
    <w:p w:rsidR="00E04D80" w:rsidRPr="00E04D80" w:rsidRDefault="00E04D80" w:rsidP="00E04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04D80">
        <w:rPr>
          <w:rFonts w:ascii="Times New Roman" w:hAnsi="Times New Roman" w:cs="Times New Roman"/>
          <w:sz w:val="28"/>
          <w:szCs w:val="28"/>
        </w:rPr>
        <w:t xml:space="preserve"> администрации МР</w:t>
      </w:r>
    </w:p>
    <w:p w:rsidR="003117E5" w:rsidRPr="003117E5" w:rsidRDefault="00E04D80" w:rsidP="00E04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04D80">
        <w:rPr>
          <w:rFonts w:ascii="Times New Roman" w:hAnsi="Times New Roman" w:cs="Times New Roman"/>
          <w:sz w:val="28"/>
          <w:szCs w:val="28"/>
        </w:rPr>
        <w:t>«Чернышевский район».</w:t>
      </w:r>
    </w:p>
    <w:sectPr w:rsidR="003117E5" w:rsidRPr="0031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D00"/>
    <w:multiLevelType w:val="hybridMultilevel"/>
    <w:tmpl w:val="555E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B"/>
    <w:rsid w:val="003117E5"/>
    <w:rsid w:val="0043695E"/>
    <w:rsid w:val="004A4618"/>
    <w:rsid w:val="009A4AE5"/>
    <w:rsid w:val="00C44A7B"/>
    <w:rsid w:val="00D97DD0"/>
    <w:rsid w:val="00E04D80"/>
    <w:rsid w:val="00EE376B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5EAD-E93E-4243-9D6D-3FE1A3C6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5</cp:revision>
  <dcterms:created xsi:type="dcterms:W3CDTF">2021-10-01T04:22:00Z</dcterms:created>
  <dcterms:modified xsi:type="dcterms:W3CDTF">2021-10-01T04:58:00Z</dcterms:modified>
</cp:coreProperties>
</file>