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F22" w:rsidP="00D02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F2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D02F2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02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2F22">
        <w:rPr>
          <w:rFonts w:ascii="Times New Roman" w:hAnsi="Times New Roman" w:cs="Times New Roman"/>
          <w:b/>
          <w:sz w:val="28"/>
          <w:szCs w:val="28"/>
        </w:rPr>
        <w:t>результата</w:t>
      </w:r>
      <w:proofErr w:type="gramEnd"/>
      <w:r w:rsidRPr="00D02F22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Pr="00D0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соглашения о предоставлении субсидии </w:t>
      </w:r>
      <w:r w:rsidRPr="00D02F22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  из бюджета муниципального района  «Чернышевский район» в 2021 году</w:t>
      </w:r>
    </w:p>
    <w:p w:rsidR="00D02F22" w:rsidRPr="003E3CEC" w:rsidRDefault="00D02F22" w:rsidP="00D02F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, оценка заявок и определения победителя в конкурсе  состоялось 27 декабря 2021 г. в 14.00 по адресу: </w:t>
      </w:r>
      <w:proofErr w:type="spellStart"/>
      <w:r w:rsidRPr="003E3CEC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. Чернышевск, ул. Калинина, д. 14 б, актовый зал. </w:t>
      </w:r>
    </w:p>
    <w:p w:rsidR="00D02F22" w:rsidRPr="003E3CEC" w:rsidRDefault="00D02F22" w:rsidP="00D02F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дату окончания срока подачи заявок, 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по 25 декабря 2021 г.,  на участие в конкурсе поступила одна заявка, которой присвоен </w:t>
      </w:r>
      <w:r w:rsidR="003E3CEC" w:rsidRPr="003E3CEC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proofErr w:type="spellStart"/>
      <w:r w:rsidR="003E3CEC" w:rsidRPr="003E3CEC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3E3CEC" w:rsidRPr="003E3C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>№ 4452 от 24.12.21 г. от ИП Ибрагимовой Т.З.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протоколом Заседания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проведению конкурса на предоставление субсидии субъектам малого и среднего предпринимательства из бюджета муниципального района «Чернышевский район» в 2021 году от 27.12.2021 г. единственная поданная на участие в конкурсе заявка признана соответствующей и допущена к участию в конкурсе.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b/>
          <w:sz w:val="28"/>
          <w:szCs w:val="28"/>
        </w:rPr>
        <w:t>Участник соответствует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критериям отбора субъектов предпринимательства, имеющих право на получение субсидии.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Заявка с прилагаемыми документами соответствует п. 2.12 Порядка. Все документы представлены и оформлены в надлежащем порядке, замечаний нет.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Заявка рассмотрена. Оснований для отказа субъекту предпринимательства в предоставлении субсидии (п. 2.18 Порядка) не установлено. Субсидия предпринимателю может быть представлена на цели, соответствующие п. 1.5.1 Порядка. 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b/>
          <w:sz w:val="28"/>
          <w:szCs w:val="28"/>
        </w:rPr>
        <w:t>Проведена оценка конкурсной заявки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3CEC">
        <w:rPr>
          <w:rFonts w:ascii="Times New Roman" w:eastAsia="Times New Roman" w:hAnsi="Times New Roman" w:cs="Times New Roman"/>
          <w:sz w:val="28"/>
          <w:szCs w:val="28"/>
        </w:rPr>
        <w:t>согласно критериев</w:t>
      </w:r>
      <w:proofErr w:type="gramEnd"/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конкурсной оценки проектов претендентов на получение субсидий и их количественные показатели. Согласно п. 2.10 Порядка, субсидия предоставляется субъектам предпринимательства, участвующим в конкурсном отборе, заявкам которым присвоено 200 и более баллов. 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Социальная эффективность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Создание новых рабочих мест   - не планируется – 0 баллов;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Уровень средней заработной платы наемных работников – 0 баллов;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Экономическая значимость проекта для муниципального района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Вид экономической деятельности – 100 баллов;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Бюджетная эффективность проекта для бюджета муниципального района;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3CEC">
        <w:rPr>
          <w:rFonts w:ascii="Times New Roman" w:eastAsia="Times New Roman" w:hAnsi="Times New Roman" w:cs="Times New Roman"/>
          <w:sz w:val="28"/>
          <w:szCs w:val="28"/>
        </w:rPr>
        <w:t>Поступление налоговых платежей в бюджет МР «Чернышевский район», в равных размеру предоставляемой субсидии- 100 баллов;</w:t>
      </w:r>
      <w:proofErr w:type="gramEnd"/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Инвестиционная направленность – 100 баллов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Общая сумма баллов претендента составила 300. </w:t>
      </w:r>
    </w:p>
    <w:p w:rsidR="003E3CEC" w:rsidRP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Признать победителем конкурса на предоставление субсидии субъектам малого и среднего предпринимательства из бюджета муниципального района «Чернышевский район» в 2021 году индивидуального предпринимателя Ибрагимову </w:t>
      </w:r>
      <w:proofErr w:type="spellStart"/>
      <w:r w:rsidRPr="003E3CEC">
        <w:rPr>
          <w:rFonts w:ascii="Times New Roman" w:eastAsia="Times New Roman" w:hAnsi="Times New Roman" w:cs="Times New Roman"/>
          <w:sz w:val="28"/>
          <w:szCs w:val="28"/>
        </w:rPr>
        <w:t>Тамусю</w:t>
      </w:r>
      <w:proofErr w:type="spellEnd"/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3CEC">
        <w:rPr>
          <w:rFonts w:ascii="Times New Roman" w:eastAsia="Times New Roman" w:hAnsi="Times New Roman" w:cs="Times New Roman"/>
          <w:sz w:val="28"/>
          <w:szCs w:val="28"/>
        </w:rPr>
        <w:t>Зиявдиевну</w:t>
      </w:r>
      <w:proofErr w:type="spellEnd"/>
      <w:r w:rsidRPr="003E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победителю конкурса субсидию в размере 400000 (Четыреста тысяч) рублей на возмещение части затрат на покупку производственного 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оборудования в целях создания  и (или) развития либо модернизации производства товаров (работ, услуг).</w:t>
      </w: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A45" w:rsidRDefault="00AB1A45" w:rsidP="003E3CE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>проведению конкурса на предоставление</w:t>
      </w: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субсидии субъектам малого и среднего</w:t>
      </w: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из бюджета</w:t>
      </w:r>
    </w:p>
    <w:p w:rsidR="003E3CEC" w:rsidRDefault="003E3CEC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44F04" w:rsidRDefault="003E3CEC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3CEC">
        <w:rPr>
          <w:rFonts w:ascii="Times New Roman" w:eastAsia="Times New Roman" w:hAnsi="Times New Roman" w:cs="Times New Roman"/>
          <w:sz w:val="28"/>
          <w:szCs w:val="28"/>
        </w:rPr>
        <w:t xml:space="preserve"> «Чернышевский район»</w:t>
      </w:r>
      <w:r w:rsidR="00244F04">
        <w:rPr>
          <w:rFonts w:ascii="Times New Roman" w:eastAsia="Times New Roman" w:hAnsi="Times New Roman" w:cs="Times New Roman"/>
          <w:sz w:val="28"/>
          <w:szCs w:val="28"/>
        </w:rPr>
        <w:t>, начальник</w:t>
      </w:r>
    </w:p>
    <w:p w:rsidR="00244F04" w:rsidRDefault="00244F04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инвестиционной</w:t>
      </w:r>
    </w:p>
    <w:p w:rsidR="00244F04" w:rsidRDefault="00244F04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администрации </w:t>
      </w:r>
    </w:p>
    <w:p w:rsidR="00244F04" w:rsidRDefault="00244F04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</w:t>
      </w:r>
    </w:p>
    <w:p w:rsidR="003E3CEC" w:rsidRPr="003E3CEC" w:rsidRDefault="00244F04" w:rsidP="003E3CE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Ларченко Г.С.</w:t>
      </w:r>
    </w:p>
    <w:p w:rsidR="00D02F22" w:rsidRPr="003E3CEC" w:rsidRDefault="00D02F22" w:rsidP="003E3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2F22" w:rsidRPr="003E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F5F"/>
    <w:multiLevelType w:val="hybridMultilevel"/>
    <w:tmpl w:val="44CC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24D83"/>
    <w:multiLevelType w:val="multilevel"/>
    <w:tmpl w:val="8936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F22"/>
    <w:rsid w:val="00244F04"/>
    <w:rsid w:val="003E3CEC"/>
    <w:rsid w:val="00AB1A45"/>
    <w:rsid w:val="00D0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2021-12-30T01:58:00Z</dcterms:created>
  <dcterms:modified xsi:type="dcterms:W3CDTF">2021-12-30T02:18:00Z</dcterms:modified>
</cp:coreProperties>
</file>