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F5" w:rsidRDefault="00E039F5" w:rsidP="00481268">
      <w:pPr>
        <w:pStyle w:val="1"/>
        <w:rPr>
          <w:b/>
          <w:bCs/>
          <w:szCs w:val="28"/>
        </w:rPr>
      </w:pPr>
    </w:p>
    <w:p w:rsidR="00E039F5" w:rsidRDefault="00E039F5" w:rsidP="00481268">
      <w:pPr>
        <w:pStyle w:val="1"/>
        <w:rPr>
          <w:b/>
          <w:bCs/>
          <w:szCs w:val="28"/>
        </w:rPr>
      </w:pPr>
    </w:p>
    <w:p w:rsidR="00E039F5" w:rsidRDefault="00E039F5" w:rsidP="00481268">
      <w:pPr>
        <w:pStyle w:val="1"/>
        <w:rPr>
          <w:b/>
          <w:bCs/>
          <w:szCs w:val="28"/>
        </w:rPr>
      </w:pP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941456">
        <w:rPr>
          <w:rFonts w:ascii="Times New Roman" w:hAnsi="Times New Roman" w:cs="Times New Roman"/>
          <w:sz w:val="28"/>
          <w:szCs w:val="28"/>
        </w:rPr>
        <w:t>1</w:t>
      </w:r>
      <w:r w:rsidR="00E75379">
        <w:rPr>
          <w:rFonts w:ascii="Times New Roman" w:hAnsi="Times New Roman" w:cs="Times New Roman"/>
          <w:sz w:val="28"/>
          <w:szCs w:val="28"/>
        </w:rPr>
        <w:t>4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E039F5">
        <w:rPr>
          <w:rFonts w:ascii="Times New Roman" w:hAnsi="Times New Roman" w:cs="Times New Roman"/>
          <w:sz w:val="28"/>
          <w:szCs w:val="28"/>
        </w:rPr>
        <w:t>59</w:t>
      </w:r>
      <w:r w:rsidRPr="0048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9F5" w:rsidRPr="00E039F5" w:rsidRDefault="00E039F5" w:rsidP="00E039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F5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уполномоченного органа на осуществление функций по организации закупок для муниципальных нужд и муниципальных заказчиков</w:t>
      </w:r>
    </w:p>
    <w:p w:rsidR="00E039F5" w:rsidRDefault="00E039F5" w:rsidP="00E039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9F5" w:rsidRPr="00E039F5" w:rsidRDefault="00E039F5" w:rsidP="00E039F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F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Федеральным законом от 26.07.2006 г. № 135-ФЗ «О защите конкуренции» в соответствии с Уставом муниципального района «Чернышевский район», администрация муниципального района «Чернышевский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E039F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039F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039F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039F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039F5" w:rsidRPr="00E039F5" w:rsidRDefault="00E039F5" w:rsidP="00E039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9F5" w:rsidRPr="00E039F5" w:rsidRDefault="00E039F5" w:rsidP="00E039F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F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взаимодействия заказчиков с уполномоченным органом в сфере закупок для обеспечения муниципальных нужд заказчиков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39F5">
        <w:rPr>
          <w:rFonts w:ascii="Times New Roman" w:eastAsia="Times New Roman" w:hAnsi="Times New Roman" w:cs="Times New Roman"/>
          <w:sz w:val="28"/>
          <w:szCs w:val="28"/>
        </w:rPr>
        <w:t>Чернышевский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3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9F5" w:rsidRPr="00E039F5" w:rsidRDefault="00E039F5" w:rsidP="00E039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F5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муниципального района «Чернышевский район»</w:t>
      </w:r>
      <w:r w:rsidRPr="00E039F5">
        <w:rPr>
          <w:rFonts w:ascii="Times New Roman" w:hAnsi="Times New Roman" w:cs="Times New Roman"/>
          <w:sz w:val="28"/>
          <w:szCs w:val="28"/>
        </w:rPr>
        <w:t xml:space="preserve"> от 29.12.2018 года № 691 «Об утверждении порядка взаимодействия уполномоченного органа на осуществление функций по организации закупок для муниципальных нужд» отменить.</w:t>
      </w:r>
    </w:p>
    <w:p w:rsidR="00E039F5" w:rsidRPr="00E039F5" w:rsidRDefault="00E039F5" w:rsidP="00E039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039F5" w:rsidRPr="00E039F5" w:rsidRDefault="00E039F5" w:rsidP="00E039F5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9F5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«Наше время» и разместить на официальном сайте </w:t>
      </w:r>
      <w:hyperlink r:id="rId5" w:history="1">
        <w:r w:rsidRPr="00B474A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www.chernishev.75.</w:t>
        </w:r>
        <w:proofErr w:type="spellStart"/>
        <w:r w:rsidRPr="00B474A7">
          <w:rPr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039F5">
        <w:rPr>
          <w:rFonts w:ascii="Times New Roman" w:hAnsi="Times New Roman" w:cs="Times New Roman"/>
          <w:sz w:val="28"/>
          <w:szCs w:val="28"/>
        </w:rPr>
        <w:t xml:space="preserve"> в разделе Документы.</w:t>
      </w:r>
    </w:p>
    <w:p w:rsidR="00481268" w:rsidRDefault="00E039F5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C23B3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81268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481268" w:rsidRDefault="00481268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1268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В.В. </w:t>
      </w:r>
      <w:proofErr w:type="spellStart"/>
      <w:r w:rsidRPr="00481268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1926A9" w:rsidRDefault="001926A9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39F5" w:rsidRDefault="00E039F5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39F5" w:rsidRDefault="00E039F5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39F5" w:rsidRDefault="00E039F5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39F5" w:rsidRDefault="00E039F5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39F5" w:rsidRDefault="00E039F5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39F5" w:rsidRDefault="00E039F5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39F5" w:rsidRDefault="00E039F5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39F5" w:rsidRDefault="00E039F5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39F5" w:rsidRPr="00342092" w:rsidRDefault="00E039F5" w:rsidP="00E03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039F5" w:rsidRPr="00342092" w:rsidRDefault="00E039F5" w:rsidP="00E039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2092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34209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E039F5" w:rsidRPr="00342092" w:rsidRDefault="00E039F5" w:rsidP="00E039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209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E039F5" w:rsidRPr="00342092" w:rsidRDefault="00E039F5" w:rsidP="00E039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2092">
        <w:rPr>
          <w:rFonts w:ascii="Times New Roman" w:hAnsi="Times New Roman" w:cs="Times New Roman"/>
          <w:b w:val="0"/>
          <w:sz w:val="24"/>
          <w:szCs w:val="24"/>
        </w:rPr>
        <w:t>«Чернышевский район»</w:t>
      </w:r>
    </w:p>
    <w:p w:rsidR="00E039F5" w:rsidRDefault="00E039F5" w:rsidP="00E03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0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 декабря 2021г.</w:t>
      </w:r>
      <w:r w:rsidRPr="003420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659</w:t>
      </w:r>
    </w:p>
    <w:p w:rsidR="00E039F5" w:rsidRDefault="00E039F5" w:rsidP="00E039F5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E039F5" w:rsidRPr="00E039F5" w:rsidRDefault="00E039F5" w:rsidP="00E039F5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039F5">
        <w:rPr>
          <w:rFonts w:ascii="Times New Roman" w:hAnsi="Times New Roman" w:cs="Times New Roman"/>
          <w:b/>
          <w:color w:val="212121"/>
          <w:sz w:val="24"/>
          <w:szCs w:val="24"/>
        </w:rPr>
        <w:t>Порядок взаимодействия</w:t>
      </w:r>
      <w:r w:rsidRPr="00E039F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039F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уполномоченного органа на осуществление функций по организации закупок для муниципальных нужд и муниципальных заказчиков </w:t>
      </w:r>
    </w:p>
    <w:p w:rsidR="00E039F5" w:rsidRPr="00E039F5" w:rsidRDefault="00E039F5" w:rsidP="00E039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9F5" w:rsidRPr="00E039F5" w:rsidRDefault="00E039F5" w:rsidP="00E039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039F5">
        <w:rPr>
          <w:rFonts w:ascii="Times New Roman" w:eastAsia="Times New Roman" w:hAnsi="Times New Roman" w:cs="Times New Roman"/>
          <w:sz w:val="24"/>
          <w:szCs w:val="24"/>
        </w:rPr>
        <w:t>1.1. Порядок взаимодействия заказчиков с уполномоченным органом (далее - Порядок) регулирует отношения, связанные с осуществлением закупок товаров, работ, услуг для обеспечения муниципальных нужд заказчиков муниципального района "Чернышевский район".</w:t>
      </w:r>
    </w:p>
    <w:p w:rsidR="00E039F5" w:rsidRPr="00E039F5" w:rsidRDefault="00E039F5" w:rsidP="00E03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E039F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эффективного использования средств бюджетов, обеспечения </w:t>
      </w:r>
      <w:proofErr w:type="gramStart"/>
      <w:r w:rsidRPr="00E039F5">
        <w:rPr>
          <w:rFonts w:ascii="Times New Roman" w:hAnsi="Times New Roman" w:cs="Times New Roman"/>
          <w:sz w:val="24"/>
          <w:szCs w:val="24"/>
        </w:rPr>
        <w:t>конкуренции, обеспечения открытости</w:t>
      </w:r>
      <w:proofErr w:type="gramEnd"/>
      <w:r w:rsidRPr="00E039F5">
        <w:rPr>
          <w:rFonts w:ascii="Times New Roman" w:hAnsi="Times New Roman" w:cs="Times New Roman"/>
          <w:sz w:val="24"/>
          <w:szCs w:val="24"/>
        </w:rPr>
        <w:t xml:space="preserve"> и прозрачности осуществления закупок товаров, работ, услуг, предотвращения коррупции и других злоупотреблений в сфере закупок товаров, работ, услуг для муниципальных нужд. Закупки осуществляются для достижения целей и реализации мероприятий, предусмотренных муниципальными программами, выполнения функций и полномочий муниципальных органов.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E039F5">
        <w:rPr>
          <w:rFonts w:ascii="Times New Roman" w:eastAsia="Times New Roman" w:hAnsi="Times New Roman" w:cs="Times New Roman"/>
          <w:sz w:val="24"/>
          <w:szCs w:val="24"/>
        </w:rPr>
        <w:t>Уполномоченный орган осуществляет полномочия на определение поставщиков (подрядчиков, исполнителей) при закупках товаров, работ, услуг для обеспечения муниципальных нужд заказчиков муниципального района "Чернышевский район"</w:t>
      </w:r>
      <w:r w:rsidRPr="00E039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39F5">
        <w:rPr>
          <w:rFonts w:ascii="Times New Roman" w:eastAsia="Times New Roman" w:hAnsi="Times New Roman" w:cs="Times New Roman"/>
          <w:sz w:val="24"/>
          <w:szCs w:val="24"/>
        </w:rPr>
        <w:t>путем проведения конкурсов (</w:t>
      </w:r>
      <w:r w:rsidRPr="00E039F5">
        <w:rPr>
          <w:rFonts w:ascii="Times New Roman" w:hAnsi="Times New Roman" w:cs="Times New Roman"/>
          <w:sz w:val="24"/>
          <w:szCs w:val="24"/>
        </w:rPr>
        <w:t>открытый конкурс, конкурс с ограниченным участием, двухэтапный конкурс</w:t>
      </w:r>
      <w:r w:rsidRPr="00E039F5">
        <w:rPr>
          <w:rFonts w:ascii="Times New Roman" w:eastAsia="Times New Roman" w:hAnsi="Times New Roman" w:cs="Times New Roman"/>
          <w:sz w:val="24"/>
          <w:szCs w:val="24"/>
        </w:rPr>
        <w:t>) в электронной форме, электронных аукционов, запросов предложений в электронной форме, запросов котировок в электронной форме, включая подготовку, организацию и проведение указанных выше процедур на основании заявок</w:t>
      </w:r>
      <w:proofErr w:type="gramEnd"/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039F5">
        <w:rPr>
          <w:rFonts w:ascii="Times New Roman" w:eastAsia="Times New Roman" w:hAnsi="Times New Roman" w:cs="Times New Roman"/>
          <w:sz w:val="24"/>
          <w:szCs w:val="24"/>
        </w:rPr>
        <w:t>поступающих от заказчиков.</w:t>
      </w:r>
      <w:proofErr w:type="gramEnd"/>
    </w:p>
    <w:p w:rsidR="00E039F5" w:rsidRPr="00E039F5" w:rsidRDefault="00E039F5" w:rsidP="00E03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1.4. В соответствии с решением Совета муниципального района «Чернышевский район» от 25.03.2021 г. № 255 «Об организации закупок для муниципальных нужд Чернышевского района» Уполномоченным органом определена администрация муниципального района «Чернышевский район».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>1.5. Планирование закупок осуществляется заказчиками исходя из определенных целей осуществления закупок посредством формирования, утверждения и ведения планов-графиков закупок товаров, работ, услуг.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>1.6. Обоснование закупок осуществляется заказчиками в соответствии с требованиями действующего законодательства при формировании плана-графика закупок товаров, работ, услуг и заключается в установлении соответствия планируемой закупки целям осуществления закупок.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1.7. Уполномоченный орган осуществляет подготовку и размещение в единой информационной системе (далее - ЕИС) и на электронных площадках информации, предусмотренной </w:t>
      </w:r>
      <w:r w:rsidRPr="00E039F5">
        <w:rPr>
          <w:rFonts w:ascii="Times New Roman" w:hAnsi="Times New Roman" w:cs="Times New Roman"/>
          <w:sz w:val="24"/>
          <w:szCs w:val="24"/>
        </w:rPr>
        <w:t xml:space="preserve">Законом о контрактной системе </w:t>
      </w:r>
      <w:r w:rsidRPr="00E039F5">
        <w:rPr>
          <w:rFonts w:ascii="Times New Roman" w:eastAsia="Times New Roman" w:hAnsi="Times New Roman" w:cs="Times New Roman"/>
          <w:sz w:val="24"/>
          <w:szCs w:val="24"/>
        </w:rPr>
        <w:t>в соответствии с возложенными на него полномочиями и функциями.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39F5" w:rsidRPr="00E039F5" w:rsidRDefault="00E039F5" w:rsidP="00E039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b/>
          <w:bCs/>
          <w:sz w:val="24"/>
          <w:szCs w:val="24"/>
        </w:rPr>
        <w:t>2. Определение поставщиков (подрядчиков, исполнителей)</w:t>
      </w:r>
    </w:p>
    <w:p w:rsidR="00E039F5" w:rsidRPr="00E039F5" w:rsidRDefault="00E039F5" w:rsidP="00E039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9F5" w:rsidRPr="00E039F5" w:rsidRDefault="00E039F5" w:rsidP="00E039F5">
      <w:pPr>
        <w:pStyle w:val="ConsPlusNormal"/>
        <w:widowControl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9F5">
        <w:rPr>
          <w:rFonts w:ascii="Times New Roman" w:hAnsi="Times New Roman" w:cs="Times New Roman"/>
          <w:sz w:val="24"/>
          <w:szCs w:val="24"/>
        </w:rPr>
        <w:t>Для организации определения поставщиков (подрядчиков, исполнителей) муниципальный заказчик в соответствии с бюджетной росписью на финансовый год, исходя из принципов эффективности и экономности расходования средств местного бюджета самостоятельно, исходя из потребностей в поставках товаров, выполнении работ, оказании услуг и согласно размещенному плана-графика закупок товаров, работ, услуг, определяет предмет контракта, срок его выполнения и способ закупки.</w:t>
      </w:r>
      <w:proofErr w:type="gramEnd"/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>2.2. В соответствии с документами планирования закупок заказчики разрабатывают и утверждают заявку и направляют ее в Уполномоченный орган.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lastRenderedPageBreak/>
        <w:t>В заявку входят следующие документы: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 наименование, место нахождения, почтовый адрес, адрес электронной почты, номер контактного телефона заказчика, ответственное должностное лицо заказчика;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способ определения поставщика (подрядчика, исполнителя) в соответствии с Законом о контрактной системе;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идентификационный код закупки в соответствии со статьей 23 Закона о контрактной системе;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9F5">
        <w:rPr>
          <w:rFonts w:ascii="Times New Roman" w:hAnsi="Times New Roman" w:cs="Times New Roman"/>
          <w:sz w:val="24"/>
          <w:szCs w:val="24"/>
        </w:rPr>
        <w:t>- наименование и описание объекта закупки, подготовленное в соответствии с правилами, установленными статьей 33 Закона о контрактной системе с указанием показателей, позволяющих определить соответствие закупаемых товара, работы, услуги потребностям заказчика</w:t>
      </w:r>
      <w:r w:rsidRPr="00E039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9F5">
        <w:rPr>
          <w:rFonts w:ascii="Times New Roman" w:hAnsi="Times New Roman" w:cs="Times New Roman"/>
          <w:sz w:val="24"/>
          <w:szCs w:val="24"/>
        </w:rPr>
        <w:t>(указываются функциональные, технические и качественные характеристики, при необходимости - эксплуатационные характеристики).</w:t>
      </w:r>
      <w:proofErr w:type="gramEnd"/>
      <w:r w:rsidRPr="00E039F5">
        <w:rPr>
          <w:rFonts w:ascii="Times New Roman" w:hAnsi="Times New Roman" w:cs="Times New Roman"/>
          <w:sz w:val="24"/>
          <w:szCs w:val="24"/>
        </w:rPr>
        <w:t xml:space="preserve"> При этом указываются используемые для определения соответствия потребностям заказчика максимальные и (или) минимальные значения таких показателей, а также значения показателей, которые не могут изменяться.</w:t>
      </w:r>
      <w:r w:rsidRPr="00E039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039F5">
        <w:rPr>
          <w:rFonts w:ascii="Times New Roman" w:hAnsi="Times New Roman" w:cs="Times New Roman"/>
          <w:sz w:val="24"/>
          <w:szCs w:val="24"/>
        </w:rPr>
        <w:t>В случае закупки работ, услуг включаются описание работ, услуг, техническая документация (дефектный акт, локально-сметный расчет, сводный сметный расчет, проектная документация), требования к материалам, используемым при выполнении работ, оказании услуг, с указанием показателей соответствия (эквивалентности), заключение государственной экспертизы в соответствии с законодательством о градостроительной деятельности</w:t>
      </w:r>
      <w:r w:rsidRPr="00E039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9F5">
        <w:rPr>
          <w:rFonts w:ascii="Times New Roman" w:hAnsi="Times New Roman" w:cs="Times New Roman"/>
          <w:sz w:val="24"/>
          <w:szCs w:val="24"/>
        </w:rPr>
        <w:t>(при этом характеристики товаров, работ, услуг не должны содержать сведений, которые влекут за собой ограничение количества</w:t>
      </w:r>
      <w:proofErr w:type="gramEnd"/>
      <w:r w:rsidRPr="00E039F5">
        <w:rPr>
          <w:rFonts w:ascii="Times New Roman" w:hAnsi="Times New Roman" w:cs="Times New Roman"/>
          <w:sz w:val="24"/>
          <w:szCs w:val="24"/>
        </w:rPr>
        <w:t xml:space="preserve"> участников закупки); 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9F5">
        <w:rPr>
          <w:rFonts w:ascii="Times New Roman" w:hAnsi="Times New Roman" w:cs="Times New Roman"/>
          <w:sz w:val="24"/>
          <w:szCs w:val="24"/>
        </w:rPr>
        <w:t xml:space="preserve">- цену запасных частей или каждой запасной части к технике, оборудованию, цену единицы работы или услуги в случае, если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определить; </w:t>
      </w:r>
      <w:proofErr w:type="gramEnd"/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 xml:space="preserve">- место и условия доставки товара, являющегося предметом контракта, место выполнения работы или оказания услуги, </w:t>
      </w:r>
      <w:proofErr w:type="gramStart"/>
      <w:r w:rsidRPr="00E039F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E039F5">
        <w:rPr>
          <w:rFonts w:ascii="Times New Roman" w:hAnsi="Times New Roman" w:cs="Times New Roman"/>
          <w:sz w:val="24"/>
          <w:szCs w:val="24"/>
        </w:rPr>
        <w:t xml:space="preserve"> предметом контракта;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сроки поставки товара или завершения работы либо график оказания услуг;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контракта, цену запасных частей или каждой запасной части к технике, оборудованию, цену единицы работы или услуги;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обоснование начальной (максимальной) цены контракта;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источник финансирования закупки;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размер и порядок внесения денежных сре</w:t>
      </w:r>
      <w:proofErr w:type="gramStart"/>
      <w:r w:rsidRPr="00E039F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039F5">
        <w:rPr>
          <w:rFonts w:ascii="Times New Roman" w:hAnsi="Times New Roman" w:cs="Times New Roman"/>
          <w:sz w:val="24"/>
          <w:szCs w:val="24"/>
        </w:rPr>
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о контрактной системе);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 xml:space="preserve">- размер обеспечения исполнения контракта, порядок предоставления такого обеспечения, требования к такому обеспечению, а также информация о банковском сопровождении контракта в случаях, установленных в соответствии со </w:t>
      </w:r>
      <w:hyperlink w:anchor="Par562" w:history="1">
        <w:r w:rsidRPr="00E039F5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E039F5">
        <w:rPr>
          <w:rFonts w:ascii="Times New Roman" w:hAnsi="Times New Roman" w:cs="Times New Roman"/>
          <w:sz w:val="24"/>
          <w:szCs w:val="24"/>
        </w:rPr>
        <w:t xml:space="preserve"> Законом о контрактной системе;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 xml:space="preserve">- размер обеспечения гарантийных обязательств, в случаях, установленных в соответствии со </w:t>
      </w:r>
      <w:hyperlink w:anchor="Par562" w:history="1">
        <w:r w:rsidRPr="00E039F5">
          <w:rPr>
            <w:rFonts w:ascii="Times New Roman" w:hAnsi="Times New Roman" w:cs="Times New Roman"/>
            <w:sz w:val="24"/>
            <w:szCs w:val="24"/>
          </w:rPr>
          <w:t>статьей 96</w:t>
        </w:r>
      </w:hyperlink>
      <w:r w:rsidRPr="00E039F5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реквизиты счета для внесения денежных сре</w:t>
      </w:r>
      <w:proofErr w:type="gramStart"/>
      <w:r w:rsidRPr="00E039F5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039F5">
        <w:rPr>
          <w:rFonts w:ascii="Times New Roman" w:hAnsi="Times New Roman" w:cs="Times New Roman"/>
          <w:sz w:val="24"/>
          <w:szCs w:val="24"/>
        </w:rPr>
        <w:t xml:space="preserve">ачестве обеспечения исполнения контракта, гарантийных обязательств; 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информация о валюте, используемой для формирования цены контракта и расчетов с поставщиками (исполнителями, подрядчиками) и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требования: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к гарантии качества товара, работы, услуги, а также требования к гарантийному сроку</w:t>
      </w:r>
      <w:r w:rsidRPr="00E039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9F5">
        <w:rPr>
          <w:rFonts w:ascii="Times New Roman" w:hAnsi="Times New Roman" w:cs="Times New Roman"/>
          <w:sz w:val="24"/>
          <w:szCs w:val="24"/>
        </w:rPr>
        <w:t>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(при необходимости);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lastRenderedPageBreak/>
        <w:t>к гарантийному сроку товара и (или) объему предоставления гарантий его качества, к гарантийному обслуживанию товара, к расходам на</w:t>
      </w:r>
      <w:r w:rsidRPr="00E039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9F5">
        <w:rPr>
          <w:rFonts w:ascii="Times New Roman" w:hAnsi="Times New Roman" w:cs="Times New Roman"/>
          <w:sz w:val="24"/>
          <w:szCs w:val="24"/>
        </w:rPr>
        <w:t>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 (в случае определения поставщика машин и оборудования);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о предоставлении гарантии производителя и (или) поставщика данного товара и к сроку действия такой гарантии (в случае определения поставщика новых машин и оборудования). При этом предоставление такой гарантии осуществляется вместе с данным товаром;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форма, сроки и порядок оплаты товара, работ, услуг, в том числе размер аванса;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 xml:space="preserve">- 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платежей); 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9F5">
        <w:rPr>
          <w:rFonts w:ascii="Times New Roman" w:hAnsi="Times New Roman" w:cs="Times New Roman"/>
          <w:sz w:val="24"/>
          <w:szCs w:val="24"/>
        </w:rPr>
        <w:t>- обязательные требования к участникам закупки, установленные законодательством Российской Федерации к лицам, осуществляющим поставки товаров, выполнение работ, оказание услуг, являющихся объектом закупки в соответствии с пунктом 1 части 1 статьи 31 Закона о контрактной системе, с указанием правового основания установления таких требований и указанием документов (или копии таких документов), подтверждающих соответствие участников закупки таким требованиям;</w:t>
      </w:r>
      <w:proofErr w:type="gramEnd"/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 в соответствии с пунктом 8 части 1 статьи 31 Закона о контрактной системе;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(по решению заказчика);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дополнительные требования к участникам закупки, установленные Правительством Российской Федерации, с указанием правового основания установления таких требований и указанием документов (или копии таких документов), подтверждающих соответствие участников закупки таким требованиям в соответствии с пунктом 2 части 1 статьи 31 Федерального закона;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преимущества, предоставляемые учреждениям и предприятиям уголовно-исполнительной системы, организациям инвалидов в соответствии со статьей 28 и 29 Закона о контрактной системе;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необходимость размещения закупки среди субъектов малого предпринимательства, социально ориентированных некоммерческих организаций;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(по решению заказчика);</w:t>
      </w:r>
    </w:p>
    <w:p w:rsidR="00E039F5" w:rsidRPr="00E039F5" w:rsidRDefault="00E039F5" w:rsidP="00E039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условия, запреты, ограничения допуска товаров, происходящих из иностранного государства или группы иностранных государств (работ, услуг, соответственно выполняемых, оказываемых иностранными лицами) в соответствии со статьей 14 Закона о контрактной системе;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сведения о возможности заказчика изменить условия контракта в соответствии со статьей 95 Закона о контрактной системе;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сведения о возможности заказчика увеличить количество поставляемого товара при заключении контракта в соответствии с частью 18 статьи 34 Закона о контрактной системе;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информация о возможности одностороннего отказа от исполнения контракта в соответствии со статьей 95 Закона о контрактной системе;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критерии оценки заявок, величины их значимости, показатели, характеризующие критерии, используемые при определении поставщика (подрядчика, исполнителя) в соответствии со статьей 32 Закона о контрактной системе;</w:t>
      </w:r>
    </w:p>
    <w:p w:rsidR="00E039F5" w:rsidRPr="00E039F5" w:rsidRDefault="00E039F5" w:rsidP="00E03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lastRenderedPageBreak/>
        <w:t>- проект муниципального контракта (в случае проведения торгов по нескольким лотам - проект по каждому лоту), отвечающий требованиям статьи 34 Закона о контрактной системе;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039F5">
        <w:rPr>
          <w:rFonts w:ascii="Times New Roman" w:eastAsia="Times New Roman" w:hAnsi="Times New Roman" w:cs="Times New Roman"/>
          <w:sz w:val="24"/>
          <w:szCs w:val="24"/>
        </w:rPr>
        <w:t>техническое задание, являющееся неотъемлемой частью документаций о закупки разрабатывается</w:t>
      </w:r>
      <w:proofErr w:type="gramEnd"/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заказчиком в соответствии с требованиями </w:t>
      </w:r>
      <w:hyperlink r:id="rId6" w:history="1">
        <w:r w:rsidRPr="00E039F5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039F5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 и иными нормативно-правовыми актами Российской Федерации;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- проект </w:t>
      </w:r>
      <w:proofErr w:type="gramStart"/>
      <w:r w:rsidRPr="00E039F5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proofErr w:type="gramEnd"/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 являющийся неотъемлемой частью документации о закупки разрабатывается заказчиком в соответствии с требованиями </w:t>
      </w:r>
      <w:hyperlink r:id="rId7" w:history="1">
        <w:r w:rsidRPr="00E039F5">
          <w:rPr>
            <w:rFonts w:ascii="Times New Roman" w:eastAsia="Times New Roman" w:hAnsi="Times New Roman" w:cs="Times New Roman"/>
            <w:sz w:val="24"/>
            <w:szCs w:val="24"/>
          </w:rPr>
          <w:t>Гражданского кодекса Российской Федерации</w:t>
        </w:r>
      </w:hyperlink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E039F5">
          <w:rPr>
            <w:rFonts w:ascii="Times New Roman" w:eastAsia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E039F5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039F5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E039F5">
        <w:rPr>
          <w:rFonts w:ascii="Times New Roman" w:eastAsia="Times New Roman" w:hAnsi="Times New Roman" w:cs="Times New Roman"/>
          <w:sz w:val="24"/>
          <w:szCs w:val="24"/>
        </w:rPr>
        <w:t>, иными нормативно-правовыми актами.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>2.3. Определение и обоснование начальной (максимальной) цены контракта, договора (далее - контракт) осуществляется заказчиками в порядке, установленном законодательством Российской Федерации.</w:t>
      </w:r>
    </w:p>
    <w:p w:rsidR="00E039F5" w:rsidRPr="00E039F5" w:rsidRDefault="00E039F5" w:rsidP="00E03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заказчика несет ответственность за полноту оформления документов, входящих в состав заявки, за правильность и достоверность содержащихся в них сведений и их соответствие нормативным правовым актам Российской Федерации, регулирующим отношения в сфере закупок. Каждый документ заявки утверждается заказчиком, либо должностным лицом заказчика, наделенным полномочиями на осуществление указанных функций. 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>2.4. Заказчики направляют утвержденные заявки на бумажном носителе и в электронной форме в уполномоченный орган для определения поставщиков (подрядчиков, исполнителей).</w:t>
      </w:r>
    </w:p>
    <w:p w:rsidR="00E039F5" w:rsidRPr="00E039F5" w:rsidRDefault="00E039F5" w:rsidP="00E039F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E039F5">
        <w:rPr>
          <w:rFonts w:ascii="Times New Roman" w:hAnsi="Times New Roman" w:cs="Times New Roman"/>
          <w:sz w:val="24"/>
          <w:szCs w:val="24"/>
        </w:rPr>
        <w:t>Уполномоченный орган рассматривает заявку и приложения к ней на соответствие требованиям действующего законодательства, разрабатывает документацию о закупке в течение 5 рабочих дней.</w:t>
      </w:r>
    </w:p>
    <w:p w:rsidR="00E039F5" w:rsidRPr="00E039F5" w:rsidRDefault="00E039F5" w:rsidP="00E039F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Уполномоченный орган вправе возвратить заказчику заявку и приложения к ней в случаях:</w:t>
      </w:r>
    </w:p>
    <w:p w:rsidR="00E039F5" w:rsidRPr="00E039F5" w:rsidRDefault="00E039F5" w:rsidP="00E039F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неполного предоставления документов и информации, необходимой для определения поставщика (подрядчика, исполнителя);</w:t>
      </w:r>
    </w:p>
    <w:p w:rsidR="00E039F5" w:rsidRPr="00E039F5" w:rsidRDefault="00E039F5" w:rsidP="00E039F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законодательства;</w:t>
      </w:r>
    </w:p>
    <w:p w:rsidR="00E039F5" w:rsidRPr="00E039F5" w:rsidRDefault="00E039F5" w:rsidP="00E039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 xml:space="preserve">- </w:t>
      </w:r>
      <w:r w:rsidRPr="00E039F5">
        <w:rPr>
          <w:rFonts w:ascii="Times New Roman" w:eastAsia="Times New Roman" w:hAnsi="Times New Roman" w:cs="Times New Roman"/>
          <w:sz w:val="24"/>
          <w:szCs w:val="24"/>
        </w:rPr>
        <w:t>содержащие информации, не соответствующей информации, указанной в планах-графиках закупок товаров, работ, услуг;</w:t>
      </w:r>
    </w:p>
    <w:p w:rsidR="00E039F5" w:rsidRPr="00E039F5" w:rsidRDefault="00E039F5" w:rsidP="00E039F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39F5">
        <w:rPr>
          <w:rFonts w:ascii="Times New Roman" w:hAnsi="Times New Roman" w:cs="Times New Roman"/>
          <w:sz w:val="24"/>
          <w:szCs w:val="24"/>
        </w:rPr>
        <w:t>иные несоответствия представленных документов, требованиям действующего законодательства и муниципальным правовым актам.</w:t>
      </w:r>
    </w:p>
    <w:p w:rsidR="00E039F5" w:rsidRPr="00E039F5" w:rsidRDefault="00E039F5" w:rsidP="00E03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>Заказчик в срок не более 3 рабочих дней со дня получения заявки от Уполномоченного органа должен представить всю недостающую информацию.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>Подготовленная и сформированная уполномоченным органом на основании заявки заказчика документация о закупке направляются уполномоченным органом заказчику для согласования на предмет соответствия заявке и действующему законодательству Российской Федерации.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утвержденной документации о закупки, уполномоченный орган подготавливает и формирует извещение о закупке в порядке и в сроки, предусмотренные </w:t>
      </w:r>
      <w:hyperlink r:id="rId10" w:history="1">
        <w:r w:rsidRPr="00E039F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039F5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E039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2.6. При направлении в адрес электронной площадки, на которой </w:t>
      </w:r>
      <w:proofErr w:type="gramStart"/>
      <w:r w:rsidRPr="00E039F5">
        <w:rPr>
          <w:rFonts w:ascii="Times New Roman" w:eastAsia="Times New Roman" w:hAnsi="Times New Roman" w:cs="Times New Roman"/>
          <w:sz w:val="24"/>
          <w:szCs w:val="24"/>
        </w:rPr>
        <w:t>планируется проведение закупки запроса о разъяснении положений документации о закупки уполномоченный орган направляет</w:t>
      </w:r>
      <w:proofErr w:type="gramEnd"/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 данный запрос заказчику. Заказчик, в течение 1 (одного) дня </w:t>
      </w:r>
      <w:proofErr w:type="gramStart"/>
      <w:r w:rsidRPr="00E039F5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 запроса о даче разъяснений положений документации о закупке направляет разъяснения на данный запрос в адрес уполномоченного органа.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в день получения разъяснений положений документации о закупке от заказчика, но не более 2 (двух) рабочих дней с даты поступления от оператора электронной площадки указанного запроса, размещает разъяснения положений документации о закупке в ЕИС при условии, что указанный запрос поступил в уполномоченный орган не позднее сроков, определенных </w:t>
      </w:r>
      <w:r w:rsidRPr="00E039F5">
        <w:rPr>
          <w:rFonts w:ascii="Times New Roman" w:hAnsi="Times New Roman" w:cs="Times New Roman"/>
          <w:sz w:val="24"/>
          <w:szCs w:val="24"/>
        </w:rPr>
        <w:t>Законом о контрактной системе.</w:t>
      </w:r>
      <w:proofErr w:type="gramEnd"/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2.7. Заказчик, уполномоченный орган вправе принять решение о внесении изменений в извещение о закупке, документацию о закупке в сроки, установленные </w:t>
      </w:r>
      <w:r w:rsidRPr="00E039F5">
        <w:rPr>
          <w:rFonts w:ascii="Times New Roman" w:hAnsi="Times New Roman" w:cs="Times New Roman"/>
          <w:sz w:val="24"/>
          <w:szCs w:val="24"/>
        </w:rPr>
        <w:t>Законом о контрактной системе.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2.8. Заказчик вправе отменить определение поставщика (подрядчика, исполнителя) по одному и более лоту в сроки, установленные </w:t>
      </w:r>
      <w:r w:rsidRPr="00E039F5">
        <w:rPr>
          <w:rFonts w:ascii="Times New Roman" w:hAnsi="Times New Roman" w:cs="Times New Roman"/>
          <w:sz w:val="24"/>
          <w:szCs w:val="24"/>
        </w:rPr>
        <w:t>Законом о контрактной системе.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>Решение заказчика об отмене определения поставщика (подрядчика, исполнителя) размещается уполномоченным органом в ЕИС в день принятия этого решения. Определение поставщика (подрядчика, исполнителя) считается отмененным с момента размещения решения об отмене в ЕИС.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2.9. Уполномоченный орган организует работу единой комиссии, осуществляющей функции по организации закупок, осуществляет размещение протоколов заседаний единой комиссии в ЕИС, а также </w:t>
      </w:r>
      <w:r w:rsidRPr="00E039F5">
        <w:rPr>
          <w:rFonts w:ascii="Times New Roman" w:hAnsi="Times New Roman" w:cs="Times New Roman"/>
          <w:sz w:val="24"/>
          <w:szCs w:val="24"/>
        </w:rPr>
        <w:t>по запросам участников закупки дает разъяснения о результатах закупки в случаях, предусмотренных Законом о контрактной системе.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F5" w:rsidRPr="00E039F5" w:rsidRDefault="00E039F5" w:rsidP="00E039F5">
      <w:pPr>
        <w:pStyle w:val="a4"/>
        <w:numPr>
          <w:ilvl w:val="0"/>
          <w:numId w:val="6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39F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E039F5" w:rsidRPr="00E039F5" w:rsidRDefault="00E039F5" w:rsidP="00E039F5">
      <w:pPr>
        <w:pStyle w:val="a4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 xml:space="preserve">3.1. Уполномоченный орган несет ответственность </w:t>
      </w:r>
      <w:proofErr w:type="gramStart"/>
      <w:r w:rsidRPr="00E039F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039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>3.1.1. Нарушение сроков размещения в ЕИС информации о закупке, протоколов заседаний комиссии;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>3.1.2. Размещение в ЕИС информации о закупке с нарушением требований действующего законодательства в сфере закупок либо нарушение порядка предоставления конкурсной документации, порядка разъяснения такой документации;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proofErr w:type="spellStart"/>
      <w:r w:rsidRPr="00E039F5">
        <w:rPr>
          <w:rFonts w:ascii="Times New Roman" w:hAnsi="Times New Roman" w:cs="Times New Roman"/>
          <w:color w:val="000000"/>
          <w:sz w:val="24"/>
          <w:szCs w:val="24"/>
        </w:rPr>
        <w:t>Неразмещение</w:t>
      </w:r>
      <w:proofErr w:type="spellEnd"/>
      <w:r w:rsidRPr="00E039F5">
        <w:rPr>
          <w:rFonts w:ascii="Times New Roman" w:hAnsi="Times New Roman" w:cs="Times New Roman"/>
          <w:color w:val="000000"/>
          <w:sz w:val="24"/>
          <w:szCs w:val="24"/>
        </w:rPr>
        <w:t xml:space="preserve"> в ЕИС информации о закупках.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 xml:space="preserve">3.2. Заказчик несет ответственность </w:t>
      </w:r>
      <w:proofErr w:type="gramStart"/>
      <w:r w:rsidRPr="00E039F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039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>3.2.1. Установление не предусмотренных действующим законодательством о закупках критериев оценки заявок, окончательных предложений участников закупки и (или) их значимости, требований к участникам закупки, к размеру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9F5">
        <w:rPr>
          <w:rFonts w:ascii="Times New Roman" w:hAnsi="Times New Roman" w:cs="Times New Roman"/>
          <w:color w:val="000000"/>
          <w:sz w:val="24"/>
          <w:szCs w:val="24"/>
        </w:rPr>
        <w:t>обеспечения заявок на участие в конкурсе или аукционе, размеру и способам обеспечения исполнения контракта, обеспечения гарантийных обязательств, представлению участниками закупки в составе заявки на участие в закупки не предусмотренных действующим законодательством о закупках документов и сведений, а также включение в состав одного лота товаров, работ, услуг, технологически и функционально не связанных между собой;</w:t>
      </w:r>
      <w:proofErr w:type="gramEnd"/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>3.2.2. Включение в документацию о закупке, извещение указания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требований к товару, информации, работам, услугам, если такие требования влекут за собой ограничение количества участников закупки;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 xml:space="preserve">3.2.3. </w:t>
      </w:r>
      <w:proofErr w:type="spellStart"/>
      <w:r w:rsidRPr="00E039F5">
        <w:rPr>
          <w:rFonts w:ascii="Times New Roman" w:hAnsi="Times New Roman" w:cs="Times New Roman"/>
          <w:color w:val="000000"/>
          <w:sz w:val="24"/>
          <w:szCs w:val="24"/>
        </w:rPr>
        <w:t>Неразмещение</w:t>
      </w:r>
      <w:proofErr w:type="spellEnd"/>
      <w:r w:rsidRPr="00E039F5">
        <w:rPr>
          <w:rFonts w:ascii="Times New Roman" w:hAnsi="Times New Roman" w:cs="Times New Roman"/>
          <w:color w:val="000000"/>
          <w:sz w:val="24"/>
          <w:szCs w:val="24"/>
        </w:rPr>
        <w:t xml:space="preserve"> закупки у учреждений уголовно-исполнительной системы, организаций инвалидов, а также </w:t>
      </w:r>
      <w:proofErr w:type="spellStart"/>
      <w:r w:rsidRPr="00E039F5">
        <w:rPr>
          <w:rFonts w:ascii="Times New Roman" w:hAnsi="Times New Roman" w:cs="Times New Roman"/>
          <w:color w:val="000000"/>
          <w:sz w:val="24"/>
          <w:szCs w:val="24"/>
        </w:rPr>
        <w:t>неразмещение</w:t>
      </w:r>
      <w:proofErr w:type="spellEnd"/>
      <w:r w:rsidRPr="00E039F5">
        <w:rPr>
          <w:rFonts w:ascii="Times New Roman" w:hAnsi="Times New Roman" w:cs="Times New Roman"/>
          <w:color w:val="000000"/>
          <w:sz w:val="24"/>
          <w:szCs w:val="24"/>
        </w:rPr>
        <w:t xml:space="preserve"> закупки у субъектов малого предпринимательства, социально ориентированных некоммерческих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>организаций в пределах требований, предусмотренных действующим законодательством о закупках;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>3.2.4. Размещение закупки у субъектов малого предпринимательства, социально ориентированных некоммерческих организаций с нарушением порядка, установленного действующим законодательством о закупках;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9F5">
        <w:rPr>
          <w:rFonts w:ascii="Times New Roman" w:hAnsi="Times New Roman" w:cs="Times New Roman"/>
          <w:color w:val="000000"/>
          <w:sz w:val="24"/>
          <w:szCs w:val="24"/>
        </w:rPr>
        <w:t>3.2.5. Принятие решения о выборе способа определения поставщика с нарушением требований законодательства, определение и обоснование начальной (максимальной) цены контракта, несоблюдение требований законодательства о контрактной системе при применении национального режима при осуществлении закупок, несоблюдение требований нормирования в сфере закупок, несоответствие информации, содержащейся в плане-графике, информации, указанной в извещении (документации) о проведении закупки.</w:t>
      </w:r>
    </w:p>
    <w:p w:rsidR="00E039F5" w:rsidRPr="00E039F5" w:rsidRDefault="00E039F5" w:rsidP="00E0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9F5" w:rsidRPr="00E039F5" w:rsidRDefault="00E039F5" w:rsidP="00E039F5">
      <w:pPr>
        <w:pStyle w:val="a4"/>
        <w:numPr>
          <w:ilvl w:val="0"/>
          <w:numId w:val="6"/>
        </w:numPr>
        <w:tabs>
          <w:tab w:val="clear" w:pos="709"/>
        </w:tabs>
        <w:suppressAutoHyphens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3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Заключение контракта и </w:t>
      </w:r>
      <w:proofErr w:type="gramStart"/>
      <w:r w:rsidRPr="00E03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E03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его исполнением</w:t>
      </w:r>
    </w:p>
    <w:p w:rsidR="00E039F5" w:rsidRPr="00E039F5" w:rsidRDefault="00E039F5" w:rsidP="00E039F5">
      <w:pPr>
        <w:pStyle w:val="a4"/>
        <w:spacing w:after="0" w:line="240" w:lineRule="auto"/>
        <w:ind w:left="420"/>
        <w:outlineLvl w:val="2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4.1. По результатам проведения закупки заказчик заключает контракт с победителем в сроки и в порядке, установленные </w:t>
      </w:r>
      <w:r w:rsidRPr="00E039F5">
        <w:rPr>
          <w:rFonts w:ascii="Times New Roman" w:hAnsi="Times New Roman" w:cs="Times New Roman"/>
          <w:sz w:val="24"/>
          <w:szCs w:val="24"/>
        </w:rPr>
        <w:t>Законом о контрактной системе.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4.2. Заказчик признает победителя закупки уклонившимся от заключения контракта в случаях, предусмотренных </w:t>
      </w:r>
      <w:r w:rsidRPr="00E039F5">
        <w:rPr>
          <w:rFonts w:ascii="Times New Roman" w:hAnsi="Times New Roman" w:cs="Times New Roman"/>
          <w:sz w:val="24"/>
          <w:szCs w:val="24"/>
        </w:rPr>
        <w:t>Законом о контрактной системе.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hAnsi="Times New Roman" w:cs="Times New Roman"/>
          <w:sz w:val="24"/>
          <w:szCs w:val="24"/>
        </w:rPr>
        <w:lastRenderedPageBreak/>
        <w:t>4.3. Включение информации о контрактах в реестр контрактов.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4.4. Заказчики обязаны осуществлять </w:t>
      </w:r>
      <w:proofErr w:type="gramStart"/>
      <w:r w:rsidRPr="00E039F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039F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поставщиками (подрядчиками, исполнителями) условий контракта в соответствии с законодательством Российской Федерации, в том числе за привлечением поставщиками (подрядчиками, исполнителями)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9F5" w:rsidRPr="00E039F5" w:rsidRDefault="00E039F5" w:rsidP="00E03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9F5" w:rsidRPr="00E039F5" w:rsidRDefault="00E039F5" w:rsidP="00E0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9F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B50FCB" w:rsidRPr="00E039F5" w:rsidRDefault="00B50FCB" w:rsidP="00E0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FCB" w:rsidRPr="00E039F5" w:rsidSect="00E039F5">
      <w:pgSz w:w="11906" w:h="16838"/>
      <w:pgMar w:top="568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46D2"/>
    <w:multiLevelType w:val="multilevel"/>
    <w:tmpl w:val="741CD2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1549A2"/>
    <w:rsid w:val="001926A9"/>
    <w:rsid w:val="001A1303"/>
    <w:rsid w:val="002131DA"/>
    <w:rsid w:val="00481268"/>
    <w:rsid w:val="004972DD"/>
    <w:rsid w:val="006673B7"/>
    <w:rsid w:val="0076486F"/>
    <w:rsid w:val="00801EB8"/>
    <w:rsid w:val="008E0525"/>
    <w:rsid w:val="00941456"/>
    <w:rsid w:val="00B50FCB"/>
    <w:rsid w:val="00B7446E"/>
    <w:rsid w:val="00BD1418"/>
    <w:rsid w:val="00C330D9"/>
    <w:rsid w:val="00CC716C"/>
    <w:rsid w:val="00D362B2"/>
    <w:rsid w:val="00D73F82"/>
    <w:rsid w:val="00E039F5"/>
    <w:rsid w:val="00E37986"/>
    <w:rsid w:val="00E7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03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03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rnishev.75.ru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2021-12-22T23:19:00Z</cp:lastPrinted>
  <dcterms:created xsi:type="dcterms:W3CDTF">2021-12-22T23:19:00Z</dcterms:created>
  <dcterms:modified xsi:type="dcterms:W3CDTF">2021-12-22T23:19:00Z</dcterms:modified>
</cp:coreProperties>
</file>