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w:t>
      </w:r>
      <w:r w:rsidR="00BF27C1">
        <w:rPr>
          <w:b/>
          <w:sz w:val="40"/>
          <w:szCs w:val="40"/>
        </w:rPr>
        <w:t>ОВЕТ  МУНИЦИПАЛЬНОГО  РАЙОНА</w:t>
      </w:r>
    </w:p>
    <w:p w:rsidR="00887EE0" w:rsidRDefault="00887EE0" w:rsidP="00430FFD">
      <w:pPr>
        <w:jc w:val="center"/>
        <w:rPr>
          <w:b/>
          <w:sz w:val="40"/>
          <w:szCs w:val="40"/>
        </w:rPr>
      </w:pPr>
      <w:r>
        <w:rPr>
          <w:b/>
          <w:sz w:val="40"/>
          <w:szCs w:val="40"/>
        </w:rPr>
        <w:t>«Ч</w:t>
      </w:r>
      <w:r w:rsidR="00BF27C1">
        <w:rPr>
          <w:b/>
          <w:sz w:val="40"/>
          <w:szCs w:val="40"/>
        </w:rPr>
        <w:t>ЕРНЫШЕВСКИЙ  РАЙОН</w:t>
      </w:r>
      <w:r>
        <w:rPr>
          <w:b/>
          <w:sz w:val="40"/>
          <w:szCs w:val="40"/>
        </w:rPr>
        <w:t>»</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59341F" w:rsidP="00430FFD">
      <w:pPr>
        <w:rPr>
          <w:sz w:val="28"/>
          <w:szCs w:val="28"/>
        </w:rPr>
      </w:pPr>
      <w:r>
        <w:rPr>
          <w:sz w:val="28"/>
          <w:szCs w:val="28"/>
        </w:rPr>
        <w:t>03 сентября</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w:t>
      </w:r>
      <w:r>
        <w:rPr>
          <w:sz w:val="28"/>
          <w:szCs w:val="28"/>
        </w:rPr>
        <w:t>1 года</w:t>
      </w:r>
      <w:r w:rsidR="00430FFD" w:rsidRPr="007A2AAB">
        <w:rPr>
          <w:sz w:val="28"/>
          <w:szCs w:val="28"/>
        </w:rPr>
        <w:t xml:space="preserve">                                                                </w:t>
      </w:r>
      <w:r>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sidR="00914D80">
        <w:rPr>
          <w:sz w:val="28"/>
          <w:szCs w:val="28"/>
        </w:rPr>
        <w:t>2</w:t>
      </w:r>
      <w:r w:rsidR="00DF0554">
        <w:rPr>
          <w:sz w:val="28"/>
          <w:szCs w:val="28"/>
        </w:rPr>
        <w:t>8</w:t>
      </w:r>
      <w:r w:rsidR="0079588E">
        <w:rPr>
          <w:sz w:val="28"/>
          <w:szCs w:val="28"/>
        </w:rPr>
        <w:t>8</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79588E" w:rsidRDefault="0079588E" w:rsidP="0079588E">
      <w:pPr>
        <w:jc w:val="center"/>
        <w:rPr>
          <w:b/>
          <w:sz w:val="28"/>
          <w:szCs w:val="28"/>
        </w:rPr>
      </w:pPr>
      <w:r>
        <w:rPr>
          <w:b/>
          <w:sz w:val="28"/>
          <w:szCs w:val="28"/>
        </w:rPr>
        <w:t xml:space="preserve">О внесении изменений в решение Совета </w:t>
      </w:r>
      <w:r w:rsidRPr="006E64FF">
        <w:rPr>
          <w:b/>
          <w:sz w:val="28"/>
          <w:szCs w:val="28"/>
        </w:rPr>
        <w:t>муниципально</w:t>
      </w:r>
      <w:r>
        <w:rPr>
          <w:b/>
          <w:sz w:val="28"/>
          <w:szCs w:val="28"/>
        </w:rPr>
        <w:t>го</w:t>
      </w:r>
      <w:r w:rsidRPr="006E64FF">
        <w:rPr>
          <w:b/>
          <w:sz w:val="28"/>
          <w:szCs w:val="28"/>
        </w:rPr>
        <w:t xml:space="preserve"> район</w:t>
      </w:r>
      <w:r>
        <w:rPr>
          <w:b/>
          <w:sz w:val="28"/>
          <w:szCs w:val="28"/>
        </w:rPr>
        <w:t xml:space="preserve">а </w:t>
      </w:r>
      <w:r w:rsidRPr="006E64FF">
        <w:rPr>
          <w:b/>
          <w:sz w:val="28"/>
          <w:szCs w:val="28"/>
        </w:rPr>
        <w:t>«Чернышевский район»</w:t>
      </w:r>
      <w:r>
        <w:rPr>
          <w:b/>
          <w:sz w:val="28"/>
          <w:szCs w:val="28"/>
        </w:rPr>
        <w:t xml:space="preserve"> от 15.11.2019 года № 188 «</w:t>
      </w:r>
      <w:r w:rsidRPr="006E64FF">
        <w:rPr>
          <w:b/>
          <w:sz w:val="28"/>
          <w:szCs w:val="28"/>
        </w:rPr>
        <w:t xml:space="preserve">Об утверждении </w:t>
      </w:r>
      <w:r>
        <w:rPr>
          <w:b/>
          <w:sz w:val="28"/>
          <w:szCs w:val="28"/>
        </w:rPr>
        <w:t>структуры и схемы управления администрации</w:t>
      </w:r>
      <w:r w:rsidRPr="006E64FF">
        <w:rPr>
          <w:b/>
          <w:sz w:val="28"/>
          <w:szCs w:val="28"/>
        </w:rPr>
        <w:t xml:space="preserve"> муниципально</w:t>
      </w:r>
      <w:r>
        <w:rPr>
          <w:b/>
          <w:sz w:val="28"/>
          <w:szCs w:val="28"/>
        </w:rPr>
        <w:t>го</w:t>
      </w:r>
      <w:r w:rsidRPr="006E64FF">
        <w:rPr>
          <w:b/>
          <w:sz w:val="28"/>
          <w:szCs w:val="28"/>
        </w:rPr>
        <w:t xml:space="preserve"> район</w:t>
      </w:r>
      <w:r>
        <w:rPr>
          <w:b/>
          <w:sz w:val="28"/>
          <w:szCs w:val="28"/>
        </w:rPr>
        <w:t xml:space="preserve">а </w:t>
      </w:r>
    </w:p>
    <w:p w:rsidR="0079588E" w:rsidRPr="003474AD" w:rsidRDefault="0079588E" w:rsidP="0079588E">
      <w:pPr>
        <w:jc w:val="center"/>
        <w:rPr>
          <w:sz w:val="28"/>
          <w:szCs w:val="28"/>
        </w:rPr>
      </w:pPr>
      <w:r w:rsidRPr="006E64FF">
        <w:rPr>
          <w:b/>
          <w:sz w:val="28"/>
          <w:szCs w:val="28"/>
        </w:rPr>
        <w:t>«Чернышевский район»</w:t>
      </w:r>
      <w:r>
        <w:rPr>
          <w:b/>
          <w:sz w:val="28"/>
          <w:szCs w:val="28"/>
        </w:rPr>
        <w:t xml:space="preserve"> </w:t>
      </w:r>
    </w:p>
    <w:p w:rsidR="0079588E" w:rsidRPr="003474AD" w:rsidRDefault="0079588E" w:rsidP="0079588E">
      <w:pPr>
        <w:rPr>
          <w:sz w:val="28"/>
          <w:szCs w:val="28"/>
        </w:rPr>
      </w:pPr>
    </w:p>
    <w:p w:rsidR="0079588E" w:rsidRDefault="0079588E" w:rsidP="0079588E">
      <w:pPr>
        <w:ind w:firstLine="709"/>
        <w:jc w:val="both"/>
        <w:rPr>
          <w:b/>
          <w:sz w:val="28"/>
          <w:szCs w:val="28"/>
        </w:rPr>
      </w:pPr>
      <w:proofErr w:type="gramStart"/>
      <w:r>
        <w:rPr>
          <w:sz w:val="28"/>
          <w:szCs w:val="28"/>
        </w:rPr>
        <w:t>В</w:t>
      </w:r>
      <w:r w:rsidRPr="00C503BF">
        <w:rPr>
          <w:sz w:val="28"/>
          <w:szCs w:val="28"/>
        </w:rPr>
        <w:t xml:space="preserve"> соответствии с част</w:t>
      </w:r>
      <w:r>
        <w:rPr>
          <w:sz w:val="28"/>
          <w:szCs w:val="28"/>
        </w:rPr>
        <w:t>ью</w:t>
      </w:r>
      <w:r w:rsidRPr="00C503BF">
        <w:rPr>
          <w:sz w:val="28"/>
          <w:szCs w:val="28"/>
        </w:rPr>
        <w:t xml:space="preserve"> </w:t>
      </w:r>
      <w:r>
        <w:rPr>
          <w:sz w:val="28"/>
          <w:szCs w:val="28"/>
        </w:rPr>
        <w:t>8</w:t>
      </w:r>
      <w:r w:rsidRPr="00C503BF">
        <w:rPr>
          <w:sz w:val="28"/>
          <w:szCs w:val="28"/>
        </w:rPr>
        <w:t xml:space="preserve"> статьи 3</w:t>
      </w:r>
      <w:r>
        <w:rPr>
          <w:sz w:val="28"/>
          <w:szCs w:val="28"/>
        </w:rPr>
        <w:t>7</w:t>
      </w:r>
      <w:r w:rsidRPr="00C503B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w:t>
      </w:r>
      <w:r>
        <w:rPr>
          <w:sz w:val="28"/>
          <w:szCs w:val="28"/>
        </w:rPr>
        <w:t>,</w:t>
      </w:r>
      <w:r w:rsidRPr="00C503BF">
        <w:rPr>
          <w:sz w:val="28"/>
          <w:szCs w:val="28"/>
        </w:rPr>
        <w:t xml:space="preserve"> </w:t>
      </w:r>
      <w:r>
        <w:rPr>
          <w:sz w:val="28"/>
          <w:szCs w:val="28"/>
        </w:rPr>
        <w:t>Положением о структуре администрации муниципального района «Чернышевский район», утвержденным решением Совета муниципального района «Чернышевский район» от 1 марта 2017 года № 39, р</w:t>
      </w:r>
      <w:r w:rsidRPr="00C503BF">
        <w:rPr>
          <w:sz w:val="28"/>
          <w:szCs w:val="28"/>
        </w:rPr>
        <w:t>уководствуясь статьей 23</w:t>
      </w:r>
      <w:r>
        <w:rPr>
          <w:sz w:val="28"/>
          <w:szCs w:val="28"/>
        </w:rPr>
        <w:t>, частью 2 статьи 25</w:t>
      </w:r>
      <w:r w:rsidRPr="00C503BF">
        <w:rPr>
          <w:sz w:val="28"/>
          <w:szCs w:val="28"/>
        </w:rPr>
        <w:t xml:space="preserve"> Устава муниципального района «Чернышевский район</w:t>
      </w:r>
      <w:r>
        <w:rPr>
          <w:sz w:val="28"/>
          <w:szCs w:val="28"/>
        </w:rPr>
        <w:t>», Совет муниципального района</w:t>
      </w:r>
      <w:proofErr w:type="gramEnd"/>
      <w:r>
        <w:rPr>
          <w:sz w:val="28"/>
          <w:szCs w:val="28"/>
        </w:rPr>
        <w:t xml:space="preserve"> «Чернышевский район»    </w:t>
      </w:r>
      <w:proofErr w:type="spellStart"/>
      <w:proofErr w:type="gramStart"/>
      <w:r w:rsidRPr="006E64FF">
        <w:rPr>
          <w:b/>
          <w:sz w:val="28"/>
          <w:szCs w:val="28"/>
        </w:rPr>
        <w:t>р</w:t>
      </w:r>
      <w:proofErr w:type="spellEnd"/>
      <w:proofErr w:type="gramEnd"/>
      <w:r>
        <w:rPr>
          <w:b/>
          <w:sz w:val="28"/>
          <w:szCs w:val="28"/>
        </w:rPr>
        <w:t xml:space="preserve"> </w:t>
      </w:r>
      <w:r w:rsidRPr="006E64FF">
        <w:rPr>
          <w:b/>
          <w:sz w:val="28"/>
          <w:szCs w:val="28"/>
        </w:rPr>
        <w:t>е</w:t>
      </w:r>
      <w:r>
        <w:rPr>
          <w:b/>
          <w:sz w:val="28"/>
          <w:szCs w:val="28"/>
        </w:rPr>
        <w:t xml:space="preserve"> </w:t>
      </w:r>
      <w:proofErr w:type="spellStart"/>
      <w:r w:rsidRPr="006E64FF">
        <w:rPr>
          <w:b/>
          <w:sz w:val="28"/>
          <w:szCs w:val="28"/>
        </w:rPr>
        <w:t>ш</w:t>
      </w:r>
      <w:proofErr w:type="spellEnd"/>
      <w:r>
        <w:rPr>
          <w:b/>
          <w:sz w:val="28"/>
          <w:szCs w:val="28"/>
        </w:rPr>
        <w:t xml:space="preserve"> </w:t>
      </w:r>
      <w:r w:rsidRPr="006E64FF">
        <w:rPr>
          <w:b/>
          <w:sz w:val="28"/>
          <w:szCs w:val="28"/>
        </w:rPr>
        <w:t>и</w:t>
      </w:r>
      <w:r>
        <w:rPr>
          <w:b/>
          <w:sz w:val="28"/>
          <w:szCs w:val="28"/>
        </w:rPr>
        <w:t xml:space="preserve"> </w:t>
      </w:r>
      <w:r w:rsidRPr="006E64FF">
        <w:rPr>
          <w:b/>
          <w:sz w:val="28"/>
          <w:szCs w:val="28"/>
        </w:rPr>
        <w:t>л</w:t>
      </w:r>
      <w:r>
        <w:rPr>
          <w:b/>
          <w:sz w:val="28"/>
          <w:szCs w:val="28"/>
        </w:rPr>
        <w:t xml:space="preserve"> </w:t>
      </w:r>
      <w:r w:rsidRPr="006E64FF">
        <w:rPr>
          <w:b/>
          <w:sz w:val="28"/>
          <w:szCs w:val="28"/>
        </w:rPr>
        <w:t>:</w:t>
      </w:r>
    </w:p>
    <w:p w:rsidR="0079588E" w:rsidRDefault="0079588E" w:rsidP="0079588E">
      <w:pPr>
        <w:ind w:firstLine="900"/>
        <w:jc w:val="both"/>
        <w:rPr>
          <w:b/>
          <w:sz w:val="28"/>
          <w:szCs w:val="28"/>
        </w:rPr>
      </w:pPr>
    </w:p>
    <w:p w:rsidR="0079588E" w:rsidRDefault="0079588E" w:rsidP="0079588E">
      <w:pPr>
        <w:tabs>
          <w:tab w:val="left" w:pos="1134"/>
        </w:tabs>
        <w:ind w:firstLine="709"/>
        <w:jc w:val="both"/>
        <w:rPr>
          <w:sz w:val="28"/>
          <w:szCs w:val="28"/>
        </w:rPr>
      </w:pPr>
      <w:r w:rsidRPr="00A52B3A">
        <w:rPr>
          <w:sz w:val="28"/>
          <w:szCs w:val="28"/>
        </w:rPr>
        <w:t xml:space="preserve">1. </w:t>
      </w:r>
      <w:r>
        <w:rPr>
          <w:sz w:val="28"/>
          <w:szCs w:val="28"/>
        </w:rPr>
        <w:t>Внести в решение Совета муниципального района «Чернышевский район» от 15.11.2019 года № 188 «Об утверждении структуры и схемы управления администрации муниципального района «Чернышевский район» (далее по тексту – решение Совета) следующие изменения:</w:t>
      </w:r>
    </w:p>
    <w:p w:rsidR="0079588E" w:rsidRPr="003C2706" w:rsidRDefault="0079588E" w:rsidP="0079588E">
      <w:pPr>
        <w:autoSpaceDE w:val="0"/>
        <w:autoSpaceDN w:val="0"/>
        <w:adjustRightInd w:val="0"/>
        <w:ind w:firstLine="567"/>
        <w:jc w:val="both"/>
        <w:rPr>
          <w:bCs/>
          <w:sz w:val="28"/>
          <w:szCs w:val="28"/>
        </w:rPr>
      </w:pPr>
      <w:r>
        <w:rPr>
          <w:sz w:val="28"/>
          <w:szCs w:val="28"/>
        </w:rPr>
        <w:t>1.1. Раздел 9, 10</w:t>
      </w:r>
      <w:r w:rsidRPr="00F3684F">
        <w:rPr>
          <w:sz w:val="28"/>
          <w:szCs w:val="28"/>
        </w:rPr>
        <w:t xml:space="preserve"> </w:t>
      </w:r>
      <w:r>
        <w:rPr>
          <w:sz w:val="28"/>
          <w:szCs w:val="28"/>
        </w:rPr>
        <w:t xml:space="preserve">Структуры администрации </w:t>
      </w:r>
      <w:r w:rsidRPr="003C2706">
        <w:rPr>
          <w:bCs/>
          <w:sz w:val="28"/>
          <w:szCs w:val="28"/>
        </w:rPr>
        <w:t xml:space="preserve">муниципального района «Чернышевский район» </w:t>
      </w:r>
      <w:r>
        <w:rPr>
          <w:bCs/>
          <w:sz w:val="28"/>
          <w:szCs w:val="28"/>
        </w:rPr>
        <w:t xml:space="preserve">изложить в новой редакции (прилагается); </w:t>
      </w:r>
    </w:p>
    <w:p w:rsidR="0079588E" w:rsidRDefault="0079588E" w:rsidP="0079588E">
      <w:pPr>
        <w:tabs>
          <w:tab w:val="left" w:pos="1134"/>
        </w:tabs>
        <w:ind w:firstLine="709"/>
        <w:jc w:val="both"/>
        <w:rPr>
          <w:sz w:val="28"/>
          <w:szCs w:val="28"/>
        </w:rPr>
      </w:pPr>
      <w:r>
        <w:rPr>
          <w:sz w:val="28"/>
          <w:szCs w:val="28"/>
        </w:rPr>
        <w:t xml:space="preserve">2. </w:t>
      </w:r>
      <w:r w:rsidRPr="00A52B3A">
        <w:rPr>
          <w:sz w:val="28"/>
          <w:szCs w:val="28"/>
        </w:rPr>
        <w:t xml:space="preserve">Настоящее решение вступает в силу </w:t>
      </w:r>
      <w:r>
        <w:rPr>
          <w:sz w:val="28"/>
          <w:szCs w:val="28"/>
        </w:rPr>
        <w:t>на следующий день после дня его официального опубликования</w:t>
      </w:r>
      <w:r w:rsidRPr="00A52B3A">
        <w:rPr>
          <w:sz w:val="28"/>
          <w:szCs w:val="28"/>
        </w:rPr>
        <w:t>.</w:t>
      </w:r>
    </w:p>
    <w:p w:rsidR="00914D80" w:rsidRDefault="0079588E" w:rsidP="0079588E">
      <w:pPr>
        <w:tabs>
          <w:tab w:val="left" w:pos="1134"/>
        </w:tabs>
        <w:ind w:firstLine="709"/>
        <w:jc w:val="both"/>
        <w:rPr>
          <w:sz w:val="28"/>
          <w:szCs w:val="28"/>
        </w:rPr>
      </w:pPr>
      <w:r>
        <w:rPr>
          <w:sz w:val="28"/>
          <w:szCs w:val="28"/>
        </w:rPr>
        <w:t>3</w:t>
      </w:r>
      <w:r w:rsidRPr="00A52B3A">
        <w:rPr>
          <w:sz w:val="28"/>
          <w:szCs w:val="28"/>
        </w:rPr>
        <w:t xml:space="preserve">. </w:t>
      </w:r>
      <w:r>
        <w:rPr>
          <w:sz w:val="28"/>
          <w:szCs w:val="28"/>
        </w:rPr>
        <w:t>Настоящее</w:t>
      </w:r>
      <w:r w:rsidRPr="00A52B3A">
        <w:rPr>
          <w:sz w:val="28"/>
          <w:szCs w:val="28"/>
        </w:rPr>
        <w:t xml:space="preserve"> решение опубликовать в газете</w:t>
      </w:r>
      <w:r>
        <w:rPr>
          <w:sz w:val="28"/>
          <w:szCs w:val="28"/>
        </w:rPr>
        <w:t xml:space="preserve"> «Наше время» и разместить на официальном сайте </w:t>
      </w:r>
      <w:r w:rsidR="00914D80">
        <w:rPr>
          <w:sz w:val="28"/>
          <w:szCs w:val="28"/>
        </w:rPr>
        <w:t>www.</w:t>
      </w:r>
      <w:r w:rsidR="00914D80" w:rsidRPr="0065151E">
        <w:rPr>
          <w:sz w:val="28"/>
          <w:szCs w:val="28"/>
        </w:rPr>
        <w:t>chernishev.75.ru</w:t>
      </w:r>
      <w:r w:rsidR="00914D80">
        <w:rPr>
          <w:sz w:val="28"/>
          <w:szCs w:val="28"/>
        </w:rPr>
        <w:t xml:space="preserve"> в разделе Документы.</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914D80" w:rsidRDefault="00914D80" w:rsidP="00F13473">
      <w:pPr>
        <w:autoSpaceDE w:val="0"/>
        <w:autoSpaceDN w:val="0"/>
        <w:adjustRightInd w:val="0"/>
        <w:rPr>
          <w:rFonts w:eastAsia="TimesNewRomanPSMT"/>
          <w:b/>
        </w:rPr>
      </w:pPr>
    </w:p>
    <w:p w:rsidR="00914D80" w:rsidRDefault="00914D80" w:rsidP="00F13473">
      <w:pPr>
        <w:autoSpaceDE w:val="0"/>
        <w:autoSpaceDN w:val="0"/>
        <w:adjustRightInd w:val="0"/>
        <w:rPr>
          <w:rFonts w:eastAsia="TimesNewRomanPSMT"/>
          <w:b/>
        </w:rPr>
      </w:pPr>
    </w:p>
    <w:p w:rsidR="00914D80" w:rsidRDefault="00914D80" w:rsidP="00F13473">
      <w:pPr>
        <w:autoSpaceDE w:val="0"/>
        <w:autoSpaceDN w:val="0"/>
        <w:adjustRightInd w:val="0"/>
        <w:rPr>
          <w:rFonts w:eastAsia="TimesNewRomanPSMT"/>
          <w:b/>
        </w:rPr>
      </w:pPr>
    </w:p>
    <w:p w:rsidR="00914D80" w:rsidRDefault="00914D80" w:rsidP="00F13473">
      <w:pPr>
        <w:autoSpaceDE w:val="0"/>
        <w:autoSpaceDN w:val="0"/>
        <w:adjustRightInd w:val="0"/>
        <w:rPr>
          <w:rFonts w:eastAsia="TimesNewRomanPSMT"/>
          <w:b/>
        </w:rPr>
      </w:pPr>
    </w:p>
    <w:p w:rsidR="00914D80" w:rsidRDefault="00914D80" w:rsidP="00F13473">
      <w:pPr>
        <w:autoSpaceDE w:val="0"/>
        <w:autoSpaceDN w:val="0"/>
        <w:adjustRightInd w:val="0"/>
        <w:rPr>
          <w:rFonts w:eastAsia="TimesNewRomanPSMT"/>
          <w:b/>
        </w:rPr>
      </w:pPr>
    </w:p>
    <w:p w:rsidR="00914D80" w:rsidRDefault="00914D80" w:rsidP="00914D80">
      <w:pPr>
        <w:autoSpaceDE w:val="0"/>
        <w:autoSpaceDN w:val="0"/>
        <w:adjustRightInd w:val="0"/>
        <w:jc w:val="right"/>
        <w:rPr>
          <w:rFonts w:eastAsia="TimesNewRomanPSMT"/>
        </w:rPr>
      </w:pPr>
      <w:r w:rsidRPr="00914D80">
        <w:rPr>
          <w:rFonts w:eastAsia="TimesNewRomanPSMT"/>
        </w:rPr>
        <w:lastRenderedPageBreak/>
        <w:t xml:space="preserve">Приложение </w:t>
      </w:r>
    </w:p>
    <w:p w:rsidR="00914D80" w:rsidRDefault="00914D80" w:rsidP="00914D80">
      <w:pPr>
        <w:autoSpaceDE w:val="0"/>
        <w:autoSpaceDN w:val="0"/>
        <w:adjustRightInd w:val="0"/>
        <w:jc w:val="right"/>
        <w:rPr>
          <w:rFonts w:eastAsia="TimesNewRomanPSMT"/>
        </w:rPr>
      </w:pPr>
      <w:r w:rsidRPr="00914D80">
        <w:rPr>
          <w:rFonts w:eastAsia="TimesNewRomanPSMT"/>
        </w:rPr>
        <w:t xml:space="preserve">к решению Совета </w:t>
      </w:r>
    </w:p>
    <w:p w:rsidR="00914D80" w:rsidRDefault="00914D80" w:rsidP="00914D80">
      <w:pPr>
        <w:autoSpaceDE w:val="0"/>
        <w:autoSpaceDN w:val="0"/>
        <w:adjustRightInd w:val="0"/>
        <w:jc w:val="right"/>
        <w:rPr>
          <w:rFonts w:eastAsia="TimesNewRomanPSMT"/>
        </w:rPr>
      </w:pPr>
      <w:r w:rsidRPr="00914D80">
        <w:rPr>
          <w:rFonts w:eastAsia="TimesNewRomanPSMT"/>
        </w:rPr>
        <w:t xml:space="preserve">МР «Чернышевский район» </w:t>
      </w:r>
    </w:p>
    <w:p w:rsidR="00914D80" w:rsidRPr="00914D80" w:rsidRDefault="00914D80" w:rsidP="00914D80">
      <w:pPr>
        <w:autoSpaceDE w:val="0"/>
        <w:autoSpaceDN w:val="0"/>
        <w:adjustRightInd w:val="0"/>
        <w:jc w:val="right"/>
        <w:rPr>
          <w:rFonts w:eastAsia="TimesNewRomanPSMT"/>
        </w:rPr>
      </w:pPr>
      <w:r w:rsidRPr="00914D80">
        <w:rPr>
          <w:rFonts w:eastAsia="TimesNewRomanPSMT"/>
        </w:rPr>
        <w:t>от 03 сентября 2021г. № 2</w:t>
      </w:r>
      <w:r w:rsidR="00DF0554">
        <w:rPr>
          <w:rFonts w:eastAsia="TimesNewRomanPSMT"/>
        </w:rPr>
        <w:t>8</w:t>
      </w:r>
      <w:r w:rsidR="0079588E">
        <w:rPr>
          <w:rFonts w:eastAsia="TimesNewRomanPSMT"/>
        </w:rPr>
        <w:t>8</w:t>
      </w:r>
    </w:p>
    <w:p w:rsidR="00914D80" w:rsidRDefault="00914D80" w:rsidP="00914D80">
      <w:pPr>
        <w:pStyle w:val="a5"/>
        <w:jc w:val="center"/>
        <w:rPr>
          <w:b/>
          <w:sz w:val="24"/>
          <w:szCs w:val="24"/>
        </w:rPr>
      </w:pPr>
    </w:p>
    <w:p w:rsidR="0079588E" w:rsidRPr="0079588E" w:rsidRDefault="0079588E" w:rsidP="0079588E">
      <w:pPr>
        <w:ind w:firstLine="567"/>
        <w:jc w:val="both"/>
        <w:rPr>
          <w:b/>
          <w:sz w:val="28"/>
          <w:szCs w:val="28"/>
        </w:rPr>
      </w:pPr>
      <w:r w:rsidRPr="0079588E">
        <w:rPr>
          <w:b/>
          <w:sz w:val="28"/>
          <w:szCs w:val="28"/>
        </w:rPr>
        <w:t xml:space="preserve">9. Отдел жилищно-коммунального хозяйства, </w:t>
      </w:r>
      <w:r w:rsidRPr="0079588E">
        <w:rPr>
          <w:b/>
          <w:color w:val="282828"/>
          <w:sz w:val="28"/>
          <w:szCs w:val="28"/>
          <w:shd w:val="clear" w:color="auto" w:fill="FFFFFF"/>
        </w:rPr>
        <w:t xml:space="preserve"> энергетики, </w:t>
      </w:r>
      <w:r w:rsidRPr="0079588E">
        <w:rPr>
          <w:b/>
          <w:color w:val="282828"/>
          <w:sz w:val="28"/>
          <w:szCs w:val="28"/>
        </w:rPr>
        <w:br/>
      </w:r>
      <w:proofErr w:type="spellStart"/>
      <w:r w:rsidRPr="0079588E">
        <w:rPr>
          <w:b/>
          <w:color w:val="282828"/>
          <w:sz w:val="28"/>
          <w:szCs w:val="28"/>
          <w:shd w:val="clear" w:color="auto" w:fill="FFFFFF"/>
        </w:rPr>
        <w:t>цифровизации</w:t>
      </w:r>
      <w:proofErr w:type="spellEnd"/>
      <w:r w:rsidRPr="0079588E">
        <w:rPr>
          <w:b/>
          <w:color w:val="282828"/>
          <w:sz w:val="28"/>
          <w:szCs w:val="28"/>
          <w:shd w:val="clear" w:color="auto" w:fill="FFFFFF"/>
        </w:rPr>
        <w:t xml:space="preserve"> и связи </w:t>
      </w:r>
      <w:r w:rsidRPr="0079588E">
        <w:rPr>
          <w:b/>
          <w:sz w:val="28"/>
          <w:szCs w:val="28"/>
        </w:rPr>
        <w:t xml:space="preserve">администрации муниципального района «Чернышевский район» </w:t>
      </w:r>
    </w:p>
    <w:p w:rsidR="0079588E" w:rsidRPr="0079588E" w:rsidRDefault="0079588E" w:rsidP="0079588E">
      <w:pPr>
        <w:autoSpaceDE w:val="0"/>
        <w:autoSpaceDN w:val="0"/>
        <w:adjustRightInd w:val="0"/>
        <w:ind w:firstLine="567"/>
        <w:jc w:val="both"/>
        <w:rPr>
          <w:sz w:val="28"/>
          <w:szCs w:val="28"/>
        </w:rPr>
      </w:pPr>
      <w:r w:rsidRPr="0079588E">
        <w:rPr>
          <w:sz w:val="28"/>
          <w:szCs w:val="28"/>
        </w:rPr>
        <w:t xml:space="preserve">Функции, выполняемые Отделом жилищно-коммунального </w:t>
      </w:r>
      <w:proofErr w:type="spellStart"/>
      <w:r w:rsidRPr="0079588E">
        <w:rPr>
          <w:sz w:val="28"/>
          <w:szCs w:val="28"/>
        </w:rPr>
        <w:t>хозяйства</w:t>
      </w:r>
      <w:proofErr w:type="gramStart"/>
      <w:r w:rsidRPr="0079588E">
        <w:rPr>
          <w:sz w:val="28"/>
          <w:szCs w:val="28"/>
        </w:rPr>
        <w:t>,</w:t>
      </w:r>
      <w:r w:rsidRPr="0079588E">
        <w:rPr>
          <w:color w:val="282828"/>
          <w:sz w:val="28"/>
          <w:szCs w:val="28"/>
          <w:shd w:val="clear" w:color="auto" w:fill="FFFFFF"/>
        </w:rPr>
        <w:t>э</w:t>
      </w:r>
      <w:proofErr w:type="gramEnd"/>
      <w:r w:rsidRPr="0079588E">
        <w:rPr>
          <w:color w:val="282828"/>
          <w:sz w:val="28"/>
          <w:szCs w:val="28"/>
          <w:shd w:val="clear" w:color="auto" w:fill="FFFFFF"/>
        </w:rPr>
        <w:t>нергетики</w:t>
      </w:r>
      <w:proofErr w:type="spellEnd"/>
      <w:r w:rsidRPr="0079588E">
        <w:rPr>
          <w:color w:val="282828"/>
          <w:sz w:val="28"/>
          <w:szCs w:val="28"/>
          <w:shd w:val="clear" w:color="auto" w:fill="FFFFFF"/>
        </w:rPr>
        <w:t>, </w:t>
      </w:r>
      <w:proofErr w:type="spellStart"/>
      <w:r w:rsidRPr="0079588E">
        <w:rPr>
          <w:color w:val="282828"/>
          <w:sz w:val="28"/>
          <w:szCs w:val="28"/>
          <w:shd w:val="clear" w:color="auto" w:fill="FFFFFF"/>
        </w:rPr>
        <w:t>цифровизации</w:t>
      </w:r>
      <w:proofErr w:type="spellEnd"/>
      <w:r w:rsidRPr="0079588E">
        <w:rPr>
          <w:color w:val="282828"/>
          <w:sz w:val="28"/>
          <w:szCs w:val="28"/>
          <w:shd w:val="clear" w:color="auto" w:fill="FFFFFF"/>
        </w:rPr>
        <w:t xml:space="preserve"> и связи</w:t>
      </w:r>
      <w:r w:rsidRPr="0079588E">
        <w:rPr>
          <w:sz w:val="28"/>
          <w:szCs w:val="28"/>
        </w:rPr>
        <w:t xml:space="preserve"> администрации муниципального района «Чернышевский район»:</w:t>
      </w:r>
    </w:p>
    <w:p w:rsidR="0079588E" w:rsidRPr="0079588E" w:rsidRDefault="0079588E" w:rsidP="0079588E">
      <w:pPr>
        <w:autoSpaceDE w:val="0"/>
        <w:autoSpaceDN w:val="0"/>
        <w:adjustRightInd w:val="0"/>
        <w:ind w:firstLine="567"/>
        <w:jc w:val="both"/>
        <w:rPr>
          <w:sz w:val="28"/>
          <w:szCs w:val="28"/>
        </w:rPr>
      </w:pPr>
      <w:r w:rsidRPr="0079588E">
        <w:rPr>
          <w:sz w:val="28"/>
          <w:szCs w:val="28"/>
        </w:rPr>
        <w:t>1) участие в установлении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9588E" w:rsidRPr="0079588E" w:rsidRDefault="0079588E" w:rsidP="0079588E">
      <w:pPr>
        <w:autoSpaceDE w:val="0"/>
        <w:autoSpaceDN w:val="0"/>
        <w:adjustRightInd w:val="0"/>
        <w:ind w:firstLine="567"/>
        <w:jc w:val="both"/>
        <w:rPr>
          <w:sz w:val="28"/>
          <w:szCs w:val="28"/>
        </w:rPr>
      </w:pPr>
      <w:r w:rsidRPr="0079588E">
        <w:rPr>
          <w:sz w:val="28"/>
          <w:szCs w:val="28"/>
        </w:rPr>
        <w:t>2) участие в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79588E" w:rsidRPr="0079588E" w:rsidRDefault="0079588E" w:rsidP="0079588E">
      <w:pPr>
        <w:autoSpaceDE w:val="0"/>
        <w:autoSpaceDN w:val="0"/>
        <w:adjustRightInd w:val="0"/>
        <w:ind w:firstLine="567"/>
        <w:jc w:val="both"/>
        <w:rPr>
          <w:sz w:val="28"/>
          <w:szCs w:val="28"/>
        </w:rPr>
      </w:pPr>
      <w:r w:rsidRPr="0079588E">
        <w:rPr>
          <w:sz w:val="28"/>
          <w:szCs w:val="28"/>
        </w:rPr>
        <w:t xml:space="preserve">3) обеспечение организации в границах муниципального района </w:t>
      </w:r>
      <w:proofErr w:type="spellStart"/>
      <w:r w:rsidRPr="0079588E">
        <w:rPr>
          <w:sz w:val="28"/>
          <w:szCs w:val="28"/>
        </w:rPr>
        <w:t>электро</w:t>
      </w:r>
      <w:proofErr w:type="spellEnd"/>
      <w:r w:rsidRPr="0079588E">
        <w:rPr>
          <w:sz w:val="28"/>
          <w:szCs w:val="28"/>
        </w:rPr>
        <w:t xml:space="preserve">- и газоснабжения поселений, входящих в состав муниципального района, организации в границах поселений, входящих в состав муниципального района, </w:t>
      </w:r>
      <w:proofErr w:type="spellStart"/>
      <w:r w:rsidRPr="0079588E">
        <w:rPr>
          <w:sz w:val="28"/>
          <w:szCs w:val="28"/>
        </w:rPr>
        <w:t>электро</w:t>
      </w:r>
      <w:proofErr w:type="spellEnd"/>
      <w:r w:rsidRPr="0079588E">
        <w:rPr>
          <w:sz w:val="28"/>
          <w:szCs w:val="28"/>
        </w:rPr>
        <w:t>-, тепл</w:t>
      </w:r>
      <w:proofErr w:type="gramStart"/>
      <w:r w:rsidRPr="0079588E">
        <w:rPr>
          <w:sz w:val="28"/>
          <w:szCs w:val="28"/>
        </w:rPr>
        <w:t>о-</w:t>
      </w:r>
      <w:proofErr w:type="gramEnd"/>
      <w:r w:rsidRPr="0079588E">
        <w:rPr>
          <w:sz w:val="28"/>
          <w:szCs w:val="28"/>
        </w:rPr>
        <w:t xml:space="preserve">, </w:t>
      </w:r>
      <w:proofErr w:type="spellStart"/>
      <w:r w:rsidRPr="0079588E">
        <w:rPr>
          <w:sz w:val="28"/>
          <w:szCs w:val="28"/>
        </w:rPr>
        <w:t>газо</w:t>
      </w:r>
      <w:proofErr w:type="spellEnd"/>
      <w:r w:rsidRPr="0079588E">
        <w:rPr>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9588E" w:rsidRPr="0079588E" w:rsidRDefault="0079588E" w:rsidP="0079588E">
      <w:pPr>
        <w:autoSpaceDE w:val="0"/>
        <w:autoSpaceDN w:val="0"/>
        <w:adjustRightInd w:val="0"/>
        <w:ind w:firstLine="567"/>
        <w:jc w:val="both"/>
        <w:rPr>
          <w:sz w:val="28"/>
          <w:szCs w:val="28"/>
        </w:rPr>
      </w:pPr>
      <w:r w:rsidRPr="0079588E">
        <w:rPr>
          <w:sz w:val="28"/>
          <w:szCs w:val="28"/>
        </w:rPr>
        <w:t>4) участие в разработке программ комплексного развития систем коммунальной инфраструктуры поселений, входящих в состав муниципального района, программ комплексного развития социальной инфраструктуры поселений, входящих в состав муниципального района, требования к которым устанавливаются Правительством Российской Федерации;</w:t>
      </w:r>
    </w:p>
    <w:p w:rsidR="0079588E" w:rsidRPr="0079588E" w:rsidRDefault="0079588E" w:rsidP="0079588E">
      <w:pPr>
        <w:autoSpaceDE w:val="0"/>
        <w:autoSpaceDN w:val="0"/>
        <w:adjustRightInd w:val="0"/>
        <w:ind w:firstLine="567"/>
        <w:jc w:val="both"/>
        <w:rPr>
          <w:sz w:val="28"/>
          <w:szCs w:val="28"/>
        </w:rPr>
      </w:pPr>
      <w:r w:rsidRPr="0079588E">
        <w:rPr>
          <w:sz w:val="28"/>
          <w:szCs w:val="28"/>
        </w:rPr>
        <w:t>5) участие в подготовке и реализации муниципальных программ в области энергосбережения и повышения энергетической эффективности, организации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района, организации и проведении иных мероприятий, предусмотренных законодательством об энергосбережении и о повышении энергетической эффективности;</w:t>
      </w:r>
    </w:p>
    <w:p w:rsidR="0079588E" w:rsidRPr="0079588E" w:rsidRDefault="0079588E" w:rsidP="0079588E">
      <w:pPr>
        <w:autoSpaceDE w:val="0"/>
        <w:autoSpaceDN w:val="0"/>
        <w:adjustRightInd w:val="0"/>
        <w:ind w:firstLine="567"/>
        <w:jc w:val="both"/>
        <w:rPr>
          <w:sz w:val="28"/>
          <w:szCs w:val="28"/>
        </w:rPr>
      </w:pPr>
      <w:r w:rsidRPr="0079588E">
        <w:rPr>
          <w:sz w:val="28"/>
          <w:szCs w:val="28"/>
        </w:rPr>
        <w:t xml:space="preserve">6)участие в подготовке и реализации муниципальных программ в области развития жилищно-коммунального комплекса; </w:t>
      </w:r>
    </w:p>
    <w:p w:rsidR="0079588E" w:rsidRPr="0079588E" w:rsidRDefault="0079588E" w:rsidP="0079588E">
      <w:pPr>
        <w:autoSpaceDE w:val="0"/>
        <w:autoSpaceDN w:val="0"/>
        <w:adjustRightInd w:val="0"/>
        <w:ind w:firstLine="567"/>
        <w:jc w:val="both"/>
        <w:rPr>
          <w:sz w:val="28"/>
          <w:szCs w:val="28"/>
        </w:rPr>
      </w:pPr>
      <w:r w:rsidRPr="0079588E">
        <w:rPr>
          <w:sz w:val="28"/>
          <w:szCs w:val="28"/>
        </w:rPr>
        <w:t>7) обеспечение создания условий для обеспечения поселений, входящих в состав муниципального района, услугами связи;</w:t>
      </w:r>
    </w:p>
    <w:p w:rsidR="0079588E" w:rsidRPr="0079588E" w:rsidRDefault="0079588E" w:rsidP="0079588E">
      <w:pPr>
        <w:autoSpaceDE w:val="0"/>
        <w:autoSpaceDN w:val="0"/>
        <w:adjustRightInd w:val="0"/>
        <w:ind w:firstLine="567"/>
        <w:jc w:val="both"/>
        <w:rPr>
          <w:sz w:val="28"/>
          <w:szCs w:val="28"/>
        </w:rPr>
      </w:pPr>
      <w:r w:rsidRPr="0079588E">
        <w:rPr>
          <w:sz w:val="28"/>
          <w:szCs w:val="28"/>
        </w:rPr>
        <w:t xml:space="preserve">8) осуществление организации мероприятий </w:t>
      </w:r>
      <w:proofErr w:type="spellStart"/>
      <w:r w:rsidRPr="0079588E">
        <w:rPr>
          <w:sz w:val="28"/>
          <w:szCs w:val="28"/>
        </w:rPr>
        <w:t>межпоселенческого</w:t>
      </w:r>
      <w:proofErr w:type="spellEnd"/>
      <w:r w:rsidRPr="0079588E">
        <w:rPr>
          <w:sz w:val="28"/>
          <w:szCs w:val="28"/>
        </w:rPr>
        <w:t xml:space="preserve"> характера по охране окружающей среды;</w:t>
      </w:r>
    </w:p>
    <w:p w:rsidR="0079588E" w:rsidRPr="0079588E" w:rsidRDefault="0079588E" w:rsidP="0079588E">
      <w:pPr>
        <w:autoSpaceDE w:val="0"/>
        <w:autoSpaceDN w:val="0"/>
        <w:adjustRightInd w:val="0"/>
        <w:ind w:firstLine="567"/>
        <w:jc w:val="both"/>
        <w:rPr>
          <w:sz w:val="28"/>
          <w:szCs w:val="28"/>
        </w:rPr>
      </w:pPr>
      <w:r w:rsidRPr="0079588E">
        <w:rPr>
          <w:sz w:val="28"/>
          <w:szCs w:val="28"/>
        </w:rPr>
        <w:t xml:space="preserve">9) обеспечение участия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w:t>
      </w:r>
      <w:r w:rsidRPr="0079588E">
        <w:rPr>
          <w:sz w:val="28"/>
          <w:szCs w:val="28"/>
        </w:rPr>
        <w:lastRenderedPageBreak/>
        <w:t>территории муниципального района и поселений, входящих в состав муниципального района;</w:t>
      </w:r>
    </w:p>
    <w:p w:rsidR="0079588E" w:rsidRPr="0079588E" w:rsidRDefault="0079588E" w:rsidP="0079588E">
      <w:pPr>
        <w:autoSpaceDE w:val="0"/>
        <w:autoSpaceDN w:val="0"/>
        <w:adjustRightInd w:val="0"/>
        <w:ind w:firstLine="567"/>
        <w:jc w:val="both"/>
        <w:rPr>
          <w:sz w:val="28"/>
          <w:szCs w:val="28"/>
        </w:rPr>
      </w:pPr>
      <w:r w:rsidRPr="0079588E">
        <w:rPr>
          <w:sz w:val="28"/>
          <w:szCs w:val="28"/>
        </w:rPr>
        <w:t xml:space="preserve">10) обеспечение содержания на территории муниципального района </w:t>
      </w:r>
      <w:proofErr w:type="spellStart"/>
      <w:r w:rsidRPr="0079588E">
        <w:rPr>
          <w:sz w:val="28"/>
          <w:szCs w:val="28"/>
        </w:rPr>
        <w:t>межпоселенческих</w:t>
      </w:r>
      <w:proofErr w:type="spellEnd"/>
      <w:r w:rsidRPr="0079588E">
        <w:rPr>
          <w:sz w:val="28"/>
          <w:szCs w:val="28"/>
        </w:rPr>
        <w:t xml:space="preserve"> мест захоронения, организации ритуальных услуг;</w:t>
      </w:r>
    </w:p>
    <w:p w:rsidR="0079588E" w:rsidRPr="0079588E" w:rsidRDefault="0079588E" w:rsidP="0079588E">
      <w:pPr>
        <w:autoSpaceDE w:val="0"/>
        <w:autoSpaceDN w:val="0"/>
        <w:adjustRightInd w:val="0"/>
        <w:ind w:firstLine="567"/>
        <w:jc w:val="both"/>
        <w:rPr>
          <w:sz w:val="28"/>
          <w:szCs w:val="28"/>
        </w:rPr>
      </w:pPr>
      <w:r w:rsidRPr="0079588E">
        <w:rPr>
          <w:sz w:val="28"/>
          <w:szCs w:val="28"/>
        </w:rPr>
        <w:t>11) обеспечение создания, развития и обеспечения охраны лечебно-оздоровительных местностей и курортов местного значения на территории муниципального района, а также осуществления муниципального контроля в области использования и охраны особо охраняемых природных территорий местного значения;</w:t>
      </w:r>
    </w:p>
    <w:p w:rsidR="0079588E" w:rsidRPr="0079588E" w:rsidRDefault="0079588E" w:rsidP="0079588E">
      <w:pPr>
        <w:autoSpaceDE w:val="0"/>
        <w:autoSpaceDN w:val="0"/>
        <w:adjustRightInd w:val="0"/>
        <w:ind w:firstLine="567"/>
        <w:jc w:val="both"/>
        <w:rPr>
          <w:sz w:val="28"/>
          <w:szCs w:val="28"/>
        </w:rPr>
      </w:pPr>
      <w:r w:rsidRPr="0079588E">
        <w:rPr>
          <w:sz w:val="28"/>
          <w:szCs w:val="28"/>
        </w:rPr>
        <w:t xml:space="preserve">12) мониторинг финансово-хозяйственной деятельности предприятий ЖКХ, расчетов за </w:t>
      </w:r>
      <w:proofErr w:type="spellStart"/>
      <w:proofErr w:type="gramStart"/>
      <w:r w:rsidRPr="0079588E">
        <w:rPr>
          <w:sz w:val="28"/>
          <w:szCs w:val="28"/>
        </w:rPr>
        <w:t>топливо-энергетические</w:t>
      </w:r>
      <w:proofErr w:type="spellEnd"/>
      <w:proofErr w:type="gramEnd"/>
      <w:r w:rsidRPr="0079588E">
        <w:rPr>
          <w:sz w:val="28"/>
          <w:szCs w:val="28"/>
        </w:rPr>
        <w:t xml:space="preserve"> ресурсы;</w:t>
      </w:r>
    </w:p>
    <w:p w:rsidR="0079588E" w:rsidRPr="0079588E" w:rsidRDefault="0079588E" w:rsidP="0079588E">
      <w:pPr>
        <w:tabs>
          <w:tab w:val="left" w:pos="993"/>
        </w:tabs>
        <w:autoSpaceDE w:val="0"/>
        <w:autoSpaceDN w:val="0"/>
        <w:adjustRightInd w:val="0"/>
        <w:ind w:firstLine="567"/>
        <w:jc w:val="both"/>
        <w:rPr>
          <w:sz w:val="28"/>
          <w:szCs w:val="28"/>
        </w:rPr>
      </w:pPr>
      <w:r w:rsidRPr="0079588E">
        <w:rPr>
          <w:sz w:val="28"/>
          <w:szCs w:val="28"/>
        </w:rPr>
        <w:t>13) обеспечение исполнения переданных государственных полномочий в части, касающейся:</w:t>
      </w:r>
    </w:p>
    <w:p w:rsidR="0079588E" w:rsidRPr="0079588E" w:rsidRDefault="0079588E" w:rsidP="0079588E">
      <w:pPr>
        <w:autoSpaceDE w:val="0"/>
        <w:autoSpaceDN w:val="0"/>
        <w:adjustRightInd w:val="0"/>
        <w:ind w:firstLine="567"/>
        <w:jc w:val="both"/>
        <w:rPr>
          <w:sz w:val="28"/>
          <w:szCs w:val="28"/>
        </w:rPr>
      </w:pPr>
      <w:r w:rsidRPr="0079588E">
        <w:rPr>
          <w:sz w:val="28"/>
          <w:szCs w:val="28"/>
        </w:rPr>
        <w:t xml:space="preserve">14) иные функции в соответствии с Положением об Отделе жилищно-коммунального хозяйства, </w:t>
      </w:r>
      <w:r w:rsidRPr="0079588E">
        <w:rPr>
          <w:color w:val="282828"/>
          <w:sz w:val="28"/>
          <w:szCs w:val="28"/>
          <w:shd w:val="clear" w:color="auto" w:fill="FFFFFF"/>
        </w:rPr>
        <w:t>энергетики, </w:t>
      </w:r>
      <w:proofErr w:type="spellStart"/>
      <w:r w:rsidRPr="0079588E">
        <w:rPr>
          <w:color w:val="282828"/>
          <w:sz w:val="28"/>
          <w:szCs w:val="28"/>
          <w:shd w:val="clear" w:color="auto" w:fill="FFFFFF"/>
        </w:rPr>
        <w:t>цифровизации</w:t>
      </w:r>
      <w:proofErr w:type="spellEnd"/>
      <w:r w:rsidRPr="0079588E">
        <w:rPr>
          <w:color w:val="282828"/>
          <w:sz w:val="28"/>
          <w:szCs w:val="28"/>
          <w:shd w:val="clear" w:color="auto" w:fill="FFFFFF"/>
        </w:rPr>
        <w:t xml:space="preserve"> и связи</w:t>
      </w:r>
      <w:r w:rsidRPr="0079588E">
        <w:rPr>
          <w:sz w:val="28"/>
          <w:szCs w:val="28"/>
        </w:rPr>
        <w:t xml:space="preserve"> администрации муниципального района «Чернышевский район».</w:t>
      </w:r>
    </w:p>
    <w:p w:rsidR="0079588E" w:rsidRPr="0079588E" w:rsidRDefault="0079588E" w:rsidP="0079588E">
      <w:pPr>
        <w:ind w:firstLine="567"/>
        <w:jc w:val="both"/>
        <w:rPr>
          <w:b/>
          <w:sz w:val="28"/>
          <w:szCs w:val="28"/>
        </w:rPr>
      </w:pPr>
      <w:r w:rsidRPr="0079588E">
        <w:rPr>
          <w:b/>
          <w:sz w:val="28"/>
          <w:szCs w:val="28"/>
        </w:rPr>
        <w:t xml:space="preserve">10. Отдел </w:t>
      </w:r>
      <w:r w:rsidRPr="0079588E">
        <w:rPr>
          <w:b/>
          <w:color w:val="282828"/>
          <w:sz w:val="28"/>
          <w:szCs w:val="28"/>
          <w:shd w:val="clear" w:color="auto" w:fill="FFFFFF"/>
        </w:rPr>
        <w:t>строительства, архитектуры, дорожного хозяйства и транспорта</w:t>
      </w:r>
      <w:r w:rsidRPr="0079588E">
        <w:rPr>
          <w:b/>
          <w:sz w:val="28"/>
          <w:szCs w:val="28"/>
        </w:rPr>
        <w:t xml:space="preserve"> администрации муниципального района «Чернышевский район»</w:t>
      </w:r>
    </w:p>
    <w:p w:rsidR="0079588E" w:rsidRPr="0079588E" w:rsidRDefault="0079588E" w:rsidP="0079588E">
      <w:pPr>
        <w:autoSpaceDE w:val="0"/>
        <w:autoSpaceDN w:val="0"/>
        <w:adjustRightInd w:val="0"/>
        <w:ind w:firstLine="567"/>
        <w:jc w:val="both"/>
        <w:rPr>
          <w:sz w:val="28"/>
          <w:szCs w:val="28"/>
        </w:rPr>
      </w:pPr>
      <w:r w:rsidRPr="0079588E">
        <w:rPr>
          <w:sz w:val="28"/>
          <w:szCs w:val="28"/>
        </w:rPr>
        <w:t>Функции, выполняемые Отделом с</w:t>
      </w:r>
      <w:r w:rsidRPr="0079588E">
        <w:rPr>
          <w:color w:val="282828"/>
          <w:sz w:val="28"/>
          <w:szCs w:val="28"/>
          <w:shd w:val="clear" w:color="auto" w:fill="FFFFFF"/>
        </w:rPr>
        <w:t>троительства, архитектуры, дорожного хозяйства и транспорта</w:t>
      </w:r>
      <w:r w:rsidRPr="0079588E">
        <w:rPr>
          <w:sz w:val="28"/>
          <w:szCs w:val="28"/>
        </w:rPr>
        <w:t xml:space="preserve">  администрации муниципального района «Чернышевский район»:</w:t>
      </w:r>
    </w:p>
    <w:p w:rsidR="0079588E" w:rsidRPr="0079588E" w:rsidRDefault="0079588E" w:rsidP="0079588E">
      <w:pPr>
        <w:autoSpaceDE w:val="0"/>
        <w:autoSpaceDN w:val="0"/>
        <w:adjustRightInd w:val="0"/>
        <w:ind w:firstLine="567"/>
        <w:jc w:val="both"/>
        <w:rPr>
          <w:sz w:val="28"/>
          <w:szCs w:val="28"/>
        </w:rPr>
      </w:pPr>
      <w:proofErr w:type="gramStart"/>
      <w:r w:rsidRPr="0079588E">
        <w:rPr>
          <w:sz w:val="28"/>
          <w:szCs w:val="28"/>
        </w:rPr>
        <w:t>1) обеспечение дорожной деятельности в отношении автомобильных дорог местного значения в границах населенных пунктов поселений, входящих в состав муниципального района, вне границ населенных пунктов в границах муниципального района, осуществления муниципального контроля за сохранностью автомобильных дорог местного значения вне границ населенных пунктов в границах муниципального района, и участие в обеспечении безопасности дорожного движения на них, включая создание и обеспечение функционирования парковок</w:t>
      </w:r>
      <w:proofErr w:type="gramEnd"/>
      <w:r w:rsidRPr="0079588E">
        <w:rPr>
          <w:sz w:val="28"/>
          <w:szCs w:val="28"/>
        </w:rPr>
        <w:t xml:space="preserve"> (парковочных мест), осуществление муниципального </w:t>
      </w:r>
      <w:proofErr w:type="gramStart"/>
      <w:r w:rsidRPr="0079588E">
        <w:rPr>
          <w:sz w:val="28"/>
          <w:szCs w:val="28"/>
        </w:rPr>
        <w:t>контроля за</w:t>
      </w:r>
      <w:proofErr w:type="gramEnd"/>
      <w:r w:rsidRPr="0079588E">
        <w:rPr>
          <w:sz w:val="28"/>
          <w:szCs w:val="28"/>
        </w:rPr>
        <w:t xml:space="preserve"> сохранностью автомобильных дорог местного значения в границах населенных пунктов поселений, входящих в состав муниципального района, а также обеспечение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9588E" w:rsidRPr="0079588E" w:rsidRDefault="0079588E" w:rsidP="0079588E">
      <w:pPr>
        <w:autoSpaceDE w:val="0"/>
        <w:autoSpaceDN w:val="0"/>
        <w:adjustRightInd w:val="0"/>
        <w:ind w:firstLine="567"/>
        <w:jc w:val="both"/>
        <w:rPr>
          <w:sz w:val="28"/>
          <w:szCs w:val="28"/>
        </w:rPr>
      </w:pPr>
      <w:r w:rsidRPr="0079588E">
        <w:rPr>
          <w:sz w:val="28"/>
          <w:szCs w:val="28"/>
        </w:rPr>
        <w:t>2) обеспечение создания условий для предоставления транспортных услуг населению и организации транспортного обслуживания населения в границах поселений, входящих в состав муниципального района, между поселениями в границах муниципального района;</w:t>
      </w:r>
    </w:p>
    <w:p w:rsidR="0079588E" w:rsidRPr="0079588E" w:rsidRDefault="0079588E" w:rsidP="0079588E">
      <w:pPr>
        <w:tabs>
          <w:tab w:val="left" w:pos="993"/>
        </w:tabs>
        <w:autoSpaceDE w:val="0"/>
        <w:autoSpaceDN w:val="0"/>
        <w:adjustRightInd w:val="0"/>
        <w:ind w:firstLine="567"/>
        <w:jc w:val="both"/>
        <w:rPr>
          <w:sz w:val="28"/>
          <w:szCs w:val="28"/>
        </w:rPr>
      </w:pPr>
      <w:r w:rsidRPr="0079588E">
        <w:rPr>
          <w:sz w:val="28"/>
          <w:szCs w:val="28"/>
        </w:rPr>
        <w:t>3)  участие в подготовке и реализации муниципальной программы в области обеспечения жильем молодых семей в границах муниципального района;</w:t>
      </w:r>
    </w:p>
    <w:p w:rsidR="0079588E" w:rsidRPr="0079588E" w:rsidRDefault="0079588E" w:rsidP="0079588E">
      <w:pPr>
        <w:autoSpaceDE w:val="0"/>
        <w:autoSpaceDN w:val="0"/>
        <w:adjustRightInd w:val="0"/>
        <w:ind w:firstLine="567"/>
        <w:jc w:val="both"/>
        <w:rPr>
          <w:sz w:val="28"/>
          <w:szCs w:val="28"/>
        </w:rPr>
      </w:pPr>
      <w:r w:rsidRPr="0079588E">
        <w:rPr>
          <w:sz w:val="28"/>
          <w:szCs w:val="28"/>
        </w:rPr>
        <w:t>4) создания условий для жилищного строительства на территории района, осуществления муниципального жилищного контроля, а также иных полномочий органов местного самоуправления в соответствии с жилищным законодательством;</w:t>
      </w:r>
    </w:p>
    <w:p w:rsidR="0079588E" w:rsidRPr="0079588E" w:rsidRDefault="0079588E" w:rsidP="0079588E">
      <w:pPr>
        <w:autoSpaceDE w:val="0"/>
        <w:autoSpaceDN w:val="0"/>
        <w:adjustRightInd w:val="0"/>
        <w:ind w:firstLine="567"/>
        <w:jc w:val="both"/>
        <w:rPr>
          <w:sz w:val="28"/>
          <w:szCs w:val="28"/>
        </w:rPr>
      </w:pPr>
      <w:r w:rsidRPr="0079588E">
        <w:rPr>
          <w:sz w:val="28"/>
          <w:szCs w:val="28"/>
        </w:rPr>
        <w:lastRenderedPageBreak/>
        <w:t>5) обеспечение утверждения схем территориального планирования муниципального района, утверждения подготовленной на основе схемы территориального планирования муниципального района документации по планировке территории, ведения информационной системы обеспечения градостроительной деятельности, осуществляемой на территории муниципального района;</w:t>
      </w:r>
    </w:p>
    <w:p w:rsidR="0079588E" w:rsidRPr="0079588E" w:rsidRDefault="0079588E" w:rsidP="0079588E">
      <w:pPr>
        <w:autoSpaceDE w:val="0"/>
        <w:autoSpaceDN w:val="0"/>
        <w:adjustRightInd w:val="0"/>
        <w:ind w:firstLine="567"/>
        <w:jc w:val="both"/>
        <w:rPr>
          <w:sz w:val="28"/>
          <w:szCs w:val="28"/>
        </w:rPr>
      </w:pPr>
      <w:proofErr w:type="gramStart"/>
      <w:r w:rsidRPr="0079588E">
        <w:rPr>
          <w:sz w:val="28"/>
          <w:szCs w:val="28"/>
        </w:rPr>
        <w:t>6) обеспечение утверждения генеральных планов поселений, входящих в состав муниципального района, правил землепользования и застройки, утверждения подготовленной на основе генеральных планов поселений, входящих в состав муниципального района, документации по планировке территории,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w:t>
      </w:r>
      <w:proofErr w:type="gramEnd"/>
      <w:r w:rsidRPr="0079588E">
        <w:rPr>
          <w:sz w:val="28"/>
          <w:szCs w:val="28"/>
        </w:rPr>
        <w:t xml:space="preserve"> </w:t>
      </w:r>
      <w:proofErr w:type="gramStart"/>
      <w:r w:rsidRPr="0079588E">
        <w:rPr>
          <w:sz w:val="28"/>
          <w:szCs w:val="28"/>
        </w:rPr>
        <w:t>на территории поселений, входящих в состав муниципального района, утверждения местных нормативов градостроительного проектирования поселений, входящих в состав муниципального района, резервирования земель и изъятия земельных участков в границах поселений, входящих в состав муниципального района, для муниципальных нужд, осуществление муниципального земельного контроля в границах поселений, входящих в состав муниципального района, участие в осуществлении в случаях, предусмотренных Градостроительным кодексом Российской Федерации, осмотров зданий</w:t>
      </w:r>
      <w:proofErr w:type="gramEnd"/>
      <w:r w:rsidRPr="0079588E">
        <w:rPr>
          <w:sz w:val="28"/>
          <w:szCs w:val="28"/>
        </w:rPr>
        <w:t>, сооружений и выдачи рекомендаций об устранении выявленных в ходе таких осмотров нарушений;</w:t>
      </w:r>
    </w:p>
    <w:p w:rsidR="0079588E" w:rsidRPr="0079588E" w:rsidRDefault="0079588E" w:rsidP="0079588E">
      <w:pPr>
        <w:autoSpaceDE w:val="0"/>
        <w:autoSpaceDN w:val="0"/>
        <w:adjustRightInd w:val="0"/>
        <w:ind w:firstLine="567"/>
        <w:jc w:val="both"/>
        <w:rPr>
          <w:sz w:val="28"/>
          <w:szCs w:val="28"/>
        </w:rPr>
      </w:pPr>
      <w:proofErr w:type="gramStart"/>
      <w:r w:rsidRPr="0079588E">
        <w:rPr>
          <w:sz w:val="28"/>
          <w:szCs w:val="28"/>
        </w:rPr>
        <w:t>7) утверждение схем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N 38-ФЗ "О рекламе" (далее - Федеральный закон "О рекламе");</w:t>
      </w:r>
      <w:proofErr w:type="gramEnd"/>
    </w:p>
    <w:p w:rsidR="0079588E" w:rsidRPr="0079588E" w:rsidRDefault="0079588E" w:rsidP="0079588E">
      <w:pPr>
        <w:autoSpaceDE w:val="0"/>
        <w:autoSpaceDN w:val="0"/>
        <w:adjustRightInd w:val="0"/>
        <w:ind w:firstLine="567"/>
        <w:jc w:val="both"/>
        <w:rPr>
          <w:sz w:val="28"/>
          <w:szCs w:val="28"/>
        </w:rPr>
      </w:pPr>
      <w:r w:rsidRPr="0079588E">
        <w:rPr>
          <w:sz w:val="28"/>
          <w:szCs w:val="28"/>
        </w:rPr>
        <w:t xml:space="preserve">8) иные функции в соответствии с Положением об Отделе </w:t>
      </w:r>
      <w:r w:rsidRPr="0079588E">
        <w:rPr>
          <w:color w:val="282828"/>
          <w:sz w:val="28"/>
          <w:szCs w:val="28"/>
          <w:shd w:val="clear" w:color="auto" w:fill="FFFFFF"/>
        </w:rPr>
        <w:t>строительства, архитектуры, дорожного хозяйства и транспорта</w:t>
      </w:r>
      <w:r w:rsidRPr="0079588E">
        <w:rPr>
          <w:sz w:val="28"/>
          <w:szCs w:val="28"/>
        </w:rPr>
        <w:t xml:space="preserve"> администрации муниципального района «Чернышевский район».</w:t>
      </w:r>
    </w:p>
    <w:p w:rsidR="008972D9" w:rsidRPr="0079588E" w:rsidRDefault="0079588E" w:rsidP="0079588E">
      <w:pPr>
        <w:pStyle w:val="a5"/>
        <w:jc w:val="center"/>
        <w:rPr>
          <w:rFonts w:eastAsia="TimesNewRomanPSMT"/>
          <w:b/>
        </w:rPr>
      </w:pPr>
      <w:r w:rsidRPr="0079588E">
        <w:rPr>
          <w:rFonts w:eastAsia="TimesNewRomanPSMT"/>
          <w:b/>
        </w:rPr>
        <w:t>___________________</w:t>
      </w:r>
    </w:p>
    <w:sectPr w:rsidR="008972D9" w:rsidRPr="0079588E"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3568F"/>
    <w:rsid w:val="00167835"/>
    <w:rsid w:val="00205FFB"/>
    <w:rsid w:val="00212550"/>
    <w:rsid w:val="002364C5"/>
    <w:rsid w:val="002457D0"/>
    <w:rsid w:val="002708C4"/>
    <w:rsid w:val="00283DB1"/>
    <w:rsid w:val="002B6DB6"/>
    <w:rsid w:val="002D5068"/>
    <w:rsid w:val="002E0D67"/>
    <w:rsid w:val="003375BE"/>
    <w:rsid w:val="00353F2C"/>
    <w:rsid w:val="00360904"/>
    <w:rsid w:val="003775C3"/>
    <w:rsid w:val="00393F2D"/>
    <w:rsid w:val="003A4C70"/>
    <w:rsid w:val="003C154B"/>
    <w:rsid w:val="003D3C9C"/>
    <w:rsid w:val="003D6F81"/>
    <w:rsid w:val="0040037C"/>
    <w:rsid w:val="0040792A"/>
    <w:rsid w:val="00430FFD"/>
    <w:rsid w:val="004310BA"/>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341F"/>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9588E"/>
    <w:rsid w:val="007A1526"/>
    <w:rsid w:val="007A2AAB"/>
    <w:rsid w:val="007C1248"/>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01C34"/>
    <w:rsid w:val="00914D80"/>
    <w:rsid w:val="0092624D"/>
    <w:rsid w:val="00936DD4"/>
    <w:rsid w:val="00941B5E"/>
    <w:rsid w:val="00965CF9"/>
    <w:rsid w:val="009859D5"/>
    <w:rsid w:val="009A7E28"/>
    <w:rsid w:val="009E3CE0"/>
    <w:rsid w:val="009E7BD7"/>
    <w:rsid w:val="009F24DA"/>
    <w:rsid w:val="00A01E88"/>
    <w:rsid w:val="00A53744"/>
    <w:rsid w:val="00A57C7F"/>
    <w:rsid w:val="00A94350"/>
    <w:rsid w:val="00AA6549"/>
    <w:rsid w:val="00AD228C"/>
    <w:rsid w:val="00AE638E"/>
    <w:rsid w:val="00AE7583"/>
    <w:rsid w:val="00AE759D"/>
    <w:rsid w:val="00B17E85"/>
    <w:rsid w:val="00B225BC"/>
    <w:rsid w:val="00B35DDA"/>
    <w:rsid w:val="00B40A6E"/>
    <w:rsid w:val="00B53C84"/>
    <w:rsid w:val="00B60124"/>
    <w:rsid w:val="00B76867"/>
    <w:rsid w:val="00BA0ECE"/>
    <w:rsid w:val="00BF27C1"/>
    <w:rsid w:val="00C042EB"/>
    <w:rsid w:val="00C2393B"/>
    <w:rsid w:val="00C659C6"/>
    <w:rsid w:val="00C67648"/>
    <w:rsid w:val="00CB341A"/>
    <w:rsid w:val="00CB50F0"/>
    <w:rsid w:val="00CE2A17"/>
    <w:rsid w:val="00D238CA"/>
    <w:rsid w:val="00D549EC"/>
    <w:rsid w:val="00D921B2"/>
    <w:rsid w:val="00DA50E9"/>
    <w:rsid w:val="00DC3097"/>
    <w:rsid w:val="00DE1703"/>
    <w:rsid w:val="00DF0554"/>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link w:val="a6"/>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7">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8">
    <w:name w:val="Balloon Text"/>
    <w:basedOn w:val="a"/>
    <w:link w:val="a9"/>
    <w:rsid w:val="00B35DDA"/>
    <w:rPr>
      <w:rFonts w:ascii="Tahoma" w:hAnsi="Tahoma" w:cs="Tahoma"/>
      <w:sz w:val="16"/>
      <w:szCs w:val="16"/>
    </w:rPr>
  </w:style>
  <w:style w:type="character" w:customStyle="1" w:styleId="a9">
    <w:name w:val="Текст выноски Знак"/>
    <w:basedOn w:val="a0"/>
    <w:link w:val="a8"/>
    <w:rsid w:val="00B35DDA"/>
    <w:rPr>
      <w:rFonts w:ascii="Tahoma" w:hAnsi="Tahoma" w:cs="Tahoma"/>
      <w:sz w:val="16"/>
      <w:szCs w:val="16"/>
    </w:rPr>
  </w:style>
  <w:style w:type="table" w:styleId="aa">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914D80"/>
  </w:style>
  <w:style w:type="character" w:customStyle="1" w:styleId="a6">
    <w:name w:val="Без интервала Знак"/>
    <w:link w:val="a5"/>
    <w:uiPriority w:val="1"/>
    <w:locked/>
    <w:rsid w:val="00914D80"/>
    <w:rPr>
      <w:sz w:val="28"/>
      <w:szCs w:val="28"/>
    </w:rPr>
  </w:style>
</w:styles>
</file>

<file path=word/webSettings.xml><?xml version="1.0" encoding="utf-8"?>
<w:webSettings xmlns:r="http://schemas.openxmlformats.org/officeDocument/2006/relationships" xmlns:w="http://schemas.openxmlformats.org/wordprocessingml/2006/main">
  <w:divs>
    <w:div w:id="26013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1345</Words>
  <Characters>7672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9000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2021-09-08T02:14:00Z</cp:lastPrinted>
  <dcterms:created xsi:type="dcterms:W3CDTF">2021-09-08T02:16:00Z</dcterms:created>
  <dcterms:modified xsi:type="dcterms:W3CDTF">2021-09-08T02:16:00Z</dcterms:modified>
</cp:coreProperties>
</file>