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4" w:rsidRPr="0040709B" w:rsidRDefault="005D4F34" w:rsidP="005D4F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5D4F34" w:rsidRPr="0040709B" w:rsidRDefault="005D4F34" w:rsidP="005D4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  <w:proofErr w:type="gramEnd"/>
      <w:r w:rsidRPr="0040709B">
        <w:rPr>
          <w:rFonts w:ascii="Times New Roman" w:hAnsi="Times New Roman" w:cs="Times New Roman"/>
          <w:b/>
          <w:sz w:val="28"/>
          <w:szCs w:val="28"/>
        </w:rPr>
        <w:t xml:space="preserve"> района «Чернышевский район» «</w:t>
      </w: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на территории сельских поселений муниципального района «Чернышевский район»</w:t>
      </w:r>
    </w:p>
    <w:p w:rsidR="005D4F34" w:rsidRDefault="005D4F34" w:rsidP="005D4F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D4F34" w:rsidRPr="003E4730" w:rsidRDefault="005D4F34" w:rsidP="005D4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муниципального района «Чернышевский район» уведомляет о проведении </w:t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муниципального</w:t>
      </w:r>
      <w:proofErr w:type="gramEnd"/>
      <w:r w:rsidRPr="003E4730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 </w:t>
      </w:r>
      <w:r w:rsidRPr="000454B4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сельских поселений муниципального района 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проект).</w:t>
      </w:r>
    </w:p>
    <w:p w:rsidR="005D4F34" w:rsidRDefault="005D4F34" w:rsidP="005D4F34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обсуждение проекта продлится с  19 февраля по 5 марта 2022 года.</w:t>
      </w:r>
    </w:p>
    <w:p w:rsidR="005D4F34" w:rsidRPr="00B0107D" w:rsidRDefault="005D4F34" w:rsidP="005D4F34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«Интернет» </w:t>
      </w:r>
      <w:r w:rsidRPr="00B0107D">
        <w:rPr>
          <w:rFonts w:ascii="Times New Roman" w:hAnsi="Times New Roman" w:cs="Times New Roman"/>
          <w:sz w:val="28"/>
          <w:szCs w:val="28"/>
        </w:rPr>
        <w:t>https://media.75.ru/chernishev/documents/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разделе Документы, Проекты НПА для общественного обсуждения.</w:t>
      </w:r>
    </w:p>
    <w:p w:rsidR="005D4F34" w:rsidRPr="000454B4" w:rsidRDefault="005D4F34" w:rsidP="005D4F34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при </w:t>
      </w:r>
      <w:r w:rsidRPr="000454B4">
        <w:rPr>
          <w:rFonts w:ascii="Times New Roman" w:hAnsi="Times New Roman" w:cs="Times New Roman"/>
          <w:sz w:val="28"/>
          <w:szCs w:val="28"/>
        </w:rPr>
        <w:t>проведении муниципального контроля на автомобильном транспорте и в дорожном хозяйстве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направляются в письменном виде за подписью лица, его изложившего, с указанием обратного адреса и даты подготовки предложений в администрацию  муниципального района «Чернышевский район»  почтовым отправлением по адресу: 673460, Забайкальский край, Чернышевский район,  </w:t>
      </w:r>
      <w:proofErr w:type="spell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Чернышевск, ул. Калинина,14 «б» или по электронной почте на адрес: </w:t>
      </w:r>
      <w:hyperlink r:id="rId4" w:history="1">
        <w:r w:rsidRPr="000454B4">
          <w:rPr>
            <w:rStyle w:val="a3"/>
            <w:rFonts w:ascii="Times New Roman" w:eastAsia="Times New Roman" w:hAnsi="Times New Roman"/>
            <w:sz w:val="28"/>
            <w:szCs w:val="28"/>
          </w:rPr>
          <w:t>adm.chern@mail.ru</w:t>
        </w:r>
      </w:hyperlink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05.03.2022 г.</w:t>
      </w:r>
    </w:p>
    <w:p w:rsidR="005D4F34" w:rsidRPr="009B5C6E" w:rsidRDefault="005D4F34" w:rsidP="005D4F34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 xml:space="preserve">при проведении контрольных (надзорных) мероприятий </w:t>
      </w:r>
      <w:r w:rsidRPr="000454B4">
        <w:rPr>
          <w:color w:val="111111"/>
          <w:sz w:val="28"/>
          <w:szCs w:val="28"/>
        </w:rPr>
        <w:t xml:space="preserve">при </w:t>
      </w:r>
      <w:r w:rsidRPr="000454B4">
        <w:rPr>
          <w:sz w:val="28"/>
          <w:szCs w:val="28"/>
        </w:rPr>
        <w:t>проведении муниципального контроля на автомобильном транспорте и в дорожном хозяйстве</w:t>
      </w:r>
      <w:r w:rsidRPr="009B5C6E">
        <w:rPr>
          <w:color w:val="111111"/>
          <w:sz w:val="28"/>
          <w:szCs w:val="28"/>
        </w:rPr>
        <w:t>, не рассматриваются.</w:t>
      </w:r>
    </w:p>
    <w:p w:rsidR="005D4F34" w:rsidRDefault="005D4F34" w:rsidP="005D4F34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>Жители  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5D4F34" w:rsidRDefault="005D4F34" w:rsidP="008D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E1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8D3DD0" w:rsidRPr="00A15CE1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D3DD0" w:rsidRPr="00A15CE1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«</w:t>
      </w:r>
      <w:r w:rsidRPr="00A15CE1">
        <w:rPr>
          <w:rFonts w:ascii="Times New Roman" w:hAnsi="Times New Roman" w:cs="Times New Roman"/>
          <w:b/>
          <w:sz w:val="32"/>
          <w:szCs w:val="32"/>
        </w:rPr>
        <w:t>Чернышевский район</w:t>
      </w:r>
      <w:r w:rsidRPr="00A15CE1">
        <w:rPr>
          <w:rFonts w:ascii="Times New Roman" w:hAnsi="Times New Roman" w:cs="Times New Roman"/>
          <w:b/>
          <w:sz w:val="28"/>
          <w:szCs w:val="28"/>
        </w:rPr>
        <w:t>»</w:t>
      </w:r>
    </w:p>
    <w:p w:rsidR="008D3DD0" w:rsidRDefault="008D3DD0" w:rsidP="008D3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DD0" w:rsidRDefault="008D3DD0" w:rsidP="008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A15C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A15C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15C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______</w:t>
      </w:r>
    </w:p>
    <w:p w:rsidR="008D3DD0" w:rsidRDefault="008D3DD0" w:rsidP="008D3D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</w:t>
      </w:r>
    </w:p>
    <w:p w:rsidR="008D3DD0" w:rsidRPr="00A60611" w:rsidRDefault="008D3DD0" w:rsidP="00A60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11" w:rsidRPr="00A60611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на территории сельских поселений муниципального района «Чернышевский район»</w:t>
      </w:r>
    </w:p>
    <w:p w:rsidR="008D3DD0" w:rsidRPr="00A60611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DD0" w:rsidRPr="00E37E1B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1A0E" w:rsidRPr="009C1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="009C1A0E" w:rsidRPr="009C1A0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="009C1A0E" w:rsidRPr="009C1A0E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="009C1A0E" w:rsidRPr="009C1A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1A0E" w:rsidRPr="009C1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="009C1A0E" w:rsidRPr="009C1A0E">
        <w:rPr>
          <w:rFonts w:ascii="Times New Roman" w:hAnsi="Times New Roman" w:cs="Times New Roman"/>
          <w:sz w:val="28"/>
          <w:szCs w:val="28"/>
        </w:rPr>
        <w:t>"</w:t>
      </w:r>
      <w:r w:rsidR="009C1A0E">
        <w:rPr>
          <w:rFonts w:ascii="Times New Roman" w:hAnsi="Times New Roman" w:cs="Times New Roman"/>
          <w:sz w:val="28"/>
          <w:szCs w:val="28"/>
        </w:rPr>
        <w:t xml:space="preserve">, решением Совета муниципального района  «Чернышевский район» от </w:t>
      </w:r>
      <w:r w:rsidR="00490F13">
        <w:rPr>
          <w:rFonts w:ascii="Times New Roman" w:hAnsi="Times New Roman" w:cs="Times New Roman"/>
          <w:sz w:val="28"/>
          <w:szCs w:val="28"/>
        </w:rPr>
        <w:t>2</w:t>
      </w:r>
      <w:r w:rsidR="009C1A0E">
        <w:rPr>
          <w:rFonts w:ascii="Times New Roman" w:hAnsi="Times New Roman" w:cs="Times New Roman"/>
          <w:sz w:val="28"/>
          <w:szCs w:val="28"/>
        </w:rPr>
        <w:t xml:space="preserve">7.12.2021 года № </w:t>
      </w:r>
      <w:r w:rsidR="00490F13">
        <w:rPr>
          <w:rFonts w:ascii="Times New Roman" w:hAnsi="Times New Roman" w:cs="Times New Roman"/>
          <w:sz w:val="28"/>
          <w:szCs w:val="28"/>
        </w:rPr>
        <w:t>16</w:t>
      </w:r>
      <w:r w:rsidR="009C1A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 контроле на </w:t>
      </w:r>
      <w:r w:rsidR="00490F13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на </w:t>
      </w:r>
      <w:r w:rsidR="009C1A0E">
        <w:rPr>
          <w:rFonts w:ascii="Times New Roman" w:hAnsi="Times New Roman" w:cs="Times New Roman"/>
          <w:sz w:val="28"/>
          <w:szCs w:val="28"/>
        </w:rPr>
        <w:t>территории сельских поселений  муниципального района «Чернышевский район»,</w:t>
      </w:r>
      <w:r w:rsidRPr="00E37E1B">
        <w:rPr>
          <w:rFonts w:ascii="Times New Roman" w:hAnsi="Times New Roman" w:cs="Times New Roman"/>
          <w:sz w:val="28"/>
          <w:szCs w:val="28"/>
        </w:rPr>
        <w:t xml:space="preserve"> </w:t>
      </w:r>
      <w:r w:rsidRPr="00E37E1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E37E1B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«Чернышевский район», администрация муниципального района «Чернышевский район»  </w:t>
      </w:r>
      <w:proofErr w:type="spellStart"/>
      <w:proofErr w:type="gramStart"/>
      <w:r w:rsidRPr="00E37E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E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1B">
        <w:rPr>
          <w:rFonts w:ascii="Times New Roman" w:hAnsi="Times New Roman" w:cs="Times New Roman"/>
          <w:b/>
          <w:sz w:val="28"/>
          <w:szCs w:val="28"/>
        </w:rPr>
        <w:t>т:</w:t>
      </w:r>
    </w:p>
    <w:p w:rsidR="009C1A0E" w:rsidRDefault="009C1A0E" w:rsidP="009C1A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DD0" w:rsidRDefault="009C1A0E" w:rsidP="00D51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DD0" w:rsidRPr="00E37E1B">
        <w:rPr>
          <w:rFonts w:ascii="Times New Roman" w:hAnsi="Times New Roman" w:cs="Times New Roman"/>
          <w:sz w:val="28"/>
          <w:szCs w:val="28"/>
        </w:rPr>
        <w:t>1.</w:t>
      </w:r>
      <w:r w:rsidRPr="009C1A0E">
        <w:rPr>
          <w:rFonts w:ascii="Times New Roman" w:hAnsi="Times New Roman" w:cs="Times New Roman"/>
          <w:sz w:val="28"/>
          <w:szCs w:val="28"/>
        </w:rPr>
        <w:t xml:space="preserve">Утвердить прилагаемую  форму проверочного листа (список контрольных вопросов) </w:t>
      </w:r>
      <w:r w:rsidR="00D51192" w:rsidRPr="00D5119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 на автомобильном транспорте и в дорожном хозяйстве на территории сельских поселений муниципального района «Чернышевский район»</w:t>
      </w:r>
      <w:r w:rsidRPr="00D51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9C1A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51192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дорожного хозяйства и транспорта</w:t>
      </w:r>
      <w:r w:rsidR="009C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«Чернышевский район».</w:t>
      </w:r>
    </w:p>
    <w:p w:rsidR="008D3DD0" w:rsidRPr="00063A15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63A15">
        <w:rPr>
          <w:rFonts w:ascii="Times New Roman" w:hAnsi="Times New Roman" w:cs="Times New Roman"/>
          <w:sz w:val="28"/>
          <w:szCs w:val="28"/>
        </w:rPr>
        <w:t xml:space="preserve">астоящее постановление  разместить на официальном сайте </w:t>
      </w:r>
      <w:hyperlink r:id="rId7" w:history="1">
        <w:r w:rsidRPr="00EF6B4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73434F">
          <w:rPr>
            <w:rStyle w:val="a3"/>
            <w:rFonts w:ascii="Times New Roman" w:hAnsi="Times New Roman"/>
            <w:sz w:val="28"/>
            <w:szCs w:val="28"/>
          </w:rPr>
          <w:t>chernishev.75.ru</w:t>
        </w:r>
      </w:hyperlink>
      <w:r w:rsidRPr="0073434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3434F">
        <w:rPr>
          <w:rStyle w:val="a3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Pr="00063A15" w:rsidRDefault="008D3DD0" w:rsidP="008D3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D0" w:rsidRDefault="008D3DD0" w:rsidP="008D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 муниципального района</w:t>
      </w:r>
    </w:p>
    <w:p w:rsidR="002E7931" w:rsidRDefault="008D3DD0" w:rsidP="008D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«Чернышевский район»                                                       В.В. Наделяев   </w:t>
      </w: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Default="009C1A0E" w:rsidP="008D3DD0">
      <w:pPr>
        <w:rPr>
          <w:rFonts w:ascii="Times New Roman" w:hAnsi="Times New Roman" w:cs="Times New Roman"/>
          <w:sz w:val="28"/>
          <w:szCs w:val="28"/>
        </w:rPr>
      </w:pPr>
    </w:p>
    <w:p w:rsidR="009C1A0E" w:rsidRPr="009C1A0E" w:rsidRDefault="009C1A0E" w:rsidP="009C1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C1A0E" w:rsidRP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1A0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1A0E" w:rsidRP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</w:p>
    <w:p w:rsidR="009C1A0E" w:rsidRPr="009C1A0E" w:rsidRDefault="009C1A0E" w:rsidP="009C1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 февраля </w:t>
      </w:r>
      <w:r w:rsidRPr="009C1A0E">
        <w:rPr>
          <w:rFonts w:ascii="Times New Roman" w:hAnsi="Times New Roman" w:cs="Times New Roman"/>
          <w:sz w:val="24"/>
          <w:szCs w:val="24"/>
        </w:rPr>
        <w:t xml:space="preserve"> 2022 г. N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C1A0E" w:rsidRDefault="009C1A0E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FF5" w:rsidRDefault="00AB1FF5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B1FF5" w:rsidRPr="009C1A0E" w:rsidRDefault="00AB1FF5" w:rsidP="00AB1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9C1A0E" w:rsidTr="00607F56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  <w:tr w:rsidR="009C1A0E" w:rsidTr="00607F56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  <w:tr w:rsidR="009C1A0E" w:rsidTr="009C1A0E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  <w:tr w:rsidR="009C1A0E" w:rsidTr="00607F56">
        <w:tc>
          <w:tcPr>
            <w:tcW w:w="3905" w:type="pct"/>
            <w:tcBorders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E" w:rsidRDefault="009C1A0E" w:rsidP="00607F56">
            <w:pPr>
              <w:pStyle w:val="ConsPlusNormal"/>
            </w:pPr>
          </w:p>
        </w:tc>
      </w:tr>
    </w:tbl>
    <w:p w:rsidR="009C1A0E" w:rsidRDefault="009C1A0E" w:rsidP="009C1A0E">
      <w:pPr>
        <w:jc w:val="center"/>
      </w:pPr>
      <w:r>
        <w:t xml:space="preserve">                                                                                                                                                      QR-код</w:t>
      </w:r>
    </w:p>
    <w:p w:rsidR="00AB1FF5" w:rsidRPr="00AB1FF5" w:rsidRDefault="00AB1FF5" w:rsidP="00AB1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D51192" w:rsidRPr="00A60611" w:rsidRDefault="00AB1FF5" w:rsidP="00D51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 xml:space="preserve">применяемый </w:t>
      </w:r>
      <w:r w:rsidRPr="003E61C8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92" w:rsidRPr="00A60611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 и в дорожном хозяйстве на территории сельских поселений муниципального района «Чернышевский район»</w:t>
      </w:r>
    </w:p>
    <w:p w:rsidR="00893A3E" w:rsidRDefault="00893A3E" w:rsidP="00D511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595"/>
        <w:gridCol w:w="6806"/>
      </w:tblGrid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AB1FF5" w:rsidRPr="00BD7380" w:rsidRDefault="00AB1FF5" w:rsidP="00AB1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096" w:type="pct"/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B1FF5" w:rsidTr="00AB1FF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893A3E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93A3E" w:rsidRPr="00BD7380" w:rsidRDefault="00893A3E" w:rsidP="00893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893A3E" w:rsidRPr="00BD7380" w:rsidRDefault="00893A3E" w:rsidP="00893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893A3E" w:rsidRPr="00BD7380" w:rsidRDefault="00893A3E" w:rsidP="00893A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893A3E" w:rsidRPr="00BD7380" w:rsidRDefault="00893A3E" w:rsidP="00893A3E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410" w:type="pct"/>
            <w:gridSpan w:val="2"/>
          </w:tcPr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По адресу (адресам):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1410" w:type="pct"/>
            <w:gridSpan w:val="2"/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мероприятия: _________________________________</w:t>
            </w:r>
          </w:p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Проверочный лист составлен: _____________________________________________</w:t>
            </w:r>
          </w:p>
        </w:tc>
      </w:tr>
      <w:tr w:rsidR="00AB1FF5" w:rsidTr="00AB1FF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CF1F3B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>. Должностное лицо, проводившее контрольное мероприятие и заполняющее проверочный лист:</w:t>
            </w:r>
          </w:p>
          <w:p w:rsidR="00AB1FF5" w:rsidRPr="00BD7380" w:rsidRDefault="00AB1FF5" w:rsidP="0060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B1FF5" w:rsidTr="00AB1FF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5" w:rsidTr="00AB1FF5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B1FF5" w:rsidRPr="00BD7380" w:rsidRDefault="00AB1FF5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AB1FF5" w:rsidTr="00AB1FF5">
        <w:tc>
          <w:tcPr>
            <w:tcW w:w="5000" w:type="pct"/>
            <w:gridSpan w:val="3"/>
          </w:tcPr>
          <w:p w:rsidR="00AB1FF5" w:rsidRPr="00BD7380" w:rsidRDefault="00CF1F3B" w:rsidP="00BD7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FF5" w:rsidRPr="00BD7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380" w:rsidRPr="00BD7380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AB1FF5" w:rsidRDefault="00AB1FF5" w:rsidP="00AB1FF5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2475"/>
        <w:gridCol w:w="2770"/>
        <w:gridCol w:w="395"/>
        <w:gridCol w:w="509"/>
        <w:gridCol w:w="1568"/>
        <w:gridCol w:w="1395"/>
      </w:tblGrid>
      <w:tr w:rsidR="000D3E82" w:rsidTr="000D3E82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3E82" w:rsidTr="000D3E82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технических регламентов в целях обеспечения сохранности автомобильных дорог, а также организации дорожного движения и безопасных условий такого движения, поддержания бесперебойного движения транспортных средств по автомобильным дорогам?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17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18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</w:t>
            </w:r>
          </w:p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отчет об оценке технического состояния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17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</w:t>
            </w:r>
          </w:p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договор, заключаемый владельцами инженерных коммуникаций с владельцем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19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договора, заключенного владельцами инженерных коммуникаций с владельцем автомобильных дорог для прокладки, переноса, переустройства инженерных коммуникаций, их эксплуатации в границах полос отвода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19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Согласовано ли владельцем автомобильных дорог в письменной форме планируемое размещение инженерных коммуникаций в границах полос отвода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2.1 статьи 19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(технические требования и условия) на прокладку, перенос или переустройство инженерных коммуникаций, их эксплуатацию в границах придорожных полос автомобильной дороги, выданное владельцем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19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дорог,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автомобильных дорог </w:t>
            </w:r>
            <w:proofErr w:type="gram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местного значения?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20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ли владельцем автомобильных дорог порядок осуществления работ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ремонту пересечений и примыканий и объем таких работ?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20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</w:t>
            </w:r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безопасности дорожного движения при размещении объекта дорожного сервиса?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договор о присоединении объекта дорожного сервиса к автомобильной дороге, заключаемый с владельцем автомобильных дорог при оказании услуг по присоединению объекта дорожного сервиса к автомобильной дороге?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7 статьи 22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 на выполнение работ по реконструкции, капитальному ремонту и ремонту примыканий объектов дорожного сервиса к автомобильным дорогам?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11 статьи 22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автомобильной дороги на строительство,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8 статьи 26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</w:t>
            </w:r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82" w:rsidTr="000D3E8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Согласована ли в письменной форме документация по планировке территории в случае, если для размещения объекта капитального строительства требуется подготовка документации по планировке территории, предусматривающая размещение такого объекта в границах придорожной полосы автомобильной дороги, с владельцем автомобильной дороги?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F63093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0D3E82" w:rsidRPr="00050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8.2 статьи 26</w:t>
              </w:r>
            </w:hyperlink>
            <w:r w:rsidR="000D3E82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2" w:rsidRPr="00050CB7" w:rsidRDefault="000D3E82" w:rsidP="00913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F56" w:rsidRDefault="00607F56" w:rsidP="00AB1FF5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607F56" w:rsidTr="00BD7380">
        <w:tc>
          <w:tcPr>
            <w:tcW w:w="5000" w:type="pct"/>
            <w:gridSpan w:val="3"/>
          </w:tcPr>
          <w:p w:rsidR="00607F56" w:rsidRPr="00BD7380" w:rsidRDefault="00BD7380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F56" w:rsidRPr="00BD7380">
              <w:rPr>
                <w:rFonts w:ascii="Times New Roman" w:hAnsi="Times New Roman" w:cs="Times New Roman"/>
                <w:sz w:val="24"/>
                <w:szCs w:val="24"/>
              </w:rPr>
              <w:t>. Дата заполнения проверочного листа _________________.</w:t>
            </w:r>
          </w:p>
        </w:tc>
      </w:tr>
      <w:tr w:rsidR="00607F56" w:rsidTr="00BD7380">
        <w:tc>
          <w:tcPr>
            <w:tcW w:w="5000" w:type="pct"/>
            <w:gridSpan w:val="3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07F56" w:rsidTr="00BD7380">
        <w:tc>
          <w:tcPr>
            <w:tcW w:w="3164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56" w:rsidTr="00BD7380">
        <w:tc>
          <w:tcPr>
            <w:tcW w:w="3164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07F56" w:rsidRPr="00BD7380" w:rsidRDefault="00607F56" w:rsidP="00607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607F56" w:rsidRPr="00BD7380" w:rsidRDefault="00607F56" w:rsidP="0060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07F56" w:rsidRDefault="00607F56" w:rsidP="00AB1FF5">
      <w:pPr>
        <w:jc w:val="both"/>
      </w:pPr>
    </w:p>
    <w:sectPr w:rsidR="00607F56" w:rsidSect="002E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DD0"/>
    <w:rsid w:val="00050CB7"/>
    <w:rsid w:val="000D3E82"/>
    <w:rsid w:val="002E7931"/>
    <w:rsid w:val="00490F13"/>
    <w:rsid w:val="005D4F34"/>
    <w:rsid w:val="005F4D98"/>
    <w:rsid w:val="00607F56"/>
    <w:rsid w:val="00893A3E"/>
    <w:rsid w:val="008D3DD0"/>
    <w:rsid w:val="008F54A5"/>
    <w:rsid w:val="009C1A0E"/>
    <w:rsid w:val="00A60611"/>
    <w:rsid w:val="00AB1FF5"/>
    <w:rsid w:val="00B56D12"/>
    <w:rsid w:val="00BD7380"/>
    <w:rsid w:val="00CF1F3B"/>
    <w:rsid w:val="00D51192"/>
    <w:rsid w:val="00F6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3DD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D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A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3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basedOn w:val="a"/>
    <w:uiPriority w:val="1"/>
    <w:qFormat/>
    <w:rsid w:val="005D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C001D2F7832634B0407B709A66481F34274F95ABA27278223B8AB9795C899E1EEB8368EtCpDJ" TargetMode="External"/><Relationship Id="rId13" Type="http://schemas.openxmlformats.org/officeDocument/2006/relationships/hyperlink" Target="consultantplus://offline/ref=B7C48E3F69C8F4489E789FE7659DD6680C001D2F7832634B0407B709A66481F34274F959B32C74D363E6F2C7D48394E2F5A4368ED192372FtEpAJ" TargetMode="External"/><Relationship Id="rId18" Type="http://schemas.openxmlformats.org/officeDocument/2006/relationships/hyperlink" Target="consultantplus://offline/ref=B7C48E3F69C8F4489E789FE7659DD6680C001D2F7832634B0407B709A66481F34274F95AB12D788736A9F39B91D387E3F2A4348CCDt9p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48E3F69C8F4489E789FE7659DD6680C001D2F7832634B0407B709A66481F34274F959B32C75D164E6F2C7D48394E2F5A4368ED192372FtEpAJ" TargetMode="External"/><Relationship Id="rId7" Type="http://schemas.openxmlformats.org/officeDocument/2006/relationships/hyperlink" Target="http://www.chernishev.75.ru" TargetMode="External"/><Relationship Id="rId12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17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20" Type="http://schemas.openxmlformats.org/officeDocument/2006/relationships/hyperlink" Target="consultantplus://offline/ref=B7C48E3F69C8F4489E789FE7659DD6680C001D2F7832634B0407B709A66481F34274F959B32C75D167E6F2C7D48394E2F5A4368ED192372FtE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1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5" Type="http://schemas.openxmlformats.org/officeDocument/2006/relationships/hyperlink" Target="consultantplus://offline/ref=B7C48E3F69C8F4489E789FE7659DD6680C001D2F7832634B0407B709A66481F34274F959B32C74D762E6F2C7D48394E2F5A4368ED192372FtEp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C48E3F69C8F4489E789FE7659DD6680C001D2F7832634B0407B709A66481F34274F95AB878229732E0A7938ED69BFDF2BA34t8pEJ" TargetMode="External"/><Relationship Id="rId19" Type="http://schemas.openxmlformats.org/officeDocument/2006/relationships/hyperlink" Target="consultantplus://offline/ref=B7C48E3F69C8F4489E789FE7659DD6680C001D2F7832634B0407B709A66481F34274F959B32C71D661E6F2C7D48394E2F5A4368ED192372FtEpAJ" TargetMode="External"/><Relationship Id="rId4" Type="http://schemas.openxmlformats.org/officeDocument/2006/relationships/hyperlink" Target="mailto:adm.chern@mail.ru" TargetMode="External"/><Relationship Id="rId9" Type="http://schemas.openxmlformats.org/officeDocument/2006/relationships/hyperlink" Target="consultantplus://offline/ref=B7C48E3F69C8F4489E789FE7659DD6680C001D2F7832634B0407B709A66481F34274F959B32C71D26EE6F2C7D48394E2F5A4368ED192372FtEpAJ" TargetMode="External"/><Relationship Id="rId14" Type="http://schemas.openxmlformats.org/officeDocument/2006/relationships/hyperlink" Target="consultantplus://offline/ref=B7C48E3F69C8F4489E789FE7659DD6680C001D2F7832634B0407B709A66481F34274F959B32C74D362E6F2C7D48394E2F5A4368ED192372FtEpAJ" TargetMode="External"/><Relationship Id="rId22" Type="http://schemas.openxmlformats.org/officeDocument/2006/relationships/hyperlink" Target="consultantplus://offline/ref=B7C48E3F69C8F4489E789FE7659DD6680C001D2F7832634B0407B709A66481F34274F95AB02A788736A9F39B91D387E3F2A4348CCDt9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2022-02-16T07:32:00Z</dcterms:created>
  <dcterms:modified xsi:type="dcterms:W3CDTF">2022-02-18T06:26:00Z</dcterms:modified>
</cp:coreProperties>
</file>