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462" w:rsidRDefault="00A37462" w:rsidP="00A37462">
      <w:pPr>
        <w:pStyle w:val="a4"/>
        <w:tabs>
          <w:tab w:val="left" w:pos="7000"/>
          <w:tab w:val="right" w:pos="9638"/>
        </w:tabs>
        <w:spacing w:after="0"/>
        <w:ind w:firstLine="5400"/>
        <w:jc w:val="right"/>
        <w:rPr>
          <w:rFonts w:ascii="Times New Roman" w:hAnsi="Times New Roman" w:cs="Times New Roman"/>
          <w:sz w:val="24"/>
          <w:szCs w:val="24"/>
        </w:rPr>
      </w:pPr>
      <w:r>
        <w:rPr>
          <w:rFonts w:ascii="Times New Roman" w:hAnsi="Times New Roman" w:cs="Times New Roman"/>
          <w:sz w:val="24"/>
          <w:szCs w:val="24"/>
        </w:rPr>
        <w:t xml:space="preserve">ПРИЛОЖЕНИЕ  № 1 </w:t>
      </w:r>
    </w:p>
    <w:p w:rsidR="00A37462" w:rsidRDefault="00A37462" w:rsidP="00A374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к распоряжению администрации </w:t>
      </w:r>
    </w:p>
    <w:p w:rsidR="00A37462" w:rsidRDefault="00A37462" w:rsidP="00A374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МР «Чернышевский район»</w:t>
      </w:r>
    </w:p>
    <w:p w:rsidR="00A37462" w:rsidRDefault="00A37462" w:rsidP="00A374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sidR="00A02B6D">
        <w:rPr>
          <w:rFonts w:ascii="Times New Roman" w:hAnsi="Times New Roman" w:cs="Times New Roman"/>
          <w:sz w:val="24"/>
          <w:szCs w:val="24"/>
        </w:rPr>
        <w:t xml:space="preserve">от </w:t>
      </w:r>
      <w:r w:rsidR="00DC28B2">
        <w:rPr>
          <w:rFonts w:ascii="Times New Roman" w:hAnsi="Times New Roman" w:cs="Times New Roman"/>
          <w:sz w:val="24"/>
          <w:szCs w:val="24"/>
        </w:rPr>
        <w:t>19</w:t>
      </w:r>
      <w:r w:rsidR="00A02B6D">
        <w:rPr>
          <w:rFonts w:ascii="Times New Roman" w:hAnsi="Times New Roman" w:cs="Times New Roman"/>
          <w:sz w:val="24"/>
          <w:szCs w:val="24"/>
        </w:rPr>
        <w:t xml:space="preserve"> апреля 2022 года № </w:t>
      </w:r>
      <w:r w:rsidR="00DC28B2">
        <w:rPr>
          <w:rFonts w:ascii="Times New Roman" w:hAnsi="Times New Roman" w:cs="Times New Roman"/>
          <w:sz w:val="24"/>
          <w:szCs w:val="24"/>
        </w:rPr>
        <w:t>138</w:t>
      </w:r>
      <w:r w:rsidRPr="003F44B9">
        <w:rPr>
          <w:rFonts w:ascii="Times New Roman" w:hAnsi="Times New Roman" w:cs="Times New Roman"/>
          <w:sz w:val="24"/>
          <w:szCs w:val="24"/>
        </w:rPr>
        <w:t>-р</w:t>
      </w:r>
    </w:p>
    <w:p w:rsidR="00A37462" w:rsidRDefault="00A37462" w:rsidP="00A374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sz w:val="24"/>
          <w:szCs w:val="24"/>
        </w:rPr>
      </w:pPr>
    </w:p>
    <w:p w:rsidR="00A37462" w:rsidRDefault="00A37462" w:rsidP="00A3746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ИНФОРМАЦИОННОЕ СООБЩЕНИЕ </w:t>
      </w:r>
    </w:p>
    <w:p w:rsidR="00A37462" w:rsidRDefault="00A37462" w:rsidP="00A3746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 проведении открытого аукциона в электронной форме по продаже </w:t>
      </w:r>
    </w:p>
    <w:p w:rsidR="00A37462" w:rsidRDefault="00A37462" w:rsidP="00A3746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муниципального имущества на электронной торговой площадке «РТС-тендер» </w:t>
      </w:r>
      <w:hyperlink r:id="rId4" w:history="1">
        <w:r>
          <w:rPr>
            <w:rStyle w:val="a3"/>
            <w:rFonts w:ascii="Times New Roman" w:hAnsi="Times New Roman" w:cs="Times New Roman"/>
            <w:b/>
            <w:sz w:val="24"/>
            <w:szCs w:val="24"/>
          </w:rPr>
          <w:t>https://www.rts-tender.ru/</w:t>
        </w:r>
      </w:hyperlink>
      <w:r>
        <w:rPr>
          <w:rFonts w:ascii="Times New Roman" w:hAnsi="Times New Roman" w:cs="Times New Roman"/>
          <w:b/>
          <w:sz w:val="24"/>
          <w:szCs w:val="24"/>
        </w:rPr>
        <w:t xml:space="preserve"> в сети «Интернет»</w:t>
      </w:r>
    </w:p>
    <w:p w:rsidR="00A37462" w:rsidRDefault="00A37462" w:rsidP="00A37462">
      <w:pPr>
        <w:spacing w:after="0"/>
        <w:jc w:val="center"/>
        <w:rPr>
          <w:rFonts w:ascii="Times New Roman" w:hAnsi="Times New Roman" w:cs="Times New Roman"/>
          <w:b/>
          <w:bCs/>
          <w:sz w:val="24"/>
          <w:szCs w:val="24"/>
        </w:rPr>
      </w:pPr>
      <w:r>
        <w:rPr>
          <w:rFonts w:ascii="Times New Roman" w:hAnsi="Times New Roman" w:cs="Times New Roman"/>
          <w:b/>
          <w:bCs/>
          <w:sz w:val="24"/>
          <w:szCs w:val="24"/>
        </w:rPr>
        <w:t>1. Общие сведения о продаже</w:t>
      </w:r>
    </w:p>
    <w:p w:rsidR="00A37462" w:rsidRDefault="00A37462" w:rsidP="00A37462">
      <w:pPr>
        <w:spacing w:after="0"/>
        <w:jc w:val="center"/>
        <w:rPr>
          <w:rFonts w:ascii="Times New Roman" w:hAnsi="Times New Roman" w:cs="Times New Roman"/>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5936"/>
      </w:tblGrid>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center"/>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center"/>
              <w:rPr>
                <w:rFonts w:ascii="Times New Roman" w:hAnsi="Times New Roman" w:cs="Times New Roman"/>
                <w:b/>
                <w:sz w:val="24"/>
                <w:szCs w:val="24"/>
              </w:rPr>
            </w:pPr>
            <w:r>
              <w:rPr>
                <w:rFonts w:ascii="Times New Roman" w:hAnsi="Times New Roman" w:cs="Times New Roman"/>
                <w:b/>
                <w:sz w:val="24"/>
                <w:szCs w:val="24"/>
              </w:rPr>
              <w:t>Текст пояснений</w:t>
            </w:r>
          </w:p>
        </w:tc>
      </w:tr>
      <w:tr w:rsidR="00A37462" w:rsidTr="00AF5885">
        <w:tc>
          <w:tcPr>
            <w:tcW w:w="648" w:type="dxa"/>
            <w:vMerge w:val="restart"/>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1.</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 xml:space="preserve">Собственник имущества (продавец), </w:t>
            </w:r>
          </w:p>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реквизиты решения об условиях приватизации имущества</w:t>
            </w:r>
          </w:p>
        </w:tc>
        <w:tc>
          <w:tcPr>
            <w:tcW w:w="5936" w:type="dxa"/>
            <w:tcBorders>
              <w:top w:val="single" w:sz="4" w:space="0" w:color="auto"/>
              <w:left w:val="single" w:sz="4" w:space="0" w:color="auto"/>
              <w:bottom w:val="single" w:sz="4" w:space="0" w:color="auto"/>
              <w:right w:val="single" w:sz="4" w:space="0" w:color="auto"/>
            </w:tcBorders>
          </w:tcPr>
          <w:p w:rsidR="00A37462" w:rsidRPr="00500321" w:rsidRDefault="00A37462" w:rsidP="0003071F">
            <w:pPr>
              <w:shd w:val="clear" w:color="auto" w:fill="FFFFFF"/>
              <w:spacing w:after="0"/>
              <w:rPr>
                <w:rFonts w:ascii="Times New Roman" w:hAnsi="Times New Roman" w:cs="Times New Roman"/>
                <w:bCs/>
                <w:sz w:val="24"/>
                <w:szCs w:val="24"/>
              </w:rPr>
            </w:pPr>
            <w:r w:rsidRPr="00500321">
              <w:rPr>
                <w:rFonts w:ascii="Times New Roman" w:hAnsi="Times New Roman" w:cs="Times New Roman"/>
                <w:sz w:val="24"/>
                <w:szCs w:val="24"/>
              </w:rPr>
              <w:t>Муниципально</w:t>
            </w:r>
            <w:r>
              <w:rPr>
                <w:rFonts w:ascii="Times New Roman" w:hAnsi="Times New Roman" w:cs="Times New Roman"/>
                <w:sz w:val="24"/>
                <w:szCs w:val="24"/>
              </w:rPr>
              <w:t xml:space="preserve">е </w:t>
            </w:r>
            <w:r w:rsidRPr="00500321">
              <w:rPr>
                <w:rFonts w:ascii="Times New Roman" w:hAnsi="Times New Roman" w:cs="Times New Roman"/>
                <w:sz w:val="24"/>
                <w:szCs w:val="24"/>
              </w:rPr>
              <w:t>общеобразовательное учреждени</w:t>
            </w:r>
            <w:r>
              <w:rPr>
                <w:rFonts w:ascii="Times New Roman" w:hAnsi="Times New Roman" w:cs="Times New Roman"/>
                <w:sz w:val="24"/>
                <w:szCs w:val="24"/>
              </w:rPr>
              <w:t xml:space="preserve">е </w:t>
            </w:r>
            <w:r w:rsidRPr="00500321">
              <w:rPr>
                <w:rFonts w:ascii="Times New Roman" w:hAnsi="Times New Roman" w:cs="Times New Roman"/>
                <w:sz w:val="24"/>
                <w:szCs w:val="24"/>
              </w:rPr>
              <w:t xml:space="preserve">средняя общеобразовательная школа с. </w:t>
            </w:r>
            <w:proofErr w:type="spellStart"/>
            <w:r w:rsidR="0003071F">
              <w:rPr>
                <w:rFonts w:ascii="Times New Roman" w:hAnsi="Times New Roman" w:cs="Times New Roman"/>
                <w:sz w:val="24"/>
                <w:szCs w:val="24"/>
              </w:rPr>
              <w:t>Байгул</w:t>
            </w:r>
            <w:proofErr w:type="spellEnd"/>
            <w:r w:rsidRPr="00500321">
              <w:rPr>
                <w:rFonts w:ascii="Times New Roman" w:hAnsi="Times New Roman" w:cs="Times New Roman"/>
                <w:bCs/>
                <w:sz w:val="24"/>
                <w:szCs w:val="24"/>
              </w:rPr>
              <w:t xml:space="preserve"> </w:t>
            </w:r>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DC28B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xml:space="preserve">постановление администрации муниципального района «Чернышевский район» </w:t>
            </w:r>
            <w:r w:rsidRPr="00FF32C4">
              <w:rPr>
                <w:rFonts w:ascii="Times New Roman" w:hAnsi="Times New Roman" w:cs="Times New Roman"/>
                <w:sz w:val="24"/>
                <w:szCs w:val="24"/>
              </w:rPr>
              <w:t xml:space="preserve">№ </w:t>
            </w:r>
            <w:r w:rsidR="00DC28B2">
              <w:rPr>
                <w:rFonts w:ascii="Times New Roman" w:hAnsi="Times New Roman" w:cs="Times New Roman"/>
                <w:sz w:val="24"/>
                <w:szCs w:val="24"/>
              </w:rPr>
              <w:t>162</w:t>
            </w:r>
            <w:r w:rsidRPr="00FF32C4">
              <w:rPr>
                <w:rFonts w:ascii="Times New Roman" w:hAnsi="Times New Roman" w:cs="Times New Roman"/>
                <w:sz w:val="24"/>
                <w:szCs w:val="24"/>
              </w:rPr>
              <w:t xml:space="preserve"> от </w:t>
            </w:r>
            <w:r w:rsidR="00DC28B2">
              <w:rPr>
                <w:rFonts w:ascii="Times New Roman" w:hAnsi="Times New Roman" w:cs="Times New Roman"/>
                <w:sz w:val="24"/>
                <w:szCs w:val="24"/>
              </w:rPr>
              <w:t>14</w:t>
            </w:r>
            <w:r w:rsidRPr="00FF32C4">
              <w:rPr>
                <w:rFonts w:ascii="Times New Roman" w:hAnsi="Times New Roman" w:cs="Times New Roman"/>
                <w:sz w:val="24"/>
                <w:szCs w:val="24"/>
              </w:rPr>
              <w:t xml:space="preserve"> </w:t>
            </w:r>
            <w:r w:rsidR="0003071F">
              <w:rPr>
                <w:rFonts w:ascii="Times New Roman" w:hAnsi="Times New Roman" w:cs="Times New Roman"/>
                <w:sz w:val="24"/>
                <w:szCs w:val="24"/>
              </w:rPr>
              <w:t>апреля 2022</w:t>
            </w:r>
            <w:r w:rsidRPr="00FF32C4">
              <w:rPr>
                <w:rFonts w:ascii="Times New Roman" w:hAnsi="Times New Roman" w:cs="Times New Roman"/>
                <w:sz w:val="24"/>
                <w:szCs w:val="24"/>
              </w:rPr>
              <w:t xml:space="preserve"> года</w:t>
            </w:r>
            <w:r w:rsidR="00B50382">
              <w:rPr>
                <w:rFonts w:ascii="Times New Roman" w:hAnsi="Times New Roman" w:cs="Times New Roman"/>
                <w:sz w:val="24"/>
                <w:szCs w:val="24"/>
              </w:rPr>
              <w:t xml:space="preserve"> </w:t>
            </w:r>
            <w:r>
              <w:rPr>
                <w:rFonts w:ascii="Times New Roman" w:hAnsi="Times New Roman" w:cs="Times New Roman"/>
                <w:sz w:val="24"/>
                <w:szCs w:val="24"/>
              </w:rPr>
              <w:t>«Об условиях приватизации муниципального имущества»</w:t>
            </w:r>
          </w:p>
        </w:tc>
      </w:tr>
      <w:tr w:rsidR="00A37462" w:rsidTr="00AF5885">
        <w:tc>
          <w:tcPr>
            <w:tcW w:w="648" w:type="dxa"/>
            <w:vMerge w:val="restart"/>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Организатор аукциона (продавец)</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Администрация муниципального района «Чернышевский район».</w:t>
            </w:r>
            <w:r>
              <w:rPr>
                <w:rFonts w:ascii="Times New Roman" w:hAnsi="Times New Roman" w:cs="Times New Roman"/>
                <w:sz w:val="24"/>
                <w:szCs w:val="24"/>
              </w:rPr>
              <w:tab/>
            </w:r>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 xml:space="preserve">Место нахождения: 673460,Забайкальский край,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Чернышевск, ул. Калинина, 14 «б»</w:t>
            </w:r>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 </w:t>
            </w:r>
            <w:proofErr w:type="spellStart"/>
            <w:r>
              <w:rPr>
                <w:rFonts w:ascii="Times New Roman" w:hAnsi="Times New Roman" w:cs="Times New Roman"/>
                <w:sz w:val="24"/>
                <w:szCs w:val="24"/>
                <w:lang w:val="en-US"/>
              </w:rPr>
              <w:t>otdel</w:t>
            </w:r>
            <w:proofErr w:type="spellEnd"/>
            <w:r w:rsidR="00B50382">
              <w:rPr>
                <w:rFonts w:ascii="Times New Roman" w:hAnsi="Times New Roman" w:cs="Times New Roman"/>
                <w:sz w:val="24"/>
                <w:szCs w:val="24"/>
              </w:rPr>
              <w:t>.</w:t>
            </w:r>
            <w:proofErr w:type="spellStart"/>
            <w:r>
              <w:rPr>
                <w:rFonts w:ascii="Times New Roman" w:hAnsi="Times New Roman" w:cs="Times New Roman"/>
                <w:sz w:val="24"/>
                <w:szCs w:val="24"/>
                <w:lang w:val="en-US"/>
              </w:rPr>
              <w:t>chern</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lang w:val="en-US"/>
              </w:rPr>
            </w:pPr>
            <w:r>
              <w:rPr>
                <w:rFonts w:ascii="Times New Roman" w:hAnsi="Times New Roman" w:cs="Times New Roman"/>
                <w:sz w:val="24"/>
                <w:szCs w:val="24"/>
              </w:rPr>
              <w:t xml:space="preserve">Контактный телефон: </w:t>
            </w:r>
            <w:r>
              <w:rPr>
                <w:rFonts w:ascii="Times New Roman" w:hAnsi="Times New Roman" w:cs="Times New Roman"/>
                <w:sz w:val="24"/>
                <w:szCs w:val="24"/>
                <w:lang w:val="en-US"/>
              </w:rPr>
              <w:t>8</w:t>
            </w:r>
            <w:r>
              <w:rPr>
                <w:rFonts w:ascii="Times New Roman" w:hAnsi="Times New Roman" w:cs="Times New Roman"/>
                <w:sz w:val="24"/>
                <w:szCs w:val="24"/>
              </w:rPr>
              <w:t>(30</w:t>
            </w:r>
            <w:r>
              <w:rPr>
                <w:rFonts w:ascii="Times New Roman" w:hAnsi="Times New Roman" w:cs="Times New Roman"/>
                <w:sz w:val="24"/>
                <w:szCs w:val="24"/>
                <w:lang w:val="en-US"/>
              </w:rPr>
              <w:t>265</w:t>
            </w:r>
            <w:r>
              <w:rPr>
                <w:rFonts w:ascii="Times New Roman" w:hAnsi="Times New Roman" w:cs="Times New Roman"/>
                <w:sz w:val="24"/>
                <w:szCs w:val="24"/>
              </w:rPr>
              <w:t>)</w:t>
            </w:r>
            <w:r>
              <w:rPr>
                <w:rFonts w:ascii="Times New Roman" w:hAnsi="Times New Roman" w:cs="Times New Roman"/>
                <w:sz w:val="24"/>
                <w:szCs w:val="24"/>
                <w:lang w:val="en-US"/>
              </w:rPr>
              <w:t>2-18-38</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3.</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Сведения о предмете торгов</w:t>
            </w:r>
          </w:p>
        </w:tc>
        <w:tc>
          <w:tcPr>
            <w:tcW w:w="5936" w:type="dxa"/>
            <w:tcBorders>
              <w:top w:val="single" w:sz="4" w:space="0" w:color="auto"/>
              <w:left w:val="single" w:sz="4" w:space="0" w:color="auto"/>
              <w:bottom w:val="single" w:sz="4" w:space="0" w:color="auto"/>
              <w:right w:val="single" w:sz="4" w:space="0" w:color="auto"/>
            </w:tcBorders>
            <w:hideMark/>
          </w:tcPr>
          <w:p w:rsidR="0003071F" w:rsidRDefault="00A37462" w:rsidP="00AF5885">
            <w:pPr>
              <w:pStyle w:val="2"/>
              <w:suppressAutoHyphens w:val="0"/>
              <w:spacing w:after="0" w:line="240" w:lineRule="auto"/>
              <w:jc w:val="both"/>
              <w:rPr>
                <w:b/>
              </w:rPr>
            </w:pPr>
            <w:r>
              <w:rPr>
                <w:spacing w:val="2"/>
              </w:rPr>
              <w:t>Транспортное средство</w:t>
            </w:r>
            <w:r w:rsidR="0003071F">
              <w:rPr>
                <w:spacing w:val="2"/>
              </w:rPr>
              <w:t>:</w:t>
            </w:r>
            <w:r w:rsidR="0003071F">
              <w:t xml:space="preserve"> УАЗ-390902, 2003 года выпуска, идентификационный номер ХТТ39090230476381, модель, № двигателя ЗМЗ-40210</w:t>
            </w:r>
            <w:r w:rsidR="0003071F">
              <w:rPr>
                <w:lang w:val="en-US"/>
              </w:rPr>
              <w:t>L</w:t>
            </w:r>
            <w:r w:rsidR="0003071F" w:rsidRPr="005E77BB">
              <w:t xml:space="preserve"> </w:t>
            </w:r>
            <w:r w:rsidR="0003071F">
              <w:rPr>
                <w:lang w:val="en-US"/>
              </w:rPr>
              <w:t>N</w:t>
            </w:r>
            <w:r w:rsidR="0003071F" w:rsidRPr="005E77BB">
              <w:t xml:space="preserve"> 30040817</w:t>
            </w:r>
            <w:r w:rsidR="0003071F">
              <w:t xml:space="preserve">, кузов (кабина, прицеп) </w:t>
            </w:r>
            <w:r w:rsidR="0003071F" w:rsidRPr="005E77BB">
              <w:t>39090030116035</w:t>
            </w:r>
            <w:r w:rsidR="0003071F">
              <w:t>, цвет защитный</w:t>
            </w:r>
            <w:r>
              <w:t>.</w:t>
            </w:r>
            <w:r>
              <w:rPr>
                <w:b/>
              </w:rPr>
              <w:t xml:space="preserve"> </w:t>
            </w:r>
          </w:p>
          <w:p w:rsidR="00A37462" w:rsidRDefault="0003071F" w:rsidP="00AF5885">
            <w:pPr>
              <w:pStyle w:val="2"/>
              <w:suppressAutoHyphens w:val="0"/>
              <w:spacing w:after="0" w:line="240" w:lineRule="auto"/>
              <w:jc w:val="both"/>
            </w:pPr>
            <w:r>
              <w:rPr>
                <w:b/>
              </w:rPr>
              <w:t>Начальная цена- 29</w:t>
            </w:r>
            <w:r w:rsidR="00A37462">
              <w:rPr>
                <w:b/>
              </w:rPr>
              <w:t xml:space="preserve"> 000,0</w:t>
            </w:r>
            <w:r w:rsidR="00A37462">
              <w:t xml:space="preserve"> рублей (</w:t>
            </w:r>
            <w:r>
              <w:t xml:space="preserve">двадцать девять </w:t>
            </w:r>
            <w:r w:rsidR="00A37462">
              <w:t xml:space="preserve"> тысяч) рублей. </w:t>
            </w:r>
            <w:proofErr w:type="gramStart"/>
            <w:r>
              <w:t>Определена</w:t>
            </w:r>
            <w:proofErr w:type="gramEnd"/>
            <w:r>
              <w:t xml:space="preserve"> согласно Отчету № 89/22 </w:t>
            </w:r>
            <w:r w:rsidR="00A37462">
              <w:t>о</w:t>
            </w:r>
            <w:r>
              <w:t>т 24.02.2022</w:t>
            </w:r>
            <w:r w:rsidR="00A37462">
              <w:t xml:space="preserve">г. об оценке рыночной стоимости </w:t>
            </w:r>
          </w:p>
          <w:p w:rsidR="00A37462" w:rsidRDefault="00A37462" w:rsidP="00AF5885">
            <w:pPr>
              <w:pStyle w:val="2"/>
              <w:suppressAutoHyphens w:val="0"/>
              <w:spacing w:after="0" w:line="240" w:lineRule="auto"/>
              <w:jc w:val="both"/>
            </w:pPr>
            <w:proofErr w:type="gramStart"/>
            <w:r>
              <w:rPr>
                <w:b/>
              </w:rPr>
              <w:t>Сумма задатка</w:t>
            </w:r>
            <w:r>
              <w:t xml:space="preserve"> в размере 20 процентов от начальной цены – </w:t>
            </w:r>
            <w:r w:rsidR="005C0A7F">
              <w:rPr>
                <w:b/>
              </w:rPr>
              <w:t>5 8</w:t>
            </w:r>
            <w:r>
              <w:rPr>
                <w:b/>
              </w:rPr>
              <w:t>00</w:t>
            </w:r>
            <w:r>
              <w:t xml:space="preserve"> </w:t>
            </w:r>
            <w:r w:rsidR="005C0A7F">
              <w:t>пять</w:t>
            </w:r>
            <w:r>
              <w:t xml:space="preserve"> тысяч </w:t>
            </w:r>
            <w:r w:rsidR="005C0A7F">
              <w:t>восемьсот</w:t>
            </w:r>
            <w:r>
              <w:t>) рублей;</w:t>
            </w:r>
            <w:proofErr w:type="gramEnd"/>
          </w:p>
          <w:p w:rsidR="00A37462" w:rsidRDefault="00A37462" w:rsidP="006D5B73">
            <w:pPr>
              <w:pStyle w:val="2"/>
              <w:suppressAutoHyphens w:val="0"/>
              <w:spacing w:after="0" w:line="240" w:lineRule="auto"/>
              <w:jc w:val="both"/>
            </w:pPr>
            <w:r>
              <w:rPr>
                <w:b/>
              </w:rPr>
              <w:t>«Шаг аукциона»</w:t>
            </w:r>
            <w:r>
              <w:t xml:space="preserve"> 5 процентов от начальной цены- </w:t>
            </w:r>
            <w:r w:rsidR="006D5B73">
              <w:rPr>
                <w:b/>
              </w:rPr>
              <w:t>14</w:t>
            </w:r>
            <w:r w:rsidRPr="00E0707C">
              <w:rPr>
                <w:b/>
              </w:rPr>
              <w:t>5</w:t>
            </w:r>
            <w:r>
              <w:rPr>
                <w:b/>
              </w:rPr>
              <w:t>0,0</w:t>
            </w:r>
            <w:r>
              <w:t xml:space="preserve"> (</w:t>
            </w:r>
            <w:r w:rsidR="006D5B73">
              <w:t>одна тысяча четыреста пятьдесят</w:t>
            </w:r>
            <w:r>
              <w:t>) рублей.</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4.</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Способ приватизации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Продажа муниципального имущества проводится в форме открытого аукциона, открытого по составу участников и форме подачи предложений о цене в электронной форме. Аукцион проводится на электронной площадке «РТС-тендер», размещенной на сайте </w:t>
            </w:r>
            <w:hyperlink r:id="rId5" w:history="1">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hyperlink>
            <w:r>
              <w:rPr>
                <w:rFonts w:ascii="Times New Roman" w:hAnsi="Times New Roman" w:cs="Times New Roman"/>
                <w:sz w:val="24"/>
                <w:szCs w:val="24"/>
              </w:rPr>
              <w:t xml:space="preserve"> (торговая секция «Имущество») </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5.</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Форма подачи предложений</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Предложения о цене муниципального имущества </w:t>
            </w:r>
            <w:proofErr w:type="gramStart"/>
            <w:r>
              <w:rPr>
                <w:rFonts w:ascii="Times New Roman" w:hAnsi="Times New Roman" w:cs="Times New Roman"/>
                <w:sz w:val="24"/>
                <w:szCs w:val="24"/>
              </w:rPr>
              <w:t>заявляются</w:t>
            </w:r>
            <w:proofErr w:type="gramEnd"/>
            <w:r>
              <w:rPr>
                <w:rFonts w:ascii="Times New Roman" w:hAnsi="Times New Roman" w:cs="Times New Roman"/>
                <w:sz w:val="24"/>
                <w:szCs w:val="24"/>
              </w:rPr>
              <w:t xml:space="preserve"> участниками аукциона открыто в ходе проведения торгов.</w:t>
            </w:r>
          </w:p>
        </w:tc>
      </w:tr>
      <w:tr w:rsidR="00A37462" w:rsidTr="00AF5885">
        <w:tc>
          <w:tcPr>
            <w:tcW w:w="648" w:type="dxa"/>
            <w:vMerge w:val="restart"/>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Оператор электронной торговой площадки</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Наименование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РТС-тендер»</w:t>
            </w:r>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121151, г. Москва, </w:t>
            </w:r>
            <w:proofErr w:type="spellStart"/>
            <w:r>
              <w:rPr>
                <w:rFonts w:ascii="Times New Roman" w:hAnsi="Times New Roman" w:cs="Times New Roman"/>
                <w:sz w:val="24"/>
                <w:szCs w:val="24"/>
              </w:rPr>
              <w:t>наб</w:t>
            </w:r>
            <w:proofErr w:type="spellEnd"/>
            <w:r>
              <w:rPr>
                <w:rFonts w:ascii="Times New Roman" w:hAnsi="Times New Roman" w:cs="Times New Roman"/>
                <w:sz w:val="24"/>
                <w:szCs w:val="24"/>
              </w:rPr>
              <w:t>. Тараса Шевченко, д.23А</w:t>
            </w:r>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контактный телефон: +7 (499) 653-55-00, 8-800-77-55-800 звонок по России бесплатный</w:t>
            </w:r>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6" w:history="1">
              <w:r>
                <w:rPr>
                  <w:rStyle w:val="a3"/>
                  <w:rFonts w:ascii="Times New Roman" w:hAnsi="Times New Roman" w:cs="Times New Roman"/>
                  <w:sz w:val="24"/>
                  <w:szCs w:val="24"/>
                </w:rPr>
                <w:t>info@rts-tender.ru</w:t>
              </w:r>
            </w:hyperlink>
          </w:p>
        </w:tc>
      </w:tr>
      <w:tr w:rsidR="00A37462" w:rsidTr="00AF5885">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7462" w:rsidRDefault="00A37462" w:rsidP="00AF5885">
            <w:pPr>
              <w:spacing w:after="0" w:line="240" w:lineRule="auto"/>
              <w:rPr>
                <w:rFonts w:ascii="Times New Roman" w:hAnsi="Times New Roman" w:cs="Times New Roman"/>
                <w:sz w:val="24"/>
                <w:szCs w:val="24"/>
              </w:rPr>
            </w:pP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Электронная площадка ООО «РТС–тендер»</w:t>
            </w:r>
            <w:proofErr w:type="gramStart"/>
            <w:r>
              <w:rPr>
                <w:rFonts w:ascii="Times New Roman" w:hAnsi="Times New Roman" w:cs="Times New Roman"/>
                <w:sz w:val="24"/>
                <w:szCs w:val="24"/>
              </w:rPr>
              <w:t xml:space="preserve"> :</w:t>
            </w:r>
            <w:proofErr w:type="gramEnd"/>
            <w:r w:rsidR="004A7E35">
              <w:fldChar w:fldCharType="begin"/>
            </w:r>
            <w:r>
              <w:instrText xml:space="preserve"> HYPERLINK "https://www.rts-tender.ru" </w:instrText>
            </w:r>
            <w:r w:rsidR="004A7E35">
              <w:fldChar w:fldCharType="separate"/>
            </w:r>
            <w:r>
              <w:rPr>
                <w:rStyle w:val="a3"/>
                <w:rFonts w:ascii="Times New Roman" w:hAnsi="Times New Roman" w:cs="Times New Roman"/>
                <w:sz w:val="24"/>
                <w:szCs w:val="24"/>
                <w:lang w:val="en-US"/>
              </w:rPr>
              <w:t>https</w:t>
            </w:r>
            <w:r>
              <w:rPr>
                <w:rStyle w:val="a3"/>
                <w:rFonts w:ascii="Times New Roman" w:hAnsi="Times New Roman" w:cs="Times New Roman"/>
                <w:sz w:val="24"/>
                <w:szCs w:val="24"/>
              </w:rPr>
              <w:t>://</w:t>
            </w:r>
            <w:r>
              <w:rPr>
                <w:rStyle w:val="a3"/>
                <w:rFonts w:ascii="Times New Roman" w:hAnsi="Times New Roman" w:cs="Times New Roman"/>
                <w:sz w:val="24"/>
                <w:szCs w:val="24"/>
                <w:lang w:val="en-US"/>
              </w:rPr>
              <w:t>www</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rts</w:t>
            </w:r>
            <w:proofErr w:type="spellEnd"/>
            <w:r>
              <w:rPr>
                <w:rStyle w:val="a3"/>
                <w:rFonts w:ascii="Times New Roman" w:hAnsi="Times New Roman" w:cs="Times New Roman"/>
                <w:sz w:val="24"/>
                <w:szCs w:val="24"/>
              </w:rPr>
              <w:t>-</w:t>
            </w:r>
            <w:r>
              <w:rPr>
                <w:rStyle w:val="a3"/>
                <w:rFonts w:ascii="Times New Roman" w:hAnsi="Times New Roman" w:cs="Times New Roman"/>
                <w:sz w:val="24"/>
                <w:szCs w:val="24"/>
                <w:lang w:val="en-US"/>
              </w:rPr>
              <w:t>tender</w:t>
            </w:r>
            <w:r>
              <w:rPr>
                <w:rStyle w:val="a3"/>
                <w:rFonts w:ascii="Times New Roman" w:hAnsi="Times New Roman" w:cs="Times New Roman"/>
                <w:sz w:val="24"/>
                <w:szCs w:val="24"/>
              </w:rPr>
              <w:t>.</w:t>
            </w:r>
            <w:proofErr w:type="spellStart"/>
            <w:r>
              <w:rPr>
                <w:rStyle w:val="a3"/>
                <w:rFonts w:ascii="Times New Roman" w:hAnsi="Times New Roman" w:cs="Times New Roman"/>
                <w:sz w:val="24"/>
                <w:szCs w:val="24"/>
                <w:lang w:val="en-US"/>
              </w:rPr>
              <w:t>ru</w:t>
            </w:r>
            <w:proofErr w:type="spellEnd"/>
            <w:r w:rsidR="004A7E35">
              <w:fldChar w:fldCharType="end"/>
            </w:r>
            <w:r w:rsidRPr="00500321">
              <w:rPr>
                <w:rStyle w:val="a3"/>
                <w:rFonts w:ascii="Times New Roman" w:hAnsi="Times New Roman" w:cs="Times New Roman"/>
                <w:sz w:val="24"/>
                <w:szCs w:val="24"/>
              </w:rPr>
              <w:t xml:space="preserve"> </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lang w:val="en-US"/>
              </w:rPr>
              <w:t>7</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Порядок внесения и возврата задатка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Порядок внесения   и возврата задатка определяется регламентом работы электронной торговой площадки «РТС-тендер»- </w:t>
            </w:r>
            <w:hyperlink r:id="rId7"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8.</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Дата начала подачи заявок на участие в аукционе</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8D4E56" w:rsidP="00AF5885">
            <w:pPr>
              <w:spacing w:after="0"/>
              <w:jc w:val="both"/>
              <w:rPr>
                <w:rFonts w:ascii="Times New Roman" w:hAnsi="Times New Roman" w:cs="Times New Roman"/>
                <w:sz w:val="24"/>
                <w:szCs w:val="24"/>
              </w:rPr>
            </w:pPr>
            <w:r>
              <w:rPr>
                <w:rFonts w:ascii="Times New Roman" w:hAnsi="Times New Roman" w:cs="Times New Roman"/>
                <w:sz w:val="24"/>
                <w:szCs w:val="24"/>
              </w:rPr>
              <w:t>28</w:t>
            </w:r>
            <w:r w:rsidR="00DC28B2">
              <w:rPr>
                <w:rFonts w:ascii="Times New Roman" w:hAnsi="Times New Roman" w:cs="Times New Roman"/>
                <w:sz w:val="24"/>
                <w:szCs w:val="24"/>
              </w:rPr>
              <w:t xml:space="preserve"> апреля 2022</w:t>
            </w:r>
            <w:r w:rsidR="00A37462">
              <w:rPr>
                <w:rFonts w:ascii="Times New Roman" w:hAnsi="Times New Roman" w:cs="Times New Roman"/>
                <w:sz w:val="24"/>
                <w:szCs w:val="24"/>
              </w:rPr>
              <w:t xml:space="preserve"> года, с 09 часов 00 минут (по московскому времени).</w:t>
            </w:r>
          </w:p>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Подача заявок осуществляется круглосуточно</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lang w:val="en-US"/>
              </w:rPr>
              <w:t>9</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Дата окончания подачи заявок на участие в аукционе</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DC28B2" w:rsidP="00AF5885">
            <w:pPr>
              <w:spacing w:after="0"/>
              <w:jc w:val="both"/>
              <w:rPr>
                <w:rFonts w:ascii="Times New Roman" w:hAnsi="Times New Roman" w:cs="Times New Roman"/>
                <w:sz w:val="24"/>
                <w:szCs w:val="24"/>
              </w:rPr>
            </w:pPr>
            <w:r>
              <w:rPr>
                <w:rFonts w:ascii="Times New Roman" w:hAnsi="Times New Roman" w:cs="Times New Roman"/>
                <w:sz w:val="24"/>
                <w:szCs w:val="24"/>
              </w:rPr>
              <w:t>27 мая 2022 года</w:t>
            </w:r>
            <w:r w:rsidR="00A37462">
              <w:rPr>
                <w:rFonts w:ascii="Times New Roman" w:hAnsi="Times New Roman" w:cs="Times New Roman"/>
                <w:sz w:val="24"/>
                <w:szCs w:val="24"/>
              </w:rPr>
              <w:t xml:space="preserve">  до 10-00 часов (по московскому времени).</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0</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Дата определения участников аукциона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DC28B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30 мая 2022 года </w:t>
            </w:r>
            <w:r w:rsidR="00A37462">
              <w:rPr>
                <w:rFonts w:ascii="Times New Roman" w:hAnsi="Times New Roman" w:cs="Times New Roman"/>
                <w:sz w:val="24"/>
                <w:szCs w:val="24"/>
              </w:rPr>
              <w:t xml:space="preserve"> в 09:00 (по московскому времени).</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1</w:t>
            </w:r>
            <w:proofErr w:type="spellStart"/>
            <w:r>
              <w:rPr>
                <w:rFonts w:ascii="Times New Roman" w:hAnsi="Times New Roman" w:cs="Times New Roman"/>
                <w:sz w:val="24"/>
                <w:szCs w:val="24"/>
                <w:lang w:val="en-US"/>
              </w:rPr>
              <w:t>1</w:t>
            </w:r>
            <w:proofErr w:type="spellEnd"/>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Дата, время и место проведения аукциона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DC28B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31 мая 2022 года </w:t>
            </w:r>
            <w:r w:rsidR="00A37462">
              <w:rPr>
                <w:rFonts w:ascii="Times New Roman" w:hAnsi="Times New Roman" w:cs="Times New Roman"/>
                <w:sz w:val="24"/>
                <w:szCs w:val="24"/>
              </w:rPr>
              <w:t xml:space="preserve"> в 09:00 (по московскому времени).</w:t>
            </w:r>
          </w:p>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На электронной площадке «РТС-тендер»</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2</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Дата, время и место подведения итогов аукциона</w:t>
            </w:r>
          </w:p>
        </w:tc>
        <w:tc>
          <w:tcPr>
            <w:tcW w:w="5936" w:type="dxa"/>
            <w:tcBorders>
              <w:top w:val="single" w:sz="4" w:space="0" w:color="auto"/>
              <w:left w:val="single" w:sz="4" w:space="0" w:color="auto"/>
              <w:bottom w:val="single" w:sz="4" w:space="0" w:color="auto"/>
              <w:right w:val="single" w:sz="4" w:space="0" w:color="auto"/>
            </w:tcBorders>
          </w:tcPr>
          <w:p w:rsidR="00A37462" w:rsidRDefault="00DC28B2" w:rsidP="00AF5885">
            <w:pPr>
              <w:spacing w:after="0"/>
              <w:jc w:val="both"/>
              <w:rPr>
                <w:rFonts w:ascii="Times New Roman" w:hAnsi="Times New Roman" w:cs="Times New Roman"/>
                <w:sz w:val="24"/>
                <w:szCs w:val="24"/>
              </w:rPr>
            </w:pPr>
            <w:r>
              <w:rPr>
                <w:rFonts w:ascii="Times New Roman" w:hAnsi="Times New Roman" w:cs="Times New Roman"/>
                <w:sz w:val="24"/>
                <w:szCs w:val="24"/>
              </w:rPr>
              <w:t xml:space="preserve">31 мая 2022 года </w:t>
            </w:r>
            <w:r w:rsidR="00A37462">
              <w:rPr>
                <w:rFonts w:ascii="Times New Roman" w:hAnsi="Times New Roman" w:cs="Times New Roman"/>
                <w:sz w:val="24"/>
                <w:szCs w:val="24"/>
              </w:rPr>
              <w:t>с 09:00 (по московскому времени).</w:t>
            </w:r>
          </w:p>
          <w:p w:rsidR="00A37462" w:rsidRDefault="00A37462" w:rsidP="00AF5885">
            <w:pPr>
              <w:spacing w:after="0"/>
              <w:jc w:val="both"/>
              <w:rPr>
                <w:rFonts w:ascii="Times New Roman" w:hAnsi="Times New Roman" w:cs="Times New Roman"/>
                <w:sz w:val="24"/>
                <w:szCs w:val="24"/>
              </w:rPr>
            </w:pP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3</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Срок заключения договора купли-продажи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В течени</w:t>
            </w:r>
            <w:r w:rsidR="00B50382">
              <w:rPr>
                <w:rFonts w:ascii="Times New Roman" w:hAnsi="Times New Roman" w:cs="Times New Roman"/>
                <w:sz w:val="24"/>
                <w:szCs w:val="24"/>
              </w:rPr>
              <w:t>е</w:t>
            </w:r>
            <w:r>
              <w:rPr>
                <w:rFonts w:ascii="Times New Roman" w:hAnsi="Times New Roman" w:cs="Times New Roman"/>
                <w:sz w:val="24"/>
                <w:szCs w:val="24"/>
              </w:rPr>
              <w:t xml:space="preserve"> 5 рабочих дней со дня подведения итогов продажи муниципального имущества с победителем заключается договор купли-продажи имущества. Проект договор купли-продажи представлен в приложении № 1 к Информационному сообщению.</w:t>
            </w:r>
          </w:p>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Договор купли-продажи заключается по месту нахождения продавца в письменной форме.</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autoSpaceDE w:val="0"/>
              <w:autoSpaceDN w:val="0"/>
              <w:adjustRightInd w:val="0"/>
              <w:spacing w:after="0"/>
              <w:rPr>
                <w:rFonts w:ascii="Times New Roman" w:hAnsi="Times New Roman" w:cs="Times New Roman"/>
                <w:sz w:val="24"/>
                <w:szCs w:val="24"/>
                <w:lang w:eastAsia="en-US"/>
              </w:rPr>
            </w:pPr>
            <w:r>
              <w:rPr>
                <w:rFonts w:ascii="Times New Roman" w:hAnsi="Times New Roman" w:cs="Times New Roman"/>
                <w:sz w:val="24"/>
                <w:szCs w:val="24"/>
                <w:lang w:eastAsia="en-US"/>
              </w:rPr>
              <w:t>1</w:t>
            </w:r>
            <w:r>
              <w:rPr>
                <w:rFonts w:ascii="Times New Roman" w:hAnsi="Times New Roman" w:cs="Times New Roman"/>
                <w:sz w:val="24"/>
                <w:szCs w:val="24"/>
                <w:lang w:val="en-US" w:eastAsia="en-US"/>
              </w:rPr>
              <w:t>4</w:t>
            </w:r>
            <w:r>
              <w:rPr>
                <w:rFonts w:ascii="Times New Roman" w:hAnsi="Times New Roman" w:cs="Times New Roman"/>
                <w:sz w:val="24"/>
                <w:szCs w:val="24"/>
                <w:lang w:eastAsia="en-US"/>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Условия и сроки платежа, за приобретенное на торгах имущество</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Сумма сделки (стоимость покупки имущества) оплачивается покупателем единым платежом путем перечисления безналичных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ублях РФ в течение 30 календарных дней со дня подписания договора купли-продажи.</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US"/>
              </w:rPr>
              <w:t>5</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spacing w:after="0"/>
              <w:rPr>
                <w:rFonts w:ascii="Times New Roman" w:hAnsi="Times New Roman" w:cs="Times New Roman"/>
                <w:sz w:val="24"/>
                <w:szCs w:val="24"/>
              </w:rPr>
            </w:pPr>
            <w:r>
              <w:rPr>
                <w:rFonts w:ascii="Times New Roman" w:hAnsi="Times New Roman" w:cs="Times New Roman"/>
                <w:sz w:val="24"/>
                <w:szCs w:val="24"/>
              </w:rPr>
              <w:t>Реквизиты счета Продавца для перечисления платы за приобретенное на торгах имущество</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pStyle w:val="HTML"/>
              <w:spacing w:line="276" w:lineRule="auto"/>
              <w:ind w:firstLine="16"/>
              <w:jc w:val="both"/>
              <w:rPr>
                <w:rFonts w:ascii="Times New Roman" w:hAnsi="Times New Roman" w:cs="Times New Roman"/>
                <w:sz w:val="24"/>
                <w:szCs w:val="24"/>
                <w:u w:val="single"/>
              </w:rPr>
            </w:pPr>
            <w:r>
              <w:rPr>
                <w:rFonts w:ascii="Times New Roman" w:hAnsi="Times New Roman" w:cs="Times New Roman"/>
                <w:sz w:val="24"/>
                <w:szCs w:val="24"/>
                <w:u w:val="single"/>
              </w:rPr>
              <w:t>Банк получателя</w:t>
            </w:r>
            <w:r>
              <w:rPr>
                <w:rFonts w:ascii="Times New Roman" w:hAnsi="Times New Roman" w:cs="Times New Roman"/>
                <w:sz w:val="24"/>
                <w:szCs w:val="24"/>
                <w:u w:val="single"/>
              </w:rPr>
              <w:tab/>
            </w:r>
          </w:p>
          <w:p w:rsidR="00A37462" w:rsidRDefault="00A37462" w:rsidP="00823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УФК по Забайкальскому краю (Комитет по финансам </w:t>
            </w:r>
            <w:r w:rsidR="00823E05">
              <w:rPr>
                <w:rFonts w:ascii="Times New Roman" w:hAnsi="Times New Roman" w:cs="Times New Roman"/>
                <w:sz w:val="24"/>
                <w:szCs w:val="24"/>
              </w:rPr>
              <w:t>администрации МР «Чернышевский район»</w:t>
            </w:r>
            <w:r>
              <w:rPr>
                <w:rFonts w:ascii="Times New Roman" w:hAnsi="Times New Roman" w:cs="Times New Roman"/>
                <w:sz w:val="24"/>
                <w:szCs w:val="24"/>
              </w:rPr>
              <w:t xml:space="preserve">) Отделение Чита </w:t>
            </w:r>
            <w:r w:rsidR="00823E05">
              <w:rPr>
                <w:rFonts w:ascii="Times New Roman" w:hAnsi="Times New Roman" w:cs="Times New Roman"/>
                <w:sz w:val="24"/>
                <w:szCs w:val="24"/>
              </w:rPr>
              <w:t>Банка России//УФК по Забайкальскому краю г. Чита</w:t>
            </w:r>
            <w:r>
              <w:rPr>
                <w:rFonts w:ascii="Times New Roman" w:hAnsi="Times New Roman" w:cs="Times New Roman"/>
                <w:sz w:val="24"/>
                <w:szCs w:val="24"/>
              </w:rPr>
              <w:t>, ИНН 75250021</w:t>
            </w:r>
            <w:r w:rsidR="00823E05">
              <w:rPr>
                <w:rFonts w:ascii="Times New Roman" w:hAnsi="Times New Roman" w:cs="Times New Roman"/>
                <w:sz w:val="24"/>
                <w:szCs w:val="24"/>
              </w:rPr>
              <w:t>38  КПП 752501001 ОКТМО 76648000</w:t>
            </w:r>
            <w:r>
              <w:rPr>
                <w:rFonts w:ascii="Times New Roman" w:hAnsi="Times New Roman" w:cs="Times New Roman"/>
                <w:sz w:val="24"/>
                <w:szCs w:val="24"/>
              </w:rPr>
              <w:t xml:space="preserve"> БИК 0</w:t>
            </w:r>
            <w:r w:rsidR="00823E05">
              <w:rPr>
                <w:rFonts w:ascii="Times New Roman" w:hAnsi="Times New Roman" w:cs="Times New Roman"/>
                <w:sz w:val="24"/>
                <w:szCs w:val="24"/>
              </w:rPr>
              <w:t>17601329</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/с </w:t>
            </w:r>
            <w:r w:rsidR="00823E05">
              <w:rPr>
                <w:rFonts w:ascii="Times New Roman" w:hAnsi="Times New Roman" w:cs="Times New Roman"/>
                <w:sz w:val="24"/>
                <w:szCs w:val="24"/>
              </w:rPr>
              <w:t>03100643000000019100, КБК 9021140205305000041</w:t>
            </w:r>
            <w:r>
              <w:rPr>
                <w:rFonts w:ascii="Times New Roman" w:hAnsi="Times New Roman" w:cs="Times New Roman"/>
                <w:sz w:val="24"/>
                <w:szCs w:val="24"/>
              </w:rPr>
              <w:t>0.</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1</w:t>
            </w:r>
            <w:r w:rsidRPr="00823E05">
              <w:rPr>
                <w:rFonts w:ascii="Times New Roman" w:hAnsi="Times New Roman" w:cs="Times New Roman"/>
                <w:sz w:val="24"/>
                <w:szCs w:val="24"/>
              </w:rPr>
              <w:t>6</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xml:space="preserve">Передача </w:t>
            </w:r>
            <w:r>
              <w:rPr>
                <w:rFonts w:ascii="Times New Roman" w:hAnsi="Times New Roman" w:cs="Times New Roman"/>
                <w:sz w:val="24"/>
                <w:szCs w:val="24"/>
              </w:rPr>
              <w:lastRenderedPageBreak/>
              <w:t>муниципального имущества победителю аукциона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Передача муниципального имущества и оформление </w:t>
            </w:r>
            <w:r>
              <w:rPr>
                <w:rFonts w:ascii="Times New Roman" w:hAnsi="Times New Roman" w:cs="Times New Roman"/>
                <w:sz w:val="24"/>
                <w:szCs w:val="24"/>
              </w:rPr>
              <w:lastRenderedPageBreak/>
              <w:t>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17</w:t>
            </w:r>
            <w:r>
              <w:rPr>
                <w:rFonts w:ascii="Times New Roman" w:hAnsi="Times New Roman" w:cs="Times New Roman"/>
                <w:sz w:val="24"/>
                <w:szCs w:val="24"/>
              </w:rPr>
              <w:t>.</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 xml:space="preserve">Порядок ознакомления с информацией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имуществе, условиями договора купли-продажи имущества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С информацией о подлежащем приватизации имуществе, в том числе с условиями договора купли-продажи имущества можно ознакомиться у Продавца по рабочим дням с 08.00 до 12.00 и с 13.00 до 17.00 по местному времени  со дня начала приема заявок в администрации муниципального района «Чернышевский район»  по адресу: Забайкальский край,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 Чернышевск,</w:t>
            </w:r>
            <w:r w:rsidR="00823E05">
              <w:rPr>
                <w:rFonts w:ascii="Times New Roman" w:hAnsi="Times New Roman" w:cs="Times New Roman"/>
                <w:sz w:val="24"/>
                <w:szCs w:val="24"/>
              </w:rPr>
              <w:t xml:space="preserve"> </w:t>
            </w:r>
            <w:r>
              <w:rPr>
                <w:rFonts w:ascii="Times New Roman" w:hAnsi="Times New Roman" w:cs="Times New Roman"/>
                <w:sz w:val="24"/>
                <w:szCs w:val="24"/>
              </w:rPr>
              <w:t>ул. Калинина, 14 «б» кабинет 36 телефон 8(30265) 2-18-38.</w:t>
            </w:r>
          </w:p>
          <w:p w:rsidR="00A37462" w:rsidRDefault="00A37462" w:rsidP="00AF5885">
            <w:pPr>
              <w:rPr>
                <w:rFonts w:ascii="Times New Roman" w:hAnsi="Times New Roman" w:cs="Times New Roman"/>
                <w:sz w:val="24"/>
                <w:szCs w:val="24"/>
              </w:rPr>
            </w:pPr>
            <w:proofErr w:type="gramStart"/>
            <w:r>
              <w:rPr>
                <w:rFonts w:ascii="Times New Roman" w:hAnsi="Times New Roman" w:cs="Times New Roman"/>
                <w:sz w:val="24"/>
                <w:szCs w:val="24"/>
              </w:rPr>
              <w:t>Информационное сообщение о проведении аукциона,</w:t>
            </w:r>
            <w:r>
              <w:rPr>
                <w:rFonts w:ascii="Times New Roman" w:hAnsi="Times New Roman" w:cs="Times New Roman"/>
                <w:bCs/>
                <w:sz w:val="24"/>
                <w:szCs w:val="24"/>
              </w:rPr>
              <w:t xml:space="preserve"> проект договора купли-продажи, форма заявки</w:t>
            </w:r>
            <w:r>
              <w:rPr>
                <w:rFonts w:ascii="Times New Roman" w:hAnsi="Times New Roman" w:cs="Times New Roman"/>
                <w:sz w:val="24"/>
                <w:szCs w:val="24"/>
              </w:rPr>
              <w:t xml:space="preserve"> размещается </w:t>
            </w:r>
            <w:r>
              <w:rPr>
                <w:rFonts w:ascii="Times New Roman" w:hAnsi="Times New Roman" w:cs="Times New Roman"/>
                <w:bCs/>
                <w:sz w:val="24"/>
                <w:szCs w:val="24"/>
              </w:rPr>
              <w:t xml:space="preserve">в открытой для доступа неограниченного круга лиц части электронной </w:t>
            </w:r>
            <w:r>
              <w:rPr>
                <w:rFonts w:ascii="Times New Roman" w:hAnsi="Times New Roman" w:cs="Times New Roman"/>
                <w:sz w:val="24"/>
                <w:szCs w:val="24"/>
              </w:rPr>
              <w:t>торговой</w:t>
            </w:r>
            <w:r>
              <w:rPr>
                <w:rFonts w:ascii="Times New Roman" w:hAnsi="Times New Roman" w:cs="Times New Roman"/>
                <w:bCs/>
                <w:sz w:val="24"/>
                <w:szCs w:val="24"/>
              </w:rPr>
              <w:t xml:space="preserve"> площадки «РТС-тендер» </w:t>
            </w:r>
            <w:hyperlink r:id="rId8"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hyperlink r:id="rId9" w:history="1">
              <w:r>
                <w:rPr>
                  <w:rStyle w:val="a3"/>
                  <w:rFonts w:ascii="Times New Roman" w:hAnsi="Times New Roman" w:cs="Times New Roman"/>
                  <w:sz w:val="24"/>
                  <w:szCs w:val="24"/>
                </w:rPr>
                <w:t>https://torgi.gov.ru</w:t>
              </w:r>
            </w:hyperlink>
            <w:r>
              <w:rPr>
                <w:rFonts w:ascii="Times New Roman" w:hAnsi="Times New Roman" w:cs="Times New Roman"/>
                <w:sz w:val="24"/>
                <w:szCs w:val="24"/>
              </w:rPr>
              <w:t xml:space="preserve">, официальном сайте </w:t>
            </w:r>
            <w:r w:rsidRPr="001263F0">
              <w:rPr>
                <w:rFonts w:ascii="Times New Roman" w:hAnsi="Times New Roman" w:cs="Times New Roman"/>
                <w:sz w:val="24"/>
                <w:szCs w:val="24"/>
              </w:rPr>
              <w:t>Продавца в сети «Интернет» (</w:t>
            </w:r>
            <w:r w:rsidRPr="001263F0">
              <w:rPr>
                <w:rFonts w:ascii="Times New Roman" w:hAnsi="Times New Roman" w:cs="Times New Roman"/>
                <w:sz w:val="24"/>
                <w:szCs w:val="24"/>
                <w:lang w:val="en-US"/>
              </w:rPr>
              <w:t>www</w:t>
            </w:r>
            <w:r w:rsidRPr="001263F0">
              <w:rPr>
                <w:rFonts w:ascii="Times New Roman" w:hAnsi="Times New Roman" w:cs="Times New Roman"/>
                <w:sz w:val="24"/>
                <w:szCs w:val="24"/>
              </w:rPr>
              <w:t xml:space="preserve">. </w:t>
            </w:r>
            <w:proofErr w:type="spellStart"/>
            <w:r w:rsidRPr="001263F0">
              <w:rPr>
                <w:rFonts w:ascii="Times New Roman" w:hAnsi="Times New Roman" w:cs="Times New Roman"/>
                <w:sz w:val="24"/>
                <w:szCs w:val="24"/>
                <w:lang w:val="en-US"/>
              </w:rPr>
              <w:t>chernyshev</w:t>
            </w:r>
            <w:proofErr w:type="spellEnd"/>
            <w:r w:rsidRPr="001263F0">
              <w:rPr>
                <w:rFonts w:ascii="Times New Roman" w:hAnsi="Times New Roman" w:cs="Times New Roman"/>
                <w:sz w:val="28"/>
                <w:szCs w:val="28"/>
              </w:rPr>
              <w:t>.75.</w:t>
            </w:r>
            <w:proofErr w:type="spellStart"/>
            <w:r w:rsidRPr="001D39EA">
              <w:rPr>
                <w:rFonts w:ascii="Times New Roman" w:hAnsi="Times New Roman" w:cs="Times New Roman"/>
                <w:sz w:val="28"/>
                <w:szCs w:val="28"/>
                <w:lang w:val="en-US"/>
              </w:rPr>
              <w:t>ru</w:t>
            </w:r>
            <w:proofErr w:type="spellEnd"/>
            <w:r>
              <w:rPr>
                <w:rFonts w:ascii="Times New Roman" w:hAnsi="Times New Roman" w:cs="Times New Roman"/>
                <w:sz w:val="24"/>
                <w:szCs w:val="24"/>
              </w:rPr>
              <w:t>).</w:t>
            </w:r>
            <w:proofErr w:type="gramEnd"/>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 xml:space="preserve">8. </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sz w:val="24"/>
                <w:szCs w:val="24"/>
              </w:rPr>
              <w:t>Порядок</w:t>
            </w:r>
            <w:r>
              <w:rPr>
                <w:rFonts w:ascii="Times New Roman" w:hAnsi="Times New Roman" w:cs="Times New Roman"/>
                <w:bCs/>
                <w:sz w:val="24"/>
                <w:szCs w:val="24"/>
              </w:rPr>
              <w:t xml:space="preserve"> осмотра имущества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 xml:space="preserve">Осмотр осуществляется по рабочим дням с 14.00 до 17.00 по местному времени по предварительному согласованию с Продавцом. Плата за осмотр имущества не взимается. </w:t>
            </w:r>
          </w:p>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осмотра имущества лицу, желающему осмотреть имущество, необходимо обратиться в Администрацию муниципального района «Чернышевский район» (Забайкальский край, </w:t>
            </w:r>
            <w:proofErr w:type="spellStart"/>
            <w:r>
              <w:rPr>
                <w:rFonts w:ascii="Times New Roman" w:hAnsi="Times New Roman" w:cs="Times New Roman"/>
                <w:sz w:val="24"/>
                <w:szCs w:val="24"/>
              </w:rPr>
              <w:t>пгт</w:t>
            </w:r>
            <w:proofErr w:type="spellEnd"/>
            <w:r>
              <w:rPr>
                <w:rFonts w:ascii="Times New Roman" w:hAnsi="Times New Roman" w:cs="Times New Roman"/>
                <w:sz w:val="24"/>
                <w:szCs w:val="24"/>
              </w:rPr>
              <w:t>.</w:t>
            </w:r>
            <w:proofErr w:type="gramEnd"/>
            <w:r w:rsidR="00823E05">
              <w:rPr>
                <w:rFonts w:ascii="Times New Roman" w:hAnsi="Times New Roman" w:cs="Times New Roman"/>
                <w:sz w:val="24"/>
                <w:szCs w:val="24"/>
              </w:rPr>
              <w:t xml:space="preserve"> </w:t>
            </w:r>
            <w:r>
              <w:rPr>
                <w:rFonts w:ascii="Times New Roman" w:hAnsi="Times New Roman" w:cs="Times New Roman"/>
                <w:sz w:val="24"/>
                <w:szCs w:val="24"/>
              </w:rPr>
              <w:t>Чернышевск, ул. Калинина, 14 «б» кабинет 36 телефон 8(30265) 2-18-38.</w:t>
            </w:r>
          </w:p>
        </w:tc>
      </w:tr>
      <w:tr w:rsidR="00A37462" w:rsidTr="00AF5885">
        <w:tc>
          <w:tcPr>
            <w:tcW w:w="648"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lang w:val="en-US"/>
              </w:rPr>
              <w:t>19</w:t>
            </w:r>
            <w:r>
              <w:rPr>
                <w:rFonts w:ascii="Times New Roman" w:hAnsi="Times New Roman" w:cs="Times New Roman"/>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Pr>
                <w:rFonts w:ascii="Times New Roman" w:hAnsi="Times New Roman" w:cs="Times New Roman"/>
                <w:sz w:val="24"/>
                <w:szCs w:val="24"/>
              </w:rPr>
              <w:t>Сведения обо всех предыдущих торгах по продаже имущества, объявленных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года, предшествующих его продаже, и об итогах торгов по продаже такого имущества</w:t>
            </w:r>
          </w:p>
        </w:tc>
        <w:tc>
          <w:tcPr>
            <w:tcW w:w="5936" w:type="dxa"/>
            <w:tcBorders>
              <w:top w:val="single" w:sz="4" w:space="0" w:color="auto"/>
              <w:left w:val="single" w:sz="4" w:space="0" w:color="auto"/>
              <w:bottom w:val="single" w:sz="4" w:space="0" w:color="auto"/>
              <w:right w:val="single" w:sz="4" w:space="0" w:color="auto"/>
            </w:tcBorders>
            <w:hideMark/>
          </w:tcPr>
          <w:p w:rsidR="00A37462" w:rsidRDefault="00A37462" w:rsidP="00AF58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4"/>
                <w:szCs w:val="24"/>
              </w:rPr>
            </w:pPr>
            <w:r>
              <w:rPr>
                <w:rFonts w:ascii="Times New Roman" w:hAnsi="Times New Roman" w:cs="Times New Roman"/>
                <w:sz w:val="24"/>
                <w:szCs w:val="24"/>
              </w:rPr>
              <w:t>Торги по продаже не проводились</w:t>
            </w:r>
          </w:p>
        </w:tc>
      </w:tr>
    </w:tbl>
    <w:p w:rsidR="00A37462" w:rsidRDefault="00A37462" w:rsidP="00A37462">
      <w:pPr>
        <w:spacing w:after="0"/>
        <w:jc w:val="both"/>
        <w:rPr>
          <w:rFonts w:ascii="Times New Roman" w:hAnsi="Times New Roman" w:cs="Times New Roman"/>
          <w:b/>
          <w:bCs/>
          <w:sz w:val="24"/>
          <w:szCs w:val="24"/>
        </w:rPr>
      </w:pPr>
      <w:r>
        <w:rPr>
          <w:rFonts w:ascii="Times New Roman" w:hAnsi="Times New Roman" w:cs="Times New Roman"/>
          <w:bCs/>
          <w:sz w:val="24"/>
          <w:szCs w:val="24"/>
          <w:u w:val="single"/>
        </w:rPr>
        <w:t>Внимание!</w:t>
      </w:r>
      <w:r>
        <w:rPr>
          <w:rFonts w:ascii="Times New Roman" w:hAnsi="Times New Roman" w:cs="Times New Roman"/>
          <w:bCs/>
          <w:sz w:val="24"/>
          <w:szCs w:val="24"/>
        </w:rPr>
        <w:t xml:space="preserve"> 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r>
        <w:rPr>
          <w:rFonts w:ascii="Times New Roman" w:hAnsi="Times New Roman" w:cs="Times New Roman"/>
          <w:b/>
          <w:bCs/>
          <w:sz w:val="24"/>
          <w:szCs w:val="24"/>
        </w:rPr>
        <w:t xml:space="preserve"> </w:t>
      </w:r>
    </w:p>
    <w:p w:rsidR="00A37462" w:rsidRDefault="00A37462" w:rsidP="00A37462">
      <w:pPr>
        <w:spacing w:after="0"/>
        <w:ind w:firstLine="567"/>
        <w:jc w:val="center"/>
        <w:rPr>
          <w:rFonts w:ascii="Times New Roman" w:hAnsi="Times New Roman" w:cs="Times New Roman"/>
          <w:b/>
          <w:bCs/>
          <w:sz w:val="24"/>
          <w:szCs w:val="24"/>
        </w:rPr>
      </w:pPr>
      <w:r>
        <w:rPr>
          <w:rFonts w:ascii="Times New Roman" w:hAnsi="Times New Roman" w:cs="Times New Roman"/>
          <w:b/>
          <w:bCs/>
          <w:sz w:val="24"/>
          <w:szCs w:val="24"/>
        </w:rPr>
        <w:lastRenderedPageBreak/>
        <w:t>2. Общие положения</w:t>
      </w:r>
    </w:p>
    <w:p w:rsidR="00A37462" w:rsidRDefault="00A37462" w:rsidP="00A37462">
      <w:pPr>
        <w:spacing w:after="0"/>
        <w:ind w:firstLine="567"/>
        <w:jc w:val="center"/>
        <w:rPr>
          <w:rFonts w:ascii="Times New Roman" w:hAnsi="Times New Roman" w:cs="Times New Roman"/>
          <w:b/>
          <w:bCs/>
          <w:sz w:val="24"/>
          <w:szCs w:val="24"/>
        </w:rPr>
      </w:pPr>
    </w:p>
    <w:p w:rsidR="00A37462" w:rsidRDefault="00A37462" w:rsidP="00A37462">
      <w:pPr>
        <w:spacing w:after="0"/>
        <w:ind w:firstLine="567"/>
        <w:jc w:val="both"/>
        <w:rPr>
          <w:rFonts w:ascii="Times New Roman" w:hAnsi="Times New Roman" w:cs="Times New Roman"/>
          <w:b/>
          <w:sz w:val="24"/>
          <w:szCs w:val="24"/>
        </w:rPr>
      </w:pPr>
      <w:r>
        <w:rPr>
          <w:rFonts w:ascii="Times New Roman" w:hAnsi="Times New Roman" w:cs="Times New Roman"/>
          <w:b/>
          <w:bCs/>
          <w:sz w:val="24"/>
          <w:szCs w:val="24"/>
        </w:rPr>
        <w:t>Продажа находящегося в муниципальной собственности муниципального района «Чернышевский район»</w:t>
      </w:r>
      <w:r>
        <w:rPr>
          <w:rFonts w:ascii="Times New Roman" w:hAnsi="Times New Roman" w:cs="Times New Roman"/>
          <w:b/>
          <w:sz w:val="24"/>
          <w:szCs w:val="24"/>
        </w:rPr>
        <w:t xml:space="preserve"> имущества проводится в соответствии </w:t>
      </w:r>
      <w:proofErr w:type="gramStart"/>
      <w:r>
        <w:rPr>
          <w:rFonts w:ascii="Times New Roman" w:hAnsi="Times New Roman" w:cs="Times New Roman"/>
          <w:b/>
          <w:sz w:val="24"/>
          <w:szCs w:val="24"/>
        </w:rPr>
        <w:t>с</w:t>
      </w:r>
      <w:proofErr w:type="gramEnd"/>
      <w:r>
        <w:rPr>
          <w:rFonts w:ascii="Times New Roman" w:hAnsi="Times New Roman" w:cs="Times New Roman"/>
          <w:b/>
          <w:sz w:val="24"/>
          <w:szCs w:val="24"/>
        </w:rPr>
        <w:t>:</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 Федеральным законом от 21 декабря 2001 года № 178-ФЗ «О приватизации государственного и муниципального имущества»;</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Правительства РФ от 27 августа 2012 года № 860 «Об организации и проведении продажи государственного и муниципального имущества в электронной форме»; </w:t>
      </w:r>
    </w:p>
    <w:p w:rsidR="00A37462" w:rsidRDefault="00A37462" w:rsidP="00A37462">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Pr>
          <w:rFonts w:ascii="Times New Roman" w:hAnsi="Times New Roman" w:cs="Times New Roman"/>
          <w:bCs/>
          <w:sz w:val="24"/>
          <w:szCs w:val="24"/>
        </w:rPr>
        <w:t xml:space="preserve">- постановлением администрации муниципального района «Чернышевский район» </w:t>
      </w:r>
      <w:r w:rsidR="00F71C5F">
        <w:rPr>
          <w:rFonts w:ascii="Times New Roman" w:hAnsi="Times New Roman" w:cs="Times New Roman"/>
          <w:sz w:val="24"/>
          <w:szCs w:val="24"/>
        </w:rPr>
        <w:t>№ 162 от 14 апреля 2022</w:t>
      </w:r>
      <w:r w:rsidRPr="00FF32C4">
        <w:rPr>
          <w:rFonts w:ascii="Times New Roman" w:hAnsi="Times New Roman" w:cs="Times New Roman"/>
          <w:sz w:val="24"/>
          <w:szCs w:val="24"/>
        </w:rPr>
        <w:t xml:space="preserve"> года</w:t>
      </w:r>
      <w:r>
        <w:rPr>
          <w:rFonts w:ascii="Times New Roman" w:hAnsi="Times New Roman" w:cs="Times New Roman"/>
          <w:sz w:val="24"/>
          <w:szCs w:val="24"/>
        </w:rPr>
        <w:t xml:space="preserve"> «Об условиях приватизации муниципального имущества»</w:t>
      </w:r>
    </w:p>
    <w:p w:rsidR="00A37462" w:rsidRDefault="00A37462" w:rsidP="00A37462">
      <w:pPr>
        <w:spacing w:after="0"/>
        <w:ind w:firstLine="567"/>
        <w:jc w:val="both"/>
        <w:rPr>
          <w:rFonts w:ascii="Times New Roman" w:hAnsi="Times New Roman" w:cs="Times New Roman"/>
          <w:b/>
          <w:sz w:val="24"/>
          <w:szCs w:val="24"/>
        </w:rPr>
      </w:pPr>
      <w:r>
        <w:rPr>
          <w:rFonts w:ascii="Times New Roman" w:hAnsi="Times New Roman" w:cs="Times New Roman"/>
          <w:b/>
          <w:sz w:val="24"/>
          <w:szCs w:val="24"/>
        </w:rPr>
        <w:t>Покупатели муниципального имущества. Ограничения участия  лиц в открытом аукционе по продаже муниципального имущества</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Покупателями муниципального имущества могут быть любые физические и юридические лица, за исключением:</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 25 Закона о приватизации;</w:t>
      </w:r>
    </w:p>
    <w:p w:rsidR="00A37462" w:rsidRDefault="00A37462" w:rsidP="00A37462">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Pr>
            <w:rStyle w:val="a3"/>
            <w:rFonts w:ascii="Times New Roman" w:hAnsi="Times New Roman" w:cs="Times New Roman"/>
            <w:color w:val="auto"/>
            <w:sz w:val="24"/>
            <w:szCs w:val="24"/>
            <w:u w:val="none"/>
          </w:rPr>
          <w:t>перечень</w:t>
        </w:r>
      </w:hyperlink>
      <w:r>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Times New Roman" w:hAnsi="Times New Roman" w:cs="Times New Roman"/>
          <w:sz w:val="24"/>
          <w:szCs w:val="24"/>
        </w:rPr>
        <w:t>офшорные</w:t>
      </w:r>
      <w:proofErr w:type="spellEnd"/>
      <w:r>
        <w:rPr>
          <w:rFonts w:ascii="Times New Roman" w:hAnsi="Times New Roman" w:cs="Times New Roman"/>
          <w:sz w:val="24"/>
          <w:szCs w:val="24"/>
        </w:rPr>
        <w:t xml:space="preserve"> зоны), и которые не осуществляют раскрытие и предоставление информации о своих </w:t>
      </w:r>
      <w:proofErr w:type="spellStart"/>
      <w:r>
        <w:rPr>
          <w:rFonts w:ascii="Times New Roman" w:hAnsi="Times New Roman" w:cs="Times New Roman"/>
          <w:sz w:val="24"/>
          <w:szCs w:val="24"/>
        </w:rPr>
        <w:t>выгодоприобретателях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бенефициарных</w:t>
      </w:r>
      <w:proofErr w:type="spellEnd"/>
      <w:r>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w:t>
      </w:r>
      <w:proofErr w:type="gramEnd"/>
      <w:r>
        <w:rPr>
          <w:rFonts w:ascii="Times New Roman" w:hAnsi="Times New Roman" w:cs="Times New Roman"/>
          <w:sz w:val="24"/>
          <w:szCs w:val="24"/>
        </w:rPr>
        <w:t xml:space="preserve"> Федерации.</w:t>
      </w:r>
    </w:p>
    <w:p w:rsidR="00A37462" w:rsidRDefault="00A37462" w:rsidP="00A37462">
      <w:pPr>
        <w:spacing w:after="0"/>
        <w:ind w:firstLine="567"/>
        <w:rPr>
          <w:rFonts w:ascii="Times New Roman" w:hAnsi="Times New Roman" w:cs="Times New Roman"/>
          <w:b/>
          <w:sz w:val="24"/>
          <w:szCs w:val="24"/>
        </w:rPr>
      </w:pPr>
      <w:r>
        <w:rPr>
          <w:rFonts w:ascii="Times New Roman" w:hAnsi="Times New Roman" w:cs="Times New Roman"/>
          <w:b/>
          <w:sz w:val="24"/>
          <w:szCs w:val="24"/>
        </w:rPr>
        <w:t>Порядок регистрации на электронной</w:t>
      </w:r>
      <w:r>
        <w:rPr>
          <w:rFonts w:ascii="Times New Roman" w:hAnsi="Times New Roman" w:cs="Times New Roman"/>
          <w:sz w:val="24"/>
          <w:szCs w:val="24"/>
        </w:rPr>
        <w:t xml:space="preserve"> </w:t>
      </w:r>
      <w:r>
        <w:rPr>
          <w:rFonts w:ascii="Times New Roman" w:hAnsi="Times New Roman" w:cs="Times New Roman"/>
          <w:b/>
          <w:sz w:val="24"/>
          <w:szCs w:val="24"/>
        </w:rPr>
        <w:t>торговой площадке</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доступа к участию в электронном аукционе претендентам необходимо пройти процедуру регистрации на электронной торговой площадке «РТС-тендер» </w:t>
      </w:r>
      <w:hyperlink r:id="rId11"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торговой площадке осуществляется без взимания платы. Регистрации на электронной торговой площадке подлежат претенденты, ранее не зарегистрированные на электронной торговой площадке или регистрация которых на электронной торговой площадке, была ими прекращена.</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проводится в соответствии с Регламентом</w:t>
      </w:r>
      <w:r>
        <w:rPr>
          <w:rFonts w:ascii="Times New Roman" w:hAnsi="Times New Roman" w:cs="Times New Roman"/>
          <w:bCs/>
          <w:color w:val="000000"/>
          <w:sz w:val="24"/>
          <w:szCs w:val="24"/>
        </w:rPr>
        <w:t xml:space="preserve"> </w:t>
      </w:r>
      <w:r>
        <w:rPr>
          <w:rFonts w:ascii="Times New Roman" w:hAnsi="Times New Roman" w:cs="Times New Roman"/>
          <w:sz w:val="24"/>
          <w:szCs w:val="24"/>
        </w:rPr>
        <w:t>электронной торговой площадки</w:t>
      </w:r>
      <w:r>
        <w:rPr>
          <w:rFonts w:ascii="Times New Roman" w:hAnsi="Times New Roman" w:cs="Times New Roman"/>
          <w:bCs/>
          <w:color w:val="000000"/>
          <w:sz w:val="24"/>
          <w:szCs w:val="24"/>
        </w:rPr>
        <w:t xml:space="preserve"> «</w:t>
      </w:r>
      <w:r>
        <w:rPr>
          <w:rFonts w:ascii="Times New Roman" w:hAnsi="Times New Roman" w:cs="Times New Roman"/>
          <w:sz w:val="24"/>
          <w:szCs w:val="24"/>
        </w:rPr>
        <w:t xml:space="preserve">РТС-тендер» </w:t>
      </w:r>
      <w:hyperlink r:id="rId12"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w:t>
      </w:r>
    </w:p>
    <w:p w:rsidR="00A37462" w:rsidRDefault="00A37462" w:rsidP="00A37462">
      <w:pPr>
        <w:pStyle w:val="21"/>
        <w:widowControl w:val="0"/>
        <w:spacing w:after="0" w:line="240" w:lineRule="auto"/>
        <w:ind w:left="0" w:firstLine="567"/>
        <w:jc w:val="both"/>
        <w:rPr>
          <w:bCs/>
          <w:color w:val="000000"/>
        </w:rPr>
      </w:pPr>
      <w:r>
        <w:rPr>
          <w:bCs/>
          <w:color w:val="000000"/>
        </w:rPr>
        <w:t xml:space="preserve">Подача заявки на участие осуществляется только посредством интерфейса </w:t>
      </w:r>
      <w:r>
        <w:t>электронной торговой площадки</w:t>
      </w:r>
      <w:r>
        <w:rPr>
          <w:bCs/>
          <w:color w:val="000000"/>
        </w:rPr>
        <w:t xml:space="preserve"> «</w:t>
      </w:r>
      <w:r>
        <w:t>РТС-тендер»</w:t>
      </w:r>
      <w:r>
        <w:rPr>
          <w:bCs/>
          <w:color w:val="000000"/>
        </w:rPr>
        <w:t xml:space="preserve"> </w:t>
      </w:r>
      <w:hyperlink r:id="rId13" w:history="1">
        <w:r>
          <w:rPr>
            <w:rStyle w:val="a3"/>
          </w:rPr>
          <w:t>https://www.rts-tender.ru/</w:t>
        </w:r>
      </w:hyperlink>
      <w:r>
        <w:t xml:space="preserve"> </w:t>
      </w:r>
      <w:r>
        <w:rPr>
          <w:bCs/>
          <w:color w:val="000000"/>
        </w:rPr>
        <w:t>из личного кабинета претендента.</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Регламент электронной торговой площадки</w:t>
      </w:r>
      <w:r>
        <w:rPr>
          <w:rFonts w:ascii="Times New Roman" w:hAnsi="Times New Roman" w:cs="Times New Roman"/>
          <w:bCs/>
          <w:color w:val="000000"/>
          <w:sz w:val="24"/>
          <w:szCs w:val="24"/>
        </w:rPr>
        <w:t xml:space="preserve"> «РТС-тендер» и инструкция для участников торгов размещены по адресу: </w:t>
      </w:r>
      <w:hyperlink r:id="rId14" w:history="1">
        <w:r>
          <w:rPr>
            <w:rStyle w:val="a3"/>
            <w:rFonts w:ascii="Times New Roman" w:hAnsi="Times New Roman" w:cs="Times New Roman"/>
            <w:sz w:val="24"/>
            <w:szCs w:val="24"/>
          </w:rPr>
          <w:t>https://www.rts-tender.ru/</w:t>
        </w:r>
      </w:hyperlink>
      <w:r>
        <w:rPr>
          <w:rFonts w:ascii="Times New Roman" w:hAnsi="Times New Roman" w:cs="Times New Roman"/>
          <w:bCs/>
          <w:sz w:val="24"/>
          <w:szCs w:val="24"/>
        </w:rPr>
        <w:t>.</w:t>
      </w:r>
    </w:p>
    <w:p w:rsidR="00A37462" w:rsidRDefault="00A37462" w:rsidP="00A37462">
      <w:pPr>
        <w:pStyle w:val="Default"/>
        <w:ind w:firstLine="567"/>
        <w:jc w:val="both"/>
      </w:pPr>
      <w:r>
        <w:rPr>
          <w:b/>
          <w:bCs/>
        </w:rPr>
        <w:t xml:space="preserve">Порядок разъяснения размещенной информации: </w:t>
      </w:r>
    </w:p>
    <w:p w:rsidR="00A37462" w:rsidRDefault="00A37462" w:rsidP="00A37462">
      <w:pPr>
        <w:pStyle w:val="Default"/>
        <w:ind w:firstLine="567"/>
        <w:jc w:val="both"/>
      </w:pPr>
      <w:r>
        <w:lastRenderedPageBreak/>
        <w:t xml:space="preserve">Любое лицо независимо от регистрации на электронной площадке вправе направить через электронную площадку, указанную в информационном сообщении о проведении продажи имущества, запрос о разъяснении размещенной информации. </w:t>
      </w:r>
    </w:p>
    <w:p w:rsidR="00A37462" w:rsidRDefault="00A37462" w:rsidP="00A37462">
      <w:pPr>
        <w:pStyle w:val="Default"/>
        <w:ind w:firstLine="567"/>
        <w:jc w:val="both"/>
      </w:pPr>
      <w: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5 рабочих дней до окончания подачи заявок. </w:t>
      </w:r>
    </w:p>
    <w:p w:rsidR="00A37462" w:rsidRDefault="00A37462" w:rsidP="00A37462">
      <w:pPr>
        <w:pStyle w:val="Default"/>
        <w:ind w:firstLine="567"/>
        <w:jc w:val="both"/>
      </w:pPr>
      <w:r>
        <w:t xml:space="preserve">В течение 2 рабочих дней со дня поступления запроса Организатор аукциона предоставляет электронной площадке для размещения в открытом доступе разъяснение с указанием предмета запроса, но без указания лица, от которого поступил запрос. </w:t>
      </w:r>
    </w:p>
    <w:p w:rsidR="00A37462" w:rsidRDefault="00A37462" w:rsidP="00A37462">
      <w:pPr>
        <w:pStyle w:val="Default"/>
        <w:ind w:firstLine="567"/>
        <w:jc w:val="both"/>
      </w:pPr>
      <w:proofErr w:type="gramStart"/>
      <w:r>
        <w:rPr>
          <w:b/>
          <w:bCs/>
        </w:rPr>
        <w:t xml:space="preserve">Оформление участия в аукционе: </w:t>
      </w:r>
      <w:r>
        <w:t>для оформления участия в электронном аукционе физические и юридические лица, намеревающиеся принять участие в электронном аукционе (далее – Претенденты), представляют Организатору аукциона в установленный срок заявку,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а также одновременно с заявкой представляют документы, обязательный перечень которых</w:t>
      </w:r>
      <w:proofErr w:type="gramEnd"/>
      <w:r>
        <w:t xml:space="preserve"> указан ниже.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 </w:t>
      </w:r>
    </w:p>
    <w:p w:rsidR="00A37462" w:rsidRDefault="00A37462" w:rsidP="00A37462">
      <w:pPr>
        <w:pStyle w:val="Default"/>
        <w:ind w:firstLine="567"/>
        <w:jc w:val="both"/>
      </w:pPr>
      <w:r>
        <w:t xml:space="preserve">Одно лицо имеет право подать только одну заявку на участие в электронном аукционе. </w:t>
      </w:r>
    </w:p>
    <w:p w:rsidR="00A37462" w:rsidRDefault="00A37462" w:rsidP="00A37462">
      <w:pPr>
        <w:pStyle w:val="Default"/>
        <w:ind w:firstLine="567"/>
        <w:jc w:val="both"/>
      </w:pPr>
      <w:r>
        <w:t xml:space="preserve">При приеме заявок от Претендентов электронная площадка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 </w:t>
      </w:r>
    </w:p>
    <w:p w:rsidR="00A37462" w:rsidRDefault="00A37462" w:rsidP="00A37462">
      <w:pPr>
        <w:pStyle w:val="Default"/>
        <w:ind w:firstLine="567"/>
        <w:jc w:val="both"/>
      </w:pPr>
      <w:r>
        <w:t xml:space="preserve">В течение одного часа со времени поступления заявки электронная площадка сообщает претенденту о ее поступлении путем направления </w:t>
      </w:r>
      <w:proofErr w:type="gramStart"/>
      <w:r>
        <w:t>уведомления</w:t>
      </w:r>
      <w:proofErr w:type="gramEnd"/>
      <w:r>
        <w:t xml:space="preserve"> с приложением электронных копий зарегистрированной заявки и прилагаемых к ней документов. </w:t>
      </w:r>
    </w:p>
    <w:p w:rsidR="00A37462" w:rsidRDefault="00A37462" w:rsidP="00A37462">
      <w:pPr>
        <w:pStyle w:val="Default"/>
        <w:ind w:firstLine="567"/>
        <w:jc w:val="both"/>
      </w:pPr>
      <w:r>
        <w:t xml:space="preserve">Заявки с прилагаемыми к ним документами, а также предложения о цене имущества (при проведении продажи имущества на конкурсе и без объявления цены), поданные с нарушением установленного срока, на электронной площадке не регистрируются. </w:t>
      </w:r>
    </w:p>
    <w:p w:rsidR="00A37462" w:rsidRDefault="00A37462" w:rsidP="00A37462">
      <w:pPr>
        <w:pStyle w:val="Default"/>
        <w:ind w:firstLine="567"/>
        <w:jc w:val="both"/>
      </w:pPr>
      <w: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за исключением случая проведения продажи имущества без объявления цены. </w:t>
      </w:r>
    </w:p>
    <w:p w:rsidR="00A37462" w:rsidRDefault="00A37462" w:rsidP="00A37462">
      <w:pPr>
        <w:pStyle w:val="Default"/>
        <w:ind w:firstLine="567"/>
        <w:jc w:val="both"/>
      </w:pPr>
      <w:r>
        <w:t xml:space="preserve">В случае отзыва Претендентом заявки 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 </w:t>
      </w:r>
    </w:p>
    <w:p w:rsidR="00A37462" w:rsidRDefault="00A37462" w:rsidP="00A37462">
      <w:pPr>
        <w:pStyle w:val="Default"/>
        <w:ind w:firstLine="567"/>
        <w:jc w:val="both"/>
      </w:pPr>
      <w:r>
        <w:t xml:space="preserve">Для участия в аукционе Претендент вносит задаток на указанный в настоящем Информационном сообщении счет для оплаты задатка. Задаток должен быть внесен Претендентом в размере, порядке и сроки, указанные в настоящем Информационном сообщении.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 Лицам, не выигравшим аукцион, а также иным лицам задаток возвращается в порядке и сроки, указанные в настоящем Информационном сообщении. </w:t>
      </w:r>
    </w:p>
    <w:p w:rsidR="00A37462" w:rsidRDefault="00A37462" w:rsidP="00A37462">
      <w:pPr>
        <w:pStyle w:val="Default"/>
        <w:ind w:firstLine="567"/>
        <w:jc w:val="both"/>
      </w:pPr>
      <w:r>
        <w:rPr>
          <w:b/>
          <w:bCs/>
        </w:rPr>
        <w:t xml:space="preserve">Обязательный перечень представляемых претендентами документов и требования к их оформлению. </w:t>
      </w:r>
    </w:p>
    <w:p w:rsidR="00A37462" w:rsidRDefault="00A37462" w:rsidP="00A37462">
      <w:pPr>
        <w:pStyle w:val="Default"/>
        <w:ind w:firstLine="567"/>
        <w:jc w:val="both"/>
      </w:pPr>
      <w:r>
        <w:rPr>
          <w:b/>
          <w:bCs/>
        </w:rPr>
        <w:t xml:space="preserve">Для юридических лиц: </w:t>
      </w:r>
    </w:p>
    <w:p w:rsidR="00A37462" w:rsidRDefault="00A37462" w:rsidP="00A37462">
      <w:pPr>
        <w:pStyle w:val="2"/>
        <w:spacing w:after="0" w:line="240" w:lineRule="auto"/>
        <w:ind w:firstLine="567"/>
        <w:jc w:val="both"/>
      </w:pPr>
      <w:r>
        <w:t xml:space="preserve">-  заверенные копии учредительных документов; </w:t>
      </w:r>
    </w:p>
    <w:p w:rsidR="00A37462" w:rsidRDefault="00A37462" w:rsidP="00A37462">
      <w:pPr>
        <w:pStyle w:val="2"/>
        <w:spacing w:after="0" w:line="240" w:lineRule="auto"/>
        <w:ind w:firstLine="567"/>
        <w:jc w:val="both"/>
      </w:pPr>
      <w: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A37462" w:rsidRDefault="00A37462" w:rsidP="00A37462">
      <w:pPr>
        <w:pStyle w:val="2"/>
        <w:spacing w:after="0" w:line="240" w:lineRule="auto"/>
        <w:ind w:firstLine="567"/>
        <w:jc w:val="both"/>
      </w:pPr>
      <w:r>
        <w:lastRenderedPageBreak/>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A37462" w:rsidRDefault="00A37462" w:rsidP="00A37462">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A37462" w:rsidRDefault="00A37462" w:rsidP="00A37462">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документа, удостоверяющего личность представителя Претендента.</w:t>
      </w:r>
    </w:p>
    <w:p w:rsidR="00A37462" w:rsidRDefault="00A37462" w:rsidP="00A37462">
      <w:pPr>
        <w:pStyle w:val="Default"/>
        <w:ind w:firstLine="567"/>
        <w:jc w:val="both"/>
        <w:rPr>
          <w:color w:val="auto"/>
        </w:rPr>
      </w:pPr>
      <w:r>
        <w:rPr>
          <w:b/>
          <w:bCs/>
          <w:color w:val="auto"/>
        </w:rPr>
        <w:t xml:space="preserve">Для физических лиц (в том числе индивидуальных предпринимателей): </w:t>
      </w:r>
    </w:p>
    <w:p w:rsidR="00A37462" w:rsidRDefault="00A37462" w:rsidP="00A37462">
      <w:pPr>
        <w:pStyle w:val="2"/>
        <w:spacing w:after="0" w:line="240" w:lineRule="auto"/>
        <w:ind w:firstLine="567"/>
        <w:jc w:val="both"/>
      </w:pPr>
      <w:r>
        <w:t>- копию всех листов документа, удостоверяющего личность;</w:t>
      </w:r>
    </w:p>
    <w:p w:rsidR="00A37462" w:rsidRDefault="00A37462" w:rsidP="00A37462">
      <w:pPr>
        <w:pStyle w:val="2"/>
        <w:spacing w:after="0" w:line="240" w:lineRule="auto"/>
        <w:ind w:firstLine="567"/>
        <w:jc w:val="both"/>
      </w:pPr>
      <w:r>
        <w:t>- в случае</w:t>
      </w:r>
      <w:proofErr w:type="gramStart"/>
      <w:r>
        <w:t>,</w:t>
      </w:r>
      <w:proofErr w:type="gramEnd"/>
      <w:r>
        <w:t xml:space="preserve"> если от имени претендента действует его представитель по доверенности, прилагается копия всех страниц паспорта представителя, а также доверенность, оформленная в установленном порядке или нотариально заверенная копия такой доверенности.</w:t>
      </w:r>
    </w:p>
    <w:p w:rsidR="00A37462" w:rsidRDefault="00A37462" w:rsidP="00A37462">
      <w:pPr>
        <w:pStyle w:val="Default"/>
        <w:ind w:firstLine="567"/>
        <w:jc w:val="both"/>
        <w:rPr>
          <w:color w:val="auto"/>
        </w:rPr>
      </w:pPr>
      <w:r>
        <w:rPr>
          <w:color w:val="auto"/>
        </w:rPr>
        <w:t xml:space="preserve">До признания Претендента участником аукциона муниципального имущества он имеет право отозвать зарегистрированную заявку путем письменного уведомления Организатора аукциона. </w:t>
      </w:r>
    </w:p>
    <w:p w:rsidR="00A37462" w:rsidRDefault="00A37462" w:rsidP="00A37462">
      <w:pPr>
        <w:pStyle w:val="2"/>
        <w:spacing w:after="0" w:line="240" w:lineRule="auto"/>
        <w:ind w:firstLine="567"/>
        <w:jc w:val="both"/>
        <w:rPr>
          <w:b/>
        </w:rPr>
      </w:pPr>
      <w:r>
        <w:rPr>
          <w:b/>
        </w:rPr>
        <w:t>Требования к оформлению представляемых участниками документов</w:t>
      </w:r>
    </w:p>
    <w:p w:rsidR="00A37462" w:rsidRDefault="00A37462" w:rsidP="00A37462">
      <w:pPr>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Документооборот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претендента или участника либо лица, имеющего право действовать от имени соответственно претендента или участника. Данное правило не применяется для договора купли-продажи имущества, который заключается сторонами в простой письменной форме.</w:t>
      </w:r>
    </w:p>
    <w:p w:rsidR="00A37462" w:rsidRDefault="00A37462" w:rsidP="00A37462">
      <w:pPr>
        <w:pStyle w:val="Default"/>
        <w:ind w:firstLine="567"/>
        <w:jc w:val="both"/>
        <w:rPr>
          <w:color w:val="auto"/>
        </w:rPr>
      </w:pPr>
      <w:r>
        <w:rPr>
          <w:b/>
          <w:bCs/>
          <w:color w:val="auto"/>
        </w:rPr>
        <w:t xml:space="preserve">Срок и порядок внесения задатка за участие в аукционе, реквизиты счета для перечисления задатка: </w:t>
      </w:r>
      <w:r>
        <w:rPr>
          <w:color w:val="auto"/>
        </w:rPr>
        <w:t xml:space="preserve">для участия в продаже имущества на аукционе Претенденты перечисляют задаток в размере 20 процентов начальной цены продажи имущества. </w:t>
      </w:r>
      <w:r>
        <w:t xml:space="preserve">Оплата задатка должна быть произведена на дату завершения приема заявок.  </w:t>
      </w:r>
    </w:p>
    <w:p w:rsidR="00A37462" w:rsidRDefault="00A37462" w:rsidP="00A37462">
      <w:pPr>
        <w:pStyle w:val="Default"/>
        <w:ind w:firstLine="567"/>
        <w:jc w:val="both"/>
        <w:rPr>
          <w:color w:val="auto"/>
        </w:rPr>
      </w:pPr>
      <w:r>
        <w:rPr>
          <w:color w:val="auto"/>
        </w:rPr>
        <w:t xml:space="preserve">Реквизиты </w:t>
      </w:r>
      <w:proofErr w:type="gramStart"/>
      <w:r>
        <w:rPr>
          <w:color w:val="auto"/>
        </w:rPr>
        <w:t>для перечисления денежных средств за участие в электронных процедурах по имущественным торгам на электронной площадке</w:t>
      </w:r>
      <w:proofErr w:type="gramEnd"/>
      <w:r>
        <w:rPr>
          <w:color w:val="auto"/>
        </w:rPr>
        <w:t xml:space="preserve"> РТС-тендер: </w:t>
      </w:r>
    </w:p>
    <w:p w:rsidR="00A37462" w:rsidRPr="005500E4" w:rsidRDefault="00A37462" w:rsidP="00A37462">
      <w:pPr>
        <w:pStyle w:val="Default"/>
        <w:ind w:firstLine="567"/>
        <w:jc w:val="both"/>
        <w:rPr>
          <w:color w:val="auto"/>
        </w:rPr>
      </w:pPr>
      <w:r w:rsidRPr="005500E4">
        <w:rPr>
          <w:color w:val="auto"/>
        </w:rPr>
        <w:t xml:space="preserve">Получатель ООО «РТС-тендер» </w:t>
      </w:r>
    </w:p>
    <w:p w:rsidR="005500E4" w:rsidRPr="005500E4" w:rsidRDefault="00A37462" w:rsidP="00A37462">
      <w:pPr>
        <w:pStyle w:val="Default"/>
        <w:ind w:firstLine="567"/>
        <w:jc w:val="both"/>
        <w:rPr>
          <w:color w:val="202020"/>
        </w:rPr>
      </w:pPr>
      <w:r w:rsidRPr="005500E4">
        <w:rPr>
          <w:color w:val="auto"/>
        </w:rPr>
        <w:t xml:space="preserve">Наименование банка </w:t>
      </w:r>
      <w:r w:rsidR="005500E4" w:rsidRPr="005500E4">
        <w:rPr>
          <w:color w:val="202020"/>
        </w:rPr>
        <w:t>Филиал «Корпоративный» ПАО «</w:t>
      </w:r>
      <w:proofErr w:type="spellStart"/>
      <w:r w:rsidR="005500E4" w:rsidRPr="005500E4">
        <w:rPr>
          <w:color w:val="202020"/>
        </w:rPr>
        <w:t>Совкомбанк</w:t>
      </w:r>
      <w:proofErr w:type="spellEnd"/>
      <w:r w:rsidR="005500E4" w:rsidRPr="005500E4">
        <w:rPr>
          <w:color w:val="202020"/>
        </w:rPr>
        <w:t>»</w:t>
      </w:r>
    </w:p>
    <w:p w:rsidR="00A37462" w:rsidRPr="005500E4" w:rsidRDefault="00A37462" w:rsidP="00A37462">
      <w:pPr>
        <w:pStyle w:val="Default"/>
        <w:ind w:firstLine="567"/>
        <w:jc w:val="both"/>
        <w:rPr>
          <w:color w:val="auto"/>
        </w:rPr>
      </w:pPr>
      <w:r w:rsidRPr="005500E4">
        <w:rPr>
          <w:color w:val="auto"/>
        </w:rPr>
        <w:t xml:space="preserve">Расчетный счёт </w:t>
      </w:r>
      <w:r w:rsidR="005500E4" w:rsidRPr="005500E4">
        <w:rPr>
          <w:color w:val="202020"/>
        </w:rPr>
        <w:t>40702810412020016362</w:t>
      </w:r>
      <w:r w:rsidRPr="005500E4">
        <w:rPr>
          <w:color w:val="auto"/>
        </w:rPr>
        <w:t xml:space="preserve"> </w:t>
      </w:r>
    </w:p>
    <w:p w:rsidR="00A37462" w:rsidRPr="005500E4" w:rsidRDefault="005500E4" w:rsidP="005500E4">
      <w:pPr>
        <w:spacing w:after="0" w:line="240" w:lineRule="auto"/>
        <w:jc w:val="both"/>
        <w:rPr>
          <w:rFonts w:ascii="Times New Roman" w:eastAsia="Times New Roman" w:hAnsi="Times New Roman" w:cs="Times New Roman"/>
          <w:color w:val="444444"/>
          <w:sz w:val="18"/>
          <w:szCs w:val="18"/>
        </w:rPr>
      </w:pPr>
      <w:r w:rsidRPr="005500E4">
        <w:rPr>
          <w:rFonts w:ascii="Times New Roman" w:hAnsi="Times New Roman" w:cs="Times New Roman"/>
        </w:rPr>
        <w:t xml:space="preserve">            </w:t>
      </w:r>
      <w:r w:rsidR="00A37462" w:rsidRPr="005500E4">
        <w:rPr>
          <w:rFonts w:ascii="Times New Roman" w:hAnsi="Times New Roman" w:cs="Times New Roman"/>
        </w:rPr>
        <w:t xml:space="preserve">Корр. счёт </w:t>
      </w:r>
      <w:r w:rsidRPr="005500E4">
        <w:rPr>
          <w:rFonts w:ascii="Times New Roman" w:eastAsia="Times New Roman" w:hAnsi="Times New Roman" w:cs="Times New Roman"/>
          <w:color w:val="202020"/>
          <w:sz w:val="24"/>
          <w:szCs w:val="24"/>
        </w:rPr>
        <w:t>30101810445250000360</w:t>
      </w:r>
    </w:p>
    <w:p w:rsidR="00A37462" w:rsidRPr="005500E4" w:rsidRDefault="00A37462" w:rsidP="00A37462">
      <w:pPr>
        <w:pStyle w:val="Default"/>
        <w:ind w:firstLine="567"/>
        <w:jc w:val="both"/>
        <w:rPr>
          <w:color w:val="auto"/>
        </w:rPr>
      </w:pPr>
      <w:r w:rsidRPr="005500E4">
        <w:rPr>
          <w:color w:val="auto"/>
        </w:rPr>
        <w:t xml:space="preserve">БИК </w:t>
      </w:r>
      <w:r w:rsidR="005500E4" w:rsidRPr="005500E4">
        <w:rPr>
          <w:color w:val="202020"/>
        </w:rPr>
        <w:t>044525360</w:t>
      </w:r>
    </w:p>
    <w:p w:rsidR="00A37462" w:rsidRPr="005500E4" w:rsidRDefault="00A37462" w:rsidP="00A37462">
      <w:pPr>
        <w:pStyle w:val="Default"/>
        <w:ind w:firstLine="567"/>
        <w:jc w:val="both"/>
        <w:rPr>
          <w:color w:val="auto"/>
        </w:rPr>
      </w:pPr>
      <w:r w:rsidRPr="005500E4">
        <w:rPr>
          <w:color w:val="auto"/>
        </w:rPr>
        <w:t xml:space="preserve">ИНН 7710357167 </w:t>
      </w:r>
    </w:p>
    <w:p w:rsidR="005500E4" w:rsidRDefault="00A37462" w:rsidP="005500E4">
      <w:pPr>
        <w:pStyle w:val="Default"/>
        <w:ind w:firstLine="567"/>
        <w:jc w:val="both"/>
        <w:rPr>
          <w:color w:val="auto"/>
        </w:rPr>
      </w:pPr>
      <w:r w:rsidRPr="005500E4">
        <w:rPr>
          <w:color w:val="auto"/>
        </w:rPr>
        <w:t xml:space="preserve">КПП 773001001 </w:t>
      </w:r>
    </w:p>
    <w:p w:rsidR="00A37462" w:rsidRDefault="00A37462" w:rsidP="00A37462">
      <w:pPr>
        <w:pStyle w:val="Default"/>
        <w:ind w:firstLine="567"/>
        <w:jc w:val="both"/>
        <w:rPr>
          <w:color w:val="auto"/>
        </w:rPr>
      </w:pPr>
      <w:r>
        <w:rPr>
          <w:color w:val="auto"/>
        </w:rPr>
        <w:t xml:space="preserve">Назначение платежа «Внесение гарантийного обеспечения по Соглашению о внесении гарантийного обеспечения, № аналитического счета _________, лот № </w:t>
      </w:r>
      <w:proofErr w:type="spellStart"/>
      <w:r>
        <w:rPr>
          <w:color w:val="auto"/>
        </w:rPr>
        <w:t>___без</w:t>
      </w:r>
      <w:proofErr w:type="spellEnd"/>
      <w:r>
        <w:rPr>
          <w:color w:val="auto"/>
        </w:rPr>
        <w:t xml:space="preserve"> НДС.</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Платежи от третьих лиц не принимаются.</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Денежные средства, перечисленные в счет гарантийного обеспечения, учитываются на аналитическом счете претендента, привязанном к счету оператора электронной площадки.</w:t>
      </w:r>
    </w:p>
    <w:p w:rsidR="00A37462" w:rsidRDefault="00A37462" w:rsidP="00A37462">
      <w:pPr>
        <w:pStyle w:val="Default"/>
        <w:ind w:firstLine="567"/>
        <w:jc w:val="both"/>
        <w:rPr>
          <w:color w:val="auto"/>
        </w:rPr>
      </w:pPr>
      <w:r>
        <w:rPr>
          <w:color w:val="auto"/>
        </w:rPr>
        <w:lastRenderedPageBreak/>
        <w:t xml:space="preserve">Задаток для участия в продаже служит обеспечением исполнения обязательства победителя продажи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A37462" w:rsidRDefault="00A37462" w:rsidP="00A37462">
      <w:pPr>
        <w:pStyle w:val="Default"/>
        <w:ind w:firstLine="567"/>
        <w:jc w:val="both"/>
        <w:rPr>
          <w:color w:val="auto"/>
        </w:rPr>
      </w:pPr>
      <w:r>
        <w:rPr>
          <w:color w:val="auto"/>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A37462" w:rsidRDefault="00A37462" w:rsidP="00A37462">
      <w:pPr>
        <w:pStyle w:val="Default"/>
        <w:ind w:firstLine="567"/>
        <w:jc w:val="both"/>
      </w:pPr>
      <w:r>
        <w:rPr>
          <w:color w:val="auto"/>
        </w:rPr>
        <w:t>Порядок и срок возврата задатков</w:t>
      </w:r>
      <w:r>
        <w:t xml:space="preserve"> определяется регламентом работы электронной торговой площадки «РТС-тендер»- </w:t>
      </w:r>
      <w:hyperlink r:id="rId15" w:history="1">
        <w:r>
          <w:rPr>
            <w:rStyle w:val="a3"/>
          </w:rPr>
          <w:t>https://www.rts-tender.ru/</w:t>
        </w:r>
      </w:hyperlink>
      <w:r>
        <w:t xml:space="preserve">. </w:t>
      </w:r>
    </w:p>
    <w:p w:rsidR="00A37462" w:rsidRDefault="00A37462" w:rsidP="00A37462">
      <w:pPr>
        <w:pStyle w:val="Default"/>
        <w:ind w:firstLine="567"/>
        <w:jc w:val="both"/>
        <w:rPr>
          <w:color w:val="auto"/>
        </w:rPr>
      </w:pPr>
      <w:r>
        <w:rPr>
          <w:color w:val="auto"/>
        </w:rPr>
        <w:t xml:space="preserve">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 </w:t>
      </w:r>
    </w:p>
    <w:p w:rsidR="00A37462" w:rsidRDefault="00A37462" w:rsidP="00A37462">
      <w:pPr>
        <w:pStyle w:val="Default"/>
        <w:ind w:firstLine="567"/>
        <w:jc w:val="both"/>
        <w:rPr>
          <w:color w:val="auto"/>
        </w:rPr>
      </w:pPr>
      <w:r>
        <w:rPr>
          <w:b/>
          <w:bCs/>
          <w:color w:val="auto"/>
        </w:rPr>
        <w:t xml:space="preserve">Порядок признания претендентов участниками аукциона </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В день определения участников аукциона,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A37462" w:rsidRDefault="00A37462" w:rsidP="00A37462">
      <w:pPr>
        <w:spacing w:after="0"/>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37462" w:rsidRDefault="00A37462" w:rsidP="00A37462">
      <w:pPr>
        <w:pStyle w:val="Default"/>
        <w:ind w:firstLine="567"/>
        <w:jc w:val="both"/>
        <w:rPr>
          <w:color w:val="auto"/>
        </w:rPr>
      </w:pPr>
      <w:r>
        <w:rPr>
          <w:color w:val="auto"/>
        </w:rPr>
        <w:t xml:space="preserve">Претендент не допускается к участию в аукционе по следующим основаниям: </w:t>
      </w:r>
    </w:p>
    <w:p w:rsidR="00A37462" w:rsidRDefault="00A37462" w:rsidP="00A37462">
      <w:pPr>
        <w:pStyle w:val="Default"/>
        <w:ind w:firstLine="567"/>
        <w:jc w:val="both"/>
        <w:rPr>
          <w:color w:val="auto"/>
        </w:rPr>
      </w:pPr>
      <w:r>
        <w:rPr>
          <w:color w:val="auto"/>
        </w:rPr>
        <w:t xml:space="preserve">1) представленные документы не подтверждают право претендента быть покупателем в соответствии с законодательством Российской Федерации; </w:t>
      </w:r>
    </w:p>
    <w:p w:rsidR="00A37462" w:rsidRDefault="00A37462" w:rsidP="00A37462">
      <w:pPr>
        <w:pStyle w:val="Default"/>
        <w:ind w:firstLine="567"/>
        <w:jc w:val="both"/>
        <w:rPr>
          <w:color w:val="auto"/>
        </w:rPr>
      </w:pPr>
      <w:r>
        <w:rPr>
          <w:color w:val="auto"/>
        </w:rPr>
        <w:t xml:space="preserve">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 </w:t>
      </w:r>
    </w:p>
    <w:p w:rsidR="00A37462" w:rsidRDefault="00A37462" w:rsidP="00A37462">
      <w:pPr>
        <w:pStyle w:val="Default"/>
        <w:ind w:firstLine="567"/>
        <w:jc w:val="both"/>
        <w:rPr>
          <w:color w:val="auto"/>
        </w:rPr>
      </w:pPr>
      <w:r>
        <w:rPr>
          <w:color w:val="auto"/>
        </w:rPr>
        <w:t xml:space="preserve">3) заявка на участие в аукционе подана лицом, не уполномоченным претендентом на осуществление таких действий; </w:t>
      </w:r>
    </w:p>
    <w:p w:rsidR="00A37462" w:rsidRDefault="00A37462" w:rsidP="00A37462">
      <w:pPr>
        <w:pStyle w:val="Default"/>
        <w:ind w:firstLine="567"/>
        <w:jc w:val="both"/>
        <w:rPr>
          <w:b/>
          <w:bCs/>
          <w:color w:val="auto"/>
        </w:rPr>
      </w:pPr>
      <w:r>
        <w:rPr>
          <w:color w:val="auto"/>
        </w:rPr>
        <w:t>4) не подтверждено поступление в установленный срок задатка на счет, указанный в информации.</w:t>
      </w:r>
    </w:p>
    <w:p w:rsidR="00A37462" w:rsidRDefault="00A37462" w:rsidP="00A37462">
      <w:pPr>
        <w:widowControl w:val="0"/>
        <w:spacing w:after="0"/>
        <w:ind w:firstLine="567"/>
        <w:jc w:val="both"/>
        <w:rPr>
          <w:rFonts w:ascii="Times New Roman" w:hAnsi="Times New Roman" w:cs="Times New Roman"/>
          <w:b/>
          <w:bCs/>
          <w:sz w:val="24"/>
          <w:szCs w:val="24"/>
        </w:rPr>
      </w:pPr>
      <w:r>
        <w:rPr>
          <w:rFonts w:ascii="Times New Roman" w:hAnsi="Times New Roman" w:cs="Times New Roman"/>
          <w:b/>
          <w:bCs/>
          <w:sz w:val="24"/>
          <w:szCs w:val="24"/>
        </w:rPr>
        <w:t>Порядок проведения аукциона, определения победителей аукциона</w:t>
      </w:r>
    </w:p>
    <w:p w:rsidR="00A37462" w:rsidRDefault="00A37462" w:rsidP="00A37462">
      <w:pPr>
        <w:widowControl w:val="0"/>
        <w:spacing w:after="0"/>
        <w:ind w:firstLine="567"/>
        <w:jc w:val="both"/>
        <w:rPr>
          <w:rFonts w:ascii="Times New Roman" w:eastAsia="Calibri"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u w:val="single"/>
        </w:rPr>
        <w:t xml:space="preserve">Электронный аукцион состоится </w:t>
      </w:r>
      <w:r w:rsidR="00B1373D">
        <w:rPr>
          <w:rFonts w:ascii="Times New Roman" w:hAnsi="Times New Roman" w:cs="Times New Roman"/>
          <w:sz w:val="24"/>
          <w:szCs w:val="24"/>
          <w:u w:val="single"/>
        </w:rPr>
        <w:t>31 мая</w:t>
      </w:r>
      <w:r>
        <w:rPr>
          <w:rFonts w:ascii="Times New Roman" w:hAnsi="Times New Roman" w:cs="Times New Roman"/>
          <w:sz w:val="24"/>
          <w:szCs w:val="24"/>
          <w:u w:val="single"/>
        </w:rPr>
        <w:t xml:space="preserve"> 202</w:t>
      </w:r>
      <w:r w:rsidR="00B1373D">
        <w:rPr>
          <w:rFonts w:ascii="Times New Roman" w:hAnsi="Times New Roman" w:cs="Times New Roman"/>
          <w:sz w:val="24"/>
          <w:szCs w:val="24"/>
          <w:u w:val="single"/>
        </w:rPr>
        <w:t>2</w:t>
      </w:r>
      <w:r>
        <w:rPr>
          <w:rFonts w:ascii="Times New Roman" w:hAnsi="Times New Roman" w:cs="Times New Roman"/>
          <w:sz w:val="24"/>
          <w:szCs w:val="24"/>
          <w:u w:val="single"/>
        </w:rPr>
        <w:t xml:space="preserve"> года в 09:00 (по московскому времени)</w:t>
      </w:r>
      <w:r>
        <w:rPr>
          <w:rFonts w:ascii="Times New Roman" w:hAnsi="Times New Roman" w:cs="Times New Roman"/>
          <w:sz w:val="24"/>
          <w:szCs w:val="24"/>
        </w:rPr>
        <w:t xml:space="preserve"> на электронной торговой площадке «РТС-тендер» </w:t>
      </w:r>
      <w:hyperlink r:id="rId16" w:history="1">
        <w:r>
          <w:rPr>
            <w:rStyle w:val="a3"/>
            <w:rFonts w:ascii="Times New Roman" w:hAnsi="Times New Roman" w:cs="Times New Roman"/>
            <w:sz w:val="24"/>
            <w:szCs w:val="24"/>
          </w:rPr>
          <w:t>https://www.rts-tender.ru/</w:t>
        </w:r>
      </w:hyperlink>
      <w:r>
        <w:rPr>
          <w:rFonts w:ascii="Times New Roman" w:eastAsia="Calibri" w:hAnsi="Times New Roman" w:cs="Times New Roman"/>
          <w:sz w:val="24"/>
          <w:szCs w:val="24"/>
        </w:rPr>
        <w:t>.</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w:t>
      </w:r>
    </w:p>
    <w:p w:rsidR="00A37462" w:rsidRDefault="00A37462" w:rsidP="00A3746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 времени начала проведения процедуры аукциона </w:t>
      </w:r>
      <w:r>
        <w:rPr>
          <w:rFonts w:ascii="Times New Roman" w:hAnsi="Times New Roman" w:cs="Times New Roman"/>
          <w:sz w:val="24"/>
          <w:szCs w:val="24"/>
        </w:rPr>
        <w:t>оператором электронной площадки</w:t>
      </w:r>
      <w:r>
        <w:rPr>
          <w:rFonts w:ascii="Times New Roman" w:eastAsia="Calibri" w:hAnsi="Times New Roman" w:cs="Times New Roman"/>
          <w:sz w:val="24"/>
          <w:szCs w:val="24"/>
        </w:rPr>
        <w:t xml:space="preserve"> размещается:</w:t>
      </w:r>
    </w:p>
    <w:p w:rsidR="00A37462" w:rsidRDefault="00A37462" w:rsidP="00A3746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информация о начале проведения процедуры аукциона с указанием наименования имущества, начальной цены и текущего «Шага аукциона»;</w:t>
      </w:r>
    </w:p>
    <w:p w:rsidR="00A37462" w:rsidRDefault="00A37462" w:rsidP="00A3746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закрытой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 помимо информации, указанной в открытой части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A37462" w:rsidRDefault="00A37462" w:rsidP="00A3746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37462" w:rsidRDefault="00A37462" w:rsidP="00A3746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w:t>
      </w:r>
    </w:p>
    <w:p w:rsidR="00A37462" w:rsidRDefault="00A37462" w:rsidP="00A3746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 поступило ни одного предложения о начальной цене имущества, то аукцион с помощью программно-аппаратных средств электронной </w:t>
      </w:r>
      <w:r>
        <w:rPr>
          <w:rFonts w:ascii="Times New Roman" w:hAnsi="Times New Roman" w:cs="Times New Roman"/>
          <w:sz w:val="24"/>
          <w:szCs w:val="24"/>
        </w:rPr>
        <w:t>торговой</w:t>
      </w:r>
      <w:r>
        <w:rPr>
          <w:rFonts w:ascii="Times New Roman" w:eastAsia="Calibri" w:hAnsi="Times New Roman" w:cs="Times New Roman"/>
          <w:sz w:val="24"/>
          <w:szCs w:val="24"/>
        </w:rPr>
        <w:t xml:space="preserve"> площадки завершается. В этом случае временем окончания представления предложений о цене имущества является время завершения аукциона.</w:t>
      </w:r>
    </w:p>
    <w:p w:rsidR="00A37462" w:rsidRDefault="00A37462" w:rsidP="00A3746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Во время проведения процедуры аукциона программными средствами электронной</w:t>
      </w:r>
      <w:r>
        <w:rPr>
          <w:rFonts w:ascii="Times New Roman" w:hAnsi="Times New Roman" w:cs="Times New Roman"/>
          <w:sz w:val="24"/>
          <w:szCs w:val="24"/>
        </w:rPr>
        <w:t xml:space="preserve"> торговой</w:t>
      </w:r>
      <w:r>
        <w:rPr>
          <w:rFonts w:ascii="Times New Roman" w:eastAsia="Calibri" w:hAnsi="Times New Roman" w:cs="Times New Roman"/>
          <w:sz w:val="24"/>
          <w:szCs w:val="24"/>
        </w:rPr>
        <w:t xml:space="preserve"> площадки обеспечивается:</w:t>
      </w:r>
    </w:p>
    <w:p w:rsidR="00A37462" w:rsidRDefault="00A37462" w:rsidP="00A3746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37462" w:rsidRDefault="00A37462" w:rsidP="00A3746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предложивший наибольшую цену имущества.</w:t>
      </w:r>
    </w:p>
    <w:p w:rsidR="00A37462" w:rsidRDefault="00A37462" w:rsidP="00A37462">
      <w:pPr>
        <w:pStyle w:val="ConsPlusNormal"/>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w:t>
      </w:r>
      <w:proofErr w:type="gramEnd"/>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Процедура аукциона считается завершенной с момента подписания Продавцом протокола об итогах аукциона. </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торговой площадки «РТС-тендер» </w:t>
      </w:r>
      <w:hyperlink r:id="rId17" w:history="1">
        <w:r>
          <w:rPr>
            <w:rStyle w:val="a3"/>
            <w:rFonts w:ascii="Times New Roman" w:hAnsi="Times New Roman" w:cs="Times New Roman"/>
            <w:sz w:val="24"/>
            <w:szCs w:val="24"/>
          </w:rPr>
          <w:t>https://www.rts-tender.ru/</w:t>
        </w:r>
      </w:hyperlink>
      <w:r>
        <w:rPr>
          <w:rFonts w:ascii="Times New Roman" w:hAnsi="Times New Roman" w:cs="Times New Roman"/>
          <w:sz w:val="24"/>
          <w:szCs w:val="24"/>
        </w:rPr>
        <w:t xml:space="preserve"> следующая информация:</w:t>
      </w:r>
    </w:p>
    <w:p w:rsidR="00A37462" w:rsidRDefault="00A37462" w:rsidP="00A37462">
      <w:pPr>
        <w:spacing w:after="0"/>
        <w:jc w:val="both"/>
        <w:rPr>
          <w:rFonts w:ascii="Times New Roman" w:hAnsi="Times New Roman" w:cs="Times New Roman"/>
          <w:sz w:val="24"/>
          <w:szCs w:val="24"/>
        </w:rPr>
      </w:pPr>
      <w:r>
        <w:rPr>
          <w:rFonts w:ascii="Times New Roman" w:hAnsi="Times New Roman" w:cs="Times New Roman"/>
          <w:sz w:val="24"/>
          <w:szCs w:val="24"/>
        </w:rPr>
        <w:t>-наименование имущества и иные позволяющие его индивидуализировать сведения;</w:t>
      </w:r>
    </w:p>
    <w:p w:rsidR="00A37462" w:rsidRDefault="00A37462" w:rsidP="00A37462">
      <w:pPr>
        <w:spacing w:after="0"/>
        <w:jc w:val="both"/>
        <w:rPr>
          <w:rFonts w:ascii="Times New Roman" w:hAnsi="Times New Roman" w:cs="Times New Roman"/>
          <w:sz w:val="24"/>
          <w:szCs w:val="24"/>
        </w:rPr>
      </w:pPr>
      <w:r>
        <w:rPr>
          <w:rFonts w:ascii="Times New Roman" w:hAnsi="Times New Roman" w:cs="Times New Roman"/>
          <w:sz w:val="24"/>
          <w:szCs w:val="24"/>
        </w:rPr>
        <w:t>-цена сделки;</w:t>
      </w:r>
    </w:p>
    <w:p w:rsidR="00A37462" w:rsidRDefault="00A37462" w:rsidP="00A37462">
      <w:pPr>
        <w:spacing w:after="0"/>
        <w:jc w:val="both"/>
        <w:rPr>
          <w:rFonts w:ascii="Times New Roman" w:hAnsi="Times New Roman" w:cs="Times New Roman"/>
          <w:sz w:val="24"/>
          <w:szCs w:val="24"/>
        </w:rPr>
      </w:pPr>
      <w:r>
        <w:rPr>
          <w:rFonts w:ascii="Times New Roman" w:hAnsi="Times New Roman" w:cs="Times New Roman"/>
          <w:sz w:val="24"/>
          <w:szCs w:val="24"/>
        </w:rPr>
        <w:t>-фамилия, имя, отчество физического лица или наименование юридического лица - Победителя.</w:t>
      </w:r>
    </w:p>
    <w:p w:rsidR="00A37462" w:rsidRDefault="00A37462" w:rsidP="00A37462">
      <w:pPr>
        <w:spacing w:after="0"/>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Аукцион признается несостоявшимся в следующих случаях:</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-не было подано ни одной заявки на участие либо ни один из претендентов не признан участником;</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-принято решение о признании только одного претендента участником;</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-ни один из участников не сделал предложение о начальной цене имущества.</w:t>
      </w:r>
    </w:p>
    <w:p w:rsidR="00A37462" w:rsidRDefault="00A37462" w:rsidP="00A37462">
      <w:pPr>
        <w:spacing w:after="0"/>
        <w:ind w:firstLine="567"/>
        <w:jc w:val="both"/>
        <w:rPr>
          <w:rFonts w:ascii="Times New Roman" w:hAnsi="Times New Roman" w:cs="Times New Roman"/>
          <w:sz w:val="24"/>
          <w:szCs w:val="24"/>
        </w:rPr>
      </w:pPr>
      <w:r>
        <w:rPr>
          <w:rFonts w:ascii="Times New Roman" w:hAnsi="Times New Roman" w:cs="Times New Roman"/>
          <w:sz w:val="24"/>
          <w:szCs w:val="24"/>
        </w:rPr>
        <w:t>Решение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оформляется протоколом.</w:t>
      </w:r>
    </w:p>
    <w:p w:rsidR="00A37462" w:rsidRDefault="00A37462" w:rsidP="00A37462">
      <w:pPr>
        <w:pStyle w:val="Default"/>
        <w:ind w:firstLine="708"/>
        <w:jc w:val="both"/>
      </w:pPr>
    </w:p>
    <w:p w:rsidR="00A37462" w:rsidRDefault="00A37462" w:rsidP="00A37462">
      <w:pPr>
        <w:spacing w:after="0"/>
        <w:jc w:val="center"/>
        <w:rPr>
          <w:rFonts w:ascii="Times New Roman" w:hAnsi="Times New Roman" w:cs="Times New Roman"/>
          <w:bCs/>
          <w:sz w:val="24"/>
          <w:szCs w:val="24"/>
        </w:rPr>
      </w:pPr>
      <w:r>
        <w:rPr>
          <w:rFonts w:ascii="Times New Roman" w:hAnsi="Times New Roman" w:cs="Times New Roman"/>
          <w:sz w:val="24"/>
          <w:szCs w:val="24"/>
        </w:rPr>
        <w:t>___________________</w:t>
      </w:r>
    </w:p>
    <w:p w:rsidR="009C3EF0" w:rsidRDefault="009C3EF0"/>
    <w:sectPr w:rsidR="009C3EF0" w:rsidSect="00E655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37462"/>
    <w:rsid w:val="0003071F"/>
    <w:rsid w:val="00200ABE"/>
    <w:rsid w:val="00387052"/>
    <w:rsid w:val="004A7E35"/>
    <w:rsid w:val="005500E4"/>
    <w:rsid w:val="005C0A7F"/>
    <w:rsid w:val="006D5B73"/>
    <w:rsid w:val="007A7B6A"/>
    <w:rsid w:val="00823E05"/>
    <w:rsid w:val="008D4E56"/>
    <w:rsid w:val="0098760D"/>
    <w:rsid w:val="009C3EF0"/>
    <w:rsid w:val="00A02B6D"/>
    <w:rsid w:val="00A37462"/>
    <w:rsid w:val="00B1373D"/>
    <w:rsid w:val="00B50382"/>
    <w:rsid w:val="00D16DDE"/>
    <w:rsid w:val="00D32865"/>
    <w:rsid w:val="00DC28B2"/>
    <w:rsid w:val="00E655AE"/>
    <w:rsid w:val="00E86183"/>
    <w:rsid w:val="00EB079A"/>
    <w:rsid w:val="00EC4458"/>
    <w:rsid w:val="00F71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37462"/>
    <w:rPr>
      <w:color w:val="0000FF"/>
      <w:u w:val="single"/>
    </w:rPr>
  </w:style>
  <w:style w:type="paragraph" w:styleId="HTML">
    <w:name w:val="HTML Preformatted"/>
    <w:basedOn w:val="a"/>
    <w:link w:val="HTML1"/>
    <w:semiHidden/>
    <w:unhideWhenUsed/>
    <w:rsid w:val="00A37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rPr>
  </w:style>
  <w:style w:type="character" w:customStyle="1" w:styleId="HTML0">
    <w:name w:val="Стандартный HTML Знак"/>
    <w:basedOn w:val="a0"/>
    <w:link w:val="HTML"/>
    <w:uiPriority w:val="99"/>
    <w:semiHidden/>
    <w:rsid w:val="00A37462"/>
    <w:rPr>
      <w:rFonts w:ascii="Consolas" w:hAnsi="Consolas" w:cs="Consolas"/>
      <w:sz w:val="20"/>
      <w:szCs w:val="20"/>
    </w:rPr>
  </w:style>
  <w:style w:type="paragraph" w:styleId="a4">
    <w:name w:val="Body Text"/>
    <w:basedOn w:val="a"/>
    <w:link w:val="a5"/>
    <w:uiPriority w:val="99"/>
    <w:unhideWhenUsed/>
    <w:rsid w:val="00A37462"/>
    <w:pPr>
      <w:spacing w:after="120"/>
    </w:pPr>
  </w:style>
  <w:style w:type="character" w:customStyle="1" w:styleId="a5">
    <w:name w:val="Основной текст Знак"/>
    <w:basedOn w:val="a0"/>
    <w:link w:val="a4"/>
    <w:uiPriority w:val="99"/>
    <w:rsid w:val="00A37462"/>
  </w:style>
  <w:style w:type="paragraph" w:styleId="2">
    <w:name w:val="Body Text 2"/>
    <w:basedOn w:val="a"/>
    <w:link w:val="20"/>
    <w:uiPriority w:val="99"/>
    <w:unhideWhenUsed/>
    <w:rsid w:val="00A37462"/>
    <w:pPr>
      <w:suppressAutoHyphens/>
      <w:spacing w:after="120" w:line="480" w:lineRule="auto"/>
    </w:pPr>
    <w:rPr>
      <w:rFonts w:ascii="Times New Roman" w:eastAsia="Times New Roman" w:hAnsi="Times New Roman" w:cs="Times New Roman"/>
      <w:kern w:val="2"/>
      <w:sz w:val="24"/>
      <w:szCs w:val="24"/>
      <w:lang w:eastAsia="ar-SA"/>
    </w:rPr>
  </w:style>
  <w:style w:type="character" w:customStyle="1" w:styleId="20">
    <w:name w:val="Основной текст 2 Знак"/>
    <w:basedOn w:val="a0"/>
    <w:link w:val="2"/>
    <w:uiPriority w:val="99"/>
    <w:rsid w:val="00A37462"/>
    <w:rPr>
      <w:rFonts w:ascii="Times New Roman" w:eastAsia="Times New Roman" w:hAnsi="Times New Roman" w:cs="Times New Roman"/>
      <w:kern w:val="2"/>
      <w:sz w:val="24"/>
      <w:szCs w:val="24"/>
      <w:lang w:eastAsia="ar-SA"/>
    </w:rPr>
  </w:style>
  <w:style w:type="paragraph" w:styleId="21">
    <w:name w:val="Body Text Indent 2"/>
    <w:basedOn w:val="a"/>
    <w:link w:val="22"/>
    <w:uiPriority w:val="99"/>
    <w:semiHidden/>
    <w:unhideWhenUsed/>
    <w:rsid w:val="00A3746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A37462"/>
    <w:rPr>
      <w:rFonts w:ascii="Times New Roman" w:eastAsia="Times New Roman" w:hAnsi="Times New Roman" w:cs="Times New Roman"/>
      <w:sz w:val="24"/>
      <w:szCs w:val="24"/>
    </w:rPr>
  </w:style>
  <w:style w:type="paragraph" w:customStyle="1" w:styleId="Default">
    <w:name w:val="Default"/>
    <w:rsid w:val="00A3746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A374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HTML1">
    <w:name w:val="Стандартный HTML Знак1"/>
    <w:basedOn w:val="a0"/>
    <w:link w:val="HTML"/>
    <w:semiHidden/>
    <w:locked/>
    <w:rsid w:val="00A37462"/>
    <w:rPr>
      <w:rFonts w:ascii="Courier New" w:hAnsi="Courier New"/>
    </w:rPr>
  </w:style>
  <w:style w:type="character" w:customStyle="1" w:styleId="rts-text">
    <w:name w:val="rts-text"/>
    <w:basedOn w:val="a0"/>
    <w:rsid w:val="005500E4"/>
  </w:style>
</w:styles>
</file>

<file path=word/webSettings.xml><?xml version="1.0" encoding="utf-8"?>
<w:webSettings xmlns:r="http://schemas.openxmlformats.org/officeDocument/2006/relationships" xmlns:w="http://schemas.openxmlformats.org/wordprocessingml/2006/main">
  <w:divs>
    <w:div w:id="14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s://www.rts-tender.r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rts-tender.ru/" TargetMode="External"/><Relationship Id="rId12" Type="http://schemas.openxmlformats.org/officeDocument/2006/relationships/hyperlink" Target="https://www.rts-tender.ru/" TargetMode="External"/><Relationship Id="rId17" Type="http://schemas.openxmlformats.org/officeDocument/2006/relationships/hyperlink" Target="https://www.rts-tender.ru/" TargetMode="External"/><Relationship Id="rId2" Type="http://schemas.openxmlformats.org/officeDocument/2006/relationships/settings" Target="settings.xml"/><Relationship Id="rId16" Type="http://schemas.openxmlformats.org/officeDocument/2006/relationships/hyperlink" Target="https://www.rts-tender.ru/" TargetMode="External"/><Relationship Id="rId1" Type="http://schemas.openxmlformats.org/officeDocument/2006/relationships/styles" Target="styles.xml"/><Relationship Id="rId6" Type="http://schemas.openxmlformats.org/officeDocument/2006/relationships/hyperlink" Target="mailto:info@rts-tender.ru" TargetMode="External"/><Relationship Id="rId11" Type="http://schemas.openxmlformats.org/officeDocument/2006/relationships/hyperlink" Target="https://www.rts-tender.ru/" TargetMode="External"/><Relationship Id="rId5" Type="http://schemas.openxmlformats.org/officeDocument/2006/relationships/hyperlink" Target="https://www.rts-tender.ru" TargetMode="External"/><Relationship Id="rId15" Type="http://schemas.openxmlformats.org/officeDocument/2006/relationships/hyperlink" Target="https://www.rts-tender.ru/" TargetMode="External"/><Relationship Id="rId10" Type="http://schemas.openxmlformats.org/officeDocument/2006/relationships/hyperlink" Target="consultantplus://offline/ref=3C7320A072EDE8E0FF629886373D3EC045DC27F80AC3D148A9BEA61313A65AF47BD7FBBA6C98450443077DEA31EACBF399C1EEr1I0N" TargetMode="External"/><Relationship Id="rId19" Type="http://schemas.openxmlformats.org/officeDocument/2006/relationships/theme" Target="theme/theme1.xml"/><Relationship Id="rId4" Type="http://schemas.openxmlformats.org/officeDocument/2006/relationships/hyperlink" Target="https://www.rts-tender.ru/" TargetMode="External"/><Relationship Id="rId9" Type="http://schemas.openxmlformats.org/officeDocument/2006/relationships/hyperlink" Target="https://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3459</Words>
  <Characters>19720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Ирина</cp:lastModifiedBy>
  <cp:revision>11</cp:revision>
  <dcterms:created xsi:type="dcterms:W3CDTF">2020-12-07T02:12:00Z</dcterms:created>
  <dcterms:modified xsi:type="dcterms:W3CDTF">2022-04-26T23:24:00Z</dcterms:modified>
</cp:coreProperties>
</file>