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B4" w:rsidRPr="005F686F" w:rsidRDefault="00963AB4" w:rsidP="00963AB4">
      <w:pPr>
        <w:spacing w:after="0" w:line="240" w:lineRule="auto"/>
        <w:jc w:val="center"/>
        <w:rPr>
          <w:rFonts w:ascii="Times New Roman" w:hAnsi="Times New Roman" w:cs="Times New Roman"/>
          <w:b/>
          <w:sz w:val="28"/>
          <w:szCs w:val="28"/>
        </w:rPr>
      </w:pPr>
      <w:r w:rsidRPr="005F686F">
        <w:rPr>
          <w:rFonts w:ascii="Times New Roman" w:hAnsi="Times New Roman" w:cs="Times New Roman"/>
          <w:b/>
          <w:sz w:val="28"/>
          <w:szCs w:val="28"/>
        </w:rPr>
        <w:t>Совет муниципального района «Чернышевский район»</w:t>
      </w:r>
    </w:p>
    <w:p w:rsidR="00963AB4" w:rsidRDefault="00963AB4" w:rsidP="00963AB4">
      <w:pPr>
        <w:spacing w:after="0" w:line="240" w:lineRule="auto"/>
        <w:jc w:val="center"/>
        <w:rPr>
          <w:rFonts w:ascii="Times New Roman" w:hAnsi="Times New Roman" w:cs="Times New Roman"/>
          <w:sz w:val="28"/>
          <w:szCs w:val="28"/>
        </w:rPr>
      </w:pPr>
    </w:p>
    <w:p w:rsidR="00963AB4" w:rsidRDefault="00963AB4" w:rsidP="00963AB4">
      <w:pPr>
        <w:spacing w:after="0" w:line="240" w:lineRule="auto"/>
        <w:jc w:val="center"/>
        <w:rPr>
          <w:rFonts w:ascii="Times New Roman" w:hAnsi="Times New Roman" w:cs="Times New Roman"/>
          <w:b/>
          <w:sz w:val="28"/>
          <w:szCs w:val="28"/>
        </w:rPr>
      </w:pPr>
      <w:r w:rsidRPr="005F686F">
        <w:rPr>
          <w:rFonts w:ascii="Times New Roman" w:hAnsi="Times New Roman" w:cs="Times New Roman"/>
          <w:b/>
          <w:sz w:val="28"/>
          <w:szCs w:val="28"/>
        </w:rPr>
        <w:t>РЕШЕНИЕ</w:t>
      </w:r>
    </w:p>
    <w:p w:rsidR="00963AB4" w:rsidRPr="005F686F" w:rsidRDefault="00963AB4" w:rsidP="00963AB4">
      <w:pPr>
        <w:spacing w:after="0" w:line="240" w:lineRule="auto"/>
        <w:jc w:val="center"/>
        <w:rPr>
          <w:rFonts w:ascii="Times New Roman" w:hAnsi="Times New Roman" w:cs="Times New Roman"/>
          <w:b/>
          <w:sz w:val="28"/>
          <w:szCs w:val="28"/>
        </w:rPr>
      </w:pPr>
    </w:p>
    <w:p w:rsidR="00963AB4" w:rsidRDefault="00963AB4" w:rsidP="00963AB4">
      <w:pPr>
        <w:spacing w:after="0" w:line="240" w:lineRule="auto"/>
        <w:jc w:val="center"/>
        <w:rPr>
          <w:rFonts w:ascii="Times New Roman" w:hAnsi="Times New Roman" w:cs="Times New Roman"/>
          <w:sz w:val="28"/>
          <w:szCs w:val="28"/>
        </w:rPr>
      </w:pPr>
      <w:r w:rsidRPr="005F686F">
        <w:rPr>
          <w:rFonts w:ascii="Times New Roman" w:hAnsi="Times New Roman" w:cs="Times New Roman"/>
          <w:sz w:val="28"/>
          <w:szCs w:val="28"/>
        </w:rPr>
        <w:t xml:space="preserve">от  </w:t>
      </w:r>
      <w:r w:rsidR="00DB715D">
        <w:rPr>
          <w:rFonts w:ascii="Times New Roman" w:hAnsi="Times New Roman" w:cs="Times New Roman"/>
          <w:sz w:val="28"/>
          <w:szCs w:val="28"/>
        </w:rPr>
        <w:t>13</w:t>
      </w:r>
      <w:r>
        <w:rPr>
          <w:rFonts w:ascii="Times New Roman" w:hAnsi="Times New Roman" w:cs="Times New Roman"/>
          <w:sz w:val="28"/>
          <w:szCs w:val="28"/>
        </w:rPr>
        <w:t xml:space="preserve"> декабря  </w:t>
      </w:r>
      <w:r w:rsidRPr="005F686F">
        <w:rPr>
          <w:rFonts w:ascii="Times New Roman" w:hAnsi="Times New Roman" w:cs="Times New Roman"/>
          <w:sz w:val="28"/>
          <w:szCs w:val="28"/>
        </w:rPr>
        <w:t xml:space="preserve">  2018 год</w:t>
      </w:r>
      <w:r w:rsidRPr="005F686F">
        <w:rPr>
          <w:rFonts w:ascii="Times New Roman" w:hAnsi="Times New Roman" w:cs="Times New Roman"/>
          <w:sz w:val="28"/>
          <w:szCs w:val="28"/>
        </w:rPr>
        <w:tab/>
      </w:r>
      <w:r w:rsidRPr="005F686F">
        <w:rPr>
          <w:rFonts w:ascii="Times New Roman" w:hAnsi="Times New Roman" w:cs="Times New Roman"/>
          <w:sz w:val="28"/>
          <w:szCs w:val="28"/>
        </w:rPr>
        <w:tab/>
      </w:r>
      <w:r w:rsidRPr="005F686F">
        <w:rPr>
          <w:rFonts w:ascii="Times New Roman" w:hAnsi="Times New Roman" w:cs="Times New Roman"/>
          <w:sz w:val="28"/>
          <w:szCs w:val="28"/>
        </w:rPr>
        <w:tab/>
      </w:r>
      <w:r w:rsidRPr="005F686F">
        <w:rPr>
          <w:rFonts w:ascii="Times New Roman" w:hAnsi="Times New Roman" w:cs="Times New Roman"/>
          <w:sz w:val="28"/>
          <w:szCs w:val="28"/>
        </w:rPr>
        <w:tab/>
      </w:r>
      <w:r w:rsidRPr="005F686F">
        <w:rPr>
          <w:rFonts w:ascii="Times New Roman" w:hAnsi="Times New Roman" w:cs="Times New Roman"/>
          <w:sz w:val="28"/>
          <w:szCs w:val="28"/>
        </w:rPr>
        <w:tab/>
      </w:r>
      <w:r w:rsidRPr="005F686F">
        <w:rPr>
          <w:rFonts w:ascii="Times New Roman" w:hAnsi="Times New Roman" w:cs="Times New Roman"/>
          <w:sz w:val="28"/>
          <w:szCs w:val="28"/>
        </w:rPr>
        <w:tab/>
        <w:t xml:space="preserve"> № </w:t>
      </w:r>
      <w:r w:rsidR="00DB715D">
        <w:rPr>
          <w:rFonts w:ascii="Times New Roman" w:hAnsi="Times New Roman" w:cs="Times New Roman"/>
          <w:sz w:val="28"/>
          <w:szCs w:val="28"/>
        </w:rPr>
        <w:t>149</w:t>
      </w:r>
    </w:p>
    <w:p w:rsidR="00963AB4" w:rsidRDefault="00963AB4" w:rsidP="00963AB4">
      <w:pPr>
        <w:spacing w:after="0" w:line="240" w:lineRule="auto"/>
        <w:jc w:val="center"/>
        <w:rPr>
          <w:rFonts w:ascii="Times New Roman" w:hAnsi="Times New Roman" w:cs="Times New Roman"/>
          <w:b/>
          <w:sz w:val="28"/>
          <w:szCs w:val="28"/>
        </w:rPr>
      </w:pPr>
      <w:r w:rsidRPr="005F686F">
        <w:rPr>
          <w:rFonts w:ascii="Times New Roman" w:hAnsi="Times New Roman" w:cs="Times New Roman"/>
          <w:b/>
          <w:sz w:val="28"/>
          <w:szCs w:val="28"/>
        </w:rPr>
        <w:t>пгт.</w:t>
      </w:r>
      <w:r>
        <w:rPr>
          <w:rFonts w:ascii="Times New Roman" w:hAnsi="Times New Roman" w:cs="Times New Roman"/>
          <w:b/>
          <w:sz w:val="28"/>
          <w:szCs w:val="28"/>
        </w:rPr>
        <w:t xml:space="preserve"> </w:t>
      </w:r>
      <w:r w:rsidRPr="005F686F">
        <w:rPr>
          <w:rFonts w:ascii="Times New Roman" w:hAnsi="Times New Roman" w:cs="Times New Roman"/>
          <w:b/>
          <w:sz w:val="28"/>
          <w:szCs w:val="28"/>
        </w:rPr>
        <w:t>Чернышевск</w:t>
      </w:r>
    </w:p>
    <w:p w:rsidR="00963AB4" w:rsidRDefault="00963AB4" w:rsidP="00963AB4">
      <w:pPr>
        <w:spacing w:after="0" w:line="240" w:lineRule="auto"/>
        <w:jc w:val="center"/>
        <w:rPr>
          <w:rFonts w:ascii="Times New Roman" w:hAnsi="Times New Roman" w:cs="Times New Roman"/>
          <w:b/>
          <w:sz w:val="28"/>
          <w:szCs w:val="28"/>
        </w:rPr>
      </w:pPr>
    </w:p>
    <w:p w:rsidR="00963AB4" w:rsidRPr="004F3560" w:rsidRDefault="00963AB4" w:rsidP="00963A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С</w:t>
      </w:r>
      <w:r w:rsidRPr="004F3560">
        <w:rPr>
          <w:rFonts w:ascii="Times New Roman" w:hAnsi="Times New Roman" w:cs="Times New Roman"/>
          <w:b/>
          <w:sz w:val="28"/>
          <w:szCs w:val="28"/>
        </w:rPr>
        <w:t>тратеги</w:t>
      </w:r>
      <w:r>
        <w:rPr>
          <w:rFonts w:ascii="Times New Roman" w:hAnsi="Times New Roman" w:cs="Times New Roman"/>
          <w:b/>
          <w:sz w:val="28"/>
          <w:szCs w:val="28"/>
        </w:rPr>
        <w:t>и</w:t>
      </w:r>
      <w:r w:rsidRPr="004F3560">
        <w:rPr>
          <w:rFonts w:ascii="Times New Roman" w:hAnsi="Times New Roman" w:cs="Times New Roman"/>
          <w:b/>
          <w:sz w:val="28"/>
          <w:szCs w:val="28"/>
        </w:rPr>
        <w:t xml:space="preserve"> социально-экономического развития муниципального района «Чернышевский район» на период</w:t>
      </w:r>
    </w:p>
    <w:p w:rsidR="00963AB4" w:rsidRPr="004F3560" w:rsidRDefault="00963AB4" w:rsidP="00963AB4">
      <w:pPr>
        <w:spacing w:after="0" w:line="240" w:lineRule="auto"/>
        <w:jc w:val="center"/>
        <w:rPr>
          <w:rFonts w:ascii="Times New Roman" w:hAnsi="Times New Roman" w:cs="Times New Roman"/>
          <w:b/>
          <w:sz w:val="28"/>
          <w:szCs w:val="28"/>
        </w:rPr>
      </w:pPr>
      <w:r w:rsidRPr="004F3560">
        <w:rPr>
          <w:rFonts w:ascii="Times New Roman" w:hAnsi="Times New Roman" w:cs="Times New Roman"/>
          <w:b/>
          <w:sz w:val="28"/>
          <w:szCs w:val="28"/>
        </w:rPr>
        <w:t>до 2030 года</w:t>
      </w:r>
    </w:p>
    <w:p w:rsidR="00963AB4" w:rsidRDefault="00963AB4" w:rsidP="00963AB4">
      <w:pPr>
        <w:pStyle w:val="a8"/>
        <w:ind w:firstLine="540"/>
        <w:rPr>
          <w:sz w:val="24"/>
          <w:szCs w:val="24"/>
        </w:rPr>
      </w:pP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В соответствии с </w:t>
      </w:r>
      <w:hyperlink r:id="rId8" w:history="1">
        <w:r w:rsidRPr="006B0D98">
          <w:rPr>
            <w:rStyle w:val="a5"/>
            <w:rFonts w:ascii="Times New Roman" w:hAnsi="Times New Roman" w:cs="Times New Roman"/>
            <w:color w:val="auto"/>
            <w:sz w:val="28"/>
            <w:szCs w:val="28"/>
            <w:u w:val="none"/>
          </w:rPr>
          <w:t>пунктом 4 части 10 статьи 35</w:t>
        </w:r>
      </w:hyperlink>
      <w:r w:rsidRPr="006B0D98">
        <w:rPr>
          <w:rFonts w:ascii="Times New Roman" w:hAnsi="Times New Roman" w:cs="Times New Roman"/>
          <w:sz w:val="28"/>
          <w:szCs w:val="28"/>
        </w:rPr>
        <w:t xml:space="preserve"> </w:t>
      </w:r>
      <w:r w:rsidRPr="004F3560">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пунктом 2 статьи 6 Федерального Закона от 28.06.2014 № 172-ФЗ</w:t>
      </w:r>
      <w:r>
        <w:rPr>
          <w:rFonts w:ascii="Times New Roman" w:hAnsi="Times New Roman" w:cs="Times New Roman"/>
          <w:sz w:val="28"/>
          <w:szCs w:val="28"/>
        </w:rPr>
        <w:t xml:space="preserve"> </w:t>
      </w:r>
      <w:r w:rsidRPr="004F3560">
        <w:rPr>
          <w:rFonts w:ascii="Times New Roman" w:hAnsi="Times New Roman" w:cs="Times New Roman"/>
          <w:sz w:val="28"/>
          <w:szCs w:val="28"/>
        </w:rPr>
        <w:t>«О стратегическом планировании в Российской Федерации»</w:t>
      </w:r>
      <w:r>
        <w:rPr>
          <w:rFonts w:ascii="Times New Roman" w:hAnsi="Times New Roman" w:cs="Times New Roman"/>
          <w:sz w:val="28"/>
          <w:szCs w:val="28"/>
        </w:rPr>
        <w:t>, решением Совета муниципального района «Чернышевский район»</w:t>
      </w:r>
      <w:r w:rsidRPr="004F3560">
        <w:rPr>
          <w:rFonts w:ascii="Times New Roman" w:hAnsi="Times New Roman" w:cs="Times New Roman"/>
          <w:sz w:val="28"/>
          <w:szCs w:val="28"/>
        </w:rPr>
        <w:t xml:space="preserve"> </w:t>
      </w:r>
      <w:r>
        <w:rPr>
          <w:rFonts w:ascii="Times New Roman" w:hAnsi="Times New Roman" w:cs="Times New Roman"/>
          <w:sz w:val="28"/>
          <w:szCs w:val="28"/>
        </w:rPr>
        <w:t>от 04.12.2015 г. № 47 «О порядке разработки и корректировки, осуществления мониторинга и контроля реализации стратегии социально-экономического развития муниципального района «Чернышевский район»</w:t>
      </w:r>
      <w:r w:rsidRPr="004F3560">
        <w:rPr>
          <w:rFonts w:ascii="Times New Roman" w:hAnsi="Times New Roman" w:cs="Times New Roman"/>
          <w:sz w:val="28"/>
          <w:szCs w:val="28"/>
        </w:rPr>
        <w:t xml:space="preserve">, статьи 23 Устава муниципального </w:t>
      </w:r>
      <w:r>
        <w:rPr>
          <w:rFonts w:ascii="Times New Roman" w:hAnsi="Times New Roman" w:cs="Times New Roman"/>
          <w:sz w:val="28"/>
          <w:szCs w:val="28"/>
        </w:rPr>
        <w:t xml:space="preserve">района «Чернышевский район», совет муниципального района «Чернышевский район» </w:t>
      </w:r>
      <w:r w:rsidRPr="00AE64DF">
        <w:rPr>
          <w:rFonts w:ascii="Times New Roman" w:hAnsi="Times New Roman" w:cs="Times New Roman"/>
          <w:b/>
          <w:sz w:val="28"/>
          <w:szCs w:val="28"/>
        </w:rPr>
        <w:t>решил:</w:t>
      </w:r>
      <w:r w:rsidRPr="004F3560">
        <w:rPr>
          <w:rFonts w:ascii="Times New Roman" w:hAnsi="Times New Roman" w:cs="Times New Roman"/>
          <w:sz w:val="28"/>
          <w:szCs w:val="28"/>
        </w:rPr>
        <w:t xml:space="preserve"> </w:t>
      </w:r>
    </w:p>
    <w:p w:rsidR="00963AB4" w:rsidRPr="004F3560" w:rsidRDefault="00963AB4" w:rsidP="00963AB4">
      <w:pPr>
        <w:spacing w:after="0" w:line="240" w:lineRule="auto"/>
        <w:jc w:val="both"/>
        <w:rPr>
          <w:rFonts w:ascii="Times New Roman" w:hAnsi="Times New Roman" w:cs="Times New Roman"/>
          <w:sz w:val="28"/>
          <w:szCs w:val="28"/>
        </w:rPr>
      </w:pPr>
    </w:p>
    <w:p w:rsidR="00963AB4" w:rsidRPr="004F3560" w:rsidRDefault="00963AB4" w:rsidP="00963AB4">
      <w:pPr>
        <w:spacing w:after="0" w:line="240" w:lineRule="auto"/>
        <w:jc w:val="both"/>
        <w:rPr>
          <w:rFonts w:ascii="Times New Roman" w:hAnsi="Times New Roman" w:cs="Times New Roman"/>
          <w:sz w:val="28"/>
          <w:szCs w:val="28"/>
        </w:rPr>
      </w:pPr>
      <w:r>
        <w:tab/>
      </w:r>
      <w:r w:rsidRPr="00AE64DF">
        <w:rPr>
          <w:rFonts w:ascii="Times New Roman" w:hAnsi="Times New Roman" w:cs="Times New Roman"/>
          <w:sz w:val="28"/>
          <w:szCs w:val="28"/>
        </w:rPr>
        <w:t>1. Утвердить Стратегию социально-экономического развития муниципального района «Чернышевский район» на период</w:t>
      </w:r>
      <w:r>
        <w:rPr>
          <w:rFonts w:ascii="Times New Roman" w:hAnsi="Times New Roman" w:cs="Times New Roman"/>
          <w:sz w:val="28"/>
          <w:szCs w:val="28"/>
        </w:rPr>
        <w:t xml:space="preserve">  </w:t>
      </w:r>
      <w:r w:rsidRPr="00AE64DF">
        <w:rPr>
          <w:rFonts w:ascii="Times New Roman" w:hAnsi="Times New Roman" w:cs="Times New Roman"/>
          <w:sz w:val="28"/>
          <w:szCs w:val="28"/>
        </w:rPr>
        <w:t>до 2030 года</w:t>
      </w:r>
      <w:r>
        <w:rPr>
          <w:rFonts w:ascii="Times New Roman" w:hAnsi="Times New Roman" w:cs="Times New Roman"/>
          <w:sz w:val="28"/>
          <w:szCs w:val="28"/>
        </w:rPr>
        <w:t xml:space="preserve"> </w:t>
      </w:r>
      <w:r w:rsidRPr="004F3560">
        <w:rPr>
          <w:rFonts w:ascii="Times New Roman" w:hAnsi="Times New Roman" w:cs="Times New Roman"/>
          <w:sz w:val="28"/>
          <w:szCs w:val="28"/>
        </w:rPr>
        <w:t xml:space="preserve"> согласно приложению. </w:t>
      </w: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2. Признать утратившим силу решение </w:t>
      </w:r>
      <w:r>
        <w:rPr>
          <w:rFonts w:ascii="Times New Roman" w:hAnsi="Times New Roman" w:cs="Times New Roman"/>
          <w:sz w:val="28"/>
          <w:szCs w:val="28"/>
        </w:rPr>
        <w:t>Совета муниципального района</w:t>
      </w:r>
      <w:r w:rsidRPr="004F3560">
        <w:rPr>
          <w:rFonts w:ascii="Times New Roman" w:hAnsi="Times New Roman" w:cs="Times New Roman"/>
          <w:sz w:val="28"/>
          <w:szCs w:val="28"/>
        </w:rPr>
        <w:t xml:space="preserve"> </w:t>
      </w:r>
      <w:r>
        <w:rPr>
          <w:rFonts w:ascii="Times New Roman" w:hAnsi="Times New Roman" w:cs="Times New Roman"/>
          <w:sz w:val="28"/>
          <w:szCs w:val="28"/>
        </w:rPr>
        <w:t xml:space="preserve">«Чернышевский район» </w:t>
      </w:r>
      <w:r w:rsidRPr="004F3560">
        <w:rPr>
          <w:rFonts w:ascii="Times New Roman" w:hAnsi="Times New Roman" w:cs="Times New Roman"/>
          <w:sz w:val="28"/>
          <w:szCs w:val="28"/>
        </w:rPr>
        <w:t xml:space="preserve">от </w:t>
      </w:r>
      <w:r>
        <w:rPr>
          <w:rFonts w:ascii="Times New Roman" w:hAnsi="Times New Roman" w:cs="Times New Roman"/>
          <w:sz w:val="28"/>
          <w:szCs w:val="28"/>
        </w:rPr>
        <w:t>22</w:t>
      </w:r>
      <w:r w:rsidRPr="004F3560">
        <w:rPr>
          <w:rFonts w:ascii="Times New Roman" w:hAnsi="Times New Roman" w:cs="Times New Roman"/>
          <w:sz w:val="28"/>
          <w:szCs w:val="28"/>
        </w:rPr>
        <w:t>.0</w:t>
      </w:r>
      <w:r>
        <w:rPr>
          <w:rFonts w:ascii="Times New Roman" w:hAnsi="Times New Roman" w:cs="Times New Roman"/>
          <w:sz w:val="28"/>
          <w:szCs w:val="28"/>
        </w:rPr>
        <w:t>8</w:t>
      </w:r>
      <w:r w:rsidRPr="004F3560">
        <w:rPr>
          <w:rFonts w:ascii="Times New Roman" w:hAnsi="Times New Roman" w:cs="Times New Roman"/>
          <w:sz w:val="28"/>
          <w:szCs w:val="28"/>
        </w:rPr>
        <w:t>.201</w:t>
      </w:r>
      <w:r>
        <w:rPr>
          <w:rFonts w:ascii="Times New Roman" w:hAnsi="Times New Roman" w:cs="Times New Roman"/>
          <w:sz w:val="28"/>
          <w:szCs w:val="28"/>
        </w:rPr>
        <w:t>1</w:t>
      </w:r>
      <w:r w:rsidRPr="004F3560">
        <w:rPr>
          <w:rFonts w:ascii="Times New Roman" w:hAnsi="Times New Roman" w:cs="Times New Roman"/>
          <w:sz w:val="28"/>
          <w:szCs w:val="28"/>
        </w:rPr>
        <w:t xml:space="preserve"> № </w:t>
      </w:r>
      <w:r>
        <w:rPr>
          <w:rFonts w:ascii="Times New Roman" w:hAnsi="Times New Roman" w:cs="Times New Roman"/>
          <w:sz w:val="28"/>
          <w:szCs w:val="28"/>
        </w:rPr>
        <w:t>25</w:t>
      </w:r>
      <w:r w:rsidRPr="004F3560">
        <w:rPr>
          <w:rFonts w:ascii="Times New Roman" w:hAnsi="Times New Roman" w:cs="Times New Roman"/>
          <w:sz w:val="28"/>
          <w:szCs w:val="28"/>
        </w:rPr>
        <w:t xml:space="preserve"> «Об утверждении </w:t>
      </w:r>
      <w:r>
        <w:rPr>
          <w:rFonts w:ascii="Times New Roman" w:hAnsi="Times New Roman" w:cs="Times New Roman"/>
          <w:sz w:val="28"/>
          <w:szCs w:val="28"/>
        </w:rPr>
        <w:t>комплексной п</w:t>
      </w:r>
      <w:r w:rsidRPr="004F3560">
        <w:rPr>
          <w:rFonts w:ascii="Times New Roman" w:hAnsi="Times New Roman" w:cs="Times New Roman"/>
          <w:sz w:val="28"/>
          <w:szCs w:val="28"/>
        </w:rPr>
        <w:t xml:space="preserve">рограммы социально-экономического развития муниципального </w:t>
      </w:r>
      <w:r>
        <w:rPr>
          <w:rFonts w:ascii="Times New Roman" w:hAnsi="Times New Roman" w:cs="Times New Roman"/>
          <w:sz w:val="28"/>
          <w:szCs w:val="28"/>
        </w:rPr>
        <w:t>района</w:t>
      </w:r>
      <w:r w:rsidRPr="004F3560">
        <w:rPr>
          <w:rFonts w:ascii="Times New Roman" w:hAnsi="Times New Roman" w:cs="Times New Roman"/>
          <w:sz w:val="28"/>
          <w:szCs w:val="28"/>
        </w:rPr>
        <w:t xml:space="preserve"> «</w:t>
      </w:r>
      <w:r>
        <w:rPr>
          <w:rFonts w:ascii="Times New Roman" w:hAnsi="Times New Roman" w:cs="Times New Roman"/>
          <w:sz w:val="28"/>
          <w:szCs w:val="28"/>
        </w:rPr>
        <w:t>Чернышевский район</w:t>
      </w:r>
      <w:r w:rsidRPr="004F3560">
        <w:rPr>
          <w:rFonts w:ascii="Times New Roman" w:hAnsi="Times New Roman" w:cs="Times New Roman"/>
          <w:sz w:val="28"/>
          <w:szCs w:val="28"/>
        </w:rPr>
        <w:t>» на 201</w:t>
      </w:r>
      <w:r>
        <w:rPr>
          <w:rFonts w:ascii="Times New Roman" w:hAnsi="Times New Roman" w:cs="Times New Roman"/>
          <w:sz w:val="28"/>
          <w:szCs w:val="28"/>
        </w:rPr>
        <w:t>1</w:t>
      </w:r>
      <w:r w:rsidRPr="004F3560">
        <w:rPr>
          <w:rFonts w:ascii="Times New Roman" w:hAnsi="Times New Roman" w:cs="Times New Roman"/>
          <w:sz w:val="28"/>
          <w:szCs w:val="28"/>
        </w:rPr>
        <w:t>-20</w:t>
      </w:r>
      <w:r>
        <w:rPr>
          <w:rFonts w:ascii="Times New Roman" w:hAnsi="Times New Roman" w:cs="Times New Roman"/>
          <w:sz w:val="28"/>
          <w:szCs w:val="28"/>
        </w:rPr>
        <w:t xml:space="preserve">20 </w:t>
      </w:r>
      <w:r w:rsidRPr="004F3560">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4F3560">
        <w:rPr>
          <w:rFonts w:ascii="Times New Roman" w:hAnsi="Times New Roman" w:cs="Times New Roman"/>
          <w:sz w:val="28"/>
          <w:szCs w:val="28"/>
        </w:rPr>
        <w:t xml:space="preserve"> с 01.01.201</w:t>
      </w:r>
      <w:r>
        <w:rPr>
          <w:rFonts w:ascii="Times New Roman" w:hAnsi="Times New Roman" w:cs="Times New Roman"/>
          <w:sz w:val="28"/>
          <w:szCs w:val="28"/>
        </w:rPr>
        <w:t>9</w:t>
      </w:r>
      <w:r w:rsidRPr="004F3560">
        <w:rPr>
          <w:rFonts w:ascii="Times New Roman" w:hAnsi="Times New Roman" w:cs="Times New Roman"/>
          <w:sz w:val="28"/>
          <w:szCs w:val="28"/>
        </w:rPr>
        <w:t xml:space="preserve"> года.</w:t>
      </w:r>
    </w:p>
    <w:p w:rsidR="00963AB4"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3. </w:t>
      </w:r>
      <w:r w:rsidRPr="005F686F">
        <w:rPr>
          <w:rFonts w:ascii="Times New Roman" w:hAnsi="Times New Roman" w:cs="Times New Roman"/>
          <w:sz w:val="28"/>
          <w:szCs w:val="28"/>
        </w:rPr>
        <w:t xml:space="preserve">Настоящее решение </w:t>
      </w:r>
      <w:r>
        <w:rPr>
          <w:rFonts w:ascii="Times New Roman" w:hAnsi="Times New Roman" w:cs="Times New Roman"/>
          <w:sz w:val="28"/>
          <w:szCs w:val="28"/>
        </w:rPr>
        <w:t xml:space="preserve">опубликовать в газете «Наше время» и </w:t>
      </w:r>
      <w:r w:rsidRPr="005F686F">
        <w:rPr>
          <w:rFonts w:ascii="Times New Roman" w:hAnsi="Times New Roman" w:cs="Times New Roman"/>
          <w:sz w:val="28"/>
          <w:szCs w:val="28"/>
        </w:rPr>
        <w:t xml:space="preserve">разместить на официальном сайте </w:t>
      </w:r>
      <w:hyperlink r:id="rId9" w:history="1">
        <w:r w:rsidRPr="003508DA">
          <w:rPr>
            <w:rStyle w:val="a5"/>
            <w:rFonts w:ascii="Times New Roman" w:hAnsi="Times New Roman" w:cs="Times New Roman"/>
            <w:color w:val="auto"/>
            <w:sz w:val="28"/>
            <w:szCs w:val="28"/>
            <w:u w:val="none"/>
          </w:rPr>
          <w:t>www.забайкальскийкрай</w:t>
        </w:r>
      </w:hyperlink>
      <w:r w:rsidRPr="003508DA">
        <w:rPr>
          <w:rFonts w:ascii="Times New Roman" w:hAnsi="Times New Roman" w:cs="Times New Roman"/>
          <w:sz w:val="28"/>
          <w:szCs w:val="28"/>
        </w:rPr>
        <w:t>.</w:t>
      </w:r>
      <w:r w:rsidRPr="005F686F">
        <w:rPr>
          <w:rFonts w:ascii="Times New Roman" w:hAnsi="Times New Roman" w:cs="Times New Roman"/>
          <w:sz w:val="28"/>
          <w:szCs w:val="28"/>
        </w:rPr>
        <w:t>рф в разделе Местное самоуправление, Чернышевский район.</w:t>
      </w:r>
      <w:r>
        <w:rPr>
          <w:rFonts w:ascii="Times New Roman" w:hAnsi="Times New Roman" w:cs="Times New Roman"/>
          <w:sz w:val="28"/>
          <w:szCs w:val="28"/>
        </w:rPr>
        <w:tab/>
      </w: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4. Настоящее решение вступает в силу со дня его официального опубликования и распространяется на правоотношения, возникшие с 01.01.201</w:t>
      </w:r>
      <w:r>
        <w:rPr>
          <w:rFonts w:ascii="Times New Roman" w:hAnsi="Times New Roman" w:cs="Times New Roman"/>
          <w:sz w:val="28"/>
          <w:szCs w:val="28"/>
        </w:rPr>
        <w:t>9</w:t>
      </w:r>
      <w:r w:rsidRPr="004F3560">
        <w:rPr>
          <w:rFonts w:ascii="Times New Roman" w:hAnsi="Times New Roman" w:cs="Times New Roman"/>
          <w:sz w:val="28"/>
          <w:szCs w:val="28"/>
        </w:rPr>
        <w:t xml:space="preserve"> года. </w:t>
      </w:r>
    </w:p>
    <w:p w:rsidR="00963AB4" w:rsidRPr="004F3560" w:rsidRDefault="00963AB4" w:rsidP="0096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F3560">
        <w:rPr>
          <w:rFonts w:ascii="Times New Roman" w:hAnsi="Times New Roman" w:cs="Times New Roman"/>
          <w:sz w:val="28"/>
          <w:szCs w:val="28"/>
        </w:rPr>
        <w:t xml:space="preserve">5. Контроль за исполнением настоящего решения возложить на </w:t>
      </w:r>
      <w:r>
        <w:rPr>
          <w:rFonts w:ascii="Times New Roman" w:hAnsi="Times New Roman" w:cs="Times New Roman"/>
          <w:sz w:val="28"/>
          <w:szCs w:val="28"/>
        </w:rPr>
        <w:t>главу муниципального района «Чернышевский район».</w:t>
      </w:r>
    </w:p>
    <w:p w:rsidR="00963AB4" w:rsidRPr="004F3560" w:rsidRDefault="00963AB4" w:rsidP="00963AB4">
      <w:pPr>
        <w:spacing w:after="0" w:line="240" w:lineRule="auto"/>
        <w:jc w:val="both"/>
        <w:rPr>
          <w:rFonts w:ascii="Times New Roman" w:hAnsi="Times New Roman" w:cs="Times New Roman"/>
          <w:sz w:val="28"/>
          <w:szCs w:val="28"/>
        </w:rPr>
      </w:pPr>
    </w:p>
    <w:p w:rsidR="00963AB4" w:rsidRPr="004F3560" w:rsidRDefault="00963AB4" w:rsidP="00963AB4">
      <w:pPr>
        <w:spacing w:after="0" w:line="240" w:lineRule="auto"/>
        <w:jc w:val="both"/>
        <w:rPr>
          <w:rFonts w:ascii="Times New Roman" w:hAnsi="Times New Roman" w:cs="Times New Roman"/>
          <w:sz w:val="28"/>
          <w:szCs w:val="28"/>
        </w:rPr>
      </w:pPr>
    </w:p>
    <w:p w:rsidR="00963AB4" w:rsidRPr="005F686F" w:rsidRDefault="00963AB4" w:rsidP="00963AB4">
      <w:pPr>
        <w:spacing w:after="0" w:line="240" w:lineRule="auto"/>
        <w:jc w:val="both"/>
        <w:rPr>
          <w:rFonts w:ascii="Times New Roman" w:hAnsi="Times New Roman" w:cs="Times New Roman"/>
          <w:sz w:val="28"/>
          <w:szCs w:val="28"/>
        </w:rPr>
      </w:pPr>
      <w:r w:rsidRPr="005F686F">
        <w:rPr>
          <w:rFonts w:ascii="Times New Roman" w:hAnsi="Times New Roman" w:cs="Times New Roman"/>
          <w:sz w:val="28"/>
          <w:szCs w:val="28"/>
        </w:rPr>
        <w:t>Глава муниципального района</w:t>
      </w:r>
    </w:p>
    <w:p w:rsidR="00963AB4" w:rsidRDefault="00963AB4" w:rsidP="00963AB4">
      <w:pPr>
        <w:spacing w:after="0" w:line="240" w:lineRule="auto"/>
        <w:jc w:val="both"/>
        <w:rPr>
          <w:rFonts w:ascii="Times New Roman" w:hAnsi="Times New Roman" w:cs="Times New Roman"/>
          <w:sz w:val="28"/>
          <w:szCs w:val="28"/>
        </w:rPr>
      </w:pPr>
      <w:r w:rsidRPr="005F686F">
        <w:rPr>
          <w:rFonts w:ascii="Times New Roman" w:hAnsi="Times New Roman" w:cs="Times New Roman"/>
          <w:sz w:val="28"/>
          <w:szCs w:val="28"/>
        </w:rPr>
        <w:t xml:space="preserve">      «Чернышевский район»                            </w:t>
      </w:r>
      <w:r>
        <w:rPr>
          <w:rFonts w:ascii="Times New Roman" w:hAnsi="Times New Roman" w:cs="Times New Roman"/>
          <w:sz w:val="28"/>
          <w:szCs w:val="28"/>
        </w:rPr>
        <w:t xml:space="preserve">          </w:t>
      </w:r>
      <w:r w:rsidRPr="005F686F">
        <w:rPr>
          <w:rFonts w:ascii="Times New Roman" w:hAnsi="Times New Roman" w:cs="Times New Roman"/>
          <w:sz w:val="28"/>
          <w:szCs w:val="28"/>
        </w:rPr>
        <w:t xml:space="preserve">                       В.В.Наделяев</w:t>
      </w:r>
    </w:p>
    <w:p w:rsidR="005F4FD0" w:rsidRPr="005F686F" w:rsidRDefault="005F4FD0" w:rsidP="00963AB4">
      <w:pPr>
        <w:spacing w:after="0" w:line="240" w:lineRule="auto"/>
        <w:jc w:val="both"/>
        <w:rPr>
          <w:rFonts w:ascii="Times New Roman" w:hAnsi="Times New Roman" w:cs="Times New Roman"/>
          <w:sz w:val="28"/>
          <w:szCs w:val="28"/>
        </w:rPr>
      </w:pPr>
    </w:p>
    <w:p w:rsidR="002931CC" w:rsidRDefault="00531F8A" w:rsidP="001D2FEC">
      <w:pPr>
        <w:spacing w:after="0" w:line="240" w:lineRule="auto"/>
        <w:jc w:val="center"/>
        <w:rPr>
          <w:rFonts w:ascii="Times New Roman" w:hAnsi="Times New Roman" w:cs="Times New Roman"/>
          <w:b/>
          <w:sz w:val="52"/>
          <w:szCs w:val="52"/>
        </w:rPr>
      </w:pPr>
      <w:r>
        <w:rPr>
          <w:rFonts w:ascii="Times New Roman" w:hAnsi="Times New Roman" w:cs="Times New Roman"/>
          <w:b/>
          <w:noProof/>
          <w:sz w:val="52"/>
          <w:szCs w:val="52"/>
          <w:lang w:eastAsia="en-US"/>
        </w:rPr>
        <w:lastRenderedPageBreak/>
        <w:pict>
          <v:shapetype id="_x0000_t202" coordsize="21600,21600" o:spt="202" path="m,l,21600r21600,l21600,xe">
            <v:stroke joinstyle="miter"/>
            <v:path gradientshapeok="t" o:connecttype="rect"/>
          </v:shapetype>
          <v:shape id="_x0000_s1033" type="#_x0000_t202" style="position:absolute;left:0;text-align:left;margin-left:296.05pt;margin-top:.4pt;width:190.4pt;height:92.9pt;z-index:251665408;mso-width-relative:margin;mso-height-relative:margin" stroked="f">
            <v:textbox>
              <w:txbxContent>
                <w:p w:rsidR="00963AB4" w:rsidRPr="00C06926" w:rsidRDefault="00963AB4" w:rsidP="00C06926">
                  <w:pPr>
                    <w:spacing w:after="0" w:line="240" w:lineRule="auto"/>
                    <w:jc w:val="center"/>
                    <w:rPr>
                      <w:rFonts w:ascii="Times New Roman" w:hAnsi="Times New Roman" w:cs="Times New Roman"/>
                      <w:sz w:val="20"/>
                      <w:szCs w:val="20"/>
                    </w:rPr>
                  </w:pPr>
                  <w:r w:rsidRPr="00C06926">
                    <w:rPr>
                      <w:rFonts w:ascii="Times New Roman" w:hAnsi="Times New Roman" w:cs="Times New Roman"/>
                      <w:sz w:val="20"/>
                      <w:szCs w:val="20"/>
                    </w:rPr>
                    <w:t>Приложение к  решени</w:t>
                  </w:r>
                  <w:r w:rsidR="00497008">
                    <w:rPr>
                      <w:rFonts w:ascii="Times New Roman" w:hAnsi="Times New Roman" w:cs="Times New Roman"/>
                      <w:sz w:val="20"/>
                      <w:szCs w:val="20"/>
                    </w:rPr>
                    <w:t>ю</w:t>
                  </w:r>
                  <w:r w:rsidRPr="00C06926">
                    <w:rPr>
                      <w:rFonts w:ascii="Times New Roman" w:hAnsi="Times New Roman" w:cs="Times New Roman"/>
                      <w:sz w:val="20"/>
                      <w:szCs w:val="20"/>
                    </w:rPr>
                    <w:t xml:space="preserve"> Совета муниципального района «Чернышевский район» от </w:t>
                  </w:r>
                  <w:r w:rsidR="005F4FD0">
                    <w:rPr>
                      <w:rFonts w:ascii="Times New Roman" w:hAnsi="Times New Roman" w:cs="Times New Roman"/>
                      <w:sz w:val="20"/>
                      <w:szCs w:val="20"/>
                    </w:rPr>
                    <w:t>13</w:t>
                  </w:r>
                  <w:r w:rsidRPr="00C06926">
                    <w:rPr>
                      <w:rFonts w:ascii="Times New Roman" w:hAnsi="Times New Roman" w:cs="Times New Roman"/>
                      <w:sz w:val="20"/>
                      <w:szCs w:val="20"/>
                    </w:rPr>
                    <w:t xml:space="preserve"> декабря 2018 г. № </w:t>
                  </w:r>
                  <w:r w:rsidR="005F4FD0">
                    <w:rPr>
                      <w:rFonts w:ascii="Times New Roman" w:hAnsi="Times New Roman" w:cs="Times New Roman"/>
                      <w:sz w:val="20"/>
                      <w:szCs w:val="20"/>
                    </w:rPr>
                    <w:t>149</w:t>
                  </w:r>
                  <w:r w:rsidRPr="00C06926">
                    <w:rPr>
                      <w:rFonts w:ascii="Times New Roman" w:hAnsi="Times New Roman" w:cs="Times New Roman"/>
                      <w:sz w:val="20"/>
                      <w:szCs w:val="20"/>
                    </w:rPr>
                    <w:t xml:space="preserve"> «Об утверждении Стратегии социально-экономического развития муниципального района «Чернышевский район» на период до 2030 года</w:t>
                  </w:r>
                </w:p>
              </w:txbxContent>
            </v:textbox>
          </v:shape>
        </w:pict>
      </w:r>
    </w:p>
    <w:p w:rsidR="003618D4" w:rsidRDefault="003618D4" w:rsidP="001D2FEC">
      <w:pPr>
        <w:spacing w:after="0" w:line="240" w:lineRule="auto"/>
        <w:jc w:val="center"/>
        <w:rPr>
          <w:rFonts w:ascii="Times New Roman" w:hAnsi="Times New Roman" w:cs="Times New Roman"/>
          <w:b/>
          <w:sz w:val="52"/>
          <w:szCs w:val="52"/>
        </w:rPr>
      </w:pPr>
    </w:p>
    <w:p w:rsidR="007104E8" w:rsidRDefault="007104E8" w:rsidP="001D2FEC">
      <w:pPr>
        <w:spacing w:after="0" w:line="240" w:lineRule="auto"/>
        <w:jc w:val="center"/>
        <w:rPr>
          <w:rFonts w:ascii="Times New Roman" w:hAnsi="Times New Roman" w:cs="Times New Roman"/>
          <w:b/>
          <w:sz w:val="52"/>
          <w:szCs w:val="52"/>
        </w:rPr>
      </w:pPr>
    </w:p>
    <w:p w:rsidR="007104E8" w:rsidRDefault="007104E8" w:rsidP="001D2FEC">
      <w:pPr>
        <w:spacing w:after="0" w:line="240" w:lineRule="auto"/>
        <w:jc w:val="center"/>
        <w:rPr>
          <w:rFonts w:ascii="Times New Roman" w:hAnsi="Times New Roman" w:cs="Times New Roman"/>
          <w:b/>
          <w:sz w:val="52"/>
          <w:szCs w:val="52"/>
        </w:rPr>
      </w:pPr>
    </w:p>
    <w:p w:rsidR="00602A21" w:rsidRDefault="00602A21" w:rsidP="001D2FEC">
      <w:pPr>
        <w:spacing w:after="0" w:line="240" w:lineRule="auto"/>
        <w:jc w:val="center"/>
        <w:rPr>
          <w:rFonts w:ascii="Times New Roman" w:hAnsi="Times New Roman" w:cs="Times New Roman"/>
          <w:b/>
          <w:sz w:val="52"/>
          <w:szCs w:val="52"/>
        </w:rPr>
      </w:pPr>
    </w:p>
    <w:p w:rsidR="00602A21" w:rsidRDefault="00531F8A" w:rsidP="001D2FEC">
      <w:pPr>
        <w:spacing w:after="0" w:line="240" w:lineRule="auto"/>
        <w:jc w:val="center"/>
        <w:rPr>
          <w:rFonts w:ascii="Times New Roman" w:hAnsi="Times New Roman" w:cs="Times New Roman"/>
          <w:b/>
          <w:sz w:val="52"/>
          <w:szCs w:val="52"/>
        </w:rPr>
      </w:pPr>
      <w:r>
        <w:rPr>
          <w:rFonts w:ascii="Times New Roman" w:hAnsi="Times New Roman" w:cs="Times New Roman"/>
          <w:b/>
          <w:noProof/>
          <w:sz w:val="52"/>
          <w:szCs w:val="52"/>
          <w:lang w:eastAsia="en-US"/>
        </w:rPr>
        <w:pict>
          <v:shape id="_x0000_s1036" type="#_x0000_t202" style="position:absolute;left:0;text-align:left;margin-left:99.45pt;margin-top:10.55pt;width:233.5pt;height:186.75pt;z-index:251667456;mso-width-relative:margin;mso-height-relative:margin" stroked="f">
            <v:textbox>
              <w:txbxContent>
                <w:p w:rsidR="00631AB3" w:rsidRDefault="00631AB3" w:rsidP="00631AB3">
                  <w:pPr>
                    <w:jc w:val="center"/>
                  </w:pPr>
                  <w:r>
                    <w:rPr>
                      <w:noProof/>
                    </w:rPr>
                    <w:drawing>
                      <wp:inline distT="0" distB="0" distL="0" distR="0">
                        <wp:extent cx="1933575" cy="1834551"/>
                        <wp:effectExtent l="19050" t="0" r="9525" b="0"/>
                        <wp:docPr id="17" name="Рисунок 1" descr="C:\Users\User\Desktop\Стратегия СЭР МР до 2030 года\Материал\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ратегия СЭР МР до 2030 года\Материал\герб.jpg"/>
                                <pic:cNvPicPr>
                                  <a:picLocks noChangeAspect="1" noChangeArrowheads="1"/>
                                </pic:cNvPicPr>
                              </pic:nvPicPr>
                              <pic:blipFill>
                                <a:blip r:embed="rId10"/>
                                <a:srcRect/>
                                <a:stretch>
                                  <a:fillRect/>
                                </a:stretch>
                              </pic:blipFill>
                              <pic:spPr bwMode="auto">
                                <a:xfrm>
                                  <a:off x="0" y="0"/>
                                  <a:ext cx="1937553" cy="1838325"/>
                                </a:xfrm>
                                <a:prstGeom prst="rect">
                                  <a:avLst/>
                                </a:prstGeom>
                                <a:noFill/>
                                <a:ln w="9525">
                                  <a:noFill/>
                                  <a:miter lim="800000"/>
                                  <a:headEnd/>
                                  <a:tailEnd/>
                                </a:ln>
                              </pic:spPr>
                            </pic:pic>
                          </a:graphicData>
                        </a:graphic>
                      </wp:inline>
                    </w:drawing>
                  </w:r>
                </w:p>
              </w:txbxContent>
            </v:textbox>
          </v:shape>
        </w:pict>
      </w:r>
    </w:p>
    <w:p w:rsidR="00602A21" w:rsidRDefault="00602A21" w:rsidP="001D2FEC">
      <w:pPr>
        <w:spacing w:after="0" w:line="240" w:lineRule="auto"/>
        <w:jc w:val="center"/>
        <w:rPr>
          <w:rFonts w:ascii="Times New Roman" w:hAnsi="Times New Roman" w:cs="Times New Roman"/>
          <w:b/>
          <w:sz w:val="52"/>
          <w:szCs w:val="52"/>
        </w:rPr>
      </w:pPr>
    </w:p>
    <w:p w:rsidR="00602A21" w:rsidRDefault="00602A21" w:rsidP="001D2FEC">
      <w:pPr>
        <w:spacing w:after="0" w:line="240" w:lineRule="auto"/>
        <w:jc w:val="center"/>
        <w:rPr>
          <w:rFonts w:ascii="Times New Roman" w:hAnsi="Times New Roman" w:cs="Times New Roman"/>
          <w:b/>
          <w:sz w:val="52"/>
          <w:szCs w:val="52"/>
        </w:rPr>
      </w:pPr>
    </w:p>
    <w:p w:rsidR="00631AB3" w:rsidRDefault="00631AB3" w:rsidP="001D2FEC">
      <w:pPr>
        <w:spacing w:after="0" w:line="240" w:lineRule="auto"/>
        <w:jc w:val="center"/>
        <w:rPr>
          <w:rFonts w:ascii="Times New Roman" w:hAnsi="Times New Roman" w:cs="Times New Roman"/>
          <w:b/>
          <w:sz w:val="52"/>
          <w:szCs w:val="52"/>
        </w:rPr>
      </w:pPr>
    </w:p>
    <w:p w:rsidR="00631AB3" w:rsidRDefault="00631AB3" w:rsidP="001D2FEC">
      <w:pPr>
        <w:spacing w:after="0" w:line="240" w:lineRule="auto"/>
        <w:jc w:val="center"/>
        <w:rPr>
          <w:rFonts w:ascii="Times New Roman" w:hAnsi="Times New Roman" w:cs="Times New Roman"/>
          <w:b/>
          <w:sz w:val="52"/>
          <w:szCs w:val="52"/>
        </w:rPr>
      </w:pPr>
    </w:p>
    <w:p w:rsidR="00631AB3" w:rsidRDefault="00631AB3" w:rsidP="001D2FEC">
      <w:pPr>
        <w:spacing w:after="0" w:line="240" w:lineRule="auto"/>
        <w:jc w:val="center"/>
        <w:rPr>
          <w:rFonts w:ascii="Times New Roman" w:hAnsi="Times New Roman" w:cs="Times New Roman"/>
          <w:b/>
          <w:sz w:val="40"/>
          <w:szCs w:val="40"/>
        </w:rPr>
      </w:pPr>
    </w:p>
    <w:p w:rsidR="00631AB3" w:rsidRDefault="00631AB3" w:rsidP="001D2FEC">
      <w:pPr>
        <w:spacing w:after="0" w:line="240" w:lineRule="auto"/>
        <w:jc w:val="center"/>
        <w:rPr>
          <w:rFonts w:ascii="Times New Roman" w:hAnsi="Times New Roman" w:cs="Times New Roman"/>
          <w:b/>
          <w:sz w:val="40"/>
          <w:szCs w:val="40"/>
        </w:rPr>
      </w:pPr>
    </w:p>
    <w:p w:rsidR="00631AB3" w:rsidRDefault="00631AB3" w:rsidP="001D2FEC">
      <w:pPr>
        <w:spacing w:after="0" w:line="240" w:lineRule="auto"/>
        <w:jc w:val="center"/>
        <w:rPr>
          <w:rFonts w:ascii="Times New Roman" w:hAnsi="Times New Roman" w:cs="Times New Roman"/>
          <w:b/>
          <w:sz w:val="40"/>
          <w:szCs w:val="40"/>
        </w:rPr>
      </w:pPr>
    </w:p>
    <w:p w:rsidR="001D2FEC" w:rsidRPr="00602A21" w:rsidRDefault="001D2FEC" w:rsidP="001D2FEC">
      <w:pPr>
        <w:spacing w:after="0" w:line="240" w:lineRule="auto"/>
        <w:jc w:val="center"/>
        <w:rPr>
          <w:rFonts w:ascii="Times New Roman" w:hAnsi="Times New Roman" w:cs="Times New Roman"/>
          <w:b/>
          <w:sz w:val="40"/>
          <w:szCs w:val="40"/>
        </w:rPr>
      </w:pPr>
      <w:r w:rsidRPr="00602A21">
        <w:rPr>
          <w:rFonts w:ascii="Times New Roman" w:hAnsi="Times New Roman" w:cs="Times New Roman"/>
          <w:b/>
          <w:sz w:val="40"/>
          <w:szCs w:val="40"/>
        </w:rPr>
        <w:t xml:space="preserve">Стратегия социально-экономического развития муниципального района «Чернышевский район» на период </w:t>
      </w:r>
    </w:p>
    <w:p w:rsidR="00ED6D87" w:rsidRPr="00602A21" w:rsidRDefault="001D2FEC" w:rsidP="001D2FEC">
      <w:pPr>
        <w:spacing w:after="0" w:line="240" w:lineRule="auto"/>
        <w:jc w:val="center"/>
        <w:rPr>
          <w:rFonts w:ascii="Times New Roman" w:hAnsi="Times New Roman" w:cs="Times New Roman"/>
          <w:b/>
          <w:sz w:val="40"/>
          <w:szCs w:val="40"/>
        </w:rPr>
      </w:pPr>
      <w:r w:rsidRPr="00602A21">
        <w:rPr>
          <w:rFonts w:ascii="Times New Roman" w:hAnsi="Times New Roman" w:cs="Times New Roman"/>
          <w:b/>
          <w:sz w:val="40"/>
          <w:szCs w:val="40"/>
        </w:rPr>
        <w:t>до 2030 года</w:t>
      </w:r>
    </w:p>
    <w:p w:rsidR="001D2FEC" w:rsidRDefault="001D2FEC" w:rsidP="001D2FEC">
      <w:pPr>
        <w:spacing w:after="0" w:line="240" w:lineRule="auto"/>
        <w:jc w:val="center"/>
        <w:rPr>
          <w:rFonts w:ascii="Times New Roman" w:hAnsi="Times New Roman" w:cs="Times New Roman"/>
          <w:b/>
          <w:sz w:val="52"/>
          <w:szCs w:val="52"/>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2A1492">
      <w:pPr>
        <w:rPr>
          <w:b/>
          <w:sz w:val="26"/>
          <w:szCs w:val="26"/>
        </w:rPr>
      </w:pPr>
    </w:p>
    <w:p w:rsidR="003618D4" w:rsidRDefault="003618D4" w:rsidP="003618D4">
      <w:pPr>
        <w:jc w:val="center"/>
        <w:rPr>
          <w:rFonts w:ascii="Times New Roman" w:hAnsi="Times New Roman" w:cs="Times New Roman"/>
          <w:b/>
          <w:sz w:val="26"/>
          <w:szCs w:val="26"/>
        </w:rPr>
      </w:pPr>
      <w:r w:rsidRPr="0051071B">
        <w:rPr>
          <w:rFonts w:ascii="Times New Roman" w:hAnsi="Times New Roman" w:cs="Times New Roman"/>
          <w:b/>
          <w:sz w:val="26"/>
          <w:szCs w:val="26"/>
        </w:rPr>
        <w:t>пгт. Чернышевск, 2018 г.</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6"/>
        <w:gridCol w:w="7898"/>
        <w:gridCol w:w="917"/>
      </w:tblGrid>
      <w:tr w:rsidR="00165FAF" w:rsidTr="00602A21">
        <w:tc>
          <w:tcPr>
            <w:tcW w:w="395" w:type="pct"/>
          </w:tcPr>
          <w:p w:rsidR="00165FAF" w:rsidRPr="006D715A" w:rsidRDefault="00165FAF" w:rsidP="002972A7">
            <w:pPr>
              <w:rPr>
                <w:rFonts w:ascii="Times New Roman" w:hAnsi="Times New Roman" w:cs="Times New Roman"/>
                <w:sz w:val="24"/>
                <w:szCs w:val="24"/>
              </w:rPr>
            </w:pPr>
          </w:p>
        </w:tc>
        <w:tc>
          <w:tcPr>
            <w:tcW w:w="4126" w:type="pct"/>
          </w:tcPr>
          <w:p w:rsidR="00165FAF" w:rsidRPr="006D715A" w:rsidRDefault="00066851" w:rsidP="006D715A">
            <w:pPr>
              <w:jc w:val="center"/>
              <w:rPr>
                <w:rFonts w:ascii="Times New Roman" w:hAnsi="Times New Roman" w:cs="Times New Roman"/>
                <w:b/>
                <w:sz w:val="28"/>
                <w:szCs w:val="28"/>
              </w:rPr>
            </w:pPr>
            <w:r w:rsidRPr="006D715A">
              <w:rPr>
                <w:rFonts w:ascii="Times New Roman" w:hAnsi="Times New Roman" w:cs="Times New Roman"/>
                <w:b/>
                <w:sz w:val="28"/>
                <w:szCs w:val="28"/>
              </w:rPr>
              <w:t>Оглавление</w:t>
            </w:r>
          </w:p>
        </w:tc>
        <w:tc>
          <w:tcPr>
            <w:tcW w:w="479" w:type="pct"/>
          </w:tcPr>
          <w:p w:rsidR="00165FAF" w:rsidRPr="006D715A" w:rsidRDefault="00165FAF" w:rsidP="002972A7">
            <w:pPr>
              <w:rPr>
                <w:rFonts w:ascii="Times New Roman" w:hAnsi="Times New Roman" w:cs="Times New Roman"/>
                <w:sz w:val="24"/>
                <w:szCs w:val="24"/>
              </w:rPr>
            </w:pPr>
          </w:p>
        </w:tc>
      </w:tr>
      <w:tr w:rsidR="00066851" w:rsidTr="00602A21">
        <w:tc>
          <w:tcPr>
            <w:tcW w:w="395" w:type="pct"/>
          </w:tcPr>
          <w:p w:rsidR="00066851" w:rsidRPr="006D715A" w:rsidRDefault="00066851" w:rsidP="002972A7">
            <w:pPr>
              <w:rPr>
                <w:rFonts w:ascii="Times New Roman" w:hAnsi="Times New Roman" w:cs="Times New Roman"/>
                <w:sz w:val="24"/>
                <w:szCs w:val="24"/>
              </w:rPr>
            </w:pPr>
          </w:p>
        </w:tc>
        <w:tc>
          <w:tcPr>
            <w:tcW w:w="4126" w:type="pct"/>
          </w:tcPr>
          <w:p w:rsidR="00066851"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Введение</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4</w:t>
            </w:r>
          </w:p>
        </w:tc>
      </w:tr>
      <w:tr w:rsidR="00165FAF" w:rsidTr="00602A21">
        <w:tc>
          <w:tcPr>
            <w:tcW w:w="395" w:type="pct"/>
          </w:tcPr>
          <w:p w:rsidR="00165FAF"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w:t>
            </w:r>
          </w:p>
        </w:tc>
        <w:tc>
          <w:tcPr>
            <w:tcW w:w="4126" w:type="pct"/>
          </w:tcPr>
          <w:p w:rsidR="00165FAF"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Анализ и оценка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165FAF"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5</w:t>
            </w:r>
          </w:p>
        </w:tc>
      </w:tr>
      <w:tr w:rsidR="00165FAF" w:rsidTr="00602A21">
        <w:tc>
          <w:tcPr>
            <w:tcW w:w="395" w:type="pct"/>
          </w:tcPr>
          <w:p w:rsidR="00165FAF"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1.1.</w:t>
            </w:r>
          </w:p>
        </w:tc>
        <w:tc>
          <w:tcPr>
            <w:tcW w:w="4126" w:type="pct"/>
          </w:tcPr>
          <w:p w:rsidR="00165FAF"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Общая информация о муниципальном районе</w:t>
            </w:r>
          </w:p>
        </w:tc>
        <w:tc>
          <w:tcPr>
            <w:tcW w:w="479" w:type="pct"/>
          </w:tcPr>
          <w:p w:rsidR="00165FAF"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5</w:t>
            </w:r>
          </w:p>
        </w:tc>
      </w:tr>
      <w:tr w:rsidR="00165FAF" w:rsidTr="00602A21">
        <w:tc>
          <w:tcPr>
            <w:tcW w:w="395" w:type="pct"/>
          </w:tcPr>
          <w:p w:rsidR="00165FAF"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1.2.</w:t>
            </w:r>
          </w:p>
        </w:tc>
        <w:tc>
          <w:tcPr>
            <w:tcW w:w="4126" w:type="pct"/>
          </w:tcPr>
          <w:p w:rsidR="00165FAF" w:rsidRPr="006D715A" w:rsidRDefault="00066851" w:rsidP="002972A7">
            <w:pPr>
              <w:rPr>
                <w:rFonts w:ascii="Times New Roman" w:hAnsi="Times New Roman" w:cs="Times New Roman"/>
                <w:sz w:val="24"/>
                <w:szCs w:val="24"/>
              </w:rPr>
            </w:pPr>
            <w:r w:rsidRPr="006D715A">
              <w:rPr>
                <w:rFonts w:ascii="Times New Roman" w:hAnsi="Times New Roman" w:cs="Times New Roman"/>
                <w:sz w:val="24"/>
                <w:szCs w:val="24"/>
              </w:rPr>
              <w:t>Анализ, оценка степени достижения целей и выявление основных проблем социально-экономического развития муниципального района</w:t>
            </w:r>
          </w:p>
        </w:tc>
        <w:tc>
          <w:tcPr>
            <w:tcW w:w="479" w:type="pct"/>
          </w:tcPr>
          <w:p w:rsidR="00165FAF"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9</w:t>
            </w:r>
          </w:p>
        </w:tc>
      </w:tr>
      <w:tr w:rsidR="00066851" w:rsidTr="00602A21">
        <w:tc>
          <w:tcPr>
            <w:tcW w:w="395" w:type="pct"/>
          </w:tcPr>
          <w:p w:rsidR="00066851" w:rsidRPr="006D715A" w:rsidRDefault="00460E34" w:rsidP="002972A7">
            <w:pPr>
              <w:rPr>
                <w:rFonts w:ascii="Times New Roman" w:hAnsi="Times New Roman" w:cs="Times New Roman"/>
                <w:sz w:val="24"/>
                <w:szCs w:val="24"/>
              </w:rPr>
            </w:pPr>
            <w:r w:rsidRPr="006D715A">
              <w:rPr>
                <w:rFonts w:ascii="Times New Roman" w:hAnsi="Times New Roman" w:cs="Times New Roman"/>
                <w:sz w:val="24"/>
                <w:szCs w:val="24"/>
              </w:rPr>
              <w:t>1.2.1.</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Развитие человеческого капитала и социальной сферы</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10</w:t>
            </w:r>
          </w:p>
        </w:tc>
      </w:tr>
      <w:tr w:rsidR="00066851" w:rsidTr="00602A21">
        <w:tc>
          <w:tcPr>
            <w:tcW w:w="395" w:type="pct"/>
          </w:tcPr>
          <w:p w:rsidR="00066851" w:rsidRPr="006D715A" w:rsidRDefault="00562044" w:rsidP="002972A7">
            <w:pPr>
              <w:rPr>
                <w:rFonts w:ascii="Times New Roman" w:hAnsi="Times New Roman" w:cs="Times New Roman"/>
                <w:sz w:val="24"/>
                <w:szCs w:val="24"/>
              </w:rPr>
            </w:pPr>
            <w:r w:rsidRPr="006D715A">
              <w:rPr>
                <w:rFonts w:ascii="Times New Roman" w:hAnsi="Times New Roman" w:cs="Times New Roman"/>
                <w:sz w:val="24"/>
                <w:szCs w:val="24"/>
              </w:rPr>
              <w:t>1.2.2.</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Развитие отраслевой структуры экономики</w:t>
            </w:r>
          </w:p>
        </w:tc>
        <w:tc>
          <w:tcPr>
            <w:tcW w:w="479" w:type="pct"/>
          </w:tcPr>
          <w:p w:rsidR="00066851" w:rsidRPr="006D715A" w:rsidRDefault="00562044" w:rsidP="00494D09">
            <w:pPr>
              <w:jc w:val="center"/>
              <w:rPr>
                <w:rFonts w:ascii="Times New Roman" w:hAnsi="Times New Roman" w:cs="Times New Roman"/>
                <w:sz w:val="24"/>
                <w:szCs w:val="24"/>
              </w:rPr>
            </w:pPr>
            <w:r w:rsidRPr="006D715A">
              <w:rPr>
                <w:rFonts w:ascii="Times New Roman" w:hAnsi="Times New Roman" w:cs="Times New Roman"/>
                <w:sz w:val="24"/>
                <w:szCs w:val="24"/>
              </w:rPr>
              <w:t>1</w:t>
            </w:r>
            <w:r w:rsidR="00494D09">
              <w:rPr>
                <w:rFonts w:ascii="Times New Roman" w:hAnsi="Times New Roman" w:cs="Times New Roman"/>
                <w:sz w:val="24"/>
                <w:szCs w:val="24"/>
              </w:rPr>
              <w:t>7</w:t>
            </w:r>
          </w:p>
        </w:tc>
      </w:tr>
      <w:tr w:rsidR="00066851" w:rsidTr="00602A21">
        <w:tc>
          <w:tcPr>
            <w:tcW w:w="395" w:type="pct"/>
          </w:tcPr>
          <w:p w:rsidR="00066851" w:rsidRPr="006D715A" w:rsidRDefault="002F10B1" w:rsidP="002972A7">
            <w:pPr>
              <w:rPr>
                <w:rFonts w:ascii="Times New Roman" w:hAnsi="Times New Roman" w:cs="Times New Roman"/>
                <w:sz w:val="24"/>
                <w:szCs w:val="24"/>
              </w:rPr>
            </w:pPr>
            <w:r w:rsidRPr="006D715A">
              <w:rPr>
                <w:rFonts w:ascii="Times New Roman" w:hAnsi="Times New Roman" w:cs="Times New Roman"/>
                <w:sz w:val="24"/>
                <w:szCs w:val="24"/>
              </w:rPr>
              <w:t>1.2.3.</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Развитие инфраструктуры</w:t>
            </w:r>
          </w:p>
        </w:tc>
        <w:tc>
          <w:tcPr>
            <w:tcW w:w="479" w:type="pct"/>
          </w:tcPr>
          <w:p w:rsidR="00066851" w:rsidRPr="006D715A" w:rsidRDefault="002F10B1" w:rsidP="00494D09">
            <w:pPr>
              <w:jc w:val="center"/>
              <w:rPr>
                <w:rFonts w:ascii="Times New Roman" w:hAnsi="Times New Roman" w:cs="Times New Roman"/>
                <w:sz w:val="24"/>
                <w:szCs w:val="24"/>
              </w:rPr>
            </w:pPr>
            <w:r w:rsidRPr="006D715A">
              <w:rPr>
                <w:rFonts w:ascii="Times New Roman" w:hAnsi="Times New Roman" w:cs="Times New Roman"/>
                <w:sz w:val="24"/>
                <w:szCs w:val="24"/>
              </w:rPr>
              <w:t>2</w:t>
            </w:r>
            <w:r w:rsidR="00494D09">
              <w:rPr>
                <w:rFonts w:ascii="Times New Roman" w:hAnsi="Times New Roman" w:cs="Times New Roman"/>
                <w:sz w:val="24"/>
                <w:szCs w:val="24"/>
              </w:rPr>
              <w:t>1</w:t>
            </w:r>
          </w:p>
        </w:tc>
      </w:tr>
      <w:tr w:rsidR="00066851" w:rsidTr="00602A21">
        <w:tc>
          <w:tcPr>
            <w:tcW w:w="395" w:type="pct"/>
          </w:tcPr>
          <w:p w:rsidR="00066851" w:rsidRPr="006D715A" w:rsidRDefault="0098352A" w:rsidP="002972A7">
            <w:pPr>
              <w:rPr>
                <w:rFonts w:ascii="Times New Roman" w:hAnsi="Times New Roman" w:cs="Times New Roman"/>
                <w:sz w:val="24"/>
                <w:szCs w:val="24"/>
              </w:rPr>
            </w:pPr>
            <w:r w:rsidRPr="006D715A">
              <w:rPr>
                <w:rFonts w:ascii="Times New Roman" w:hAnsi="Times New Roman" w:cs="Times New Roman"/>
                <w:sz w:val="24"/>
                <w:szCs w:val="24"/>
              </w:rPr>
              <w:t>1.2.4.</w:t>
            </w: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Оценка состояния окружающей среды</w:t>
            </w:r>
          </w:p>
        </w:tc>
        <w:tc>
          <w:tcPr>
            <w:tcW w:w="479" w:type="pct"/>
          </w:tcPr>
          <w:p w:rsidR="00066851" w:rsidRPr="006D715A" w:rsidRDefault="0098352A" w:rsidP="00494D09">
            <w:pPr>
              <w:jc w:val="center"/>
              <w:rPr>
                <w:rFonts w:ascii="Times New Roman" w:hAnsi="Times New Roman" w:cs="Times New Roman"/>
                <w:sz w:val="24"/>
                <w:szCs w:val="24"/>
              </w:rPr>
            </w:pPr>
            <w:r w:rsidRPr="006D715A">
              <w:rPr>
                <w:rFonts w:ascii="Times New Roman" w:hAnsi="Times New Roman" w:cs="Times New Roman"/>
                <w:sz w:val="24"/>
                <w:szCs w:val="24"/>
              </w:rPr>
              <w:t>2</w:t>
            </w:r>
            <w:r w:rsidR="00494D09">
              <w:rPr>
                <w:rFonts w:ascii="Times New Roman" w:hAnsi="Times New Roman" w:cs="Times New Roman"/>
                <w:sz w:val="24"/>
                <w:szCs w:val="24"/>
              </w:rPr>
              <w:t>5</w:t>
            </w:r>
          </w:p>
        </w:tc>
      </w:tr>
      <w:tr w:rsidR="00066851" w:rsidTr="00602A21">
        <w:tc>
          <w:tcPr>
            <w:tcW w:w="395" w:type="pct"/>
          </w:tcPr>
          <w:p w:rsidR="00066851" w:rsidRPr="006D715A" w:rsidRDefault="000C3A4D" w:rsidP="002972A7">
            <w:pPr>
              <w:rPr>
                <w:rFonts w:ascii="Times New Roman" w:hAnsi="Times New Roman" w:cs="Times New Roman"/>
                <w:sz w:val="24"/>
                <w:szCs w:val="24"/>
              </w:rPr>
            </w:pPr>
            <w:r w:rsidRPr="006D715A">
              <w:rPr>
                <w:rFonts w:ascii="Times New Roman" w:hAnsi="Times New Roman" w:cs="Times New Roman"/>
                <w:sz w:val="24"/>
                <w:szCs w:val="24"/>
              </w:rPr>
              <w:t>1.2.5.</w:t>
            </w:r>
          </w:p>
        </w:tc>
        <w:tc>
          <w:tcPr>
            <w:tcW w:w="4126" w:type="pct"/>
          </w:tcPr>
          <w:p w:rsidR="00066851" w:rsidRPr="006D715A" w:rsidRDefault="000C3A4D" w:rsidP="00B4700F">
            <w:pPr>
              <w:jc w:val="both"/>
              <w:rPr>
                <w:rFonts w:ascii="Times New Roman" w:hAnsi="Times New Roman" w:cs="Times New Roman"/>
                <w:sz w:val="24"/>
                <w:szCs w:val="24"/>
              </w:rPr>
            </w:pPr>
            <w:r w:rsidRPr="006D715A">
              <w:rPr>
                <w:rFonts w:ascii="Times New Roman" w:hAnsi="Times New Roman" w:cs="Times New Roman"/>
                <w:color w:val="000000"/>
                <w:sz w:val="24"/>
                <w:szCs w:val="24"/>
              </w:rPr>
              <w:t>Анализ конкурентных преимуществ и недостатков муниципального района</w:t>
            </w:r>
          </w:p>
        </w:tc>
        <w:tc>
          <w:tcPr>
            <w:tcW w:w="479" w:type="pct"/>
          </w:tcPr>
          <w:p w:rsidR="00066851" w:rsidRPr="006D715A" w:rsidRDefault="000C3A4D" w:rsidP="00494D09">
            <w:pPr>
              <w:jc w:val="center"/>
              <w:rPr>
                <w:rFonts w:ascii="Times New Roman" w:hAnsi="Times New Roman" w:cs="Times New Roman"/>
                <w:sz w:val="24"/>
                <w:szCs w:val="24"/>
              </w:rPr>
            </w:pPr>
            <w:r w:rsidRPr="006D715A">
              <w:rPr>
                <w:rFonts w:ascii="Times New Roman" w:hAnsi="Times New Roman" w:cs="Times New Roman"/>
                <w:sz w:val="24"/>
                <w:szCs w:val="24"/>
              </w:rPr>
              <w:t>2</w:t>
            </w:r>
            <w:r w:rsidR="00494D09">
              <w:rPr>
                <w:rFonts w:ascii="Times New Roman" w:hAnsi="Times New Roman" w:cs="Times New Roman"/>
                <w:sz w:val="24"/>
                <w:szCs w:val="24"/>
              </w:rPr>
              <w:t>7</w:t>
            </w:r>
          </w:p>
        </w:tc>
      </w:tr>
      <w:tr w:rsidR="00066851" w:rsidTr="00602A21">
        <w:tc>
          <w:tcPr>
            <w:tcW w:w="395" w:type="pct"/>
          </w:tcPr>
          <w:p w:rsidR="00066851" w:rsidRPr="006D715A" w:rsidRDefault="000C3A4D" w:rsidP="002972A7">
            <w:pPr>
              <w:rPr>
                <w:rFonts w:ascii="Times New Roman" w:hAnsi="Times New Roman" w:cs="Times New Roman"/>
                <w:sz w:val="24"/>
                <w:szCs w:val="24"/>
              </w:rPr>
            </w:pPr>
            <w:r w:rsidRPr="006D715A">
              <w:rPr>
                <w:rFonts w:ascii="Times New Roman" w:hAnsi="Times New Roman" w:cs="Times New Roman"/>
                <w:sz w:val="24"/>
                <w:szCs w:val="24"/>
              </w:rPr>
              <w:t>2.</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Приоритеты, цели и задачи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до 2030 года</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30</w:t>
            </w:r>
          </w:p>
        </w:tc>
      </w:tr>
      <w:tr w:rsidR="00066851" w:rsidTr="00602A21">
        <w:tc>
          <w:tcPr>
            <w:tcW w:w="395" w:type="pct"/>
          </w:tcPr>
          <w:p w:rsidR="00066851" w:rsidRPr="006D715A" w:rsidRDefault="0095627E" w:rsidP="002972A7">
            <w:pPr>
              <w:rPr>
                <w:rFonts w:ascii="Times New Roman" w:hAnsi="Times New Roman" w:cs="Times New Roman"/>
                <w:sz w:val="24"/>
                <w:szCs w:val="24"/>
              </w:rPr>
            </w:pPr>
            <w:r w:rsidRPr="006D715A">
              <w:rPr>
                <w:rFonts w:ascii="Times New Roman" w:hAnsi="Times New Roman" w:cs="Times New Roman"/>
                <w:sz w:val="24"/>
                <w:szCs w:val="24"/>
              </w:rPr>
              <w:t>3.</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Целевой сценарий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на долгосрочный период</w:t>
            </w:r>
          </w:p>
        </w:tc>
        <w:tc>
          <w:tcPr>
            <w:tcW w:w="479" w:type="pct"/>
          </w:tcPr>
          <w:p w:rsidR="00066851" w:rsidRPr="006D715A" w:rsidRDefault="0095627E" w:rsidP="0042395C">
            <w:pPr>
              <w:jc w:val="center"/>
              <w:rPr>
                <w:rFonts w:ascii="Times New Roman" w:hAnsi="Times New Roman" w:cs="Times New Roman"/>
                <w:sz w:val="24"/>
                <w:szCs w:val="24"/>
              </w:rPr>
            </w:pPr>
            <w:r w:rsidRPr="006D715A">
              <w:rPr>
                <w:rFonts w:ascii="Times New Roman" w:hAnsi="Times New Roman" w:cs="Times New Roman"/>
                <w:sz w:val="24"/>
                <w:szCs w:val="24"/>
              </w:rPr>
              <w:t>3</w:t>
            </w:r>
            <w:r w:rsidR="00494D09">
              <w:rPr>
                <w:rFonts w:ascii="Times New Roman" w:hAnsi="Times New Roman" w:cs="Times New Roman"/>
                <w:sz w:val="24"/>
                <w:szCs w:val="24"/>
              </w:rPr>
              <w:t>4</w:t>
            </w:r>
          </w:p>
        </w:tc>
      </w:tr>
      <w:tr w:rsidR="00066851" w:rsidTr="00602A21">
        <w:tc>
          <w:tcPr>
            <w:tcW w:w="395" w:type="pct"/>
          </w:tcPr>
          <w:p w:rsidR="00066851" w:rsidRPr="006D715A" w:rsidRDefault="00410A42" w:rsidP="002972A7">
            <w:pPr>
              <w:rPr>
                <w:rFonts w:ascii="Times New Roman" w:hAnsi="Times New Roman" w:cs="Times New Roman"/>
                <w:sz w:val="24"/>
                <w:szCs w:val="24"/>
              </w:rPr>
            </w:pPr>
            <w:r w:rsidRPr="006D715A">
              <w:rPr>
                <w:rFonts w:ascii="Times New Roman" w:hAnsi="Times New Roman" w:cs="Times New Roman"/>
                <w:sz w:val="24"/>
                <w:szCs w:val="24"/>
              </w:rPr>
              <w:t>4.</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Основные направления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на долгосрочный период</w:t>
            </w:r>
          </w:p>
        </w:tc>
        <w:tc>
          <w:tcPr>
            <w:tcW w:w="479" w:type="pct"/>
          </w:tcPr>
          <w:p w:rsidR="00066851" w:rsidRPr="006D715A" w:rsidRDefault="00410A42" w:rsidP="00494D09">
            <w:pPr>
              <w:jc w:val="center"/>
              <w:rPr>
                <w:rFonts w:ascii="Times New Roman" w:hAnsi="Times New Roman" w:cs="Times New Roman"/>
                <w:sz w:val="24"/>
                <w:szCs w:val="24"/>
              </w:rPr>
            </w:pPr>
            <w:r w:rsidRPr="006D715A">
              <w:rPr>
                <w:rFonts w:ascii="Times New Roman" w:hAnsi="Times New Roman" w:cs="Times New Roman"/>
                <w:sz w:val="24"/>
                <w:szCs w:val="24"/>
              </w:rPr>
              <w:t>3</w:t>
            </w:r>
            <w:r w:rsidR="00494D09">
              <w:rPr>
                <w:rFonts w:ascii="Times New Roman" w:hAnsi="Times New Roman" w:cs="Times New Roman"/>
                <w:sz w:val="24"/>
                <w:szCs w:val="24"/>
              </w:rPr>
              <w:t>7</w:t>
            </w:r>
          </w:p>
        </w:tc>
      </w:tr>
      <w:tr w:rsidR="00066851" w:rsidTr="00602A21">
        <w:tc>
          <w:tcPr>
            <w:tcW w:w="395" w:type="pct"/>
          </w:tcPr>
          <w:p w:rsidR="00066851" w:rsidRPr="006D715A" w:rsidRDefault="00410A42" w:rsidP="002972A7">
            <w:pPr>
              <w:rPr>
                <w:rFonts w:ascii="Times New Roman" w:hAnsi="Times New Roman" w:cs="Times New Roman"/>
                <w:sz w:val="24"/>
                <w:szCs w:val="24"/>
              </w:rPr>
            </w:pPr>
            <w:r w:rsidRPr="006D715A">
              <w:rPr>
                <w:rFonts w:ascii="Times New Roman" w:hAnsi="Times New Roman" w:cs="Times New Roman"/>
                <w:sz w:val="24"/>
                <w:szCs w:val="24"/>
              </w:rPr>
              <w:t>4.1.</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4"/>
                <w:kern w:val="32"/>
                <w:sz w:val="24"/>
                <w:szCs w:val="24"/>
              </w:rPr>
              <w:t>Развитие человеческого капитала и социальной сферы</w:t>
            </w:r>
          </w:p>
        </w:tc>
        <w:tc>
          <w:tcPr>
            <w:tcW w:w="479" w:type="pct"/>
          </w:tcPr>
          <w:p w:rsidR="00066851" w:rsidRPr="006D715A" w:rsidRDefault="00410A42" w:rsidP="00494D09">
            <w:pPr>
              <w:jc w:val="center"/>
              <w:rPr>
                <w:rFonts w:ascii="Times New Roman" w:hAnsi="Times New Roman" w:cs="Times New Roman"/>
                <w:sz w:val="24"/>
                <w:szCs w:val="24"/>
              </w:rPr>
            </w:pPr>
            <w:r w:rsidRPr="006D715A">
              <w:rPr>
                <w:rFonts w:ascii="Times New Roman" w:hAnsi="Times New Roman" w:cs="Times New Roman"/>
                <w:sz w:val="24"/>
                <w:szCs w:val="24"/>
              </w:rPr>
              <w:t>3</w:t>
            </w:r>
            <w:r w:rsidR="00494D09">
              <w:rPr>
                <w:rFonts w:ascii="Times New Roman" w:hAnsi="Times New Roman" w:cs="Times New Roman"/>
                <w:sz w:val="24"/>
                <w:szCs w:val="24"/>
              </w:rPr>
              <w:t>7</w:t>
            </w:r>
          </w:p>
        </w:tc>
      </w:tr>
      <w:tr w:rsidR="00066851" w:rsidTr="00602A21">
        <w:tc>
          <w:tcPr>
            <w:tcW w:w="395" w:type="pct"/>
          </w:tcPr>
          <w:p w:rsidR="00066851" w:rsidRPr="006D715A" w:rsidRDefault="006F6B11" w:rsidP="002972A7">
            <w:pPr>
              <w:rPr>
                <w:rFonts w:ascii="Times New Roman" w:hAnsi="Times New Roman" w:cs="Times New Roman"/>
                <w:sz w:val="24"/>
                <w:szCs w:val="24"/>
              </w:rPr>
            </w:pPr>
            <w:r w:rsidRPr="006D715A">
              <w:rPr>
                <w:rFonts w:ascii="Times New Roman" w:hAnsi="Times New Roman" w:cs="Times New Roman"/>
                <w:sz w:val="24"/>
                <w:szCs w:val="24"/>
              </w:rPr>
              <w:t>4.2.</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4"/>
                <w:kern w:val="32"/>
                <w:sz w:val="24"/>
                <w:szCs w:val="24"/>
              </w:rPr>
              <w:t xml:space="preserve">Развитие </w:t>
            </w:r>
            <w:r w:rsidRPr="006D715A">
              <w:rPr>
                <w:rFonts w:ascii="Times New Roman" w:hAnsi="Times New Roman" w:cs="Times New Roman"/>
                <w:sz w:val="24"/>
                <w:szCs w:val="24"/>
              </w:rPr>
              <w:t>отраслевой структуры экономики</w:t>
            </w:r>
          </w:p>
        </w:tc>
        <w:tc>
          <w:tcPr>
            <w:tcW w:w="479" w:type="pct"/>
          </w:tcPr>
          <w:p w:rsidR="00066851" w:rsidRPr="006D715A" w:rsidRDefault="006F6B11" w:rsidP="00494D09">
            <w:pPr>
              <w:jc w:val="center"/>
              <w:rPr>
                <w:rFonts w:ascii="Times New Roman" w:hAnsi="Times New Roman" w:cs="Times New Roman"/>
                <w:sz w:val="24"/>
                <w:szCs w:val="24"/>
              </w:rPr>
            </w:pPr>
            <w:r w:rsidRPr="006D715A">
              <w:rPr>
                <w:rFonts w:ascii="Times New Roman" w:hAnsi="Times New Roman" w:cs="Times New Roman"/>
                <w:sz w:val="24"/>
                <w:szCs w:val="24"/>
              </w:rPr>
              <w:t>4</w:t>
            </w:r>
            <w:r w:rsidR="00494D09">
              <w:rPr>
                <w:rFonts w:ascii="Times New Roman" w:hAnsi="Times New Roman" w:cs="Times New Roman"/>
                <w:sz w:val="24"/>
                <w:szCs w:val="24"/>
              </w:rPr>
              <w:t>7</w:t>
            </w:r>
          </w:p>
        </w:tc>
      </w:tr>
      <w:tr w:rsidR="00066851" w:rsidTr="00602A21">
        <w:tc>
          <w:tcPr>
            <w:tcW w:w="395" w:type="pct"/>
          </w:tcPr>
          <w:p w:rsidR="00066851" w:rsidRPr="006D715A" w:rsidRDefault="00F51A29" w:rsidP="002972A7">
            <w:pPr>
              <w:rPr>
                <w:rFonts w:ascii="Times New Roman" w:hAnsi="Times New Roman" w:cs="Times New Roman"/>
                <w:sz w:val="24"/>
                <w:szCs w:val="24"/>
              </w:rPr>
            </w:pPr>
            <w:r w:rsidRPr="006D715A">
              <w:rPr>
                <w:rFonts w:ascii="Times New Roman" w:hAnsi="Times New Roman" w:cs="Times New Roman"/>
                <w:sz w:val="24"/>
                <w:szCs w:val="24"/>
              </w:rPr>
              <w:t>4.3.</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Развитие инфраструктуры</w:t>
            </w:r>
          </w:p>
        </w:tc>
        <w:tc>
          <w:tcPr>
            <w:tcW w:w="479" w:type="pct"/>
          </w:tcPr>
          <w:p w:rsidR="00066851" w:rsidRPr="006D715A" w:rsidRDefault="00F51A29" w:rsidP="00494D09">
            <w:pPr>
              <w:jc w:val="center"/>
              <w:rPr>
                <w:rFonts w:ascii="Times New Roman" w:hAnsi="Times New Roman" w:cs="Times New Roman"/>
                <w:sz w:val="24"/>
                <w:szCs w:val="24"/>
              </w:rPr>
            </w:pPr>
            <w:r w:rsidRPr="006D715A">
              <w:rPr>
                <w:rFonts w:ascii="Times New Roman" w:hAnsi="Times New Roman" w:cs="Times New Roman"/>
                <w:sz w:val="24"/>
                <w:szCs w:val="24"/>
              </w:rPr>
              <w:t>5</w:t>
            </w:r>
            <w:r w:rsidR="00494D09">
              <w:rPr>
                <w:rFonts w:ascii="Times New Roman" w:hAnsi="Times New Roman" w:cs="Times New Roman"/>
                <w:sz w:val="24"/>
                <w:szCs w:val="24"/>
              </w:rPr>
              <w:t>5</w:t>
            </w:r>
          </w:p>
        </w:tc>
      </w:tr>
      <w:tr w:rsidR="00066851" w:rsidTr="00602A21">
        <w:tc>
          <w:tcPr>
            <w:tcW w:w="395" w:type="pct"/>
          </w:tcPr>
          <w:p w:rsidR="00066851" w:rsidRPr="006D715A" w:rsidRDefault="002545C4" w:rsidP="002972A7">
            <w:pPr>
              <w:rPr>
                <w:rFonts w:ascii="Times New Roman" w:hAnsi="Times New Roman" w:cs="Times New Roman"/>
                <w:sz w:val="24"/>
                <w:szCs w:val="24"/>
              </w:rPr>
            </w:pPr>
            <w:r w:rsidRPr="006D715A">
              <w:rPr>
                <w:rFonts w:ascii="Times New Roman" w:hAnsi="Times New Roman" w:cs="Times New Roman"/>
                <w:sz w:val="24"/>
                <w:szCs w:val="24"/>
              </w:rPr>
              <w:t>4.4.</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2"/>
                <w:sz w:val="24"/>
                <w:szCs w:val="24"/>
                <w:shd w:val="clear" w:color="auto" w:fill="FFFFFF"/>
              </w:rPr>
              <w:t>Развитие рационального природопользования и обеспечение экологической безопасности</w:t>
            </w:r>
          </w:p>
        </w:tc>
        <w:tc>
          <w:tcPr>
            <w:tcW w:w="479" w:type="pct"/>
          </w:tcPr>
          <w:p w:rsidR="00066851" w:rsidRPr="006D715A" w:rsidRDefault="002545C4" w:rsidP="00494D09">
            <w:pPr>
              <w:jc w:val="center"/>
              <w:rPr>
                <w:rFonts w:ascii="Times New Roman" w:hAnsi="Times New Roman" w:cs="Times New Roman"/>
                <w:sz w:val="24"/>
                <w:szCs w:val="24"/>
              </w:rPr>
            </w:pPr>
            <w:r w:rsidRPr="006D715A">
              <w:rPr>
                <w:rFonts w:ascii="Times New Roman" w:hAnsi="Times New Roman" w:cs="Times New Roman"/>
                <w:sz w:val="24"/>
                <w:szCs w:val="24"/>
              </w:rPr>
              <w:t>5</w:t>
            </w:r>
            <w:r w:rsidR="00494D09">
              <w:rPr>
                <w:rFonts w:ascii="Times New Roman" w:hAnsi="Times New Roman" w:cs="Times New Roman"/>
                <w:sz w:val="24"/>
                <w:szCs w:val="24"/>
              </w:rPr>
              <w:t>8</w:t>
            </w:r>
          </w:p>
        </w:tc>
      </w:tr>
      <w:tr w:rsidR="00066851" w:rsidTr="00602A21">
        <w:tc>
          <w:tcPr>
            <w:tcW w:w="395" w:type="pct"/>
          </w:tcPr>
          <w:p w:rsidR="00066851" w:rsidRPr="006D715A" w:rsidRDefault="002545C4" w:rsidP="002972A7">
            <w:pPr>
              <w:rPr>
                <w:rFonts w:ascii="Times New Roman" w:hAnsi="Times New Roman" w:cs="Times New Roman"/>
                <w:sz w:val="24"/>
                <w:szCs w:val="24"/>
              </w:rPr>
            </w:pPr>
            <w:r w:rsidRPr="006D715A">
              <w:rPr>
                <w:rFonts w:ascii="Times New Roman" w:hAnsi="Times New Roman" w:cs="Times New Roman"/>
                <w:sz w:val="24"/>
                <w:szCs w:val="24"/>
              </w:rPr>
              <w:t>4.5.</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pacing w:val="2"/>
                <w:sz w:val="24"/>
                <w:szCs w:val="24"/>
                <w:shd w:val="clear" w:color="auto" w:fill="FFFFFF"/>
              </w:rPr>
              <w:t>Совершенствование муниципального управления</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60</w:t>
            </w:r>
          </w:p>
        </w:tc>
      </w:tr>
      <w:tr w:rsidR="00960EA9" w:rsidTr="00602A21">
        <w:tc>
          <w:tcPr>
            <w:tcW w:w="395" w:type="pct"/>
          </w:tcPr>
          <w:p w:rsidR="00960EA9" w:rsidRPr="006D715A" w:rsidRDefault="00960EA9" w:rsidP="002972A7">
            <w:pPr>
              <w:rPr>
                <w:rFonts w:ascii="Times New Roman" w:hAnsi="Times New Roman" w:cs="Times New Roman"/>
                <w:sz w:val="24"/>
                <w:szCs w:val="24"/>
              </w:rPr>
            </w:pPr>
            <w:r w:rsidRPr="006D715A">
              <w:rPr>
                <w:rFonts w:ascii="Times New Roman" w:hAnsi="Times New Roman" w:cs="Times New Roman"/>
                <w:sz w:val="24"/>
                <w:szCs w:val="24"/>
              </w:rPr>
              <w:t>4.6.</w:t>
            </w:r>
          </w:p>
        </w:tc>
        <w:tc>
          <w:tcPr>
            <w:tcW w:w="4126" w:type="pct"/>
          </w:tcPr>
          <w:p w:rsidR="00960EA9" w:rsidRPr="006D715A" w:rsidRDefault="00960EA9" w:rsidP="006D715A">
            <w:pPr>
              <w:rPr>
                <w:rFonts w:ascii="Times New Roman" w:hAnsi="Times New Roman" w:cs="Times New Roman"/>
                <w:sz w:val="24"/>
                <w:szCs w:val="24"/>
              </w:rPr>
            </w:pPr>
            <w:r w:rsidRPr="006D715A">
              <w:rPr>
                <w:rFonts w:ascii="Times New Roman" w:hAnsi="Times New Roman" w:cs="Times New Roman"/>
                <w:sz w:val="24"/>
                <w:szCs w:val="24"/>
              </w:rPr>
              <w:t>Территориальное развитие городских и сельских поселений Чернышевского района</w:t>
            </w:r>
          </w:p>
        </w:tc>
        <w:tc>
          <w:tcPr>
            <w:tcW w:w="479" w:type="pct"/>
          </w:tcPr>
          <w:p w:rsidR="00960EA9" w:rsidRPr="006D715A" w:rsidRDefault="00960EA9" w:rsidP="00494D09">
            <w:pPr>
              <w:jc w:val="center"/>
              <w:rPr>
                <w:rFonts w:ascii="Times New Roman" w:hAnsi="Times New Roman" w:cs="Times New Roman"/>
                <w:sz w:val="24"/>
                <w:szCs w:val="24"/>
              </w:rPr>
            </w:pPr>
            <w:r w:rsidRPr="006D715A">
              <w:rPr>
                <w:rFonts w:ascii="Times New Roman" w:hAnsi="Times New Roman" w:cs="Times New Roman"/>
                <w:sz w:val="24"/>
                <w:szCs w:val="24"/>
              </w:rPr>
              <w:t>6</w:t>
            </w:r>
            <w:r w:rsidR="00494D09">
              <w:rPr>
                <w:rFonts w:ascii="Times New Roman" w:hAnsi="Times New Roman" w:cs="Times New Roman"/>
                <w:sz w:val="24"/>
                <w:szCs w:val="24"/>
              </w:rPr>
              <w:t>4</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5.</w:t>
            </w:r>
          </w:p>
        </w:tc>
        <w:tc>
          <w:tcPr>
            <w:tcW w:w="4126" w:type="pct"/>
          </w:tcPr>
          <w:p w:rsidR="00066851" w:rsidRPr="006D715A" w:rsidRDefault="00066851" w:rsidP="00B4700F">
            <w:pPr>
              <w:tabs>
                <w:tab w:val="left" w:pos="1701"/>
              </w:tabs>
              <w:jc w:val="both"/>
              <w:rPr>
                <w:rFonts w:ascii="Times New Roman" w:hAnsi="Times New Roman" w:cs="Times New Roman"/>
                <w:sz w:val="24"/>
                <w:szCs w:val="24"/>
                <w:highlight w:val="yellow"/>
              </w:rPr>
            </w:pPr>
            <w:r w:rsidRPr="006D715A">
              <w:rPr>
                <w:rFonts w:ascii="Times New Roman" w:hAnsi="Times New Roman" w:cs="Times New Roman"/>
                <w:sz w:val="24"/>
                <w:szCs w:val="24"/>
              </w:rPr>
              <w:t>Ресурсное обеспечение и механизм реализации Стратегии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на период до 2030 года</w:t>
            </w:r>
          </w:p>
        </w:tc>
        <w:tc>
          <w:tcPr>
            <w:tcW w:w="479" w:type="pct"/>
          </w:tcPr>
          <w:p w:rsidR="00066851" w:rsidRPr="006D715A" w:rsidRDefault="00D5190B" w:rsidP="00494D09">
            <w:pPr>
              <w:jc w:val="center"/>
              <w:rPr>
                <w:rFonts w:ascii="Times New Roman" w:hAnsi="Times New Roman" w:cs="Times New Roman"/>
                <w:sz w:val="24"/>
                <w:szCs w:val="24"/>
              </w:rPr>
            </w:pPr>
            <w:r w:rsidRPr="006D715A">
              <w:rPr>
                <w:rFonts w:ascii="Times New Roman" w:hAnsi="Times New Roman" w:cs="Times New Roman"/>
                <w:sz w:val="24"/>
                <w:szCs w:val="24"/>
              </w:rPr>
              <w:t>7</w:t>
            </w:r>
            <w:r w:rsidR="00494D09">
              <w:rPr>
                <w:rFonts w:ascii="Times New Roman" w:hAnsi="Times New Roman" w:cs="Times New Roman"/>
                <w:sz w:val="24"/>
                <w:szCs w:val="24"/>
              </w:rPr>
              <w:t>3</w:t>
            </w:r>
          </w:p>
        </w:tc>
      </w:tr>
      <w:tr w:rsidR="00066851" w:rsidTr="00602A21">
        <w:tc>
          <w:tcPr>
            <w:tcW w:w="395" w:type="pct"/>
          </w:tcPr>
          <w:p w:rsidR="00066851" w:rsidRPr="006D715A" w:rsidRDefault="00066851" w:rsidP="002972A7">
            <w:pPr>
              <w:rPr>
                <w:rFonts w:ascii="Times New Roman" w:hAnsi="Times New Roman" w:cs="Times New Roman"/>
                <w:sz w:val="24"/>
                <w:szCs w:val="24"/>
              </w:rPr>
            </w:pPr>
          </w:p>
        </w:tc>
        <w:tc>
          <w:tcPr>
            <w:tcW w:w="4126" w:type="pct"/>
          </w:tcPr>
          <w:p w:rsidR="00066851" w:rsidRPr="006D715A" w:rsidRDefault="00066851" w:rsidP="00B4700F">
            <w:pPr>
              <w:jc w:val="both"/>
              <w:rPr>
                <w:rFonts w:ascii="Times New Roman" w:hAnsi="Times New Roman" w:cs="Times New Roman"/>
                <w:sz w:val="24"/>
                <w:szCs w:val="24"/>
              </w:rPr>
            </w:pPr>
            <w:r w:rsidRPr="006D715A">
              <w:rPr>
                <w:rFonts w:ascii="Times New Roman" w:hAnsi="Times New Roman" w:cs="Times New Roman"/>
                <w:sz w:val="24"/>
                <w:szCs w:val="24"/>
              </w:rPr>
              <w:t>Приложения:</w:t>
            </w:r>
          </w:p>
        </w:tc>
        <w:tc>
          <w:tcPr>
            <w:tcW w:w="479" w:type="pct"/>
          </w:tcPr>
          <w:p w:rsidR="00066851" w:rsidRPr="006D715A" w:rsidRDefault="00066851" w:rsidP="0042395C">
            <w:pPr>
              <w:jc w:val="center"/>
              <w:rPr>
                <w:rFonts w:ascii="Times New Roman" w:hAnsi="Times New Roman" w:cs="Times New Roman"/>
                <w:sz w:val="24"/>
                <w:szCs w:val="24"/>
              </w:rPr>
            </w:pP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1</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Основные показатели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ожидаемые результаты реализации целей и задач Стратегии</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81</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2</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Информация об основных инвестиционных и инфраструктурных проектах и предложениях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94</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3</w:t>
            </w:r>
          </w:p>
        </w:tc>
        <w:tc>
          <w:tcPr>
            <w:tcW w:w="4126" w:type="pct"/>
          </w:tcPr>
          <w:p w:rsidR="00066851" w:rsidRPr="006D715A" w:rsidRDefault="00066851" w:rsidP="00B4700F">
            <w:pPr>
              <w:jc w:val="both"/>
              <w:rPr>
                <w:rFonts w:ascii="Times New Roman" w:hAnsi="Times New Roman" w:cs="Times New Roman"/>
                <w:sz w:val="24"/>
                <w:szCs w:val="24"/>
                <w:highlight w:val="yellow"/>
              </w:rPr>
            </w:pPr>
            <w:r w:rsidRPr="006D715A">
              <w:rPr>
                <w:rFonts w:ascii="Times New Roman" w:hAnsi="Times New Roman" w:cs="Times New Roman"/>
                <w:sz w:val="24"/>
                <w:szCs w:val="24"/>
              </w:rPr>
              <w:t>Перечень муниципальных программ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 </w:t>
            </w:r>
            <w:r w:rsidRPr="006D715A">
              <w:rPr>
                <w:rFonts w:ascii="Times New Roman" w:hAnsi="Times New Roman" w:cs="Times New Roman"/>
                <w:spacing w:val="-4"/>
                <w:sz w:val="24"/>
                <w:szCs w:val="24"/>
              </w:rPr>
              <w:t xml:space="preserve">утверждаемых с целью реализации </w:t>
            </w:r>
            <w:r w:rsidRPr="006D715A">
              <w:rPr>
                <w:rFonts w:ascii="Times New Roman" w:hAnsi="Times New Roman" w:cs="Times New Roman"/>
                <w:sz w:val="24"/>
                <w:szCs w:val="24"/>
              </w:rPr>
              <w:t>Стратегии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132</w:t>
            </w:r>
          </w:p>
        </w:tc>
      </w:tr>
      <w:tr w:rsidR="00066851" w:rsidTr="00602A21">
        <w:tc>
          <w:tcPr>
            <w:tcW w:w="395" w:type="pct"/>
          </w:tcPr>
          <w:p w:rsidR="00066851" w:rsidRPr="006D715A" w:rsidRDefault="00D5190B" w:rsidP="002972A7">
            <w:pPr>
              <w:rPr>
                <w:rFonts w:ascii="Times New Roman" w:hAnsi="Times New Roman" w:cs="Times New Roman"/>
                <w:sz w:val="24"/>
                <w:szCs w:val="24"/>
              </w:rPr>
            </w:pPr>
            <w:r w:rsidRPr="006D715A">
              <w:rPr>
                <w:rFonts w:ascii="Times New Roman" w:hAnsi="Times New Roman" w:cs="Times New Roman"/>
                <w:sz w:val="24"/>
                <w:szCs w:val="24"/>
              </w:rPr>
              <w:t>№ 4</w:t>
            </w:r>
          </w:p>
        </w:tc>
        <w:tc>
          <w:tcPr>
            <w:tcW w:w="4126" w:type="pct"/>
          </w:tcPr>
          <w:p w:rsidR="00066851" w:rsidRPr="006D715A" w:rsidRDefault="00D5190B" w:rsidP="00B4700F">
            <w:pPr>
              <w:jc w:val="both"/>
              <w:rPr>
                <w:rFonts w:ascii="Times New Roman" w:hAnsi="Times New Roman" w:cs="Times New Roman"/>
                <w:sz w:val="24"/>
                <w:szCs w:val="24"/>
              </w:rPr>
            </w:pPr>
            <w:r w:rsidRPr="006D715A">
              <w:rPr>
                <w:rFonts w:ascii="Times New Roman" w:hAnsi="Times New Roman" w:cs="Times New Roman"/>
                <w:sz w:val="24"/>
                <w:szCs w:val="24"/>
              </w:rPr>
              <w:t>Анализ и оценка социально-экономического развития муниципального района «</w:t>
            </w:r>
            <w:r w:rsidR="006D715A">
              <w:rPr>
                <w:rFonts w:ascii="Times New Roman" w:hAnsi="Times New Roman" w:cs="Times New Roman"/>
                <w:sz w:val="24"/>
                <w:szCs w:val="24"/>
              </w:rPr>
              <w:t>Чернышевский</w:t>
            </w:r>
            <w:r w:rsidRPr="006D715A">
              <w:rPr>
                <w:rFonts w:ascii="Times New Roman" w:hAnsi="Times New Roman" w:cs="Times New Roman"/>
                <w:sz w:val="24"/>
                <w:szCs w:val="24"/>
              </w:rPr>
              <w:t xml:space="preserve"> район»</w:t>
            </w:r>
          </w:p>
        </w:tc>
        <w:tc>
          <w:tcPr>
            <w:tcW w:w="479" w:type="pct"/>
          </w:tcPr>
          <w:p w:rsidR="00066851" w:rsidRPr="006D715A" w:rsidRDefault="00494D09" w:rsidP="0042395C">
            <w:pPr>
              <w:jc w:val="center"/>
              <w:rPr>
                <w:rFonts w:ascii="Times New Roman" w:hAnsi="Times New Roman" w:cs="Times New Roman"/>
                <w:sz w:val="24"/>
                <w:szCs w:val="24"/>
              </w:rPr>
            </w:pPr>
            <w:r>
              <w:rPr>
                <w:rFonts w:ascii="Times New Roman" w:hAnsi="Times New Roman" w:cs="Times New Roman"/>
                <w:sz w:val="24"/>
                <w:szCs w:val="24"/>
              </w:rPr>
              <w:t>135</w:t>
            </w:r>
          </w:p>
        </w:tc>
      </w:tr>
    </w:tbl>
    <w:p w:rsidR="00165FAF" w:rsidRDefault="00165FAF" w:rsidP="002972A7">
      <w:pPr>
        <w:rPr>
          <w:rFonts w:ascii="Times New Roman" w:hAnsi="Times New Roman" w:cs="Times New Roman"/>
          <w:b/>
          <w:sz w:val="28"/>
          <w:szCs w:val="28"/>
        </w:rPr>
      </w:pPr>
    </w:p>
    <w:p w:rsidR="00460E34" w:rsidRDefault="00460E34" w:rsidP="002972A7">
      <w:pPr>
        <w:rPr>
          <w:rFonts w:ascii="Times New Roman" w:hAnsi="Times New Roman" w:cs="Times New Roman"/>
          <w:b/>
          <w:sz w:val="28"/>
          <w:szCs w:val="28"/>
        </w:rPr>
      </w:pPr>
    </w:p>
    <w:p w:rsidR="00460E34" w:rsidRDefault="00460E34" w:rsidP="002972A7">
      <w:pPr>
        <w:rPr>
          <w:rFonts w:ascii="Times New Roman" w:hAnsi="Times New Roman" w:cs="Times New Roman"/>
          <w:b/>
          <w:sz w:val="28"/>
          <w:szCs w:val="28"/>
        </w:rPr>
      </w:pPr>
    </w:p>
    <w:p w:rsidR="00460E34" w:rsidRDefault="00460E34" w:rsidP="002972A7">
      <w:pPr>
        <w:rPr>
          <w:rFonts w:ascii="Times New Roman" w:hAnsi="Times New Roman" w:cs="Times New Roman"/>
          <w:b/>
          <w:sz w:val="28"/>
          <w:szCs w:val="28"/>
        </w:rPr>
      </w:pPr>
    </w:p>
    <w:p w:rsidR="00B220ED" w:rsidRDefault="00B220ED" w:rsidP="002972A7">
      <w:pPr>
        <w:rPr>
          <w:rFonts w:ascii="Times New Roman" w:hAnsi="Times New Roman" w:cs="Times New Roman"/>
          <w:b/>
          <w:sz w:val="28"/>
          <w:szCs w:val="28"/>
        </w:rPr>
      </w:pPr>
    </w:p>
    <w:p w:rsidR="001D2FEC" w:rsidRDefault="001D2FEC" w:rsidP="002972A7">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D12E8" w:rsidRPr="001C3E48" w:rsidRDefault="001C3E48" w:rsidP="001C3E4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ab/>
      </w:r>
      <w:r w:rsidR="00AD12E8" w:rsidRPr="001C3E48">
        <w:rPr>
          <w:rFonts w:ascii="Times New Roman" w:eastAsia="Calibri" w:hAnsi="Times New Roman" w:cs="Times New Roman"/>
          <w:sz w:val="28"/>
          <w:szCs w:val="28"/>
          <w:lang w:eastAsia="en-US"/>
        </w:rPr>
        <w:t xml:space="preserve">Стратегия социально-экономического развития </w:t>
      </w:r>
      <w:r w:rsidR="0036338F">
        <w:rPr>
          <w:rFonts w:ascii="Times New Roman" w:eastAsia="Calibri" w:hAnsi="Times New Roman" w:cs="Times New Roman"/>
          <w:sz w:val="28"/>
          <w:szCs w:val="28"/>
          <w:lang w:eastAsia="en-US"/>
        </w:rPr>
        <w:t>муниципального района «</w:t>
      </w:r>
      <w:r>
        <w:rPr>
          <w:rFonts w:ascii="Times New Roman" w:eastAsia="Calibri" w:hAnsi="Times New Roman" w:cs="Times New Roman"/>
          <w:sz w:val="28"/>
          <w:szCs w:val="28"/>
          <w:lang w:eastAsia="en-US"/>
        </w:rPr>
        <w:t>Чернышевск</w:t>
      </w:r>
      <w:r w:rsidR="0036338F">
        <w:rPr>
          <w:rFonts w:ascii="Times New Roman" w:eastAsia="Calibri" w:hAnsi="Times New Roman" w:cs="Times New Roman"/>
          <w:sz w:val="28"/>
          <w:szCs w:val="28"/>
          <w:lang w:eastAsia="en-US"/>
        </w:rPr>
        <w:t>ий</w:t>
      </w:r>
      <w:r w:rsidR="00AD12E8" w:rsidRPr="001C3E48">
        <w:rPr>
          <w:rFonts w:ascii="Times New Roman" w:eastAsia="Calibri" w:hAnsi="Times New Roman" w:cs="Times New Roman"/>
          <w:sz w:val="28"/>
          <w:szCs w:val="28"/>
          <w:lang w:eastAsia="en-US"/>
        </w:rPr>
        <w:t xml:space="preserve"> район</w:t>
      </w:r>
      <w:r w:rsidR="0036338F">
        <w:rPr>
          <w:rFonts w:ascii="Times New Roman" w:eastAsia="Calibri" w:hAnsi="Times New Roman" w:cs="Times New Roman"/>
          <w:sz w:val="28"/>
          <w:szCs w:val="28"/>
          <w:lang w:eastAsia="en-US"/>
        </w:rPr>
        <w:t>»</w:t>
      </w:r>
      <w:r w:rsidR="00AD12E8" w:rsidRPr="001C3E48">
        <w:rPr>
          <w:rFonts w:ascii="Times New Roman" w:eastAsia="Calibri" w:hAnsi="Times New Roman" w:cs="Times New Roman"/>
          <w:sz w:val="28"/>
          <w:szCs w:val="28"/>
          <w:lang w:eastAsia="en-US"/>
        </w:rPr>
        <w:t xml:space="preserve"> до 2030 года (далее – Стратегия) </w:t>
      </w:r>
      <w:r w:rsidR="00AD12E8" w:rsidRPr="001C3E48">
        <w:rPr>
          <w:rFonts w:ascii="Times New Roman" w:hAnsi="Times New Roman" w:cs="Times New Roman"/>
          <w:sz w:val="28"/>
          <w:szCs w:val="28"/>
        </w:rPr>
        <w:t xml:space="preserve">определяет цели и задачи муниципального управления и социально-экономического развития муниципального </w:t>
      </w:r>
      <w:r>
        <w:rPr>
          <w:rFonts w:ascii="Times New Roman" w:hAnsi="Times New Roman" w:cs="Times New Roman"/>
          <w:sz w:val="28"/>
          <w:szCs w:val="28"/>
        </w:rPr>
        <w:t>района</w:t>
      </w:r>
      <w:r w:rsidR="00AD12E8" w:rsidRPr="001C3E48">
        <w:rPr>
          <w:rFonts w:ascii="Times New Roman" w:hAnsi="Times New Roman" w:cs="Times New Roman"/>
          <w:sz w:val="28"/>
          <w:szCs w:val="28"/>
        </w:rPr>
        <w:t xml:space="preserve"> «</w:t>
      </w:r>
      <w:r w:rsidR="0027067E" w:rsidRPr="001C3E48">
        <w:rPr>
          <w:rFonts w:ascii="Times New Roman" w:hAnsi="Times New Roman" w:cs="Times New Roman"/>
          <w:sz w:val="28"/>
          <w:szCs w:val="28"/>
        </w:rPr>
        <w:t>Чернышевский</w:t>
      </w:r>
      <w:r w:rsidR="00AD12E8" w:rsidRPr="001C3E48">
        <w:rPr>
          <w:rFonts w:ascii="Times New Roman" w:hAnsi="Times New Roman" w:cs="Times New Roman"/>
          <w:sz w:val="28"/>
          <w:szCs w:val="28"/>
        </w:rPr>
        <w:t xml:space="preserve"> район» </w:t>
      </w:r>
      <w:r w:rsidR="00E2306D">
        <w:rPr>
          <w:rFonts w:ascii="Times New Roman" w:hAnsi="Times New Roman" w:cs="Times New Roman"/>
          <w:sz w:val="28"/>
          <w:szCs w:val="28"/>
        </w:rPr>
        <w:t xml:space="preserve"> </w:t>
      </w:r>
      <w:r w:rsidR="00AD12E8" w:rsidRPr="001C3E48">
        <w:rPr>
          <w:rFonts w:ascii="Times New Roman" w:hAnsi="Times New Roman" w:cs="Times New Roman"/>
          <w:sz w:val="28"/>
          <w:szCs w:val="28"/>
        </w:rPr>
        <w:t>на долгосрочный период.</w:t>
      </w:r>
    </w:p>
    <w:p w:rsidR="00AD12E8" w:rsidRPr="001C3E48" w:rsidRDefault="00AD12E8" w:rsidP="001C3E48">
      <w:pPr>
        <w:pStyle w:val="2"/>
        <w:spacing w:after="0" w:line="240" w:lineRule="auto"/>
        <w:ind w:firstLine="720"/>
        <w:jc w:val="both"/>
        <w:rPr>
          <w:rFonts w:eastAsia="Calibri"/>
          <w:sz w:val="28"/>
          <w:szCs w:val="28"/>
          <w:lang w:val="ru-RU" w:eastAsia="en-US"/>
        </w:rPr>
      </w:pPr>
      <w:r w:rsidRPr="001C3E48">
        <w:rPr>
          <w:rFonts w:eastAsia="Calibri"/>
          <w:sz w:val="28"/>
          <w:szCs w:val="28"/>
          <w:lang w:val="ru-RU" w:eastAsia="en-US"/>
        </w:rPr>
        <w:t xml:space="preserve">Стратегия разработана в соответствии с </w:t>
      </w:r>
      <w:r w:rsidR="0027067E" w:rsidRPr="001C3E48">
        <w:rPr>
          <w:rFonts w:eastAsia="Calibri"/>
          <w:sz w:val="28"/>
          <w:szCs w:val="28"/>
          <w:lang w:val="ru-RU" w:eastAsia="en-US"/>
        </w:rPr>
        <w:t xml:space="preserve">решением Совета муниципального района «Чернышевский район» от 13.10.2017 г. № 85 </w:t>
      </w:r>
      <w:r w:rsidRPr="001C3E48">
        <w:rPr>
          <w:rFonts w:eastAsia="Calibri"/>
          <w:sz w:val="28"/>
          <w:szCs w:val="28"/>
          <w:lang w:val="ru-RU" w:eastAsia="en-US"/>
        </w:rPr>
        <w:t xml:space="preserve">«О разработке Стратегии социально-экономического развития муниципального </w:t>
      </w:r>
      <w:r w:rsidR="0005051B" w:rsidRPr="001C3E48">
        <w:rPr>
          <w:rFonts w:eastAsia="Calibri"/>
          <w:sz w:val="28"/>
          <w:szCs w:val="28"/>
          <w:lang w:val="ru-RU" w:eastAsia="en-US"/>
        </w:rPr>
        <w:t>района «Чернышевский район»</w:t>
      </w:r>
      <w:r w:rsidRPr="001C3E48">
        <w:rPr>
          <w:rFonts w:eastAsia="Calibri"/>
          <w:sz w:val="28"/>
          <w:szCs w:val="28"/>
          <w:lang w:val="ru-RU" w:eastAsia="en-US"/>
        </w:rPr>
        <w:t>,</w:t>
      </w:r>
      <w:r w:rsidR="0005051B" w:rsidRPr="001C3E48">
        <w:rPr>
          <w:rFonts w:eastAsia="Calibri"/>
          <w:sz w:val="28"/>
          <w:szCs w:val="28"/>
          <w:lang w:val="ru-RU" w:eastAsia="en-US"/>
        </w:rPr>
        <w:t xml:space="preserve"> </w:t>
      </w:r>
      <w:r w:rsidR="001C3E48">
        <w:rPr>
          <w:rFonts w:eastAsia="Calibri"/>
          <w:sz w:val="28"/>
          <w:szCs w:val="28"/>
          <w:lang w:val="ru-RU" w:eastAsia="en-US"/>
        </w:rPr>
        <w:t xml:space="preserve"> </w:t>
      </w:r>
      <w:r w:rsidR="001C3E48" w:rsidRPr="001C3E48">
        <w:rPr>
          <w:rFonts w:eastAsia="Calibri"/>
          <w:sz w:val="28"/>
          <w:szCs w:val="28"/>
          <w:lang w:val="ru-RU" w:eastAsia="en-US"/>
        </w:rPr>
        <w:t xml:space="preserve">решением Совета муниципального района «Чернышевский район» от 04.12.2015 г. № 47 «О порядке разработки и корректировки, осуществления мониторинга и контроля реализации стратегии социально-экономического развития муниципального района «Чернышевский район», </w:t>
      </w:r>
      <w:r w:rsidR="001C3E48">
        <w:rPr>
          <w:rFonts w:eastAsia="Calibri"/>
          <w:sz w:val="28"/>
          <w:szCs w:val="28"/>
          <w:lang w:val="ru-RU" w:eastAsia="en-US"/>
        </w:rPr>
        <w:t xml:space="preserve"> </w:t>
      </w:r>
    </w:p>
    <w:p w:rsidR="00AD12E8" w:rsidRPr="00AA6986" w:rsidRDefault="00764367" w:rsidP="00AA6986">
      <w:pPr>
        <w:pStyle w:val="2"/>
        <w:spacing w:after="0" w:line="240" w:lineRule="auto"/>
        <w:ind w:firstLine="720"/>
        <w:jc w:val="both"/>
        <w:rPr>
          <w:rFonts w:eastAsia="Calibri"/>
          <w:sz w:val="28"/>
          <w:szCs w:val="28"/>
          <w:lang w:val="ru-RU" w:eastAsia="en-US"/>
        </w:rPr>
      </w:pPr>
      <w:r>
        <w:rPr>
          <w:rFonts w:eastAsia="Calibri"/>
          <w:sz w:val="28"/>
          <w:szCs w:val="28"/>
          <w:lang w:val="ru-RU" w:eastAsia="en-US"/>
        </w:rPr>
        <w:t>При разработке Стратегии учитывались п</w:t>
      </w:r>
      <w:r w:rsidR="00AD12E8" w:rsidRPr="00AA6986">
        <w:rPr>
          <w:rFonts w:eastAsia="Calibri"/>
          <w:sz w:val="28"/>
          <w:szCs w:val="28"/>
          <w:lang w:val="ru-RU" w:eastAsia="en-US"/>
        </w:rPr>
        <w:t>оложени</w:t>
      </w:r>
      <w:r>
        <w:rPr>
          <w:rFonts w:eastAsia="Calibri"/>
          <w:sz w:val="28"/>
          <w:szCs w:val="28"/>
          <w:lang w:val="ru-RU" w:eastAsia="en-US"/>
        </w:rPr>
        <w:t>я</w:t>
      </w:r>
      <w:r w:rsidR="00AD12E8" w:rsidRPr="00AA6986">
        <w:rPr>
          <w:rFonts w:eastAsia="Calibri"/>
          <w:sz w:val="28"/>
          <w:szCs w:val="28"/>
          <w:lang w:val="ru-RU" w:eastAsia="en-US"/>
        </w:rPr>
        <w:t xml:space="preserve"> Федерального закона от 28.06.2014 № 172-ФЗ «О стратегическом планировании в Российской Федерации», Закона </w:t>
      </w:r>
      <w:r w:rsidR="00AA6986" w:rsidRPr="00AA6986">
        <w:rPr>
          <w:rFonts w:eastAsia="Calibri"/>
          <w:sz w:val="28"/>
          <w:szCs w:val="28"/>
          <w:lang w:val="ru-RU" w:eastAsia="en-US"/>
        </w:rPr>
        <w:t>Забайкальского края</w:t>
      </w:r>
      <w:r w:rsidR="00AD12E8" w:rsidRPr="00AA6986">
        <w:rPr>
          <w:rFonts w:eastAsia="Calibri"/>
          <w:sz w:val="28"/>
          <w:szCs w:val="28"/>
          <w:lang w:val="ru-RU" w:eastAsia="en-US"/>
        </w:rPr>
        <w:t xml:space="preserve"> от </w:t>
      </w:r>
      <w:r w:rsidR="00AA6986" w:rsidRPr="00AA6986">
        <w:rPr>
          <w:rFonts w:eastAsia="Calibri"/>
          <w:sz w:val="28"/>
          <w:szCs w:val="28"/>
          <w:lang w:val="ru-RU" w:eastAsia="en-US"/>
        </w:rPr>
        <w:t>20</w:t>
      </w:r>
      <w:r w:rsidR="00AD12E8" w:rsidRPr="00AA6986">
        <w:rPr>
          <w:rFonts w:eastAsia="Calibri"/>
          <w:sz w:val="28"/>
          <w:szCs w:val="28"/>
          <w:lang w:val="ru-RU" w:eastAsia="en-US"/>
        </w:rPr>
        <w:t>.</w:t>
      </w:r>
      <w:r w:rsidR="00AA6986" w:rsidRPr="00AA6986">
        <w:rPr>
          <w:rFonts w:eastAsia="Calibri"/>
          <w:sz w:val="28"/>
          <w:szCs w:val="28"/>
          <w:lang w:val="ru-RU" w:eastAsia="en-US"/>
        </w:rPr>
        <w:t>11</w:t>
      </w:r>
      <w:r w:rsidR="00AD12E8" w:rsidRPr="00AA6986">
        <w:rPr>
          <w:rFonts w:eastAsia="Calibri"/>
          <w:sz w:val="28"/>
          <w:szCs w:val="28"/>
          <w:lang w:val="ru-RU" w:eastAsia="en-US"/>
        </w:rPr>
        <w:t>.2015 №</w:t>
      </w:r>
      <w:r w:rsidR="00AA6986" w:rsidRPr="00AA6986">
        <w:rPr>
          <w:rFonts w:eastAsia="Calibri"/>
          <w:sz w:val="28"/>
          <w:szCs w:val="28"/>
          <w:lang w:val="ru-RU" w:eastAsia="en-US"/>
        </w:rPr>
        <w:t xml:space="preserve"> 1253-ЗЗК</w:t>
      </w:r>
      <w:r w:rsidR="00AD12E8" w:rsidRPr="00AA6986">
        <w:rPr>
          <w:rFonts w:eastAsia="Calibri"/>
          <w:sz w:val="28"/>
          <w:szCs w:val="28"/>
          <w:lang w:val="ru-RU" w:eastAsia="en-US"/>
        </w:rPr>
        <w:t xml:space="preserve"> «О стратегическом планировании в </w:t>
      </w:r>
      <w:r w:rsidR="00AA6986" w:rsidRPr="00AA6986">
        <w:rPr>
          <w:rFonts w:eastAsia="Calibri"/>
          <w:sz w:val="28"/>
          <w:szCs w:val="28"/>
          <w:lang w:val="ru-RU" w:eastAsia="en-US"/>
        </w:rPr>
        <w:t>Забайкальском крае</w:t>
      </w:r>
      <w:r w:rsidR="00AD12E8" w:rsidRPr="00AA6986">
        <w:rPr>
          <w:rFonts w:eastAsia="Calibri"/>
          <w:sz w:val="28"/>
          <w:szCs w:val="28"/>
          <w:lang w:val="ru-RU" w:eastAsia="en-US"/>
        </w:rPr>
        <w:t>», Стратеги</w:t>
      </w:r>
      <w:r w:rsidR="00AA6986" w:rsidRPr="00AA6986">
        <w:rPr>
          <w:rFonts w:eastAsia="Calibri"/>
          <w:sz w:val="28"/>
          <w:szCs w:val="28"/>
          <w:lang w:val="ru-RU" w:eastAsia="en-US"/>
        </w:rPr>
        <w:t>и</w:t>
      </w:r>
      <w:r w:rsidR="00AD12E8" w:rsidRPr="00AA6986">
        <w:rPr>
          <w:rFonts w:eastAsia="Calibri"/>
          <w:sz w:val="28"/>
          <w:szCs w:val="28"/>
          <w:lang w:val="ru-RU" w:eastAsia="en-US"/>
        </w:rPr>
        <w:t xml:space="preserve"> социально-экономического развития </w:t>
      </w:r>
      <w:r w:rsidR="00AA6986" w:rsidRPr="00AA6986">
        <w:rPr>
          <w:rFonts w:eastAsia="Calibri"/>
          <w:sz w:val="28"/>
          <w:szCs w:val="28"/>
          <w:lang w:val="ru-RU" w:eastAsia="en-US"/>
        </w:rPr>
        <w:t>Забайкальского</w:t>
      </w:r>
      <w:r w:rsidR="00AD12E8" w:rsidRPr="00AA6986">
        <w:rPr>
          <w:rFonts w:eastAsia="Calibri"/>
          <w:sz w:val="28"/>
          <w:szCs w:val="28"/>
          <w:lang w:val="ru-RU" w:eastAsia="en-US"/>
        </w:rPr>
        <w:t xml:space="preserve"> </w:t>
      </w:r>
      <w:r w:rsidR="00AA6986" w:rsidRPr="00AA6986">
        <w:rPr>
          <w:rFonts w:eastAsia="Calibri"/>
          <w:sz w:val="28"/>
          <w:szCs w:val="28"/>
          <w:lang w:val="ru-RU" w:eastAsia="en-US"/>
        </w:rPr>
        <w:t xml:space="preserve">края </w:t>
      </w:r>
      <w:r w:rsidR="00AD12E8" w:rsidRPr="00AA6986">
        <w:rPr>
          <w:rFonts w:eastAsia="Calibri"/>
          <w:sz w:val="28"/>
          <w:szCs w:val="28"/>
          <w:lang w:val="ru-RU" w:eastAsia="en-US"/>
        </w:rPr>
        <w:t xml:space="preserve">до 2030 года (постановление </w:t>
      </w:r>
      <w:r w:rsidR="00AA6986" w:rsidRPr="00AA6986">
        <w:rPr>
          <w:rFonts w:eastAsia="Calibri"/>
          <w:sz w:val="28"/>
          <w:szCs w:val="28"/>
          <w:lang w:val="ru-RU" w:eastAsia="en-US"/>
        </w:rPr>
        <w:t>Правительства Забайкальского края</w:t>
      </w:r>
      <w:r w:rsidR="00AD12E8" w:rsidRPr="00AA6986">
        <w:rPr>
          <w:rFonts w:eastAsia="Calibri"/>
          <w:sz w:val="28"/>
          <w:szCs w:val="28"/>
          <w:lang w:val="ru-RU" w:eastAsia="en-US"/>
        </w:rPr>
        <w:t xml:space="preserve"> от 26.</w:t>
      </w:r>
      <w:r w:rsidR="00AA6986" w:rsidRPr="00AA6986">
        <w:rPr>
          <w:rFonts w:eastAsia="Calibri"/>
          <w:sz w:val="28"/>
          <w:szCs w:val="28"/>
          <w:lang w:val="ru-RU" w:eastAsia="en-US"/>
        </w:rPr>
        <w:t>12</w:t>
      </w:r>
      <w:r w:rsidR="00AD12E8" w:rsidRPr="00AA6986">
        <w:rPr>
          <w:rFonts w:eastAsia="Calibri"/>
          <w:sz w:val="28"/>
          <w:szCs w:val="28"/>
          <w:lang w:val="ru-RU" w:eastAsia="en-US"/>
        </w:rPr>
        <w:t>.201</w:t>
      </w:r>
      <w:r w:rsidR="00AA6986" w:rsidRPr="00AA6986">
        <w:rPr>
          <w:rFonts w:eastAsia="Calibri"/>
          <w:sz w:val="28"/>
          <w:szCs w:val="28"/>
          <w:lang w:val="ru-RU" w:eastAsia="en-US"/>
        </w:rPr>
        <w:t>3</w:t>
      </w:r>
      <w:r w:rsidR="00AD12E8" w:rsidRPr="00AA6986">
        <w:rPr>
          <w:rFonts w:eastAsia="Calibri"/>
          <w:sz w:val="28"/>
          <w:szCs w:val="28"/>
          <w:lang w:val="ru-RU" w:eastAsia="en-US"/>
        </w:rPr>
        <w:t xml:space="preserve"> №</w:t>
      </w:r>
      <w:r w:rsidR="00AA6986" w:rsidRPr="00AA6986">
        <w:rPr>
          <w:rFonts w:eastAsia="Calibri"/>
          <w:sz w:val="28"/>
          <w:szCs w:val="28"/>
          <w:lang w:val="ru-RU" w:eastAsia="en-US"/>
        </w:rPr>
        <w:t xml:space="preserve"> 586</w:t>
      </w:r>
      <w:r w:rsidR="00AD12E8" w:rsidRPr="00AA6986">
        <w:rPr>
          <w:rFonts w:eastAsia="Calibri"/>
          <w:sz w:val="28"/>
          <w:szCs w:val="28"/>
          <w:lang w:val="ru-RU" w:eastAsia="en-US"/>
        </w:rPr>
        <w:t>), Указ</w:t>
      </w:r>
      <w:r w:rsidR="00E2306D">
        <w:rPr>
          <w:rFonts w:eastAsia="Calibri"/>
          <w:sz w:val="28"/>
          <w:szCs w:val="28"/>
          <w:lang w:val="ru-RU" w:eastAsia="en-US"/>
        </w:rPr>
        <w:t>ы</w:t>
      </w:r>
      <w:r w:rsidR="00AD12E8" w:rsidRPr="00AA6986">
        <w:rPr>
          <w:rFonts w:eastAsia="Calibri"/>
          <w:sz w:val="28"/>
          <w:szCs w:val="28"/>
          <w:lang w:val="ru-RU" w:eastAsia="en-US"/>
        </w:rPr>
        <w:t xml:space="preserve"> Президента Российской Федерации и ины</w:t>
      </w:r>
      <w:r w:rsidR="00E2306D">
        <w:rPr>
          <w:rFonts w:eastAsia="Calibri"/>
          <w:sz w:val="28"/>
          <w:szCs w:val="28"/>
          <w:lang w:val="ru-RU" w:eastAsia="en-US"/>
        </w:rPr>
        <w:t>е</w:t>
      </w:r>
      <w:r w:rsidR="00AD12E8" w:rsidRPr="00AA6986">
        <w:rPr>
          <w:rFonts w:eastAsia="Calibri"/>
          <w:sz w:val="28"/>
          <w:szCs w:val="28"/>
          <w:lang w:val="ru-RU" w:eastAsia="en-US"/>
        </w:rPr>
        <w:t xml:space="preserve"> нормативны</w:t>
      </w:r>
      <w:r w:rsidR="00E2306D">
        <w:rPr>
          <w:rFonts w:eastAsia="Calibri"/>
          <w:sz w:val="28"/>
          <w:szCs w:val="28"/>
          <w:lang w:val="ru-RU" w:eastAsia="en-US"/>
        </w:rPr>
        <w:t>е</w:t>
      </w:r>
      <w:r w:rsidR="00AD12E8" w:rsidRPr="00AA6986">
        <w:rPr>
          <w:rFonts w:eastAsia="Calibri"/>
          <w:sz w:val="28"/>
          <w:szCs w:val="28"/>
          <w:lang w:val="ru-RU" w:eastAsia="en-US"/>
        </w:rPr>
        <w:t xml:space="preserve"> правовы</w:t>
      </w:r>
      <w:r w:rsidR="00E2306D">
        <w:rPr>
          <w:rFonts w:eastAsia="Calibri"/>
          <w:sz w:val="28"/>
          <w:szCs w:val="28"/>
          <w:lang w:val="ru-RU" w:eastAsia="en-US"/>
        </w:rPr>
        <w:t>е</w:t>
      </w:r>
      <w:r w:rsidR="00AD12E8" w:rsidRPr="00AA6986">
        <w:rPr>
          <w:rFonts w:eastAsia="Calibri"/>
          <w:sz w:val="28"/>
          <w:szCs w:val="28"/>
          <w:lang w:val="ru-RU" w:eastAsia="en-US"/>
        </w:rPr>
        <w:t xml:space="preserve"> акт</w:t>
      </w:r>
      <w:r w:rsidR="00E2306D">
        <w:rPr>
          <w:rFonts w:eastAsia="Calibri"/>
          <w:sz w:val="28"/>
          <w:szCs w:val="28"/>
          <w:lang w:val="ru-RU" w:eastAsia="en-US"/>
        </w:rPr>
        <w:t>ы</w:t>
      </w:r>
      <w:r w:rsidR="00AD12E8" w:rsidRPr="00AA6986">
        <w:rPr>
          <w:rFonts w:eastAsia="Calibri"/>
          <w:sz w:val="28"/>
          <w:szCs w:val="28"/>
          <w:lang w:val="ru-RU" w:eastAsia="en-US"/>
        </w:rPr>
        <w:t xml:space="preserve">. </w:t>
      </w:r>
    </w:p>
    <w:p w:rsidR="00C51778" w:rsidRPr="00C51778" w:rsidRDefault="00AD12E8" w:rsidP="00AA6986">
      <w:pPr>
        <w:pStyle w:val="3"/>
        <w:spacing w:after="0"/>
        <w:ind w:left="0"/>
        <w:jc w:val="both"/>
        <w:rPr>
          <w:sz w:val="28"/>
          <w:szCs w:val="28"/>
          <w:lang w:val="ru-RU"/>
        </w:rPr>
      </w:pPr>
      <w:r w:rsidRPr="00AA6986">
        <w:rPr>
          <w:rFonts w:eastAsia="Calibri"/>
          <w:sz w:val="28"/>
          <w:szCs w:val="28"/>
          <w:lang w:val="ru-RU" w:eastAsia="en-US"/>
        </w:rPr>
        <w:tab/>
      </w:r>
      <w:r w:rsidR="00764367" w:rsidRPr="00C51778">
        <w:rPr>
          <w:rFonts w:eastAsia="Calibri"/>
          <w:sz w:val="28"/>
          <w:szCs w:val="28"/>
          <w:lang w:val="ru-RU" w:eastAsia="en-US"/>
        </w:rPr>
        <w:t>У</w:t>
      </w:r>
      <w:r w:rsidR="00764367" w:rsidRPr="00C51778">
        <w:rPr>
          <w:sz w:val="28"/>
          <w:szCs w:val="28"/>
          <w:lang w:val="ru-RU"/>
        </w:rPr>
        <w:t>читывались сценарные условия функционирования экономики Российской Федерации, Забайкальского края, анализ развития экономики муниципального района. За основу взяты статистические отчетные данные за 201</w:t>
      </w:r>
      <w:r w:rsidR="00C51778" w:rsidRPr="00C51778">
        <w:rPr>
          <w:sz w:val="28"/>
          <w:szCs w:val="28"/>
          <w:lang w:val="ru-RU"/>
        </w:rPr>
        <w:t>3</w:t>
      </w:r>
      <w:r w:rsidR="00764367" w:rsidRPr="00C51778">
        <w:rPr>
          <w:sz w:val="28"/>
          <w:szCs w:val="28"/>
          <w:lang w:val="ru-RU"/>
        </w:rPr>
        <w:t>-201</w:t>
      </w:r>
      <w:r w:rsidR="00C51778" w:rsidRPr="00C51778">
        <w:rPr>
          <w:sz w:val="28"/>
          <w:szCs w:val="28"/>
          <w:lang w:val="ru-RU"/>
        </w:rPr>
        <w:t>7</w:t>
      </w:r>
      <w:r w:rsidR="00764367" w:rsidRPr="00C51778">
        <w:rPr>
          <w:sz w:val="28"/>
          <w:szCs w:val="28"/>
          <w:lang w:val="ru-RU"/>
        </w:rPr>
        <w:t xml:space="preserve"> годы и сведения по перспективе развития, представленные предприятиями и организациями </w:t>
      </w:r>
      <w:r w:rsidR="00C51778" w:rsidRPr="00C51778">
        <w:rPr>
          <w:sz w:val="28"/>
          <w:szCs w:val="28"/>
          <w:lang w:val="ru-RU"/>
        </w:rPr>
        <w:t>муниципального района</w:t>
      </w:r>
      <w:r w:rsidR="00764367" w:rsidRPr="00C51778">
        <w:rPr>
          <w:sz w:val="28"/>
          <w:szCs w:val="28"/>
          <w:lang w:val="ru-RU"/>
        </w:rPr>
        <w:t xml:space="preserve">, с учетом итогов реализации </w:t>
      </w:r>
      <w:r w:rsidR="00C51778" w:rsidRPr="00C51778">
        <w:rPr>
          <w:sz w:val="28"/>
          <w:szCs w:val="28"/>
          <w:lang w:val="ru-RU"/>
        </w:rPr>
        <w:t xml:space="preserve">комплексной </w:t>
      </w:r>
      <w:r w:rsidR="00764367" w:rsidRPr="00C51778">
        <w:rPr>
          <w:sz w:val="28"/>
          <w:szCs w:val="28"/>
          <w:lang w:val="ru-RU"/>
        </w:rPr>
        <w:t xml:space="preserve">программы социально-экономического развития муниципального </w:t>
      </w:r>
      <w:r w:rsidR="00C51778" w:rsidRPr="00C51778">
        <w:rPr>
          <w:sz w:val="28"/>
          <w:szCs w:val="28"/>
          <w:lang w:val="ru-RU"/>
        </w:rPr>
        <w:t xml:space="preserve">района «Чернышевский район» </w:t>
      </w:r>
      <w:r w:rsidR="00764367" w:rsidRPr="00C51778">
        <w:rPr>
          <w:sz w:val="28"/>
          <w:szCs w:val="28"/>
          <w:lang w:val="ru-RU"/>
        </w:rPr>
        <w:t xml:space="preserve"> на 201</w:t>
      </w:r>
      <w:r w:rsidR="00C51778" w:rsidRPr="00C51778">
        <w:rPr>
          <w:sz w:val="28"/>
          <w:szCs w:val="28"/>
          <w:lang w:val="ru-RU"/>
        </w:rPr>
        <w:t>1</w:t>
      </w:r>
      <w:r w:rsidR="00764367" w:rsidRPr="00C51778">
        <w:rPr>
          <w:sz w:val="28"/>
          <w:szCs w:val="28"/>
          <w:lang w:val="ru-RU"/>
        </w:rPr>
        <w:t>-20</w:t>
      </w:r>
      <w:r w:rsidR="00C51778" w:rsidRPr="00C51778">
        <w:rPr>
          <w:sz w:val="28"/>
          <w:szCs w:val="28"/>
          <w:lang w:val="ru-RU"/>
        </w:rPr>
        <w:t>20</w:t>
      </w:r>
      <w:r w:rsidR="00764367" w:rsidRPr="00C51778">
        <w:rPr>
          <w:sz w:val="28"/>
          <w:szCs w:val="28"/>
          <w:lang w:val="ru-RU"/>
        </w:rPr>
        <w:t xml:space="preserve"> годы.</w:t>
      </w:r>
    </w:p>
    <w:p w:rsidR="006B7E29" w:rsidRPr="006B7E29" w:rsidRDefault="006B7E29" w:rsidP="006B7E29">
      <w:pPr>
        <w:pStyle w:val="a8"/>
        <w:spacing w:after="0"/>
        <w:ind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В соответствии с методическими рекомендациями</w:t>
      </w:r>
      <w:r w:rsidRPr="006B7E29">
        <w:rPr>
          <w:rFonts w:ascii="Times New Roman" w:hAnsi="Times New Roman" w:cs="Times New Roman"/>
          <w:sz w:val="28"/>
          <w:szCs w:val="28"/>
        </w:rPr>
        <w:t xml:space="preserve"> министерства экономического развития Забайкальского края</w:t>
      </w:r>
      <w:r w:rsidR="003A52DA">
        <w:rPr>
          <w:rFonts w:ascii="Times New Roman" w:hAnsi="Times New Roman" w:cs="Times New Roman"/>
          <w:sz w:val="28"/>
          <w:szCs w:val="28"/>
        </w:rPr>
        <w:t>,</w:t>
      </w:r>
      <w:r w:rsidRPr="006B7E29">
        <w:rPr>
          <w:rFonts w:ascii="Times New Roman" w:hAnsi="Times New Roman" w:cs="Times New Roman"/>
          <w:sz w:val="28"/>
          <w:szCs w:val="28"/>
        </w:rPr>
        <w:t xml:space="preserve"> </w:t>
      </w:r>
      <w:r w:rsidRPr="006B7E29">
        <w:rPr>
          <w:rFonts w:ascii="Times New Roman" w:hAnsi="Times New Roman" w:cs="Times New Roman"/>
          <w:spacing w:val="-4"/>
          <w:sz w:val="28"/>
          <w:szCs w:val="28"/>
        </w:rPr>
        <w:t>Стратегия базируется на следующих основных блоках:</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анализ и оценка достигнутых целей и задач социально-экономического развития муниципального образования за предшествующие годы,</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приоритеты, цели и задачи социально-экономического развития муниципального образования,</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целевой сценарий социально-экономического развития муниципального образования на долгосрочный период,</w:t>
      </w:r>
    </w:p>
    <w:p w:rsidR="006B7E29" w:rsidRPr="006B7E29" w:rsidRDefault="006B7E29" w:rsidP="006B7E29">
      <w:pPr>
        <w:pStyle w:val="a8"/>
        <w:numPr>
          <w:ilvl w:val="0"/>
          <w:numId w:val="7"/>
        </w:numPr>
        <w:tabs>
          <w:tab w:val="left" w:pos="1134"/>
        </w:tabs>
        <w:spacing w:after="0" w:line="240" w:lineRule="auto"/>
        <w:ind w:left="0" w:firstLine="720"/>
        <w:jc w:val="both"/>
        <w:rPr>
          <w:rFonts w:ascii="Times New Roman" w:hAnsi="Times New Roman" w:cs="Times New Roman"/>
          <w:spacing w:val="-4"/>
          <w:sz w:val="28"/>
          <w:szCs w:val="28"/>
        </w:rPr>
      </w:pPr>
      <w:r w:rsidRPr="006B7E29">
        <w:rPr>
          <w:rFonts w:ascii="Times New Roman" w:hAnsi="Times New Roman" w:cs="Times New Roman"/>
          <w:spacing w:val="-4"/>
          <w:sz w:val="28"/>
          <w:szCs w:val="28"/>
        </w:rPr>
        <w:t>основные направления развития муниципального образования на долгосрочный период,</w:t>
      </w:r>
    </w:p>
    <w:p w:rsidR="006B7E29" w:rsidRPr="006B7E29" w:rsidRDefault="006B7E29" w:rsidP="006B7E29">
      <w:pPr>
        <w:pStyle w:val="a8"/>
        <w:numPr>
          <w:ilvl w:val="0"/>
          <w:numId w:val="7"/>
        </w:numPr>
        <w:tabs>
          <w:tab w:val="left" w:pos="1134"/>
        </w:tabs>
        <w:spacing w:after="0" w:line="240" w:lineRule="auto"/>
        <w:ind w:left="0" w:firstLine="720"/>
        <w:rPr>
          <w:rFonts w:ascii="Times New Roman" w:hAnsi="Times New Roman" w:cs="Times New Roman"/>
          <w:spacing w:val="-4"/>
          <w:sz w:val="28"/>
          <w:szCs w:val="28"/>
        </w:rPr>
      </w:pPr>
      <w:r w:rsidRPr="006B7E29">
        <w:rPr>
          <w:rFonts w:ascii="Times New Roman" w:hAnsi="Times New Roman" w:cs="Times New Roman"/>
          <w:spacing w:val="-4"/>
          <w:sz w:val="28"/>
          <w:szCs w:val="28"/>
        </w:rPr>
        <w:t>ресурсное обеспечение и механизм реализации Стратегии.</w:t>
      </w:r>
    </w:p>
    <w:p w:rsidR="006B7E29" w:rsidRPr="006B7E29" w:rsidRDefault="006B7E29" w:rsidP="006B7E29">
      <w:pPr>
        <w:pStyle w:val="a8"/>
        <w:spacing w:after="0"/>
        <w:ind w:firstLine="720"/>
        <w:jc w:val="both"/>
        <w:rPr>
          <w:rFonts w:ascii="Times New Roman" w:hAnsi="Times New Roman" w:cs="Times New Roman"/>
          <w:sz w:val="28"/>
          <w:szCs w:val="28"/>
        </w:rPr>
      </w:pPr>
      <w:r w:rsidRPr="006B7E29">
        <w:rPr>
          <w:rFonts w:ascii="Times New Roman" w:hAnsi="Times New Roman" w:cs="Times New Roman"/>
          <w:spacing w:val="-4"/>
          <w:sz w:val="28"/>
          <w:szCs w:val="28"/>
        </w:rPr>
        <w:lastRenderedPageBreak/>
        <w:t xml:space="preserve">В приложениях содержится информация о муниципальных программах, утверждаемых с целью реализации </w:t>
      </w:r>
      <w:r w:rsidRPr="006B7E29">
        <w:rPr>
          <w:rFonts w:ascii="Times New Roman" w:hAnsi="Times New Roman" w:cs="Times New Roman"/>
          <w:sz w:val="28"/>
          <w:szCs w:val="28"/>
        </w:rPr>
        <w:t>Стратегии социально-экономического развития муниципального района «Чернышевский район», табличные материалы, отражающие основные показатели социально-экономического развития муниципального района, ожидаемые результаты целей и задач Стратегии, показатели конечного результата и их целевые значения, перечень основных инвестиционных и инфраструктурных проектов, планируемых к реализации на территории муниципального района.</w:t>
      </w:r>
    </w:p>
    <w:p w:rsidR="00764367" w:rsidRPr="00291255" w:rsidRDefault="00764367" w:rsidP="00291255">
      <w:pPr>
        <w:pStyle w:val="a8"/>
        <w:spacing w:after="0" w:line="240" w:lineRule="auto"/>
        <w:ind w:firstLine="720"/>
        <w:jc w:val="both"/>
        <w:rPr>
          <w:rFonts w:ascii="Times New Roman" w:hAnsi="Times New Roman" w:cs="Times New Roman"/>
          <w:spacing w:val="-4"/>
          <w:sz w:val="28"/>
          <w:szCs w:val="28"/>
        </w:rPr>
      </w:pPr>
      <w:r w:rsidRPr="00291255">
        <w:rPr>
          <w:rFonts w:ascii="Times New Roman" w:hAnsi="Times New Roman" w:cs="Times New Roman"/>
          <w:spacing w:val="-4"/>
          <w:sz w:val="28"/>
          <w:szCs w:val="28"/>
        </w:rPr>
        <w:t xml:space="preserve">Стратегия социально-экономического развития муниципального </w:t>
      </w:r>
      <w:r w:rsidR="00291255" w:rsidRPr="00291255">
        <w:rPr>
          <w:rFonts w:ascii="Times New Roman" w:hAnsi="Times New Roman" w:cs="Times New Roman"/>
          <w:spacing w:val="-4"/>
          <w:sz w:val="28"/>
          <w:szCs w:val="28"/>
        </w:rPr>
        <w:t xml:space="preserve">района «Чернышевский район» </w:t>
      </w:r>
      <w:r w:rsidRPr="00291255">
        <w:rPr>
          <w:rFonts w:ascii="Times New Roman" w:hAnsi="Times New Roman" w:cs="Times New Roman"/>
          <w:spacing w:val="-4"/>
          <w:sz w:val="28"/>
          <w:szCs w:val="28"/>
        </w:rPr>
        <w:t xml:space="preserve"> до 2030 года является основой для разработки муниципальных программ муниципального </w:t>
      </w:r>
      <w:r w:rsidR="00291255" w:rsidRPr="00291255">
        <w:rPr>
          <w:rFonts w:ascii="Times New Roman" w:hAnsi="Times New Roman" w:cs="Times New Roman"/>
          <w:spacing w:val="-4"/>
          <w:sz w:val="28"/>
          <w:szCs w:val="28"/>
        </w:rPr>
        <w:t>района «Чернышевский район»</w:t>
      </w:r>
      <w:r w:rsidRPr="00291255">
        <w:rPr>
          <w:rFonts w:ascii="Times New Roman" w:hAnsi="Times New Roman" w:cs="Times New Roman"/>
          <w:spacing w:val="-4"/>
          <w:sz w:val="28"/>
          <w:szCs w:val="28"/>
        </w:rPr>
        <w:t xml:space="preserve">, схемы территориального планирования муниципального </w:t>
      </w:r>
      <w:r w:rsidR="00291255" w:rsidRPr="00291255">
        <w:rPr>
          <w:rFonts w:ascii="Times New Roman" w:hAnsi="Times New Roman" w:cs="Times New Roman"/>
          <w:spacing w:val="-4"/>
          <w:sz w:val="28"/>
          <w:szCs w:val="28"/>
        </w:rPr>
        <w:t>района</w:t>
      </w:r>
      <w:r w:rsidRPr="00291255">
        <w:rPr>
          <w:rFonts w:ascii="Times New Roman" w:hAnsi="Times New Roman" w:cs="Times New Roman"/>
          <w:spacing w:val="-4"/>
          <w:sz w:val="28"/>
          <w:szCs w:val="28"/>
        </w:rPr>
        <w:t xml:space="preserve"> и плана мероприятий по реализации развития экономики и инфраструктуры муниципального </w:t>
      </w:r>
      <w:r w:rsidR="00291255" w:rsidRPr="00291255">
        <w:rPr>
          <w:rFonts w:ascii="Times New Roman" w:hAnsi="Times New Roman" w:cs="Times New Roman"/>
          <w:spacing w:val="-4"/>
          <w:sz w:val="28"/>
          <w:szCs w:val="28"/>
        </w:rPr>
        <w:t>района</w:t>
      </w:r>
      <w:r w:rsidRPr="00291255">
        <w:rPr>
          <w:rFonts w:ascii="Times New Roman" w:hAnsi="Times New Roman" w:cs="Times New Roman"/>
          <w:spacing w:val="-4"/>
          <w:sz w:val="28"/>
          <w:szCs w:val="28"/>
        </w:rPr>
        <w:t>.</w:t>
      </w:r>
    </w:p>
    <w:p w:rsidR="001D2FEC" w:rsidRDefault="001D2FEC" w:rsidP="001D2FEC">
      <w:pPr>
        <w:spacing w:after="0" w:line="240" w:lineRule="auto"/>
        <w:jc w:val="both"/>
        <w:rPr>
          <w:rFonts w:ascii="Times New Roman" w:hAnsi="Times New Roman" w:cs="Times New Roman"/>
          <w:b/>
          <w:sz w:val="28"/>
          <w:szCs w:val="28"/>
        </w:rPr>
      </w:pPr>
    </w:p>
    <w:p w:rsidR="001D2FEC" w:rsidRDefault="00291255" w:rsidP="001D2FE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1D2FEC">
        <w:rPr>
          <w:rFonts w:ascii="Times New Roman" w:hAnsi="Times New Roman" w:cs="Times New Roman"/>
          <w:b/>
          <w:sz w:val="28"/>
          <w:szCs w:val="28"/>
        </w:rPr>
        <w:t xml:space="preserve">Раздел 1. </w:t>
      </w:r>
      <w:r w:rsidR="006B7E29">
        <w:rPr>
          <w:rFonts w:ascii="Times New Roman" w:hAnsi="Times New Roman" w:cs="Times New Roman"/>
          <w:b/>
          <w:sz w:val="28"/>
          <w:szCs w:val="28"/>
        </w:rPr>
        <w:t>Анализ и о</w:t>
      </w:r>
      <w:r w:rsidR="001D2FEC">
        <w:rPr>
          <w:rFonts w:ascii="Times New Roman" w:hAnsi="Times New Roman" w:cs="Times New Roman"/>
          <w:b/>
          <w:sz w:val="28"/>
          <w:szCs w:val="28"/>
        </w:rPr>
        <w:t xml:space="preserve">ценка </w:t>
      </w:r>
      <w:r w:rsidR="006B7E29">
        <w:rPr>
          <w:rFonts w:ascii="Times New Roman" w:hAnsi="Times New Roman" w:cs="Times New Roman"/>
          <w:b/>
          <w:sz w:val="28"/>
          <w:szCs w:val="28"/>
        </w:rPr>
        <w:t>достигнутых целей и задач</w:t>
      </w:r>
      <w:r w:rsidR="001D2FEC">
        <w:rPr>
          <w:rFonts w:ascii="Times New Roman" w:hAnsi="Times New Roman" w:cs="Times New Roman"/>
          <w:b/>
          <w:sz w:val="28"/>
          <w:szCs w:val="28"/>
        </w:rPr>
        <w:t xml:space="preserve"> социально-экономического развития муниципального района</w:t>
      </w:r>
      <w:r w:rsidR="00D74141">
        <w:rPr>
          <w:rFonts w:ascii="Times New Roman" w:hAnsi="Times New Roman" w:cs="Times New Roman"/>
          <w:b/>
          <w:sz w:val="28"/>
          <w:szCs w:val="28"/>
        </w:rPr>
        <w:t xml:space="preserve"> «Чернышевский район»</w:t>
      </w:r>
      <w:r w:rsidR="006B7E29">
        <w:rPr>
          <w:rFonts w:ascii="Times New Roman" w:hAnsi="Times New Roman" w:cs="Times New Roman"/>
          <w:b/>
          <w:sz w:val="28"/>
          <w:szCs w:val="28"/>
        </w:rPr>
        <w:t xml:space="preserve"> за предшествующие годы</w:t>
      </w:r>
    </w:p>
    <w:p w:rsidR="00402988" w:rsidRDefault="00402988" w:rsidP="001D2FEC">
      <w:pPr>
        <w:spacing w:after="0" w:line="240" w:lineRule="auto"/>
        <w:jc w:val="both"/>
        <w:rPr>
          <w:rFonts w:ascii="Times New Roman" w:hAnsi="Times New Roman" w:cs="Times New Roman"/>
          <w:b/>
          <w:sz w:val="28"/>
          <w:szCs w:val="28"/>
        </w:rPr>
      </w:pPr>
    </w:p>
    <w:p w:rsidR="0024434E" w:rsidRPr="006B7E29" w:rsidRDefault="00531F8A" w:rsidP="006B7E29">
      <w:pPr>
        <w:spacing w:after="0" w:line="240" w:lineRule="auto"/>
        <w:jc w:val="both"/>
        <w:rPr>
          <w:rFonts w:ascii="Times New Roman" w:hAnsi="Times New Roman" w:cs="Times New Roman"/>
          <w:b/>
          <w:sz w:val="28"/>
          <w:szCs w:val="28"/>
        </w:rPr>
      </w:pPr>
      <w:r w:rsidRPr="00531F8A">
        <w:rPr>
          <w:noProof/>
        </w:rPr>
        <w:pict>
          <v:shape id="_x0000_s1028" type="#_x0000_t202" style="position:absolute;left:0;text-align:left;margin-left:297.35pt;margin-top:17.55pt;width:164.4pt;height:326.25pt;z-index:251660288" stroked="f">
            <v:textbox style="mso-next-textbox:#_x0000_s1028">
              <w:txbxContent>
                <w:p w:rsidR="00963AB4" w:rsidRDefault="00963AB4" w:rsidP="002A48EA">
                  <w:pPr>
                    <w:spacing w:after="0" w:line="240" w:lineRule="auto"/>
                    <w:jc w:val="both"/>
                  </w:pPr>
                  <w:r>
                    <w:rPr>
                      <w:rFonts w:ascii="Times New Roman" w:eastAsia="Times New Roman" w:hAnsi="Times New Roman" w:cs="Times New Roman"/>
                      <w:sz w:val="28"/>
                      <w:szCs w:val="28"/>
                    </w:rPr>
                    <w:tab/>
                  </w:r>
                  <w:r w:rsidRPr="00564838">
                    <w:rPr>
                      <w:rFonts w:ascii="Times New Roman" w:eastAsia="Times New Roman" w:hAnsi="Times New Roman" w:cs="Times New Roman"/>
                      <w:sz w:val="28"/>
                      <w:szCs w:val="28"/>
                    </w:rPr>
                    <w:t>Чернышевский район был образован 4 января 1926 года и входит в состав Забайкальского края, занимает территорию площадью 12,9 тыс. кв.м., что составляет 3 % от территории Забайкальского края</w:t>
                  </w:r>
                  <w:r>
                    <w:rPr>
                      <w:rFonts w:ascii="Times New Roman" w:hAnsi="Times New Roman" w:cs="Times New Roman"/>
                      <w:sz w:val="28"/>
                      <w:szCs w:val="28"/>
                    </w:rPr>
                    <w:t>, р</w:t>
                  </w:r>
                  <w:r w:rsidRPr="00564838">
                    <w:rPr>
                      <w:rFonts w:ascii="Times New Roman" w:eastAsia="Times New Roman" w:hAnsi="Times New Roman" w:cs="Times New Roman"/>
                      <w:sz w:val="28"/>
                      <w:szCs w:val="28"/>
                    </w:rPr>
                    <w:t>асположен на северо – востоке Забайкальского края</w:t>
                  </w:r>
                  <w:r>
                    <w:rPr>
                      <w:rFonts w:ascii="Times New Roman" w:hAnsi="Times New Roman" w:cs="Times New Roman"/>
                      <w:sz w:val="28"/>
                      <w:szCs w:val="28"/>
                    </w:rPr>
                    <w:t>. Административный центр района – п.г.т. Чернышевск находится</w:t>
                  </w:r>
                  <w:r w:rsidRPr="00564838">
                    <w:rPr>
                      <w:rFonts w:ascii="Times New Roman" w:eastAsia="Times New Roman" w:hAnsi="Times New Roman" w:cs="Times New Roman"/>
                      <w:sz w:val="28"/>
                      <w:szCs w:val="28"/>
                    </w:rPr>
                    <w:t xml:space="preserve"> в 392 км</w:t>
                  </w:r>
                  <w:r>
                    <w:rPr>
                      <w:rFonts w:ascii="Times New Roman" w:hAnsi="Times New Roman" w:cs="Times New Roman"/>
                      <w:sz w:val="28"/>
                      <w:szCs w:val="28"/>
                    </w:rPr>
                    <w:t xml:space="preserve"> (по железной дороге) и в 309 км (по автомобильной дороге)</w:t>
                  </w:r>
                  <w:r w:rsidRPr="00564838">
                    <w:rPr>
                      <w:rFonts w:ascii="Times New Roman" w:eastAsia="Times New Roman" w:hAnsi="Times New Roman" w:cs="Times New Roman"/>
                      <w:sz w:val="28"/>
                      <w:szCs w:val="28"/>
                    </w:rPr>
                    <w:t xml:space="preserve"> от города Чита. </w:t>
                  </w:r>
                  <w:r>
                    <w:rPr>
                      <w:rFonts w:ascii="Times New Roman" w:hAnsi="Times New Roman" w:cs="Times New Roman"/>
                      <w:sz w:val="28"/>
                      <w:szCs w:val="28"/>
                    </w:rPr>
                    <w:t>Координатами центра Чернышевского района можно считать 52</w:t>
                  </w:r>
                  <w:r>
                    <w:rPr>
                      <w:rFonts w:ascii="Times New Roman" w:hAnsi="Times New Roman" w:cs="Times New Roman"/>
                      <w:sz w:val="28"/>
                      <w:szCs w:val="28"/>
                      <w:vertAlign w:val="superscript"/>
                    </w:rPr>
                    <w:t xml:space="preserve">о </w:t>
                  </w:r>
                  <w:r>
                    <w:rPr>
                      <w:rFonts w:ascii="Times New Roman" w:hAnsi="Times New Roman" w:cs="Times New Roman"/>
                      <w:sz w:val="28"/>
                      <w:szCs w:val="28"/>
                    </w:rPr>
                    <w:t>54</w:t>
                  </w:r>
                  <w:r w:rsidRPr="00E44D3F">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.ш. и 117</w:t>
                  </w:r>
                  <w:r>
                    <w:rPr>
                      <w:rFonts w:ascii="Times New Roman" w:hAnsi="Times New Roman" w:cs="Times New Roman"/>
                      <w:sz w:val="28"/>
                      <w:szCs w:val="28"/>
                      <w:vertAlign w:val="superscript"/>
                    </w:rPr>
                    <w:t xml:space="preserve">о </w:t>
                  </w:r>
                  <w:r>
                    <w:rPr>
                      <w:rFonts w:ascii="Times New Roman" w:hAnsi="Times New Roman" w:cs="Times New Roman"/>
                      <w:sz w:val="28"/>
                      <w:szCs w:val="28"/>
                    </w:rPr>
                    <w:t>16</w:t>
                  </w:r>
                  <w:r w:rsidRPr="00A016BA">
                    <w:rPr>
                      <w:rFonts w:ascii="Times New Roman" w:hAnsi="Times New Roman" w:cs="Times New Roman"/>
                      <w:b/>
                      <w:sz w:val="28"/>
                      <w:szCs w:val="28"/>
                      <w:vertAlign w:val="superscript"/>
                    </w:rPr>
                    <w:t xml:space="preserve">/ </w:t>
                  </w:r>
                  <w:r w:rsidRPr="00A016BA">
                    <w:rPr>
                      <w:rFonts w:ascii="Times New Roman" w:hAnsi="Times New Roman" w:cs="Times New Roman"/>
                      <w:sz w:val="28"/>
                      <w:szCs w:val="28"/>
                    </w:rPr>
                    <w:t>в.д.</w:t>
                  </w:r>
                  <w:r>
                    <w:rPr>
                      <w:rFonts w:ascii="Times New Roman" w:hAnsi="Times New Roman" w:cs="Times New Roman"/>
                      <w:sz w:val="28"/>
                      <w:szCs w:val="28"/>
                    </w:rPr>
                    <w:t xml:space="preserve"> </w:t>
                  </w:r>
                  <w:r w:rsidRPr="00564838">
                    <w:rPr>
                      <w:rFonts w:ascii="Times New Roman" w:eastAsia="Times New Roman" w:hAnsi="Times New Roman" w:cs="Times New Roman"/>
                      <w:sz w:val="28"/>
                      <w:szCs w:val="28"/>
                    </w:rPr>
                    <w:t>Чернышевский район  граничит на юге и юго-западе с муниципальным районом «Нерчинский район» (протяженность границы 130км), на юге и юго-востоке с муниципальным районом «Сретенский район»</w:t>
                  </w:r>
                </w:p>
              </w:txbxContent>
            </v:textbox>
          </v:shape>
        </w:pict>
      </w:r>
      <w:r w:rsidR="006B7E29">
        <w:rPr>
          <w:rFonts w:ascii="Times New Roman" w:hAnsi="Times New Roman" w:cs="Times New Roman"/>
          <w:b/>
          <w:sz w:val="28"/>
          <w:szCs w:val="28"/>
        </w:rPr>
        <w:tab/>
        <w:t>1.1.</w:t>
      </w:r>
      <w:r w:rsidR="00B62788" w:rsidRPr="006B7E29">
        <w:rPr>
          <w:rFonts w:ascii="Times New Roman" w:hAnsi="Times New Roman" w:cs="Times New Roman"/>
          <w:b/>
          <w:sz w:val="28"/>
          <w:szCs w:val="28"/>
        </w:rPr>
        <w:t>Общая информация о муниципальном</w:t>
      </w:r>
      <w:r w:rsidR="005B0F94" w:rsidRPr="006B7E29">
        <w:rPr>
          <w:rFonts w:ascii="Times New Roman" w:hAnsi="Times New Roman" w:cs="Times New Roman"/>
          <w:b/>
          <w:sz w:val="28"/>
          <w:szCs w:val="28"/>
        </w:rPr>
        <w:t xml:space="preserve"> </w:t>
      </w:r>
      <w:r w:rsidR="00B62788" w:rsidRPr="006B7E29">
        <w:rPr>
          <w:rFonts w:ascii="Times New Roman" w:hAnsi="Times New Roman" w:cs="Times New Roman"/>
          <w:b/>
          <w:sz w:val="28"/>
          <w:szCs w:val="28"/>
        </w:rPr>
        <w:t xml:space="preserve"> районе</w:t>
      </w:r>
      <w:r w:rsidR="00291255" w:rsidRPr="006B7E29">
        <w:rPr>
          <w:rFonts w:ascii="Times New Roman" w:hAnsi="Times New Roman" w:cs="Times New Roman"/>
          <w:b/>
          <w:sz w:val="28"/>
          <w:szCs w:val="28"/>
        </w:rPr>
        <w:t xml:space="preserve"> </w:t>
      </w:r>
      <w:r w:rsidR="002A48EA">
        <w:rPr>
          <w:noProof/>
        </w:rPr>
        <w:drawing>
          <wp:inline distT="0" distB="0" distL="0" distR="0">
            <wp:extent cx="3587750" cy="3778015"/>
            <wp:effectExtent l="57150" t="19050" r="12700" b="0"/>
            <wp:docPr id="3" name="Рисунок 1" descr="C:\Users\User\Desktop\Стратегия СЭР МР до 2030 года\Материал\карта Чернышевского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ратегия СЭР МР до 2030 года\Материал\карта Чернышевского района.jpg"/>
                    <pic:cNvPicPr>
                      <a:picLocks noChangeAspect="1" noChangeArrowheads="1"/>
                    </pic:cNvPicPr>
                  </pic:nvPicPr>
                  <pic:blipFill>
                    <a:blip r:embed="rId11">
                      <a:lum bright="-11000" contrast="2000"/>
                    </a:blip>
                    <a:stretch>
                      <a:fillRect/>
                    </a:stretch>
                  </pic:blipFill>
                  <pic:spPr bwMode="auto">
                    <a:xfrm>
                      <a:off x="0" y="0"/>
                      <a:ext cx="3587750" cy="3778015"/>
                    </a:xfrm>
                    <a:prstGeom prst="rect">
                      <a:avLst/>
                    </a:prstGeom>
                    <a:noFill/>
                    <a:ln>
                      <a:noFill/>
                    </a:ln>
                    <a:scene3d>
                      <a:camera prst="orthographicFront"/>
                      <a:lightRig rig="threePt" dir="t"/>
                    </a:scene3d>
                    <a:sp3d>
                      <a:bevelT/>
                    </a:sp3d>
                  </pic:spPr>
                </pic:pic>
              </a:graphicData>
            </a:graphic>
          </wp:inline>
        </w:drawing>
      </w:r>
    </w:p>
    <w:p w:rsidR="002A48EA" w:rsidRPr="00530799" w:rsidRDefault="00617469" w:rsidP="00564838">
      <w:pPr>
        <w:spacing w:after="0" w:line="240" w:lineRule="auto"/>
        <w:jc w:val="both"/>
        <w:rPr>
          <w:rFonts w:ascii="Times New Roman" w:hAnsi="Times New Roman" w:cs="Times New Roman"/>
          <w:noProof/>
          <w:sz w:val="20"/>
          <w:szCs w:val="20"/>
        </w:rPr>
      </w:pPr>
      <w:r>
        <w:rPr>
          <w:rFonts w:ascii="Times New Roman" w:hAnsi="Times New Roman" w:cs="Times New Roman"/>
          <w:b/>
          <w:noProof/>
          <w:sz w:val="28"/>
          <w:szCs w:val="28"/>
        </w:rPr>
        <w:tab/>
        <w:t xml:space="preserve">      </w:t>
      </w:r>
      <w:r w:rsidR="00530799" w:rsidRPr="00530799">
        <w:rPr>
          <w:rFonts w:ascii="Times New Roman" w:hAnsi="Times New Roman" w:cs="Times New Roman"/>
          <w:noProof/>
          <w:sz w:val="20"/>
          <w:szCs w:val="20"/>
        </w:rPr>
        <w:t xml:space="preserve">Рисунок № 1. </w:t>
      </w:r>
      <w:r w:rsidR="003C2800">
        <w:rPr>
          <w:rFonts w:ascii="Times New Roman" w:hAnsi="Times New Roman" w:cs="Times New Roman"/>
          <w:noProof/>
          <w:sz w:val="20"/>
          <w:szCs w:val="20"/>
        </w:rPr>
        <w:t>Карта</w:t>
      </w:r>
      <w:r w:rsidR="00530799" w:rsidRPr="00530799">
        <w:rPr>
          <w:rFonts w:ascii="Times New Roman" w:hAnsi="Times New Roman" w:cs="Times New Roman"/>
          <w:noProof/>
          <w:sz w:val="20"/>
          <w:szCs w:val="20"/>
        </w:rPr>
        <w:t>Чернышевск</w:t>
      </w:r>
      <w:r w:rsidR="003C2800">
        <w:rPr>
          <w:rFonts w:ascii="Times New Roman" w:hAnsi="Times New Roman" w:cs="Times New Roman"/>
          <w:noProof/>
          <w:sz w:val="20"/>
          <w:szCs w:val="20"/>
        </w:rPr>
        <w:t>ого</w:t>
      </w:r>
      <w:r w:rsidR="00530799" w:rsidRPr="00530799">
        <w:rPr>
          <w:rFonts w:ascii="Times New Roman" w:hAnsi="Times New Roman" w:cs="Times New Roman"/>
          <w:noProof/>
          <w:sz w:val="20"/>
          <w:szCs w:val="20"/>
        </w:rPr>
        <w:t xml:space="preserve"> район</w:t>
      </w:r>
      <w:r w:rsidR="003C2800">
        <w:rPr>
          <w:rFonts w:ascii="Times New Roman" w:hAnsi="Times New Roman" w:cs="Times New Roman"/>
          <w:noProof/>
          <w:sz w:val="20"/>
          <w:szCs w:val="20"/>
        </w:rPr>
        <w:t>а</w:t>
      </w:r>
    </w:p>
    <w:p w:rsidR="001C4B4D" w:rsidRDefault="001C4B4D" w:rsidP="00564838">
      <w:pPr>
        <w:spacing w:after="0" w:line="240" w:lineRule="auto"/>
        <w:jc w:val="both"/>
        <w:rPr>
          <w:rFonts w:ascii="Times New Roman" w:eastAsia="Times New Roman" w:hAnsi="Times New Roman" w:cs="Times New Roman"/>
          <w:sz w:val="28"/>
          <w:szCs w:val="28"/>
        </w:rPr>
      </w:pPr>
    </w:p>
    <w:p w:rsidR="00564838" w:rsidRDefault="00C922E5"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Координатами центра Чернышевского района можно считать 52</w:t>
      </w:r>
      <w:r w:rsidR="00E44D3F">
        <w:rPr>
          <w:rFonts w:ascii="Times New Roman" w:hAnsi="Times New Roman" w:cs="Times New Roman"/>
          <w:sz w:val="28"/>
          <w:szCs w:val="28"/>
          <w:vertAlign w:val="superscript"/>
        </w:rPr>
        <w:t xml:space="preserve">о </w:t>
      </w:r>
      <w:r w:rsidR="00E44D3F">
        <w:rPr>
          <w:rFonts w:ascii="Times New Roman" w:hAnsi="Times New Roman" w:cs="Times New Roman"/>
          <w:sz w:val="28"/>
          <w:szCs w:val="28"/>
        </w:rPr>
        <w:t>54</w:t>
      </w:r>
      <w:r w:rsidR="00E44D3F" w:rsidRPr="00E44D3F">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00A016BA">
        <w:rPr>
          <w:rFonts w:ascii="Times New Roman" w:hAnsi="Times New Roman" w:cs="Times New Roman"/>
          <w:sz w:val="28"/>
          <w:szCs w:val="28"/>
          <w:lang w:val="en-US"/>
        </w:rPr>
        <w:t>c</w:t>
      </w:r>
      <w:r w:rsidR="00A016BA">
        <w:rPr>
          <w:rFonts w:ascii="Times New Roman" w:hAnsi="Times New Roman" w:cs="Times New Roman"/>
          <w:sz w:val="28"/>
          <w:szCs w:val="28"/>
        </w:rPr>
        <w:t>.ш. и 117</w:t>
      </w:r>
      <w:r w:rsidR="00A016BA">
        <w:rPr>
          <w:rFonts w:ascii="Times New Roman" w:hAnsi="Times New Roman" w:cs="Times New Roman"/>
          <w:sz w:val="28"/>
          <w:szCs w:val="28"/>
          <w:vertAlign w:val="superscript"/>
        </w:rPr>
        <w:t xml:space="preserve">о </w:t>
      </w:r>
      <w:r w:rsidR="00A016BA">
        <w:rPr>
          <w:rFonts w:ascii="Times New Roman" w:hAnsi="Times New Roman" w:cs="Times New Roman"/>
          <w:sz w:val="28"/>
          <w:szCs w:val="28"/>
        </w:rPr>
        <w:t>16</w:t>
      </w:r>
      <w:r w:rsidR="00A016BA" w:rsidRPr="00A016BA">
        <w:rPr>
          <w:rFonts w:ascii="Times New Roman" w:hAnsi="Times New Roman" w:cs="Times New Roman"/>
          <w:b/>
          <w:sz w:val="28"/>
          <w:szCs w:val="28"/>
          <w:vertAlign w:val="superscript"/>
        </w:rPr>
        <w:t xml:space="preserve">/ </w:t>
      </w:r>
      <w:r w:rsidR="00A016BA" w:rsidRPr="00A016BA">
        <w:rPr>
          <w:rFonts w:ascii="Times New Roman" w:hAnsi="Times New Roman" w:cs="Times New Roman"/>
          <w:sz w:val="28"/>
          <w:szCs w:val="28"/>
        </w:rPr>
        <w:t>в.д.</w:t>
      </w:r>
      <w:r w:rsidR="00A016BA">
        <w:rPr>
          <w:rFonts w:ascii="Times New Roman" w:hAnsi="Times New Roman" w:cs="Times New Roman"/>
          <w:sz w:val="28"/>
          <w:szCs w:val="28"/>
        </w:rPr>
        <w:t xml:space="preserve"> </w:t>
      </w:r>
      <w:r w:rsidR="00564838" w:rsidRPr="00564838">
        <w:rPr>
          <w:rFonts w:ascii="Times New Roman" w:eastAsia="Times New Roman" w:hAnsi="Times New Roman" w:cs="Times New Roman"/>
          <w:sz w:val="28"/>
          <w:szCs w:val="28"/>
        </w:rPr>
        <w:t>Чернышевский район  граничит на юге и юго-западе с муниципальным районом «Нерчинский район» (протяженность границы 130</w:t>
      </w:r>
      <w:r w:rsidR="00E955BB">
        <w:rPr>
          <w:rFonts w:ascii="Times New Roman" w:eastAsia="Times New Roman" w:hAnsi="Times New Roman" w:cs="Times New Roman"/>
          <w:sz w:val="28"/>
          <w:szCs w:val="28"/>
        </w:rPr>
        <w:t xml:space="preserve"> </w:t>
      </w:r>
      <w:r w:rsidR="00564838" w:rsidRPr="00564838">
        <w:rPr>
          <w:rFonts w:ascii="Times New Roman" w:eastAsia="Times New Roman" w:hAnsi="Times New Roman" w:cs="Times New Roman"/>
          <w:sz w:val="28"/>
          <w:szCs w:val="28"/>
        </w:rPr>
        <w:lastRenderedPageBreak/>
        <w:t>км), на юге и юго-востоке с муниципальным районом «Сретенский район»</w:t>
      </w:r>
      <w:r w:rsidR="00564838" w:rsidRPr="00564838">
        <w:rPr>
          <w:rFonts w:ascii="Times New Roman" w:eastAsia="Times New Roman" w:hAnsi="Times New Roman" w:cs="Times New Roman"/>
        </w:rPr>
        <w:t xml:space="preserve"> </w:t>
      </w:r>
      <w:r w:rsidR="00564838" w:rsidRPr="00564838">
        <w:rPr>
          <w:rFonts w:ascii="Times New Roman" w:eastAsia="Times New Roman" w:hAnsi="Times New Roman" w:cs="Times New Roman"/>
          <w:sz w:val="28"/>
          <w:szCs w:val="28"/>
        </w:rPr>
        <w:t>(протяженность границы 200км), на западе и северо-западе с муниципальным районом «Тунгокоченский район» (протяженность границы 250</w:t>
      </w:r>
      <w:r w:rsidR="00E955BB">
        <w:rPr>
          <w:rFonts w:ascii="Times New Roman" w:eastAsia="Times New Roman" w:hAnsi="Times New Roman" w:cs="Times New Roman"/>
          <w:sz w:val="28"/>
          <w:szCs w:val="28"/>
        </w:rPr>
        <w:t xml:space="preserve"> </w:t>
      </w:r>
      <w:r w:rsidR="00564838" w:rsidRPr="00564838">
        <w:rPr>
          <w:rFonts w:ascii="Times New Roman" w:eastAsia="Times New Roman" w:hAnsi="Times New Roman" w:cs="Times New Roman"/>
          <w:sz w:val="28"/>
          <w:szCs w:val="28"/>
        </w:rPr>
        <w:t>км), на востоке и северо-востоке с муниципальным районом «Могочинский район»</w:t>
      </w:r>
      <w:r w:rsidR="00564838" w:rsidRPr="00564838">
        <w:rPr>
          <w:rFonts w:ascii="Times New Roman" w:eastAsia="Times New Roman" w:hAnsi="Times New Roman" w:cs="Times New Roman"/>
        </w:rPr>
        <w:t xml:space="preserve"> </w:t>
      </w:r>
      <w:r w:rsidR="00564838" w:rsidRPr="00564838">
        <w:rPr>
          <w:rFonts w:ascii="Times New Roman" w:eastAsia="Times New Roman" w:hAnsi="Times New Roman" w:cs="Times New Roman"/>
          <w:sz w:val="28"/>
          <w:szCs w:val="28"/>
        </w:rPr>
        <w:t xml:space="preserve">(протяженность границы 100км). Общая протяженность границы района составляет </w:t>
      </w:r>
      <w:smartTag w:uri="urn:schemas-microsoft-com:office:smarttags" w:element="metricconverter">
        <w:smartTagPr>
          <w:attr w:name="ProductID" w:val="680 км"/>
        </w:smartTagPr>
        <w:r w:rsidR="00564838" w:rsidRPr="00564838">
          <w:rPr>
            <w:rFonts w:ascii="Times New Roman" w:eastAsia="Times New Roman" w:hAnsi="Times New Roman" w:cs="Times New Roman"/>
            <w:sz w:val="28"/>
            <w:szCs w:val="28"/>
          </w:rPr>
          <w:t>680 км</w:t>
        </w:r>
      </w:smartTag>
      <w:r w:rsidR="00564838" w:rsidRPr="00564838">
        <w:rPr>
          <w:rFonts w:ascii="Times New Roman" w:eastAsia="Times New Roman" w:hAnsi="Times New Roman" w:cs="Times New Roman"/>
          <w:sz w:val="28"/>
          <w:szCs w:val="28"/>
        </w:rPr>
        <w:t>, при этом большая часть границы проходит по естественным рубежам (вдоль рек, по водоразделам).</w:t>
      </w:r>
    </w:p>
    <w:p w:rsidR="00062FBA" w:rsidRPr="00564838" w:rsidRDefault="00062FBA" w:rsidP="00062FB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564838">
        <w:rPr>
          <w:rFonts w:ascii="Times New Roman" w:eastAsia="Times New Roman" w:hAnsi="Times New Roman" w:cs="Times New Roman"/>
          <w:sz w:val="28"/>
          <w:szCs w:val="28"/>
        </w:rPr>
        <w:t>В состав района входят 4 городских и 14 сельских поселений. На территории района расположен</w:t>
      </w:r>
      <w:r w:rsidR="003A52DA">
        <w:rPr>
          <w:rFonts w:ascii="Times New Roman" w:eastAsia="Times New Roman" w:hAnsi="Times New Roman" w:cs="Times New Roman"/>
          <w:sz w:val="28"/>
          <w:szCs w:val="28"/>
        </w:rPr>
        <w:t xml:space="preserve"> </w:t>
      </w:r>
      <w:r w:rsidRPr="00564838">
        <w:rPr>
          <w:rFonts w:ascii="Times New Roman" w:eastAsia="Times New Roman" w:hAnsi="Times New Roman" w:cs="Times New Roman"/>
          <w:sz w:val="28"/>
          <w:szCs w:val="28"/>
        </w:rPr>
        <w:t xml:space="preserve"> </w:t>
      </w:r>
      <w:r>
        <w:rPr>
          <w:rFonts w:ascii="Times New Roman" w:hAnsi="Times New Roman" w:cs="Times New Roman"/>
          <w:sz w:val="28"/>
          <w:szCs w:val="28"/>
        </w:rPr>
        <w:t>41</w:t>
      </w:r>
      <w:r w:rsidRPr="00564838">
        <w:rPr>
          <w:rFonts w:ascii="Times New Roman" w:eastAsia="Times New Roman" w:hAnsi="Times New Roman" w:cs="Times New Roman"/>
          <w:sz w:val="28"/>
          <w:szCs w:val="28"/>
        </w:rPr>
        <w:t xml:space="preserve"> населенны</w:t>
      </w:r>
      <w:r>
        <w:rPr>
          <w:rFonts w:ascii="Times New Roman" w:hAnsi="Times New Roman" w:cs="Times New Roman"/>
          <w:sz w:val="28"/>
          <w:szCs w:val="28"/>
        </w:rPr>
        <w:t>й</w:t>
      </w:r>
      <w:r w:rsidRPr="00564838">
        <w:rPr>
          <w:rFonts w:ascii="Times New Roman" w:eastAsia="Times New Roman" w:hAnsi="Times New Roman" w:cs="Times New Roman"/>
          <w:sz w:val="28"/>
          <w:szCs w:val="28"/>
        </w:rPr>
        <w:t xml:space="preserve"> пункт, из  них 3</w:t>
      </w:r>
      <w:r>
        <w:rPr>
          <w:rFonts w:ascii="Times New Roman" w:hAnsi="Times New Roman" w:cs="Times New Roman"/>
          <w:sz w:val="28"/>
          <w:szCs w:val="28"/>
        </w:rPr>
        <w:t>7</w:t>
      </w:r>
      <w:r w:rsidRPr="00564838">
        <w:rPr>
          <w:rFonts w:ascii="Times New Roman" w:eastAsia="Times New Roman" w:hAnsi="Times New Roman" w:cs="Times New Roman"/>
          <w:sz w:val="28"/>
          <w:szCs w:val="28"/>
        </w:rPr>
        <w:t xml:space="preserve"> – сельских.</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Численность проживающего населения – 3</w:t>
      </w:r>
      <w:r w:rsidR="003A6D5B">
        <w:rPr>
          <w:rFonts w:ascii="Times New Roman" w:hAnsi="Times New Roman" w:cs="Times New Roman"/>
          <w:sz w:val="28"/>
          <w:szCs w:val="28"/>
        </w:rPr>
        <w:t>2899</w:t>
      </w:r>
      <w:r w:rsidRPr="00564838">
        <w:rPr>
          <w:rFonts w:ascii="Times New Roman" w:eastAsia="Times New Roman" w:hAnsi="Times New Roman" w:cs="Times New Roman"/>
          <w:sz w:val="28"/>
          <w:szCs w:val="28"/>
        </w:rPr>
        <w:t xml:space="preserve"> чел., в том числе городское – 2</w:t>
      </w:r>
      <w:r w:rsidR="003A6D5B">
        <w:rPr>
          <w:rFonts w:ascii="Times New Roman" w:hAnsi="Times New Roman" w:cs="Times New Roman"/>
          <w:sz w:val="28"/>
          <w:szCs w:val="28"/>
        </w:rPr>
        <w:t>2277</w:t>
      </w:r>
      <w:r w:rsidRPr="00564838">
        <w:rPr>
          <w:rFonts w:ascii="Times New Roman" w:eastAsia="Times New Roman" w:hAnsi="Times New Roman" w:cs="Times New Roman"/>
          <w:sz w:val="28"/>
          <w:szCs w:val="28"/>
        </w:rPr>
        <w:t xml:space="preserve"> чел., сельское – 1</w:t>
      </w:r>
      <w:r w:rsidR="003A6D5B">
        <w:rPr>
          <w:rFonts w:ascii="Times New Roman" w:hAnsi="Times New Roman" w:cs="Times New Roman"/>
          <w:sz w:val="28"/>
          <w:szCs w:val="28"/>
        </w:rPr>
        <w:t>0622</w:t>
      </w:r>
      <w:r w:rsidRPr="00564838">
        <w:rPr>
          <w:rFonts w:ascii="Times New Roman" w:eastAsia="Times New Roman" w:hAnsi="Times New Roman" w:cs="Times New Roman"/>
          <w:sz w:val="28"/>
          <w:szCs w:val="28"/>
        </w:rPr>
        <w:t xml:space="preserve"> чел. Средняя плотность населения  - 2,</w:t>
      </w:r>
      <w:r w:rsidR="003A6D5B">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чел./кв.км.,  среднекраево</w:t>
      </w:r>
      <w:r w:rsidR="00E173F2">
        <w:rPr>
          <w:rFonts w:ascii="Times New Roman" w:hAnsi="Times New Roman" w:cs="Times New Roman"/>
          <w:sz w:val="28"/>
          <w:szCs w:val="28"/>
        </w:rPr>
        <w:t>й</w:t>
      </w:r>
      <w:r w:rsidRPr="00564838">
        <w:rPr>
          <w:rFonts w:ascii="Times New Roman" w:eastAsia="Times New Roman" w:hAnsi="Times New Roman" w:cs="Times New Roman"/>
          <w:sz w:val="28"/>
          <w:szCs w:val="28"/>
        </w:rPr>
        <w:t xml:space="preserve"> показател</w:t>
      </w:r>
      <w:r w:rsidR="00E173F2">
        <w:rPr>
          <w:rFonts w:ascii="Times New Roman" w:hAnsi="Times New Roman" w:cs="Times New Roman"/>
          <w:sz w:val="28"/>
          <w:szCs w:val="28"/>
        </w:rPr>
        <w:t>ь</w:t>
      </w:r>
      <w:r w:rsidRPr="00564838">
        <w:rPr>
          <w:rFonts w:ascii="Times New Roman" w:eastAsia="Times New Roman" w:hAnsi="Times New Roman" w:cs="Times New Roman"/>
          <w:sz w:val="28"/>
          <w:szCs w:val="28"/>
        </w:rPr>
        <w:t xml:space="preserve"> (2,</w:t>
      </w:r>
      <w:r w:rsidR="00E173F2">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чел/</w:t>
      </w:r>
      <w:r w:rsidR="008B54B6">
        <w:rPr>
          <w:rFonts w:ascii="Times New Roman" w:hAnsi="Times New Roman" w:cs="Times New Roman"/>
          <w:sz w:val="28"/>
          <w:szCs w:val="28"/>
        </w:rPr>
        <w:t>кв.к</w:t>
      </w:r>
      <w:r w:rsidRPr="00564838">
        <w:rPr>
          <w:rFonts w:ascii="Times New Roman" w:eastAsia="Times New Roman" w:hAnsi="Times New Roman" w:cs="Times New Roman"/>
          <w:sz w:val="28"/>
          <w:szCs w:val="28"/>
        </w:rPr>
        <w:t>м) остается низкой, по крайней мере она в 3 раза меньше среднероссийской</w:t>
      </w:r>
      <w:r w:rsidR="008B54B6">
        <w:rPr>
          <w:rFonts w:ascii="Times New Roman" w:hAnsi="Times New Roman" w:cs="Times New Roman"/>
          <w:sz w:val="28"/>
          <w:szCs w:val="28"/>
        </w:rPr>
        <w:t xml:space="preserve"> (8,57 </w:t>
      </w:r>
      <w:r w:rsidR="008B54B6" w:rsidRPr="00564838">
        <w:rPr>
          <w:rFonts w:ascii="Times New Roman" w:eastAsia="Times New Roman" w:hAnsi="Times New Roman" w:cs="Times New Roman"/>
          <w:sz w:val="28"/>
          <w:szCs w:val="28"/>
        </w:rPr>
        <w:t>чел./кв.км.</w:t>
      </w:r>
      <w:r w:rsidR="008B54B6">
        <w:rPr>
          <w:rFonts w:ascii="Times New Roman" w:hAnsi="Times New Roman" w:cs="Times New Roman"/>
          <w:sz w:val="28"/>
          <w:szCs w:val="28"/>
        </w:rPr>
        <w:t xml:space="preserve">) </w:t>
      </w:r>
      <w:r w:rsidRPr="00564838">
        <w:rPr>
          <w:rFonts w:ascii="Times New Roman" w:eastAsia="Times New Roman" w:hAnsi="Times New Roman" w:cs="Times New Roman"/>
          <w:sz w:val="28"/>
          <w:szCs w:val="28"/>
        </w:rPr>
        <w:t>.</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Национальный состав населения: 9</w:t>
      </w:r>
      <w:r w:rsidR="00E627B0">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 - русские, </w:t>
      </w:r>
      <w:r w:rsidR="00E627B0">
        <w:rPr>
          <w:rFonts w:ascii="Times New Roman" w:hAnsi="Times New Roman" w:cs="Times New Roman"/>
          <w:sz w:val="28"/>
          <w:szCs w:val="28"/>
        </w:rPr>
        <w:t>5</w:t>
      </w:r>
      <w:r w:rsidRPr="00564838">
        <w:rPr>
          <w:rFonts w:ascii="Times New Roman" w:eastAsia="Times New Roman" w:hAnsi="Times New Roman" w:cs="Times New Roman"/>
          <w:sz w:val="28"/>
          <w:szCs w:val="28"/>
        </w:rPr>
        <w:t xml:space="preserve"> % - буряты, татары, </w:t>
      </w:r>
      <w:r w:rsidR="00E627B0">
        <w:rPr>
          <w:rFonts w:ascii="Times New Roman" w:hAnsi="Times New Roman" w:cs="Times New Roman"/>
          <w:sz w:val="28"/>
          <w:szCs w:val="28"/>
        </w:rPr>
        <w:t xml:space="preserve">чеченцы, армяне, </w:t>
      </w:r>
      <w:r w:rsidRPr="00564838">
        <w:rPr>
          <w:rFonts w:ascii="Times New Roman" w:eastAsia="Times New Roman" w:hAnsi="Times New Roman" w:cs="Times New Roman"/>
          <w:sz w:val="28"/>
          <w:szCs w:val="28"/>
        </w:rPr>
        <w:t>украинцы, удмурты и другие национальности.</w:t>
      </w:r>
      <w:r w:rsidRPr="00564838">
        <w:rPr>
          <w:rFonts w:ascii="Times New Roman" w:eastAsia="Times New Roman" w:hAnsi="Times New Roman" w:cs="Times New Roman"/>
          <w:sz w:val="28"/>
          <w:szCs w:val="28"/>
        </w:rPr>
        <w:tab/>
      </w:r>
      <w:r w:rsidRPr="00564838">
        <w:rPr>
          <w:rFonts w:ascii="Times New Roman" w:eastAsia="Times New Roman" w:hAnsi="Times New Roman" w:cs="Times New Roman"/>
          <w:sz w:val="28"/>
          <w:szCs w:val="28"/>
        </w:rPr>
        <w:tab/>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Для рельефа Чернышевского района характерно преобладание хребтовых морфоструктур, которые часто сочетаются с впадинами забайкальского типа, с межгорными понижениями и молодыми долинами. Высшей отметкой в рельефе района является вершина Ургученского Гольца (1584м), а низшей – урез р. Куэнга на границе Чернышевского и Сретенского районов (474м).</w:t>
      </w:r>
    </w:p>
    <w:p w:rsidR="000B0F38" w:rsidRDefault="00564838" w:rsidP="00564838">
      <w:pPr>
        <w:spacing w:after="0" w:line="240" w:lineRule="auto"/>
        <w:jc w:val="both"/>
        <w:rPr>
          <w:rFonts w:ascii="Times New Roman" w:hAnsi="Times New Roman" w:cs="Times New Roman"/>
          <w:sz w:val="28"/>
          <w:szCs w:val="28"/>
        </w:rPr>
      </w:pPr>
      <w:r w:rsidRPr="00564838">
        <w:rPr>
          <w:rFonts w:ascii="Times New Roman" w:eastAsia="Times New Roman" w:hAnsi="Times New Roman" w:cs="Times New Roman"/>
          <w:sz w:val="28"/>
          <w:szCs w:val="28"/>
        </w:rPr>
        <w:tab/>
        <w:t xml:space="preserve">Климат Чернышевского района резкоконтинентальный, с недостаточным (особенно весной и зимой) количеством осадков, холодной продолжительной (до 183 дней) зимой, относительно теплым (иногда жарким) летом – чаще сухим в первой половине и влажным во второй, а также большими суточными и годовыми колебаниями температуры воздуха, короткими (до 40-45 дней) переходными сезонами года. </w:t>
      </w:r>
    </w:p>
    <w:p w:rsidR="000B0F38" w:rsidRDefault="000B0F38"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64838" w:rsidRPr="00564838">
        <w:rPr>
          <w:rFonts w:ascii="Times New Roman" w:eastAsia="Times New Roman" w:hAnsi="Times New Roman" w:cs="Times New Roman"/>
          <w:sz w:val="28"/>
          <w:szCs w:val="28"/>
        </w:rPr>
        <w:t>Среднегодовая температура воздуха по району всюду отрицательная и составляет от -3ºС до -5,</w:t>
      </w:r>
      <w:r w:rsidR="00343DEE">
        <w:rPr>
          <w:rFonts w:ascii="Times New Roman" w:hAnsi="Times New Roman" w:cs="Times New Roman"/>
          <w:sz w:val="28"/>
          <w:szCs w:val="28"/>
        </w:rPr>
        <w:t>1</w:t>
      </w:r>
      <w:r w:rsidR="00564838" w:rsidRPr="00564838">
        <w:rPr>
          <w:rFonts w:ascii="Times New Roman" w:eastAsia="Times New Roman" w:hAnsi="Times New Roman" w:cs="Times New Roman"/>
          <w:sz w:val="28"/>
          <w:szCs w:val="28"/>
        </w:rPr>
        <w:t xml:space="preserve">ºС, что способствует не только сохранению, но и наращиванию мощности мерзлоты. </w:t>
      </w:r>
      <w:r w:rsidR="00187147">
        <w:rPr>
          <w:rFonts w:ascii="Times New Roman" w:hAnsi="Times New Roman" w:cs="Times New Roman"/>
          <w:sz w:val="28"/>
          <w:szCs w:val="28"/>
        </w:rPr>
        <w:t xml:space="preserve">На крутых северных склонах мощность мерзлоты может достигать 18 м. </w:t>
      </w:r>
      <w:r w:rsidR="00343DEE">
        <w:rPr>
          <w:rFonts w:ascii="Times New Roman" w:hAnsi="Times New Roman" w:cs="Times New Roman"/>
          <w:sz w:val="28"/>
          <w:szCs w:val="28"/>
        </w:rPr>
        <w:t>Наиболее холодный месяц  -</w:t>
      </w:r>
      <w:r>
        <w:rPr>
          <w:rFonts w:ascii="Times New Roman" w:hAnsi="Times New Roman" w:cs="Times New Roman"/>
          <w:sz w:val="28"/>
          <w:szCs w:val="28"/>
        </w:rPr>
        <w:t xml:space="preserve"> </w:t>
      </w:r>
      <w:r w:rsidR="00343DEE">
        <w:rPr>
          <w:rFonts w:ascii="Times New Roman" w:hAnsi="Times New Roman" w:cs="Times New Roman"/>
          <w:sz w:val="28"/>
          <w:szCs w:val="28"/>
        </w:rPr>
        <w:t xml:space="preserve">январь. </w:t>
      </w:r>
      <w:r w:rsidR="00564838" w:rsidRPr="00564838">
        <w:rPr>
          <w:rFonts w:ascii="Times New Roman" w:eastAsia="Times New Roman" w:hAnsi="Times New Roman" w:cs="Times New Roman"/>
          <w:sz w:val="28"/>
          <w:szCs w:val="28"/>
        </w:rPr>
        <w:t xml:space="preserve">Среднеянварские температуры воздуха составляют от -28ºС до -34ºС при абсолютном минимуме -57ºС. </w:t>
      </w:r>
      <w:r>
        <w:rPr>
          <w:rFonts w:ascii="Times New Roman" w:hAnsi="Times New Roman" w:cs="Times New Roman"/>
          <w:sz w:val="28"/>
          <w:szCs w:val="28"/>
        </w:rPr>
        <w:t>Холодный период наступает 10/</w:t>
      </w:r>
      <w:r>
        <w:rPr>
          <w:rFonts w:ascii="Times New Roman" w:hAnsi="Times New Roman" w:cs="Times New Roman"/>
          <w:sz w:val="28"/>
          <w:szCs w:val="28"/>
          <w:lang w:val="en-US"/>
        </w:rPr>
        <w:t>X</w:t>
      </w:r>
      <w:r>
        <w:rPr>
          <w:rFonts w:ascii="Times New Roman" w:hAnsi="Times New Roman" w:cs="Times New Roman"/>
          <w:sz w:val="28"/>
          <w:szCs w:val="28"/>
        </w:rPr>
        <w:t xml:space="preserve"> и заканчивается</w:t>
      </w:r>
      <w:r w:rsidRPr="000B0F38">
        <w:rPr>
          <w:rFonts w:ascii="Times New Roman" w:hAnsi="Times New Roman" w:cs="Times New Roman"/>
          <w:sz w:val="28"/>
          <w:szCs w:val="28"/>
        </w:rPr>
        <w:t xml:space="preserve"> 16</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т.е.продолжается в среднем 176 дней. Среднемесячные отрицательные температуры отмечаются в течение 7 месяцев. Расчетная температура самой холодной пятидневки -47</w:t>
      </w:r>
      <w:r>
        <w:rPr>
          <w:rFonts w:ascii="Times New Roman" w:hAnsi="Times New Roman" w:cs="Times New Roman"/>
          <w:sz w:val="28"/>
          <w:szCs w:val="28"/>
          <w:vertAlign w:val="superscript"/>
        </w:rPr>
        <w:t>о</w:t>
      </w:r>
      <w:r>
        <w:rPr>
          <w:rFonts w:ascii="Times New Roman" w:hAnsi="Times New Roman" w:cs="Times New Roman"/>
          <w:sz w:val="28"/>
          <w:szCs w:val="28"/>
        </w:rPr>
        <w:t xml:space="preserve">. Средняя продолжительность отопительного периода составляет 233-237 дней. </w:t>
      </w:r>
    </w:p>
    <w:p w:rsidR="00E627B0" w:rsidRDefault="000B0F38"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Самый теплый месяц – июль. </w:t>
      </w:r>
      <w:r w:rsidR="00564838" w:rsidRPr="00564838">
        <w:rPr>
          <w:rFonts w:ascii="Times New Roman" w:eastAsia="Times New Roman" w:hAnsi="Times New Roman" w:cs="Times New Roman"/>
          <w:sz w:val="28"/>
          <w:szCs w:val="28"/>
        </w:rPr>
        <w:t>Среднеиюльские температуры воздуха составляют от +17ºС до +19,</w:t>
      </w:r>
      <w:r>
        <w:rPr>
          <w:rFonts w:ascii="Times New Roman" w:hAnsi="Times New Roman" w:cs="Times New Roman"/>
          <w:sz w:val="28"/>
          <w:szCs w:val="28"/>
        </w:rPr>
        <w:t>6</w:t>
      </w:r>
      <w:r w:rsidR="00564838" w:rsidRPr="00564838">
        <w:rPr>
          <w:rFonts w:ascii="Times New Roman" w:eastAsia="Times New Roman" w:hAnsi="Times New Roman" w:cs="Times New Roman"/>
          <w:sz w:val="28"/>
          <w:szCs w:val="28"/>
        </w:rPr>
        <w:t xml:space="preserve">ºС при абсолютном максимуме +37ºС. </w:t>
      </w:r>
    </w:p>
    <w:p w:rsidR="00564838" w:rsidRPr="00564838" w:rsidRDefault="00E627B0" w:rsidP="0056483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564838" w:rsidRPr="00564838">
        <w:rPr>
          <w:rFonts w:ascii="Times New Roman" w:eastAsia="Times New Roman" w:hAnsi="Times New Roman" w:cs="Times New Roman"/>
          <w:sz w:val="28"/>
          <w:szCs w:val="28"/>
        </w:rPr>
        <w:t xml:space="preserve">Осадки распределяются неравномерно как по сезонам, так и по годам. </w:t>
      </w:r>
      <w:r>
        <w:rPr>
          <w:rFonts w:ascii="Times New Roman" w:hAnsi="Times New Roman" w:cs="Times New Roman"/>
          <w:sz w:val="28"/>
          <w:szCs w:val="28"/>
        </w:rPr>
        <w:t>За год выпадает 367 мм, большая их часть</w:t>
      </w:r>
      <w:r w:rsidR="00187147">
        <w:rPr>
          <w:rFonts w:ascii="Times New Roman" w:hAnsi="Times New Roman" w:cs="Times New Roman"/>
          <w:sz w:val="28"/>
          <w:szCs w:val="28"/>
        </w:rPr>
        <w:t xml:space="preserve"> (70%)</w:t>
      </w:r>
      <w:r>
        <w:rPr>
          <w:rFonts w:ascii="Times New Roman" w:hAnsi="Times New Roman" w:cs="Times New Roman"/>
          <w:sz w:val="28"/>
          <w:szCs w:val="28"/>
        </w:rPr>
        <w:t xml:space="preserve"> приходится на летний период.</w:t>
      </w:r>
      <w:r w:rsidR="00187147">
        <w:rPr>
          <w:rFonts w:ascii="Times New Roman" w:hAnsi="Times New Roman" w:cs="Times New Roman"/>
          <w:sz w:val="28"/>
          <w:szCs w:val="28"/>
        </w:rPr>
        <w:t xml:space="preserve"> </w:t>
      </w:r>
      <w:r w:rsidR="00564838" w:rsidRPr="00564838">
        <w:rPr>
          <w:rFonts w:ascii="Times New Roman" w:eastAsia="Times New Roman" w:hAnsi="Times New Roman" w:cs="Times New Roman"/>
          <w:sz w:val="28"/>
          <w:szCs w:val="28"/>
        </w:rPr>
        <w:t>Снежный покров незначителен (от 10 до 15см в среднем), продолжительность его залегания может достигать 1</w:t>
      </w:r>
      <w:r>
        <w:rPr>
          <w:rFonts w:ascii="Times New Roman" w:hAnsi="Times New Roman" w:cs="Times New Roman"/>
          <w:sz w:val="28"/>
          <w:szCs w:val="28"/>
        </w:rPr>
        <w:t>50</w:t>
      </w:r>
      <w:r w:rsidR="00564838" w:rsidRPr="00564838">
        <w:rPr>
          <w:rFonts w:ascii="Times New Roman" w:eastAsia="Times New Roman" w:hAnsi="Times New Roman" w:cs="Times New Roman"/>
          <w:sz w:val="28"/>
          <w:szCs w:val="28"/>
        </w:rPr>
        <w:t xml:space="preserve"> дней. </w:t>
      </w:r>
      <w:r w:rsidR="00564838" w:rsidRPr="00564838">
        <w:rPr>
          <w:rFonts w:ascii="Times New Roman" w:eastAsia="Times New Roman" w:hAnsi="Times New Roman" w:cs="Times New Roman"/>
          <w:sz w:val="28"/>
          <w:szCs w:val="28"/>
        </w:rPr>
        <w:tab/>
        <w:t>Агроклиматические данные по району выглядят следующим образом:</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lastRenderedPageBreak/>
        <w:tab/>
        <w:t>- сумма активных температур воздуха на севере составляет до 1500º, на юге района до 1850º;</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 безморозный период колеблется от 80 (на севере) до 95 (на юге) дней при минимуме этого показателя 59 дней и максимуме 132 дня;</w:t>
      </w:r>
    </w:p>
    <w:p w:rsidR="00564838" w:rsidRDefault="00564838" w:rsidP="00564838">
      <w:pPr>
        <w:spacing w:after="0" w:line="240" w:lineRule="auto"/>
        <w:jc w:val="both"/>
        <w:rPr>
          <w:rFonts w:ascii="Times New Roman" w:hAnsi="Times New Roman" w:cs="Times New Roman"/>
          <w:sz w:val="28"/>
          <w:szCs w:val="28"/>
        </w:rPr>
      </w:pPr>
      <w:r w:rsidRPr="00564838">
        <w:rPr>
          <w:rFonts w:ascii="Times New Roman" w:eastAsia="Times New Roman" w:hAnsi="Times New Roman" w:cs="Times New Roman"/>
          <w:sz w:val="28"/>
          <w:szCs w:val="28"/>
        </w:rPr>
        <w:tab/>
        <w:t>- продолжительность вегетационного периода составляет 130 дней на севере и 160 дней на юге.</w:t>
      </w:r>
    </w:p>
    <w:p w:rsidR="00187147" w:rsidRDefault="00187147" w:rsidP="005648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всего года в районе преобладает ветер северного и северо-восточного направлений, среднегодовая скорость ветра равна 1,8 м/с, максимальная скорость ветра наблюдается в апреле и мае, иногда порывы могут достигать 25м/с.</w:t>
      </w:r>
    </w:p>
    <w:p w:rsidR="00187147" w:rsidRPr="00407E87" w:rsidRDefault="00187147" w:rsidP="0056483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Годовая сумма радиационного  баланса составля</w:t>
      </w:r>
      <w:r w:rsidR="00407E87">
        <w:rPr>
          <w:rFonts w:ascii="Times New Roman" w:hAnsi="Times New Roman" w:cs="Times New Roman"/>
          <w:sz w:val="28"/>
          <w:szCs w:val="28"/>
        </w:rPr>
        <w:t>е</w:t>
      </w:r>
      <w:r>
        <w:rPr>
          <w:rFonts w:ascii="Times New Roman" w:hAnsi="Times New Roman" w:cs="Times New Roman"/>
          <w:sz w:val="28"/>
          <w:szCs w:val="28"/>
        </w:rPr>
        <w:t xml:space="preserve">т </w:t>
      </w:r>
      <w:r w:rsidR="00407E87">
        <w:rPr>
          <w:rFonts w:ascii="Times New Roman" w:hAnsi="Times New Roman" w:cs="Times New Roman"/>
          <w:sz w:val="28"/>
          <w:szCs w:val="28"/>
        </w:rPr>
        <w:t>в среднем 1634 МДж/м</w:t>
      </w:r>
      <w:r w:rsidR="00407E87">
        <w:rPr>
          <w:rFonts w:ascii="Times New Roman" w:hAnsi="Times New Roman" w:cs="Times New Roman"/>
          <w:sz w:val="28"/>
          <w:szCs w:val="28"/>
          <w:vertAlign w:val="superscript"/>
        </w:rPr>
        <w:t xml:space="preserve">2 </w:t>
      </w:r>
      <w:r w:rsidR="00407E87">
        <w:rPr>
          <w:rFonts w:ascii="Times New Roman" w:hAnsi="Times New Roman" w:cs="Times New Roman"/>
          <w:sz w:val="28"/>
          <w:szCs w:val="28"/>
        </w:rPr>
        <w:t xml:space="preserve"> (по ближайшей антинометрической станции – Чита)</w:t>
      </w:r>
      <w:r w:rsidR="00EB4DE7">
        <w:rPr>
          <w:rFonts w:ascii="Times New Roman" w:hAnsi="Times New Roman" w:cs="Times New Roman"/>
          <w:sz w:val="28"/>
          <w:szCs w:val="28"/>
        </w:rPr>
        <w:t>. Продолжительность солнечного сияния в среднем за год может достигать 2300 часов.</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Почвенный покров Чернышевского района довольно разнообразен, но основными его типами являются: мерзлотные лугово-черноземные, горно-черноземные глубокопромерзающие, горные мерзлотно-таежные оподзоленные и горные мерзлотно-таежные дерновые.</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Водные ресурсы Чернышевского района довольно значительны и разнообразны. Здесь развиты как поверхностные, так и подземные воды. Среди поверхностных наибольшее значение имеют реки, в меньшей степени – озера и болота. Гидрографическая сеть района входит в бассейн р. Шилка, а значит – к р. Амур и к бассейну стока Тихого океана. Главной рекой района является р. Куэнга с ее самым длинным гидрографическим началом – р. Агита.</w:t>
      </w:r>
    </w:p>
    <w:p w:rsidR="00564838" w:rsidRP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b/>
          <w:bCs/>
        </w:rPr>
        <w:tab/>
      </w:r>
      <w:r w:rsidRPr="00564838">
        <w:rPr>
          <w:rFonts w:ascii="Times New Roman" w:eastAsia="Times New Roman" w:hAnsi="Times New Roman" w:cs="Times New Roman"/>
          <w:sz w:val="28"/>
          <w:szCs w:val="28"/>
        </w:rPr>
        <w:t xml:space="preserve">Лесные ресурсы Чернышевского района по площади эксплуатируемых лесов II и III групп достаточно велики – лесами покрыто почти 70% территории данного административного образования. Земли лесного фонда занимают </w:t>
      </w:r>
      <w:r w:rsidRPr="00872557">
        <w:rPr>
          <w:rFonts w:ascii="Times New Roman" w:eastAsia="Times New Roman" w:hAnsi="Times New Roman" w:cs="Times New Roman"/>
          <w:sz w:val="28"/>
          <w:szCs w:val="28"/>
        </w:rPr>
        <w:t>900210</w:t>
      </w:r>
      <w:r w:rsidRPr="00564838">
        <w:rPr>
          <w:rFonts w:ascii="Times New Roman" w:eastAsia="Times New Roman" w:hAnsi="Times New Roman" w:cs="Times New Roman"/>
          <w:sz w:val="28"/>
          <w:szCs w:val="28"/>
        </w:rPr>
        <w:t>га. В составе древесных пород преобладают лиственница и береза; менее распространена сосна обыкновенная.</w:t>
      </w:r>
    </w:p>
    <w:p w:rsidR="00564838" w:rsidRDefault="00564838" w:rsidP="00564838">
      <w:pPr>
        <w:spacing w:after="0" w:line="240" w:lineRule="auto"/>
        <w:jc w:val="both"/>
        <w:rPr>
          <w:rFonts w:ascii="Times New Roman" w:eastAsia="Times New Roman" w:hAnsi="Times New Roman" w:cs="Times New Roman"/>
          <w:sz w:val="28"/>
          <w:szCs w:val="28"/>
        </w:rPr>
      </w:pPr>
      <w:r w:rsidRPr="00564838">
        <w:rPr>
          <w:rFonts w:ascii="Times New Roman" w:eastAsia="Times New Roman" w:hAnsi="Times New Roman" w:cs="Times New Roman"/>
          <w:sz w:val="28"/>
          <w:szCs w:val="28"/>
        </w:rPr>
        <w:tab/>
        <w:t>Минерально-сырьевые ресурсы Чернышевского района представлены каменным углем (Букачача), молибденом (Жирекен), причем запасы молибдена составляют 30,5 % от разведанных запасов Российской Федерации и занимают 1 место, глинистыми сланцами (Утан), тугоплавкими глинами (Байгул), цементное сырье (Букачача, Бухта), золотом</w:t>
      </w:r>
      <w:r w:rsidR="00CF070B">
        <w:rPr>
          <w:rFonts w:ascii="Times New Roman" w:hAnsi="Times New Roman" w:cs="Times New Roman"/>
          <w:sz w:val="28"/>
          <w:szCs w:val="28"/>
        </w:rPr>
        <w:t xml:space="preserve"> (Арчикой, Букачача)</w:t>
      </w:r>
      <w:r w:rsidRPr="00564838">
        <w:rPr>
          <w:rFonts w:ascii="Times New Roman" w:eastAsia="Times New Roman" w:hAnsi="Times New Roman" w:cs="Times New Roman"/>
          <w:sz w:val="28"/>
          <w:szCs w:val="28"/>
        </w:rPr>
        <w:t xml:space="preserve">, минеральными водами (Ульякан, Кривая Яманга, Улей), подземными пресными водами (Ундургинское, Букачачинское и др.), а также месторождением урановых руд (Старый Олов). </w:t>
      </w:r>
    </w:p>
    <w:p w:rsidR="00E82EDF" w:rsidRDefault="00E82EDF" w:rsidP="00E82EDF">
      <w:pPr>
        <w:spacing w:after="0" w:line="240" w:lineRule="auto"/>
        <w:ind w:firstLine="709"/>
        <w:contextualSpacing/>
        <w:jc w:val="both"/>
        <w:rPr>
          <w:rFonts w:ascii="Times New Roman" w:hAnsi="Times New Roman"/>
          <w:sz w:val="28"/>
          <w:szCs w:val="28"/>
        </w:rPr>
      </w:pPr>
      <w:r w:rsidRPr="009C07B0">
        <w:rPr>
          <w:rFonts w:ascii="Times New Roman" w:hAnsi="Times New Roman"/>
          <w:sz w:val="28"/>
          <w:szCs w:val="28"/>
        </w:rPr>
        <w:t xml:space="preserve">На территории Чернышевского района </w:t>
      </w:r>
      <w:r>
        <w:rPr>
          <w:rFonts w:ascii="Times New Roman" w:hAnsi="Times New Roman"/>
          <w:sz w:val="28"/>
          <w:szCs w:val="28"/>
        </w:rPr>
        <w:t xml:space="preserve">18 городских и </w:t>
      </w:r>
      <w:r w:rsidRPr="009C07B0">
        <w:rPr>
          <w:rFonts w:ascii="Times New Roman" w:hAnsi="Times New Roman"/>
          <w:sz w:val="28"/>
          <w:szCs w:val="28"/>
        </w:rPr>
        <w:t xml:space="preserve"> сельских поселений, которые объединяют </w:t>
      </w:r>
      <w:r>
        <w:rPr>
          <w:rFonts w:ascii="Times New Roman" w:hAnsi="Times New Roman"/>
          <w:sz w:val="28"/>
          <w:szCs w:val="28"/>
        </w:rPr>
        <w:t>35</w:t>
      </w:r>
      <w:r w:rsidRPr="009C07B0">
        <w:rPr>
          <w:rFonts w:ascii="Times New Roman" w:hAnsi="Times New Roman"/>
          <w:sz w:val="28"/>
          <w:szCs w:val="28"/>
        </w:rPr>
        <w:t xml:space="preserve"> населенных пункта.</w:t>
      </w:r>
    </w:p>
    <w:p w:rsidR="00E82EDF" w:rsidRDefault="00E82EDF" w:rsidP="00E82EDF">
      <w:pPr>
        <w:spacing w:after="0" w:line="240" w:lineRule="auto"/>
        <w:ind w:firstLine="709"/>
        <w:contextualSpacing/>
        <w:jc w:val="both"/>
        <w:rPr>
          <w:rFonts w:ascii="Times New Roman" w:hAnsi="Times New Roman"/>
          <w:sz w:val="28"/>
          <w:szCs w:val="28"/>
        </w:rPr>
      </w:pPr>
    </w:p>
    <w:p w:rsidR="00E82EDF" w:rsidRDefault="00E82EDF" w:rsidP="00E82EDF">
      <w:pPr>
        <w:spacing w:after="0" w:line="240" w:lineRule="auto"/>
        <w:jc w:val="center"/>
        <w:rPr>
          <w:rFonts w:ascii="Times New Roman" w:hAnsi="Times New Roman"/>
          <w:b/>
          <w:sz w:val="28"/>
          <w:szCs w:val="28"/>
        </w:rPr>
      </w:pPr>
      <w:r w:rsidRPr="00E82EDF">
        <w:rPr>
          <w:rFonts w:ascii="Times New Roman" w:hAnsi="Times New Roman" w:cs="Times New Roman"/>
          <w:b/>
          <w:sz w:val="28"/>
          <w:szCs w:val="28"/>
        </w:rPr>
        <w:t>Административно-территориальное деление муниципального образования</w:t>
      </w:r>
      <w:r>
        <w:rPr>
          <w:rFonts w:ascii="Times New Roman" w:hAnsi="Times New Roman" w:cs="Times New Roman"/>
          <w:b/>
          <w:sz w:val="28"/>
          <w:szCs w:val="28"/>
        </w:rPr>
        <w:t xml:space="preserve"> </w:t>
      </w:r>
      <w:r w:rsidRPr="00E82EDF">
        <w:rPr>
          <w:rFonts w:ascii="Times New Roman" w:hAnsi="Times New Roman"/>
          <w:b/>
          <w:sz w:val="28"/>
          <w:szCs w:val="28"/>
        </w:rPr>
        <w:t>муниципальный район «Чернышевский район»</w:t>
      </w:r>
    </w:p>
    <w:p w:rsidR="00460E34" w:rsidRDefault="00460E34" w:rsidP="00E82EDF">
      <w:pPr>
        <w:spacing w:after="0" w:line="240" w:lineRule="auto"/>
        <w:jc w:val="center"/>
        <w:rPr>
          <w:rFonts w:ascii="Times New Roman" w:hAnsi="Times New Roman"/>
          <w:b/>
          <w:sz w:val="28"/>
          <w:szCs w:val="28"/>
        </w:rPr>
      </w:pPr>
    </w:p>
    <w:p w:rsidR="00906C4F" w:rsidRDefault="00906C4F" w:rsidP="00E82EDF">
      <w:pPr>
        <w:spacing w:after="0" w:line="240" w:lineRule="auto"/>
        <w:jc w:val="right"/>
        <w:rPr>
          <w:rFonts w:ascii="Times New Roman" w:hAnsi="Times New Roman" w:cs="Times New Roman"/>
          <w:sz w:val="24"/>
          <w:szCs w:val="24"/>
        </w:rPr>
      </w:pPr>
    </w:p>
    <w:p w:rsidR="00E82EDF" w:rsidRPr="00107FEE" w:rsidRDefault="00E82EDF" w:rsidP="00E82EDF">
      <w:pPr>
        <w:spacing w:after="0" w:line="240" w:lineRule="auto"/>
        <w:jc w:val="right"/>
        <w:rPr>
          <w:rFonts w:ascii="Times New Roman" w:hAnsi="Times New Roman" w:cs="Times New Roman"/>
          <w:sz w:val="24"/>
          <w:szCs w:val="24"/>
        </w:rPr>
      </w:pPr>
      <w:r w:rsidRPr="00107FEE">
        <w:rPr>
          <w:rFonts w:ascii="Times New Roman" w:hAnsi="Times New Roman" w:cs="Times New Roman"/>
          <w:sz w:val="24"/>
          <w:szCs w:val="24"/>
        </w:rPr>
        <w:lastRenderedPageBreak/>
        <w:t>Таблица № 1</w:t>
      </w:r>
    </w:p>
    <w:p w:rsidR="00E82EDF" w:rsidRPr="00E82EDF" w:rsidRDefault="00E82EDF" w:rsidP="00E82EDF">
      <w:pPr>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3016"/>
        <w:gridCol w:w="2488"/>
        <w:gridCol w:w="1573"/>
        <w:gridCol w:w="1704"/>
      </w:tblGrid>
      <w:tr w:rsidR="00E82EDF" w:rsidRPr="00D648DF" w:rsidTr="00241D04">
        <w:trPr>
          <w:trHeight w:val="20"/>
        </w:trPr>
        <w:tc>
          <w:tcPr>
            <w:tcW w:w="412" w:type="pct"/>
            <w:hideMark/>
          </w:tcPr>
          <w:p w:rsidR="00E82EDF" w:rsidRPr="00E82EDF" w:rsidRDefault="00E82EDF" w:rsidP="00416E94">
            <w:pPr>
              <w:spacing w:after="0" w:line="240" w:lineRule="auto"/>
              <w:ind w:left="-108"/>
              <w:jc w:val="center"/>
              <w:rPr>
                <w:rFonts w:ascii="Times New Roman" w:eastAsia="Calibri" w:hAnsi="Times New Roman" w:cs="Times New Roman"/>
                <w:sz w:val="24"/>
                <w:szCs w:val="24"/>
                <w:lang w:eastAsia="en-US"/>
              </w:rPr>
            </w:pPr>
            <w:r w:rsidRPr="00E82EDF">
              <w:rPr>
                <w:rFonts w:ascii="Times New Roman" w:eastAsia="Calibri" w:hAnsi="Times New Roman" w:cs="Times New Roman"/>
                <w:bCs/>
                <w:sz w:val="24"/>
                <w:szCs w:val="24"/>
                <w:lang w:eastAsia="en-US"/>
              </w:rPr>
              <w:t>№</w:t>
            </w:r>
          </w:p>
        </w:tc>
        <w:tc>
          <w:tcPr>
            <w:tcW w:w="1575"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Наименование поселения</w:t>
            </w:r>
          </w:p>
        </w:tc>
        <w:tc>
          <w:tcPr>
            <w:tcW w:w="1300"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Административный центр</w:t>
            </w:r>
          </w:p>
        </w:tc>
        <w:tc>
          <w:tcPr>
            <w:tcW w:w="822"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Количество</w:t>
            </w:r>
            <w:r w:rsidRPr="00E82EDF">
              <w:rPr>
                <w:rFonts w:ascii="Times New Roman" w:eastAsia="Calibri" w:hAnsi="Times New Roman" w:cs="Times New Roman"/>
                <w:bCs/>
                <w:sz w:val="24"/>
                <w:szCs w:val="24"/>
                <w:lang w:eastAsia="en-US"/>
              </w:rPr>
              <w:br/>
              <w:t>населённых</w:t>
            </w:r>
            <w:r w:rsidRPr="00E82EDF">
              <w:rPr>
                <w:rFonts w:ascii="Times New Roman" w:eastAsia="Calibri" w:hAnsi="Times New Roman" w:cs="Times New Roman"/>
                <w:bCs/>
                <w:sz w:val="24"/>
                <w:szCs w:val="24"/>
                <w:lang w:eastAsia="en-US"/>
              </w:rPr>
              <w:br/>
              <w:t>пунктов</w:t>
            </w:r>
          </w:p>
        </w:tc>
        <w:tc>
          <w:tcPr>
            <w:tcW w:w="890" w:type="pct"/>
            <w:hideMark/>
          </w:tcPr>
          <w:p w:rsidR="00E82EDF" w:rsidRPr="00E82EDF" w:rsidRDefault="00E82EDF" w:rsidP="00416E94">
            <w:pPr>
              <w:spacing w:after="0" w:line="240" w:lineRule="auto"/>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Численность население (человек)на 01.01.2017 г.</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«Чернышевское»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Чернышевск</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12868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Чернышевск</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12868</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«Аксеново-Зиловское»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Аксеново-Зиловское</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3108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Аксеново-Зиловское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3027</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Арчикой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Зудыра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«Букачачинское»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Букачача</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1981</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Букачача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1892</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Бухта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Бородинск</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3.4.</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Усьт-Горбица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Городское поселение «Жирекенское»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пгт. Жирекен</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4540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пгт. Жирекен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4490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Ковекта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Озерная</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20</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«Алеурское»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Алеур</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1019</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Алеур</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943</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Алеур</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38</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Улей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38</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«Байгульское»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Байгул</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909</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6.1.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Байгул</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909</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«Бушулейское»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Бушулей</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338</w:t>
            </w:r>
          </w:p>
        </w:tc>
      </w:tr>
      <w:tr w:rsidR="00E82EDF" w:rsidRPr="00D648DF" w:rsidTr="0061618D">
        <w:trPr>
          <w:trHeight w:val="20"/>
        </w:trPr>
        <w:tc>
          <w:tcPr>
            <w:tcW w:w="412" w:type="pct"/>
          </w:tcPr>
          <w:p w:rsidR="00E82EDF" w:rsidRPr="00E82EDF" w:rsidRDefault="00E82EDF" w:rsidP="0061618D">
            <w:pPr>
              <w:pStyle w:val="a6"/>
              <w:numPr>
                <w:ilvl w:val="1"/>
                <w:numId w:val="6"/>
              </w:numPr>
              <w:spacing w:after="0" w:line="240" w:lineRule="auto"/>
              <w:ind w:left="-108" w:firstLine="0"/>
              <w:jc w:val="center"/>
              <w:rPr>
                <w:rFonts w:ascii="Times New Roman" w:eastAsia="Calibri" w:hAnsi="Times New Roman" w:cs="Times New Roman"/>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Бушулей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338</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«Гаурское»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Гаур</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474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8.1.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Гаур</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474</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«Икшицкое»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Икшица</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244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Икшица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244</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Посельское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«Комсомольское»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Комсомольское</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1690</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10.1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Комсомольское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909</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10.2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Ареда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337</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10.3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 Багульный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444</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«Курлычинское»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Курлыч</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185</w:t>
            </w:r>
          </w:p>
        </w:tc>
      </w:tr>
      <w:tr w:rsidR="00E82EDF" w:rsidRPr="00D648DF" w:rsidTr="0061618D">
        <w:trPr>
          <w:trHeight w:val="20"/>
        </w:trPr>
        <w:tc>
          <w:tcPr>
            <w:tcW w:w="412" w:type="pct"/>
          </w:tcPr>
          <w:p w:rsidR="00E82EDF" w:rsidRPr="00E82EDF" w:rsidRDefault="00E82EDF" w:rsidP="0061618D">
            <w:pPr>
              <w:spacing w:after="0" w:line="240" w:lineRule="auto"/>
              <w:ind w:left="-108"/>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lastRenderedPageBreak/>
              <w:t>11.1.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Курлыч</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185</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«Мильгидунское»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Мильгидунское</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839</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12.1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Мильгидун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735</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12.2.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Кумаканда</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71</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12.3.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п.ст. Налгекан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33</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«Новоильинское»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Новоильинск</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302</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13.1.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Новоильинск</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302</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«Новоловское»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Новый Олов</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493</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14.1.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Новый Олов</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301</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14.2.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Кадая</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192</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«Староловское»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Старый Олов</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777</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15.1.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Старый Олов</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777</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«Укурейское»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Укурей</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3</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704</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16.1.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Укурей</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596</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16.2.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Шивия-Наделяево</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88</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16.3.</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Щебеночный завод</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20</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«Урюмское»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Урюм</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2</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803</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17.1.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Урюм</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528</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17.2.</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п. ст. Ульякан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275</w:t>
            </w:r>
          </w:p>
        </w:tc>
      </w:tr>
      <w:tr w:rsidR="00E82EDF" w:rsidRPr="00D648DF" w:rsidTr="0061618D">
        <w:trPr>
          <w:trHeight w:val="20"/>
        </w:trPr>
        <w:tc>
          <w:tcPr>
            <w:tcW w:w="412" w:type="pct"/>
          </w:tcPr>
          <w:p w:rsidR="00E82EDF" w:rsidRPr="00E82EDF" w:rsidRDefault="00E82EDF" w:rsidP="0061618D">
            <w:pPr>
              <w:pStyle w:val="a6"/>
              <w:numPr>
                <w:ilvl w:val="0"/>
                <w:numId w:val="5"/>
              </w:numPr>
              <w:spacing w:after="0" w:line="240" w:lineRule="auto"/>
              <w:ind w:left="-108" w:firstLine="0"/>
              <w:jc w:val="center"/>
              <w:rPr>
                <w:rFonts w:ascii="Times New Roman" w:eastAsia="Calibri" w:hAnsi="Times New Roman" w:cs="Times New Roman"/>
                <w:bCs/>
                <w:sz w:val="24"/>
                <w:szCs w:val="24"/>
                <w:lang w:eastAsia="en-US"/>
              </w:rPr>
            </w:pPr>
          </w:p>
        </w:tc>
        <w:tc>
          <w:tcPr>
            <w:tcW w:w="1575"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сельское поселение «Утанское»</w:t>
            </w:r>
          </w:p>
        </w:tc>
        <w:tc>
          <w:tcPr>
            <w:tcW w:w="130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с. Утан</w:t>
            </w:r>
          </w:p>
        </w:tc>
        <w:tc>
          <w:tcPr>
            <w:tcW w:w="822"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b/>
                <w:sz w:val="24"/>
                <w:szCs w:val="24"/>
                <w:lang w:eastAsia="en-US"/>
              </w:rPr>
            </w:pPr>
            <w:r w:rsidRPr="00E82EDF">
              <w:rPr>
                <w:rFonts w:ascii="Times New Roman" w:eastAsia="Calibri" w:hAnsi="Times New Roman" w:cs="Times New Roman"/>
                <w:b/>
                <w:sz w:val="24"/>
                <w:szCs w:val="24"/>
                <w:lang w:eastAsia="en-US"/>
              </w:rPr>
              <w:t>1625</w:t>
            </w:r>
          </w:p>
        </w:tc>
      </w:tr>
      <w:tr w:rsidR="00E82EDF" w:rsidRPr="00D648DF" w:rsidTr="0061618D">
        <w:trPr>
          <w:trHeight w:val="20"/>
        </w:trPr>
        <w:tc>
          <w:tcPr>
            <w:tcW w:w="412" w:type="pct"/>
          </w:tcPr>
          <w:p w:rsidR="00E82EDF" w:rsidRPr="00E82EDF" w:rsidRDefault="00E82EDF" w:rsidP="0061618D">
            <w:pPr>
              <w:spacing w:after="0" w:line="240" w:lineRule="auto"/>
              <w:contextualSpacing/>
              <w:jc w:val="center"/>
              <w:rPr>
                <w:rFonts w:ascii="Times New Roman" w:eastAsia="Calibri" w:hAnsi="Times New Roman" w:cs="Times New Roman"/>
                <w:bCs/>
                <w:sz w:val="24"/>
                <w:szCs w:val="24"/>
                <w:lang w:eastAsia="en-US"/>
              </w:rPr>
            </w:pPr>
            <w:r w:rsidRPr="00E82EDF">
              <w:rPr>
                <w:rFonts w:ascii="Times New Roman" w:eastAsia="Calibri" w:hAnsi="Times New Roman" w:cs="Times New Roman"/>
                <w:bCs/>
                <w:sz w:val="24"/>
                <w:szCs w:val="24"/>
                <w:lang w:eastAsia="en-US"/>
              </w:rPr>
              <w:t>18.1.</w:t>
            </w:r>
          </w:p>
        </w:tc>
        <w:tc>
          <w:tcPr>
            <w:tcW w:w="1575"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с. Утан</w:t>
            </w:r>
          </w:p>
        </w:tc>
        <w:tc>
          <w:tcPr>
            <w:tcW w:w="130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p>
        </w:tc>
        <w:tc>
          <w:tcPr>
            <w:tcW w:w="822"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w:t>
            </w:r>
          </w:p>
        </w:tc>
        <w:tc>
          <w:tcPr>
            <w:tcW w:w="890" w:type="pct"/>
          </w:tcPr>
          <w:p w:rsidR="00E82EDF" w:rsidRPr="00E82EDF" w:rsidRDefault="00E82EDF" w:rsidP="00416E94">
            <w:pPr>
              <w:spacing w:after="0" w:line="240" w:lineRule="auto"/>
              <w:jc w:val="center"/>
              <w:rPr>
                <w:rFonts w:ascii="Times New Roman" w:eastAsia="Calibri" w:hAnsi="Times New Roman" w:cs="Times New Roman"/>
                <w:sz w:val="24"/>
                <w:szCs w:val="24"/>
                <w:lang w:eastAsia="en-US"/>
              </w:rPr>
            </w:pPr>
            <w:r w:rsidRPr="00E82EDF">
              <w:rPr>
                <w:rFonts w:ascii="Times New Roman" w:eastAsia="Calibri" w:hAnsi="Times New Roman" w:cs="Times New Roman"/>
                <w:sz w:val="24"/>
                <w:szCs w:val="24"/>
                <w:lang w:eastAsia="en-US"/>
              </w:rPr>
              <w:t>1625</w:t>
            </w:r>
          </w:p>
        </w:tc>
      </w:tr>
    </w:tbl>
    <w:p w:rsidR="00E82EDF" w:rsidRPr="00564838" w:rsidRDefault="00E82EDF" w:rsidP="00564838">
      <w:pPr>
        <w:spacing w:after="0" w:line="240" w:lineRule="auto"/>
        <w:jc w:val="both"/>
        <w:rPr>
          <w:rFonts w:ascii="Times New Roman" w:eastAsia="Times New Roman" w:hAnsi="Times New Roman" w:cs="Times New Roman"/>
          <w:sz w:val="28"/>
          <w:szCs w:val="28"/>
        </w:rPr>
      </w:pPr>
    </w:p>
    <w:p w:rsidR="00C94205" w:rsidRPr="00241D04" w:rsidRDefault="00C94205" w:rsidP="00241D04">
      <w:pPr>
        <w:tabs>
          <w:tab w:val="left" w:pos="1701"/>
        </w:tabs>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Pr="00C94205">
        <w:rPr>
          <w:rFonts w:ascii="Times New Roman" w:eastAsia="Times New Roman" w:hAnsi="Times New Roman" w:cs="Times New Roman"/>
          <w:b/>
          <w:sz w:val="28"/>
          <w:szCs w:val="28"/>
        </w:rPr>
        <w:t>1.2.</w:t>
      </w:r>
      <w:r>
        <w:rPr>
          <w:rFonts w:ascii="Times New Roman" w:eastAsia="Times New Roman" w:hAnsi="Times New Roman" w:cs="Times New Roman"/>
          <w:sz w:val="28"/>
          <w:szCs w:val="28"/>
        </w:rPr>
        <w:t xml:space="preserve"> </w:t>
      </w:r>
      <w:r w:rsidRPr="00C94205">
        <w:rPr>
          <w:rFonts w:ascii="Times New Roman" w:hAnsi="Times New Roman" w:cs="Times New Roman"/>
          <w:b/>
          <w:sz w:val="28"/>
          <w:szCs w:val="28"/>
        </w:rPr>
        <w:t xml:space="preserve">Анализ, оценка степени достижения целей и выявление </w:t>
      </w:r>
      <w:r w:rsidRPr="00241D04">
        <w:rPr>
          <w:rFonts w:ascii="Times New Roman" w:hAnsi="Times New Roman" w:cs="Times New Roman"/>
          <w:b/>
          <w:sz w:val="28"/>
          <w:szCs w:val="28"/>
        </w:rPr>
        <w:t>основных проблем социально-экономического развития муниципального района</w:t>
      </w:r>
    </w:p>
    <w:p w:rsidR="00312BF8" w:rsidRDefault="005F5DEA" w:rsidP="005F5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F5DEA">
        <w:rPr>
          <w:rFonts w:ascii="Times New Roman" w:hAnsi="Times New Roman" w:cs="Times New Roman"/>
          <w:sz w:val="28"/>
          <w:szCs w:val="28"/>
        </w:rPr>
        <w:t xml:space="preserve">За истекший период действия комплексной программы социально-экономического развития муниципального района «Чернышевский район» на 2011 – 2020 годы, утверждённой решением Совета муниципального района «Чернышевский  район» от  22 августа  2011 года № 25 динамика развития района характеризовалась как положительными, так и отрицательными тенденциями. Сложившиеся значения основных планируемых показателей социально-экономического развития муниципального образования к 2017 году отражают степень эффективности мероприятий, реализуемых в рамках документов стратегического планирования, предшествующих разработке настоящей Стратегии  </w:t>
      </w:r>
      <w:r w:rsidR="00877982" w:rsidRPr="005F5DEA">
        <w:rPr>
          <w:rFonts w:ascii="Times New Roman" w:hAnsi="Times New Roman" w:cs="Times New Roman"/>
          <w:sz w:val="28"/>
          <w:szCs w:val="28"/>
        </w:rPr>
        <w:t xml:space="preserve">(более подробно изложено в приложении № </w:t>
      </w:r>
      <w:r w:rsidR="00A06E86">
        <w:rPr>
          <w:rFonts w:ascii="Times New Roman" w:hAnsi="Times New Roman" w:cs="Times New Roman"/>
          <w:sz w:val="28"/>
          <w:szCs w:val="28"/>
        </w:rPr>
        <w:t>4</w:t>
      </w:r>
      <w:r w:rsidR="00877982" w:rsidRPr="005F5DEA">
        <w:rPr>
          <w:rFonts w:ascii="Times New Roman" w:hAnsi="Times New Roman" w:cs="Times New Roman"/>
          <w:sz w:val="28"/>
          <w:szCs w:val="28"/>
        </w:rPr>
        <w:t xml:space="preserve"> к Стратегии)</w:t>
      </w:r>
      <w:r w:rsidR="00312BF8" w:rsidRPr="005F5DEA">
        <w:rPr>
          <w:rFonts w:ascii="Times New Roman" w:hAnsi="Times New Roman" w:cs="Times New Roman"/>
          <w:sz w:val="28"/>
          <w:szCs w:val="28"/>
        </w:rPr>
        <w:t>:</w:t>
      </w:r>
    </w:p>
    <w:p w:rsidR="00460E34" w:rsidRDefault="00460E34" w:rsidP="005F5DEA">
      <w:pPr>
        <w:spacing w:after="0" w:line="240" w:lineRule="auto"/>
        <w:jc w:val="both"/>
        <w:rPr>
          <w:rFonts w:ascii="Times New Roman" w:hAnsi="Times New Roman" w:cs="Times New Roman"/>
          <w:sz w:val="28"/>
          <w:szCs w:val="28"/>
        </w:rPr>
      </w:pPr>
    </w:p>
    <w:p w:rsidR="00302B6B" w:rsidRPr="00302B6B" w:rsidRDefault="00377D23" w:rsidP="00302B6B">
      <w:pPr>
        <w:tabs>
          <w:tab w:val="left" w:pos="1701"/>
        </w:tabs>
        <w:spacing w:after="120" w:line="240" w:lineRule="auto"/>
        <w:ind w:left="709"/>
        <w:jc w:val="both"/>
        <w:rPr>
          <w:rFonts w:ascii="Times New Roman" w:hAnsi="Times New Roman" w:cs="Times New Roman"/>
          <w:sz w:val="28"/>
          <w:szCs w:val="28"/>
        </w:rPr>
      </w:pPr>
      <w:r w:rsidRPr="00302B6B">
        <w:rPr>
          <w:rFonts w:ascii="Times New Roman" w:hAnsi="Times New Roman" w:cs="Times New Roman"/>
          <w:b/>
          <w:sz w:val="28"/>
          <w:szCs w:val="28"/>
        </w:rPr>
        <w:t>1.</w:t>
      </w:r>
      <w:r w:rsidR="00535D3B" w:rsidRPr="00302B6B">
        <w:rPr>
          <w:rFonts w:ascii="Times New Roman" w:hAnsi="Times New Roman" w:cs="Times New Roman"/>
          <w:b/>
          <w:sz w:val="28"/>
          <w:szCs w:val="28"/>
        </w:rPr>
        <w:t xml:space="preserve">2.1. </w:t>
      </w:r>
      <w:r w:rsidR="00302B6B" w:rsidRPr="00302B6B">
        <w:rPr>
          <w:rFonts w:ascii="Times New Roman" w:hAnsi="Times New Roman" w:cs="Times New Roman"/>
          <w:b/>
          <w:sz w:val="28"/>
          <w:szCs w:val="28"/>
        </w:rPr>
        <w:t>Развитие человеческого капитала и социальной сферы</w:t>
      </w:r>
    </w:p>
    <w:p w:rsidR="00877982" w:rsidRDefault="00535D3B" w:rsidP="00877982">
      <w:pPr>
        <w:pStyle w:val="a8"/>
        <w:spacing w:after="0" w:line="240" w:lineRule="auto"/>
        <w:ind w:firstLine="708"/>
        <w:jc w:val="both"/>
        <w:rPr>
          <w:rFonts w:ascii="Times New Roman" w:hAnsi="Times New Roman" w:cs="Times New Roman"/>
          <w:sz w:val="28"/>
          <w:szCs w:val="28"/>
        </w:rPr>
      </w:pPr>
      <w:r w:rsidRPr="00EE6481">
        <w:rPr>
          <w:rFonts w:ascii="Times New Roman" w:hAnsi="Times New Roman" w:cs="Times New Roman"/>
          <w:sz w:val="28"/>
          <w:szCs w:val="28"/>
        </w:rPr>
        <w:t xml:space="preserve">Численность населения </w:t>
      </w:r>
      <w:r w:rsidR="00877982">
        <w:rPr>
          <w:rFonts w:ascii="Times New Roman" w:hAnsi="Times New Roman" w:cs="Times New Roman"/>
          <w:sz w:val="28"/>
          <w:szCs w:val="28"/>
        </w:rPr>
        <w:t xml:space="preserve">на 01.01.2017 года составила 32899 человек. </w:t>
      </w:r>
      <w:r w:rsidR="00877982" w:rsidRPr="00890198">
        <w:rPr>
          <w:rFonts w:ascii="Times New Roman" w:hAnsi="Times New Roman" w:cs="Times New Roman"/>
          <w:sz w:val="28"/>
          <w:szCs w:val="28"/>
        </w:rPr>
        <w:t>За последние пять лет населени</w:t>
      </w:r>
      <w:r w:rsidR="00877982">
        <w:rPr>
          <w:rFonts w:ascii="Times New Roman" w:hAnsi="Times New Roman" w:cs="Times New Roman"/>
          <w:sz w:val="28"/>
          <w:szCs w:val="28"/>
        </w:rPr>
        <w:t>е</w:t>
      </w:r>
      <w:r w:rsidR="00877982" w:rsidRPr="00890198">
        <w:rPr>
          <w:rFonts w:ascii="Times New Roman" w:hAnsi="Times New Roman" w:cs="Times New Roman"/>
          <w:sz w:val="28"/>
          <w:szCs w:val="28"/>
        </w:rPr>
        <w:t xml:space="preserve"> уменьшил</w:t>
      </w:r>
      <w:r w:rsidR="00877982">
        <w:rPr>
          <w:rFonts w:ascii="Times New Roman" w:hAnsi="Times New Roman" w:cs="Times New Roman"/>
          <w:sz w:val="28"/>
          <w:szCs w:val="28"/>
        </w:rPr>
        <w:t>о</w:t>
      </w:r>
      <w:r w:rsidR="00877982" w:rsidRPr="00890198">
        <w:rPr>
          <w:rFonts w:ascii="Times New Roman" w:hAnsi="Times New Roman" w:cs="Times New Roman"/>
          <w:sz w:val="28"/>
          <w:szCs w:val="28"/>
        </w:rPr>
        <w:t xml:space="preserve">сь на 1533 чел. </w:t>
      </w:r>
      <w:r w:rsidR="00A7607F">
        <w:rPr>
          <w:rFonts w:ascii="Times New Roman" w:hAnsi="Times New Roman" w:cs="Times New Roman"/>
          <w:sz w:val="28"/>
          <w:szCs w:val="28"/>
        </w:rPr>
        <w:t xml:space="preserve">(за семь лет </w:t>
      </w:r>
      <w:r w:rsidR="00A7607F">
        <w:rPr>
          <w:rFonts w:ascii="Times New Roman" w:hAnsi="Times New Roman" w:cs="Times New Roman"/>
          <w:sz w:val="28"/>
          <w:szCs w:val="28"/>
        </w:rPr>
        <w:lastRenderedPageBreak/>
        <w:t>уменьшилось на 2972 чел. и к плановому показателю (2010</w:t>
      </w:r>
      <w:r w:rsidR="00405E26">
        <w:rPr>
          <w:rFonts w:ascii="Times New Roman" w:hAnsi="Times New Roman" w:cs="Times New Roman"/>
          <w:sz w:val="28"/>
          <w:szCs w:val="28"/>
        </w:rPr>
        <w:t>г.</w:t>
      </w:r>
      <w:r w:rsidR="00A7607F">
        <w:rPr>
          <w:rFonts w:ascii="Times New Roman" w:hAnsi="Times New Roman" w:cs="Times New Roman"/>
          <w:sz w:val="28"/>
          <w:szCs w:val="28"/>
        </w:rPr>
        <w:t>/2017</w:t>
      </w:r>
      <w:r w:rsidR="00405E26">
        <w:rPr>
          <w:rFonts w:ascii="Times New Roman" w:hAnsi="Times New Roman" w:cs="Times New Roman"/>
          <w:sz w:val="28"/>
          <w:szCs w:val="28"/>
        </w:rPr>
        <w:t>г.</w:t>
      </w:r>
      <w:r w:rsidR="00A7607F">
        <w:rPr>
          <w:rFonts w:ascii="Times New Roman" w:hAnsi="Times New Roman" w:cs="Times New Roman"/>
          <w:sz w:val="28"/>
          <w:szCs w:val="28"/>
        </w:rPr>
        <w:t>) составила 97 %)</w:t>
      </w:r>
      <w:r w:rsidR="00892D7A">
        <w:rPr>
          <w:rFonts w:ascii="Times New Roman" w:hAnsi="Times New Roman" w:cs="Times New Roman"/>
          <w:sz w:val="28"/>
          <w:szCs w:val="28"/>
        </w:rPr>
        <w:t>, следовательно, принимаемых мер по улучшению демографической политике оказалось не достаточно</w:t>
      </w:r>
      <w:r w:rsidR="00A7607F">
        <w:rPr>
          <w:rFonts w:ascii="Times New Roman" w:hAnsi="Times New Roman" w:cs="Times New Roman"/>
          <w:sz w:val="28"/>
          <w:szCs w:val="28"/>
        </w:rPr>
        <w:t xml:space="preserve">. </w:t>
      </w:r>
      <w:r w:rsidR="00877982" w:rsidRPr="00890198">
        <w:rPr>
          <w:rFonts w:ascii="Times New Roman" w:hAnsi="Times New Roman" w:cs="Times New Roman"/>
          <w:sz w:val="28"/>
          <w:szCs w:val="28"/>
        </w:rPr>
        <w:t>В структуре состава населения сохраняется тенденция увеличения  населения моложе  трудоспособного возраста на 727 чел. и составила к началу 2013 года и к уровню 2017 года   117,5%. Рост численности и доли населения моложе трудоспособного возраста является положительным явлением, в результате которого наблюдается увеличение демографического «потенциала замены» людей</w:t>
      </w:r>
      <w:r w:rsidR="00877982">
        <w:rPr>
          <w:rFonts w:ascii="Times New Roman" w:hAnsi="Times New Roman" w:cs="Times New Roman"/>
          <w:sz w:val="28"/>
          <w:szCs w:val="28"/>
        </w:rPr>
        <w:t xml:space="preserve">, но нельзя не отметить, что в течение 2017 года естественный прирост населения сократился. Негативно на эту ситуацию влияет </w:t>
      </w:r>
      <w:r w:rsidR="00877982" w:rsidRPr="00890198">
        <w:rPr>
          <w:rFonts w:ascii="Times New Roman" w:hAnsi="Times New Roman" w:cs="Times New Roman"/>
          <w:sz w:val="28"/>
          <w:szCs w:val="28"/>
        </w:rPr>
        <w:t xml:space="preserve"> снижение доли трудоспособного населения с 59,1 %</w:t>
      </w:r>
      <w:r w:rsidR="00877982">
        <w:rPr>
          <w:rFonts w:ascii="Times New Roman" w:hAnsi="Times New Roman" w:cs="Times New Roman"/>
          <w:sz w:val="28"/>
          <w:szCs w:val="28"/>
        </w:rPr>
        <w:t xml:space="preserve"> в 2013 году</w:t>
      </w:r>
      <w:r w:rsidR="00877982" w:rsidRPr="00890198">
        <w:rPr>
          <w:rFonts w:ascii="Times New Roman" w:hAnsi="Times New Roman" w:cs="Times New Roman"/>
          <w:sz w:val="28"/>
          <w:szCs w:val="28"/>
        </w:rPr>
        <w:t xml:space="preserve"> до 53,7 %</w:t>
      </w:r>
      <w:r w:rsidR="00877982">
        <w:rPr>
          <w:rFonts w:ascii="Times New Roman" w:hAnsi="Times New Roman" w:cs="Times New Roman"/>
          <w:sz w:val="28"/>
          <w:szCs w:val="28"/>
        </w:rPr>
        <w:t xml:space="preserve"> в 2017 году (-4297 чел.). Одной из основных причин снижения численности трудоспособного населения является миграционный отток. </w:t>
      </w:r>
      <w:r w:rsidR="00143B3B">
        <w:rPr>
          <w:rFonts w:ascii="Times New Roman" w:hAnsi="Times New Roman" w:cs="Times New Roman"/>
          <w:sz w:val="28"/>
          <w:szCs w:val="28"/>
        </w:rPr>
        <w:t>З</w:t>
      </w:r>
      <w:r w:rsidR="00877982">
        <w:rPr>
          <w:rFonts w:ascii="Times New Roman" w:hAnsi="Times New Roman" w:cs="Times New Roman"/>
          <w:sz w:val="28"/>
          <w:szCs w:val="28"/>
        </w:rPr>
        <w:t xml:space="preserve">а пять лет за пределы района выехало 5479 человек, и в основном это население в трудоспособном возрасте. </w:t>
      </w:r>
      <w:r w:rsidR="00877982" w:rsidRPr="00890198">
        <w:rPr>
          <w:rFonts w:ascii="Times New Roman" w:hAnsi="Times New Roman" w:cs="Times New Roman"/>
          <w:sz w:val="28"/>
          <w:szCs w:val="28"/>
        </w:rPr>
        <w:t xml:space="preserve">Вместе с тем, наблюдается    рост численности населения старше трудоспособного возраста, что составило 119 % к уроню 2013 года или на 1130  человек </w:t>
      </w:r>
      <w:r w:rsidR="00877982">
        <w:rPr>
          <w:rFonts w:ascii="Times New Roman" w:hAnsi="Times New Roman" w:cs="Times New Roman"/>
          <w:sz w:val="28"/>
          <w:szCs w:val="28"/>
        </w:rPr>
        <w:t xml:space="preserve"> </w:t>
      </w:r>
      <w:r w:rsidR="00877982" w:rsidRPr="00890198">
        <w:rPr>
          <w:rFonts w:ascii="Times New Roman" w:hAnsi="Times New Roman" w:cs="Times New Roman"/>
          <w:sz w:val="28"/>
          <w:szCs w:val="28"/>
        </w:rPr>
        <w:t>и</w:t>
      </w:r>
      <w:r w:rsidR="00877982">
        <w:rPr>
          <w:rFonts w:ascii="Times New Roman" w:hAnsi="Times New Roman" w:cs="Times New Roman"/>
          <w:sz w:val="28"/>
          <w:szCs w:val="28"/>
        </w:rPr>
        <w:t>,</w:t>
      </w:r>
      <w:r w:rsidR="00877982" w:rsidRPr="00890198">
        <w:rPr>
          <w:rFonts w:ascii="Times New Roman" w:hAnsi="Times New Roman" w:cs="Times New Roman"/>
          <w:sz w:val="28"/>
          <w:szCs w:val="28"/>
        </w:rPr>
        <w:t xml:space="preserve"> в общем</w:t>
      </w:r>
      <w:r w:rsidR="00877982">
        <w:rPr>
          <w:rFonts w:ascii="Times New Roman" w:hAnsi="Times New Roman" w:cs="Times New Roman"/>
          <w:sz w:val="28"/>
          <w:szCs w:val="28"/>
        </w:rPr>
        <w:t>,</w:t>
      </w:r>
      <w:r w:rsidR="00877982" w:rsidRPr="00890198">
        <w:rPr>
          <w:rFonts w:ascii="Times New Roman" w:hAnsi="Times New Roman" w:cs="Times New Roman"/>
          <w:sz w:val="28"/>
          <w:szCs w:val="28"/>
        </w:rPr>
        <w:t xml:space="preserve"> состав</w:t>
      </w:r>
      <w:r w:rsidR="00877982">
        <w:rPr>
          <w:rFonts w:ascii="Times New Roman" w:hAnsi="Times New Roman" w:cs="Times New Roman"/>
          <w:sz w:val="28"/>
          <w:szCs w:val="28"/>
        </w:rPr>
        <w:t>ило</w:t>
      </w:r>
      <w:r w:rsidR="00877982" w:rsidRPr="00890198">
        <w:rPr>
          <w:rFonts w:ascii="Times New Roman" w:hAnsi="Times New Roman" w:cs="Times New Roman"/>
          <w:sz w:val="28"/>
          <w:szCs w:val="28"/>
        </w:rPr>
        <w:t xml:space="preserve"> 7078 человек.</w:t>
      </w:r>
    </w:p>
    <w:p w:rsidR="00535D3B" w:rsidRDefault="0066158B" w:rsidP="00877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77982">
        <w:rPr>
          <w:rFonts w:ascii="Times New Roman" w:hAnsi="Times New Roman" w:cs="Times New Roman"/>
          <w:sz w:val="28"/>
          <w:szCs w:val="28"/>
        </w:rPr>
        <w:t>Негативные тенденции снижения численности населения района сохраняются и в демографической нагрузке на трудоспособное население: с 691,2 в 2013 году коэффициент увеличился  до 1022,3 в  2017 году.</w:t>
      </w:r>
    </w:p>
    <w:p w:rsidR="00877982" w:rsidRDefault="00877982" w:rsidP="00877982">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От 31% в 2013 г. до 34 % в 2017 г. от общего числа умерших в год на территории Чернышевского района  приходится на умерших в трудоспособном возрасте. </w:t>
      </w:r>
      <w:r w:rsidRPr="003576B2">
        <w:rPr>
          <w:rFonts w:ascii="Times New Roman" w:hAnsi="Times New Roman" w:cs="Times New Roman"/>
          <w:color w:val="0D0D0D"/>
          <w:sz w:val="28"/>
          <w:szCs w:val="28"/>
        </w:rPr>
        <w:t>Смертность населения в трудоспособном возрасте в  2017 году уменьшилась, по сравнению с 2013 годом</w:t>
      </w:r>
      <w:r>
        <w:rPr>
          <w:rFonts w:ascii="Times New Roman" w:hAnsi="Times New Roman" w:cs="Times New Roman"/>
          <w:color w:val="0D0D0D"/>
          <w:sz w:val="28"/>
          <w:szCs w:val="28"/>
        </w:rPr>
        <w:t>,</w:t>
      </w:r>
      <w:r w:rsidRPr="003576B2">
        <w:rPr>
          <w:rFonts w:ascii="Times New Roman" w:hAnsi="Times New Roman" w:cs="Times New Roman"/>
          <w:color w:val="0D0D0D"/>
          <w:sz w:val="28"/>
          <w:szCs w:val="28"/>
        </w:rPr>
        <w:t xml:space="preserve"> на 44 чел., и составила 73,6 %, что, безусловно, является положительным фактором.  На 1 месте</w:t>
      </w:r>
      <w:r>
        <w:rPr>
          <w:rFonts w:ascii="Times New Roman" w:hAnsi="Times New Roman" w:cs="Times New Roman"/>
          <w:color w:val="0D0D0D"/>
          <w:sz w:val="28"/>
          <w:szCs w:val="28"/>
        </w:rPr>
        <w:t xml:space="preserve">, из причин смерти человека, </w:t>
      </w:r>
      <w:r w:rsidRPr="003576B2">
        <w:rPr>
          <w:rFonts w:ascii="Times New Roman" w:hAnsi="Times New Roman" w:cs="Times New Roman"/>
          <w:color w:val="0D0D0D"/>
          <w:sz w:val="28"/>
          <w:szCs w:val="28"/>
        </w:rPr>
        <w:t xml:space="preserve"> к концу анализируемого периода, смертность от  несчастных случаев, травм и отравлений; на 2 - смертность от болезней системы кровообращения; на 3</w:t>
      </w:r>
      <w:r>
        <w:rPr>
          <w:rFonts w:ascii="Times New Roman" w:hAnsi="Times New Roman" w:cs="Times New Roman"/>
          <w:color w:val="0D0D0D"/>
          <w:sz w:val="28"/>
          <w:szCs w:val="28"/>
        </w:rPr>
        <w:t xml:space="preserve"> </w:t>
      </w:r>
      <w:r w:rsidRPr="003576B2">
        <w:rPr>
          <w:rFonts w:ascii="Times New Roman" w:hAnsi="Times New Roman" w:cs="Times New Roman"/>
          <w:color w:val="0D0D0D"/>
          <w:sz w:val="28"/>
          <w:szCs w:val="28"/>
        </w:rPr>
        <w:t xml:space="preserve">– </w:t>
      </w:r>
      <w:r w:rsidRPr="003576B2">
        <w:rPr>
          <w:rFonts w:ascii="Times New Roman" w:hAnsi="Times New Roman" w:cs="Times New Roman"/>
          <w:color w:val="000000"/>
          <w:sz w:val="28"/>
          <w:szCs w:val="28"/>
        </w:rPr>
        <w:t>от новообразований, причем эта причина смерти имеет тенденцию роста</w:t>
      </w:r>
      <w:r w:rsidR="00143B3B">
        <w:rPr>
          <w:rFonts w:ascii="Times New Roman" w:hAnsi="Times New Roman" w:cs="Times New Roman"/>
          <w:color w:val="000000"/>
          <w:sz w:val="28"/>
          <w:szCs w:val="28"/>
        </w:rPr>
        <w:t xml:space="preserve">. </w:t>
      </w:r>
      <w:r w:rsidRPr="003576B2">
        <w:rPr>
          <w:rFonts w:ascii="Times New Roman" w:hAnsi="Times New Roman" w:cs="Times New Roman"/>
          <w:color w:val="0D0D0D"/>
          <w:sz w:val="28"/>
          <w:szCs w:val="28"/>
        </w:rPr>
        <w:t>В структуре смертности по полу преобладают – мужчины.</w:t>
      </w:r>
      <w:r w:rsidR="0066158B">
        <w:rPr>
          <w:rFonts w:ascii="Times New Roman" w:hAnsi="Times New Roman" w:cs="Times New Roman"/>
          <w:color w:val="0D0D0D"/>
          <w:sz w:val="28"/>
          <w:szCs w:val="28"/>
        </w:rPr>
        <w:t xml:space="preserve"> </w:t>
      </w:r>
      <w:r>
        <w:rPr>
          <w:rFonts w:ascii="Times New Roman" w:hAnsi="Times New Roman" w:cs="Times New Roman"/>
          <w:color w:val="0D0D0D"/>
          <w:sz w:val="28"/>
          <w:szCs w:val="28"/>
        </w:rPr>
        <w:t>По Забайкальскому краю самыми распространенными причинами смерти являются болезни органов кровообращения – 40 % от общего числа умерших, онкологические заболевания – 16 %, несчастные случаи, ДТП и другие внешние причины 13,2 %.</w:t>
      </w:r>
    </w:p>
    <w:p w:rsidR="00877982" w:rsidRPr="003576B2" w:rsidRDefault="00877982" w:rsidP="00877982">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Население Чернышевского  района  составляет 3 % от общей численности  населения Забайкальского края или 8 место</w:t>
      </w:r>
      <w:r w:rsidR="00D34CBE">
        <w:rPr>
          <w:rFonts w:ascii="Times New Roman" w:hAnsi="Times New Roman" w:cs="Times New Roman"/>
          <w:color w:val="0D0D0D"/>
          <w:sz w:val="28"/>
          <w:szCs w:val="28"/>
        </w:rPr>
        <w:t xml:space="preserve"> среди муниципальных районов</w:t>
      </w:r>
      <w:r>
        <w:rPr>
          <w:rFonts w:ascii="Times New Roman" w:hAnsi="Times New Roman" w:cs="Times New Roman"/>
          <w:color w:val="0D0D0D"/>
          <w:sz w:val="28"/>
          <w:szCs w:val="28"/>
        </w:rPr>
        <w:t>.  Доля трудоспособного населения Чернышевского района составляет  2,86 % от трудоспособного населения Забайкальского края, доля трудоспособного населения в структуре населения района составляет 53,71 % - в крае аналогичный показатель составляет 57,24 %. По миграционному оттоку населения район занимает 7 место в крае по итогам 2017 года.</w:t>
      </w:r>
    </w:p>
    <w:p w:rsidR="00877982" w:rsidRDefault="0066158B" w:rsidP="0087798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77982">
        <w:rPr>
          <w:rFonts w:ascii="Times New Roman" w:hAnsi="Times New Roman" w:cs="Times New Roman"/>
          <w:color w:val="000000"/>
          <w:sz w:val="28"/>
          <w:szCs w:val="28"/>
        </w:rPr>
        <w:t>Средняя п</w:t>
      </w:r>
      <w:r w:rsidR="00877982" w:rsidRPr="00D412BA">
        <w:rPr>
          <w:rFonts w:ascii="Times New Roman" w:hAnsi="Times New Roman" w:cs="Times New Roman"/>
          <w:color w:val="000000"/>
          <w:sz w:val="28"/>
          <w:szCs w:val="28"/>
        </w:rPr>
        <w:t>родолжительность жизни</w:t>
      </w:r>
      <w:r w:rsidR="00877982">
        <w:rPr>
          <w:rFonts w:ascii="Times New Roman" w:hAnsi="Times New Roman" w:cs="Times New Roman"/>
          <w:color w:val="000000"/>
          <w:sz w:val="28"/>
          <w:szCs w:val="28"/>
        </w:rPr>
        <w:t xml:space="preserve"> в Чернышевском районе по итогам 2017 года составила  65 лет, мужчины – 60 лет, женщины – 70 лет. </w:t>
      </w:r>
      <w:r w:rsidR="00877982">
        <w:rPr>
          <w:rFonts w:ascii="Times New Roman" w:hAnsi="Times New Roman" w:cs="Times New Roman"/>
          <w:color w:val="000000"/>
          <w:sz w:val="28"/>
          <w:szCs w:val="28"/>
        </w:rPr>
        <w:lastRenderedPageBreak/>
        <w:t xml:space="preserve">Показатель </w:t>
      </w:r>
      <w:r w:rsidR="00FC4CB6">
        <w:rPr>
          <w:rFonts w:ascii="Times New Roman" w:hAnsi="Times New Roman" w:cs="Times New Roman"/>
          <w:color w:val="000000"/>
          <w:sz w:val="28"/>
          <w:szCs w:val="28"/>
        </w:rPr>
        <w:t xml:space="preserve"> </w:t>
      </w:r>
      <w:r w:rsidR="00877982">
        <w:rPr>
          <w:rFonts w:ascii="Times New Roman" w:hAnsi="Times New Roman" w:cs="Times New Roman"/>
          <w:color w:val="000000"/>
          <w:sz w:val="28"/>
          <w:szCs w:val="28"/>
        </w:rPr>
        <w:t xml:space="preserve">ниже </w:t>
      </w:r>
      <w:r w:rsidR="00FC4CB6">
        <w:rPr>
          <w:rFonts w:ascii="Times New Roman" w:hAnsi="Times New Roman" w:cs="Times New Roman"/>
          <w:color w:val="000000"/>
          <w:sz w:val="28"/>
          <w:szCs w:val="28"/>
        </w:rPr>
        <w:t xml:space="preserve"> </w:t>
      </w:r>
      <w:r w:rsidR="00877982">
        <w:rPr>
          <w:rFonts w:ascii="Times New Roman" w:hAnsi="Times New Roman" w:cs="Times New Roman"/>
          <w:color w:val="000000"/>
          <w:sz w:val="28"/>
          <w:szCs w:val="28"/>
        </w:rPr>
        <w:t>среднероссийского,  который   составил 71,39 лет, мужчины - 65,92 лет, женщины – 76,71 лет. По сравнению с показателем по Забайкальскому краю, практически совпадает: 65 лет средняя, мужчины – 59 лет, женщины – 69 лет.  За анализируемый период показатель средней продолжительности  жизни по району имеет положительную динамику, увеличился  к 2017 году на 2,5 года.</w:t>
      </w:r>
      <w:r w:rsidR="009A6692">
        <w:rPr>
          <w:rFonts w:ascii="Times New Roman" w:hAnsi="Times New Roman" w:cs="Times New Roman"/>
          <w:color w:val="000000"/>
          <w:sz w:val="28"/>
          <w:szCs w:val="28"/>
        </w:rPr>
        <w:t xml:space="preserve"> Таким образом, основными причинами, негативно влияющими на </w:t>
      </w:r>
      <w:r w:rsidR="009A6692" w:rsidRPr="0014260F">
        <w:rPr>
          <w:rFonts w:ascii="Times New Roman" w:hAnsi="Times New Roman" w:cs="Times New Roman"/>
          <w:b/>
          <w:color w:val="000000"/>
          <w:sz w:val="28"/>
          <w:szCs w:val="28"/>
        </w:rPr>
        <w:t>развитие человеческого капитала</w:t>
      </w:r>
      <w:r w:rsidR="009A6692">
        <w:rPr>
          <w:rFonts w:ascii="Times New Roman" w:hAnsi="Times New Roman" w:cs="Times New Roman"/>
          <w:color w:val="000000"/>
          <w:sz w:val="28"/>
          <w:szCs w:val="28"/>
        </w:rPr>
        <w:t xml:space="preserve"> в районе,  является миграционный отток, динамичное уменьшение населения в трудоспособном возрасте,</w:t>
      </w:r>
      <w:r w:rsidR="009A6692" w:rsidRPr="009A6692">
        <w:rPr>
          <w:rFonts w:ascii="Times New Roman" w:hAnsi="Times New Roman" w:cs="Times New Roman"/>
          <w:color w:val="000000"/>
          <w:sz w:val="28"/>
          <w:szCs w:val="28"/>
        </w:rPr>
        <w:t xml:space="preserve"> </w:t>
      </w:r>
      <w:r w:rsidR="009A6692">
        <w:rPr>
          <w:rFonts w:ascii="Times New Roman" w:hAnsi="Times New Roman" w:cs="Times New Roman"/>
          <w:color w:val="000000"/>
          <w:sz w:val="28"/>
          <w:szCs w:val="28"/>
        </w:rPr>
        <w:t>снижение естественного прироста населения,</w:t>
      </w:r>
      <w:r w:rsidR="009A6692" w:rsidRPr="009A6692">
        <w:rPr>
          <w:rFonts w:ascii="Times New Roman" w:hAnsi="Times New Roman" w:cs="Times New Roman"/>
          <w:color w:val="000000"/>
          <w:sz w:val="28"/>
          <w:szCs w:val="28"/>
        </w:rPr>
        <w:t xml:space="preserve"> </w:t>
      </w:r>
      <w:r w:rsidR="009A6692">
        <w:rPr>
          <w:rFonts w:ascii="Times New Roman" w:hAnsi="Times New Roman" w:cs="Times New Roman"/>
          <w:color w:val="000000"/>
          <w:sz w:val="28"/>
          <w:szCs w:val="28"/>
        </w:rPr>
        <w:t xml:space="preserve">преобладающая доля смертности населения в трудоспособном возрасте по причинам </w:t>
      </w:r>
      <w:r w:rsidR="009A6692" w:rsidRPr="003576B2">
        <w:rPr>
          <w:rFonts w:ascii="Times New Roman" w:hAnsi="Times New Roman" w:cs="Times New Roman"/>
          <w:color w:val="0D0D0D"/>
          <w:sz w:val="28"/>
          <w:szCs w:val="28"/>
        </w:rPr>
        <w:t xml:space="preserve"> несчастных случаев, травм и отравлений</w:t>
      </w:r>
      <w:r w:rsidR="009A6692">
        <w:rPr>
          <w:rFonts w:ascii="Times New Roman" w:hAnsi="Times New Roman" w:cs="Times New Roman"/>
          <w:color w:val="0D0D0D"/>
          <w:sz w:val="28"/>
          <w:szCs w:val="28"/>
        </w:rPr>
        <w:t>.</w:t>
      </w:r>
    </w:p>
    <w:p w:rsidR="00302B6B" w:rsidRPr="00A67661" w:rsidRDefault="00302B6B" w:rsidP="00302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67661">
        <w:rPr>
          <w:rFonts w:ascii="Times New Roman" w:hAnsi="Times New Roman" w:cs="Times New Roman"/>
          <w:sz w:val="28"/>
          <w:szCs w:val="28"/>
        </w:rPr>
        <w:t xml:space="preserve">Численность экономически активного населения в районе на конец 2017 года составила 18496 человек. За последние годы численность экономически активного населения уменьшилась: на 3677 человек,  доля занятых в экономике также снижается.  </w:t>
      </w:r>
    </w:p>
    <w:p w:rsidR="00302B6B" w:rsidRDefault="00302B6B" w:rsidP="00302B6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 </w:t>
      </w:r>
      <w:r w:rsidRPr="0014260F">
        <w:rPr>
          <w:rFonts w:ascii="Times New Roman" w:hAnsi="Times New Roman" w:cs="Times New Roman"/>
          <w:b/>
          <w:color w:val="000000"/>
          <w:sz w:val="28"/>
          <w:szCs w:val="28"/>
          <w:shd w:val="clear" w:color="auto" w:fill="FFFFFF"/>
        </w:rPr>
        <w:t>структуре занятости</w:t>
      </w:r>
      <w:r>
        <w:rPr>
          <w:rFonts w:ascii="Times New Roman" w:hAnsi="Times New Roman" w:cs="Times New Roman"/>
          <w:color w:val="000000"/>
          <w:sz w:val="28"/>
          <w:szCs w:val="28"/>
          <w:shd w:val="clear" w:color="auto" w:fill="FFFFFF"/>
        </w:rPr>
        <w:t xml:space="preserve"> по видам экономической деятельности  преобладает «Транспортировка и хранение» и составляет 20 % общего числа  занятых, далее, по уменьшению идет «Торговля оптовая и розничная» 19%;  «Образование»  9,4 %.</w:t>
      </w:r>
    </w:p>
    <w:p w:rsidR="00B11878" w:rsidRPr="00820413" w:rsidRDefault="00B11878" w:rsidP="00302B6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4"/>
          <w:szCs w:val="24"/>
        </w:rPr>
        <w:tab/>
      </w:r>
      <w:r w:rsidRPr="00820413">
        <w:rPr>
          <w:rFonts w:ascii="Times New Roman" w:hAnsi="Times New Roman" w:cs="Times New Roman"/>
          <w:sz w:val="28"/>
          <w:szCs w:val="28"/>
        </w:rPr>
        <w:t xml:space="preserve">Численность занятых в экономике в 2017 году составила 13716 человек, по сравнению с 2013 годом, уменьшилась  на 2384 чел., к плановому значению 2017 года составила 72 %. Причины такого весомого сокращения численности занятых в экономике – приостановка деятельности предприятий Жирекенского производственного комплекса, отказ </w:t>
      </w:r>
      <w:r w:rsidR="00CE366C" w:rsidRPr="00820413">
        <w:rPr>
          <w:rFonts w:ascii="Times New Roman" w:hAnsi="Times New Roman" w:cs="Times New Roman"/>
          <w:sz w:val="28"/>
          <w:szCs w:val="28"/>
        </w:rPr>
        <w:t>инициаторов проектов от реализации инвестиционных проектов.</w:t>
      </w:r>
    </w:p>
    <w:p w:rsidR="00D6286B" w:rsidRDefault="00302B6B" w:rsidP="00302B6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По </w:t>
      </w:r>
      <w:r w:rsidR="008C6851">
        <w:rPr>
          <w:rFonts w:ascii="Times New Roman" w:hAnsi="Times New Roman" w:cs="Times New Roman"/>
          <w:color w:val="000000"/>
          <w:sz w:val="28"/>
          <w:szCs w:val="28"/>
          <w:shd w:val="clear" w:color="auto" w:fill="FFFFFF"/>
        </w:rPr>
        <w:t>числу</w:t>
      </w:r>
      <w:r>
        <w:rPr>
          <w:rFonts w:ascii="Times New Roman" w:hAnsi="Times New Roman" w:cs="Times New Roman"/>
          <w:color w:val="000000"/>
          <w:sz w:val="28"/>
          <w:szCs w:val="28"/>
          <w:shd w:val="clear" w:color="auto" w:fill="FFFFFF"/>
        </w:rPr>
        <w:t xml:space="preserve"> среднесписочной численности работников крупных и средних организаций район занимает  8 место в крае, или 3,03 % (2017г.-7076</w:t>
      </w:r>
      <w:r w:rsidR="00556CF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чел.</w:t>
      </w:r>
      <w:r w:rsidR="00A73414">
        <w:rPr>
          <w:rFonts w:ascii="Times New Roman" w:hAnsi="Times New Roman" w:cs="Times New Roman"/>
          <w:color w:val="000000"/>
          <w:sz w:val="28"/>
          <w:szCs w:val="28"/>
          <w:shd w:val="clear" w:color="auto" w:fill="FFFFFF"/>
        </w:rPr>
        <w:t>, в 2013 году – 8881 чел. уменьшилось на 1805 чел.</w:t>
      </w:r>
      <w:r>
        <w:rPr>
          <w:rFonts w:ascii="Times New Roman" w:hAnsi="Times New Roman" w:cs="Times New Roman"/>
          <w:color w:val="000000"/>
          <w:sz w:val="28"/>
          <w:szCs w:val="28"/>
          <w:shd w:val="clear" w:color="auto" w:fill="FFFFFF"/>
        </w:rPr>
        <w:t>).</w:t>
      </w:r>
    </w:p>
    <w:p w:rsidR="00302B6B" w:rsidRPr="00FD5A47" w:rsidRDefault="00AA7EA3" w:rsidP="00302B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2B6B" w:rsidRPr="00FD5A47">
        <w:rPr>
          <w:rFonts w:ascii="Times New Roman" w:hAnsi="Times New Roman" w:cs="Times New Roman"/>
          <w:sz w:val="28"/>
          <w:szCs w:val="28"/>
        </w:rPr>
        <w:t xml:space="preserve">Уровень зарегистрированной безработицы в течение последних трех лет снижался и в 2017 году составил  2%. </w:t>
      </w:r>
      <w:r w:rsidR="00A6418A">
        <w:rPr>
          <w:rFonts w:ascii="Times New Roman" w:hAnsi="Times New Roman" w:cs="Times New Roman"/>
          <w:sz w:val="28"/>
          <w:szCs w:val="28"/>
        </w:rPr>
        <w:t>К плановому значению составил 106,4 %.</w:t>
      </w:r>
      <w:r w:rsidR="00844E93">
        <w:rPr>
          <w:rFonts w:ascii="Times New Roman" w:hAnsi="Times New Roman" w:cs="Times New Roman"/>
          <w:sz w:val="28"/>
          <w:szCs w:val="28"/>
        </w:rPr>
        <w:t xml:space="preserve"> </w:t>
      </w:r>
      <w:r w:rsidR="00302B6B" w:rsidRPr="00FD5A47">
        <w:rPr>
          <w:rFonts w:ascii="Times New Roman" w:hAnsi="Times New Roman" w:cs="Times New Roman"/>
          <w:sz w:val="28"/>
          <w:szCs w:val="28"/>
        </w:rPr>
        <w:t xml:space="preserve">Численность официально зарегистрированных безработных граждан также имеет тенденцию снижения. </w:t>
      </w:r>
      <w:r w:rsidR="00302B6B">
        <w:rPr>
          <w:rFonts w:ascii="Times New Roman" w:hAnsi="Times New Roman" w:cs="Times New Roman"/>
          <w:sz w:val="28"/>
          <w:szCs w:val="28"/>
        </w:rPr>
        <w:t>Коэффициент напряженности: ч</w:t>
      </w:r>
      <w:r w:rsidR="00302B6B" w:rsidRPr="00FD5A47">
        <w:rPr>
          <w:rFonts w:ascii="Times New Roman" w:hAnsi="Times New Roman" w:cs="Times New Roman"/>
          <w:sz w:val="28"/>
          <w:szCs w:val="28"/>
        </w:rPr>
        <w:t xml:space="preserve">исло незанятых трудовой деятельностью граждан </w:t>
      </w:r>
      <w:r w:rsidR="00302B6B">
        <w:rPr>
          <w:rFonts w:ascii="Times New Roman" w:hAnsi="Times New Roman" w:cs="Times New Roman"/>
          <w:sz w:val="28"/>
          <w:szCs w:val="28"/>
        </w:rPr>
        <w:t xml:space="preserve"> </w:t>
      </w:r>
      <w:r w:rsidR="00302B6B" w:rsidRPr="00FD5A47">
        <w:rPr>
          <w:rFonts w:ascii="Times New Roman" w:hAnsi="Times New Roman" w:cs="Times New Roman"/>
          <w:sz w:val="28"/>
          <w:szCs w:val="28"/>
        </w:rPr>
        <w:t>на одну заявленную вакансию рабочего места</w:t>
      </w:r>
      <w:r w:rsidR="00302B6B">
        <w:rPr>
          <w:rFonts w:ascii="Times New Roman" w:hAnsi="Times New Roman" w:cs="Times New Roman"/>
          <w:sz w:val="28"/>
          <w:szCs w:val="28"/>
        </w:rPr>
        <w:t>, имеет тенденцию роста и составил в 2017 году 4,1 ед. Количество заявленных вакансий превышает спрос на рабочую силу,  требуются  кадры с профессиональной подготовкой (врачи, педагоги и.т.д.), требуются квалифицированные рабочие.</w:t>
      </w:r>
    </w:p>
    <w:p w:rsidR="00302B6B" w:rsidRPr="00194A2C" w:rsidRDefault="00556CF2" w:rsidP="00302B6B">
      <w:pPr>
        <w:pStyle w:val="a6"/>
        <w:spacing w:after="0" w:line="240" w:lineRule="auto"/>
        <w:ind w:left="0" w:right="-96"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расположен м</w:t>
      </w:r>
      <w:r w:rsidR="00302B6B" w:rsidRPr="00194A2C">
        <w:rPr>
          <w:rFonts w:ascii="Times New Roman" w:hAnsi="Times New Roman" w:cs="Times New Roman"/>
          <w:sz w:val="28"/>
          <w:szCs w:val="28"/>
        </w:rPr>
        <w:t xml:space="preserve">оногород </w:t>
      </w:r>
      <w:r>
        <w:rPr>
          <w:rFonts w:ascii="Times New Roman" w:hAnsi="Times New Roman" w:cs="Times New Roman"/>
          <w:sz w:val="28"/>
          <w:szCs w:val="28"/>
        </w:rPr>
        <w:t xml:space="preserve">- </w:t>
      </w:r>
      <w:r w:rsidR="00302B6B" w:rsidRPr="00194A2C">
        <w:rPr>
          <w:rFonts w:ascii="Times New Roman" w:hAnsi="Times New Roman" w:cs="Times New Roman"/>
          <w:sz w:val="28"/>
          <w:szCs w:val="28"/>
        </w:rPr>
        <w:t xml:space="preserve">пгт. Жирекен: численность обратившихся </w:t>
      </w:r>
      <w:r w:rsidR="00D34CBE">
        <w:rPr>
          <w:rFonts w:ascii="Times New Roman" w:hAnsi="Times New Roman" w:cs="Times New Roman"/>
          <w:sz w:val="28"/>
          <w:szCs w:val="28"/>
        </w:rPr>
        <w:t>жирекенцев</w:t>
      </w:r>
      <w:r w:rsidR="00AA7EA3">
        <w:rPr>
          <w:rFonts w:ascii="Times New Roman" w:hAnsi="Times New Roman" w:cs="Times New Roman"/>
          <w:sz w:val="28"/>
          <w:szCs w:val="28"/>
        </w:rPr>
        <w:t xml:space="preserve"> за трудоустройством</w:t>
      </w:r>
      <w:r w:rsidR="00302B6B" w:rsidRPr="00194A2C">
        <w:rPr>
          <w:rFonts w:ascii="Times New Roman" w:hAnsi="Times New Roman" w:cs="Times New Roman"/>
          <w:sz w:val="28"/>
          <w:szCs w:val="28"/>
        </w:rPr>
        <w:t xml:space="preserve"> – 96 чел., численность  безработных официально зарегистрированных в 2017 году - 48 чел., на 01.01.2018г. на учете состояло  20 чел., уровень безработицы</w:t>
      </w:r>
      <w:r w:rsidR="00302B6B">
        <w:rPr>
          <w:rFonts w:ascii="Times New Roman" w:hAnsi="Times New Roman" w:cs="Times New Roman"/>
          <w:sz w:val="28"/>
          <w:szCs w:val="28"/>
        </w:rPr>
        <w:t xml:space="preserve"> на 01.01.2018г. составил 0,75%  (в 2013 году составлял 3,2 %).</w:t>
      </w:r>
    </w:p>
    <w:p w:rsidR="00302B6B" w:rsidRPr="009D14FD" w:rsidRDefault="00302B6B" w:rsidP="00302B6B">
      <w:pPr>
        <w:spacing w:after="0" w:line="240" w:lineRule="auto"/>
        <w:ind w:firstLine="709"/>
        <w:jc w:val="both"/>
        <w:rPr>
          <w:rFonts w:ascii="Times New Roman" w:hAnsi="Times New Roman" w:cs="Times New Roman"/>
          <w:sz w:val="28"/>
          <w:szCs w:val="28"/>
        </w:rPr>
      </w:pPr>
      <w:r w:rsidRPr="009D14FD">
        <w:rPr>
          <w:rFonts w:ascii="Times New Roman" w:hAnsi="Times New Roman" w:cs="Times New Roman"/>
          <w:sz w:val="28"/>
          <w:szCs w:val="28"/>
        </w:rPr>
        <w:t xml:space="preserve">В целом, процессы, охватывающие сферу занятости, можно охарактеризовать следующим образом – уменьшение экономически </w:t>
      </w:r>
      <w:r w:rsidRPr="009D14FD">
        <w:rPr>
          <w:rFonts w:ascii="Times New Roman" w:hAnsi="Times New Roman" w:cs="Times New Roman"/>
          <w:sz w:val="28"/>
          <w:szCs w:val="28"/>
        </w:rPr>
        <w:lastRenderedPageBreak/>
        <w:t>активного населения. Эти процессы вызваны старением и снижением численности населения на территории. Сам процент безработицы в течение последних лет снижается. Регистрируется рост числа вакансий на действующих предприятиях. На территории присутствует нехватка квалифицированных кадров.</w:t>
      </w:r>
    </w:p>
    <w:p w:rsidR="00933E21" w:rsidRDefault="00933E21" w:rsidP="00933E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4260F">
        <w:rPr>
          <w:rFonts w:ascii="Times New Roman" w:hAnsi="Times New Roman" w:cs="Times New Roman"/>
          <w:b/>
          <w:sz w:val="28"/>
          <w:szCs w:val="28"/>
        </w:rPr>
        <w:t>Среднедушевые денежные доходы населения</w:t>
      </w:r>
      <w:r w:rsidRPr="001E4125">
        <w:rPr>
          <w:rFonts w:ascii="Times New Roman" w:hAnsi="Times New Roman" w:cs="Times New Roman"/>
          <w:sz w:val="28"/>
          <w:szCs w:val="28"/>
        </w:rPr>
        <w:t xml:space="preserve"> в 2017 году увеличились всего на </w:t>
      </w:r>
      <w:r>
        <w:rPr>
          <w:rFonts w:ascii="Times New Roman" w:hAnsi="Times New Roman" w:cs="Times New Roman"/>
          <w:sz w:val="28"/>
          <w:szCs w:val="28"/>
        </w:rPr>
        <w:t>40</w:t>
      </w:r>
      <w:r w:rsidRPr="001E4125">
        <w:rPr>
          <w:rFonts w:ascii="Times New Roman" w:hAnsi="Times New Roman" w:cs="Times New Roman"/>
          <w:sz w:val="28"/>
          <w:szCs w:val="28"/>
        </w:rPr>
        <w:t xml:space="preserve"> % к уровню 2013 года, рост среднедушевых доходов населения был обусловлен, прежде всего, ростом заработной платы и увеличением выплаты пенсий. Учитывая, что в анализируемом периоде наблюдались кризисные явления в экономике, что сопровождалось снижением реальных денежных доходов населения, рост доходов был сдержанным.  Основным источником доходов населения по-прежнему является заработная плата, в структуре доходов населения она составляет более </w:t>
      </w:r>
      <w:r>
        <w:rPr>
          <w:rFonts w:ascii="Times New Roman" w:hAnsi="Times New Roman" w:cs="Times New Roman"/>
          <w:sz w:val="28"/>
          <w:szCs w:val="28"/>
        </w:rPr>
        <w:t>60</w:t>
      </w:r>
      <w:r w:rsidRPr="001E4125">
        <w:rPr>
          <w:rFonts w:ascii="Times New Roman" w:hAnsi="Times New Roman" w:cs="Times New Roman"/>
          <w:sz w:val="28"/>
          <w:szCs w:val="28"/>
        </w:rPr>
        <w:t xml:space="preserve">%. </w:t>
      </w:r>
    </w:p>
    <w:p w:rsidR="00844E93" w:rsidRDefault="00933E21" w:rsidP="00933E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A08F3">
        <w:rPr>
          <w:rFonts w:ascii="Times New Roman" w:hAnsi="Times New Roman" w:cs="Times New Roman"/>
          <w:sz w:val="28"/>
          <w:szCs w:val="28"/>
        </w:rPr>
        <w:t xml:space="preserve">Средняя заработная плата </w:t>
      </w:r>
      <w:r w:rsidR="003511F5">
        <w:rPr>
          <w:rFonts w:ascii="Times New Roman" w:hAnsi="Times New Roman" w:cs="Times New Roman"/>
          <w:sz w:val="28"/>
          <w:szCs w:val="28"/>
        </w:rPr>
        <w:t xml:space="preserve">на одного работника </w:t>
      </w:r>
      <w:r w:rsidRPr="004A08F3">
        <w:rPr>
          <w:rFonts w:ascii="Times New Roman" w:hAnsi="Times New Roman" w:cs="Times New Roman"/>
          <w:sz w:val="28"/>
          <w:szCs w:val="28"/>
        </w:rPr>
        <w:t xml:space="preserve"> в 2017 году составила 43459 рублей и в 4 раза превысила установленный в 2017 году на территории Забайкальского края прожиточный минимум. </w:t>
      </w:r>
      <w:r w:rsidR="003511F5">
        <w:rPr>
          <w:rFonts w:ascii="Times New Roman" w:hAnsi="Times New Roman" w:cs="Times New Roman"/>
          <w:sz w:val="28"/>
          <w:szCs w:val="28"/>
        </w:rPr>
        <w:t>К</w:t>
      </w:r>
      <w:r w:rsidRPr="001E4125">
        <w:rPr>
          <w:rFonts w:ascii="Times New Roman" w:hAnsi="Times New Roman" w:cs="Times New Roman"/>
          <w:sz w:val="28"/>
          <w:szCs w:val="28"/>
        </w:rPr>
        <w:t xml:space="preserve"> уровню 2013 года</w:t>
      </w:r>
      <w:r w:rsidR="00D34CBE">
        <w:rPr>
          <w:rFonts w:ascii="Times New Roman" w:hAnsi="Times New Roman" w:cs="Times New Roman"/>
          <w:sz w:val="28"/>
          <w:szCs w:val="28"/>
        </w:rPr>
        <w:t>,</w:t>
      </w:r>
      <w:r w:rsidRPr="001E4125">
        <w:rPr>
          <w:rFonts w:ascii="Times New Roman" w:hAnsi="Times New Roman" w:cs="Times New Roman"/>
          <w:sz w:val="28"/>
          <w:szCs w:val="28"/>
        </w:rPr>
        <w:t xml:space="preserve"> </w:t>
      </w:r>
      <w:r w:rsidR="00D34CBE">
        <w:rPr>
          <w:rFonts w:ascii="Times New Roman" w:hAnsi="Times New Roman" w:cs="Times New Roman"/>
          <w:sz w:val="28"/>
          <w:szCs w:val="28"/>
        </w:rPr>
        <w:t xml:space="preserve">рост заработной платы  </w:t>
      </w:r>
      <w:r w:rsidRPr="001E4125">
        <w:rPr>
          <w:rFonts w:ascii="Times New Roman" w:hAnsi="Times New Roman" w:cs="Times New Roman"/>
          <w:sz w:val="28"/>
          <w:szCs w:val="28"/>
        </w:rPr>
        <w:t>составил 141</w:t>
      </w:r>
      <w:r w:rsidR="00844E93">
        <w:rPr>
          <w:rFonts w:ascii="Times New Roman" w:hAnsi="Times New Roman" w:cs="Times New Roman"/>
          <w:sz w:val="28"/>
          <w:szCs w:val="28"/>
        </w:rPr>
        <w:t xml:space="preserve">%, к плановому значению </w:t>
      </w:r>
      <w:r w:rsidR="002E3ED3">
        <w:rPr>
          <w:rFonts w:ascii="Times New Roman" w:hAnsi="Times New Roman" w:cs="Times New Roman"/>
          <w:sz w:val="28"/>
          <w:szCs w:val="28"/>
        </w:rPr>
        <w:t>составило 146%.</w:t>
      </w:r>
    </w:p>
    <w:p w:rsidR="003511F5" w:rsidRDefault="00844E93" w:rsidP="00933E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511F5" w:rsidRPr="00104A5C">
        <w:rPr>
          <w:rFonts w:ascii="Times New Roman" w:hAnsi="Times New Roman" w:cs="Times New Roman"/>
          <w:sz w:val="28"/>
          <w:szCs w:val="28"/>
        </w:rPr>
        <w:t xml:space="preserve">Размер среднемесячной заработной платы </w:t>
      </w:r>
      <w:r>
        <w:rPr>
          <w:rFonts w:ascii="Times New Roman" w:hAnsi="Times New Roman" w:cs="Times New Roman"/>
          <w:sz w:val="28"/>
          <w:szCs w:val="28"/>
        </w:rPr>
        <w:t xml:space="preserve">по итогам 2017 года </w:t>
      </w:r>
      <w:r w:rsidR="003511F5" w:rsidRPr="00104A5C">
        <w:rPr>
          <w:rFonts w:ascii="Times New Roman" w:hAnsi="Times New Roman" w:cs="Times New Roman"/>
          <w:sz w:val="28"/>
          <w:szCs w:val="28"/>
        </w:rPr>
        <w:t>превы</w:t>
      </w:r>
      <w:r w:rsidR="00D34CBE">
        <w:rPr>
          <w:rFonts w:ascii="Times New Roman" w:hAnsi="Times New Roman" w:cs="Times New Roman"/>
          <w:sz w:val="28"/>
          <w:szCs w:val="28"/>
        </w:rPr>
        <w:t>сил</w:t>
      </w:r>
      <w:r w:rsidR="003511F5" w:rsidRPr="00104A5C">
        <w:rPr>
          <w:rFonts w:ascii="Times New Roman" w:hAnsi="Times New Roman" w:cs="Times New Roman"/>
          <w:sz w:val="28"/>
          <w:szCs w:val="28"/>
        </w:rPr>
        <w:t xml:space="preserve"> краевой уровень на 20,2 %, уровень РФ на 18,3%. Это связано с выплатой коэффициентов районного регулирования и </w:t>
      </w:r>
      <w:r w:rsidR="003511F5">
        <w:rPr>
          <w:rFonts w:ascii="Times New Roman" w:hAnsi="Times New Roman" w:cs="Times New Roman"/>
          <w:sz w:val="28"/>
          <w:szCs w:val="28"/>
        </w:rPr>
        <w:t>уровнем заработной платы в предприятиях железнодорожного транспорта, который превышает среднюю заработную по району на 44 %.</w:t>
      </w:r>
    </w:p>
    <w:p w:rsidR="001A5A5C" w:rsidRPr="001A5A5C" w:rsidRDefault="001A5A5C" w:rsidP="001A5A5C">
      <w:pPr>
        <w:tabs>
          <w:tab w:val="left" w:pos="2340"/>
          <w:tab w:val="left" w:pos="9498"/>
        </w:tabs>
        <w:spacing w:after="0" w:line="240" w:lineRule="auto"/>
        <w:ind w:firstLine="709"/>
        <w:jc w:val="both"/>
        <w:rPr>
          <w:rFonts w:ascii="Times New Roman" w:hAnsi="Times New Roman" w:cs="Times New Roman"/>
          <w:sz w:val="28"/>
          <w:szCs w:val="28"/>
        </w:rPr>
      </w:pPr>
      <w:r w:rsidRPr="001A5A5C">
        <w:rPr>
          <w:rFonts w:ascii="Times New Roman" w:hAnsi="Times New Roman" w:cs="Times New Roman"/>
          <w:sz w:val="28"/>
          <w:szCs w:val="28"/>
        </w:rPr>
        <w:t xml:space="preserve">Сохраняется существенная дифференциация в оплате труда в разных отраслях экономики: самый высокий уровень заработной платы отмечается на предприятиях транспорта и связи, самый низкий - бюджетная сфера, сельское хозяйство. </w:t>
      </w:r>
    </w:p>
    <w:p w:rsidR="00D34CBE" w:rsidRDefault="00D34CBE" w:rsidP="00D34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33E21" w:rsidRPr="004A08F3">
        <w:rPr>
          <w:rFonts w:ascii="Times New Roman" w:hAnsi="Times New Roman" w:cs="Times New Roman"/>
          <w:sz w:val="28"/>
          <w:szCs w:val="28"/>
        </w:rPr>
        <w:t xml:space="preserve">Рост среднего  размера назначенных пенсий составил 123,1 % к уровню 2013 года  и к прожиточному минимуму 2017 года 108,7 %.  </w:t>
      </w:r>
      <w:r w:rsidR="00933E21" w:rsidRPr="00104A5C">
        <w:rPr>
          <w:rFonts w:ascii="Times New Roman" w:hAnsi="Times New Roman" w:cs="Times New Roman"/>
          <w:sz w:val="28"/>
          <w:szCs w:val="28"/>
        </w:rPr>
        <w:t xml:space="preserve">Уровень пенсий соответствует краевому значению за соответствующий период, но уступает среднему по РФ на 11,9 %. </w:t>
      </w:r>
    </w:p>
    <w:p w:rsidR="00933E21" w:rsidRDefault="00D34CBE" w:rsidP="00D34C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33E21" w:rsidRPr="00104A5C">
        <w:rPr>
          <w:rFonts w:ascii="Times New Roman" w:hAnsi="Times New Roman" w:cs="Times New Roman"/>
          <w:sz w:val="28"/>
          <w:szCs w:val="28"/>
        </w:rPr>
        <w:t xml:space="preserve">Прожиточный минимум на душу населения в Забайкальском крае  превышает  </w:t>
      </w:r>
      <w:r>
        <w:rPr>
          <w:rFonts w:ascii="Times New Roman" w:hAnsi="Times New Roman" w:cs="Times New Roman"/>
          <w:sz w:val="28"/>
          <w:szCs w:val="28"/>
        </w:rPr>
        <w:t>с</w:t>
      </w:r>
      <w:r w:rsidRPr="00104A5C">
        <w:rPr>
          <w:rFonts w:ascii="Times New Roman" w:hAnsi="Times New Roman" w:cs="Times New Roman"/>
          <w:sz w:val="28"/>
          <w:szCs w:val="28"/>
        </w:rPr>
        <w:t>реднероссийский</w:t>
      </w:r>
      <w:r>
        <w:rPr>
          <w:rFonts w:ascii="Times New Roman" w:hAnsi="Times New Roman" w:cs="Times New Roman"/>
          <w:sz w:val="28"/>
          <w:szCs w:val="28"/>
        </w:rPr>
        <w:t xml:space="preserve"> </w:t>
      </w:r>
      <w:r w:rsidR="00933E21" w:rsidRPr="00104A5C">
        <w:rPr>
          <w:rFonts w:ascii="Times New Roman" w:hAnsi="Times New Roman" w:cs="Times New Roman"/>
          <w:sz w:val="28"/>
          <w:szCs w:val="28"/>
        </w:rPr>
        <w:t xml:space="preserve"> показатель   на 10,2 %.</w:t>
      </w:r>
    </w:p>
    <w:p w:rsidR="008752FE" w:rsidRDefault="008752FE" w:rsidP="008752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4260F">
        <w:rPr>
          <w:rFonts w:ascii="Times New Roman" w:hAnsi="Times New Roman" w:cs="Times New Roman"/>
          <w:b/>
          <w:sz w:val="28"/>
          <w:szCs w:val="28"/>
        </w:rPr>
        <w:t>Система общеобразовательных учреждений</w:t>
      </w:r>
      <w:r w:rsidRPr="00427EF6">
        <w:rPr>
          <w:rFonts w:ascii="Times New Roman" w:hAnsi="Times New Roman" w:cs="Times New Roman"/>
          <w:sz w:val="28"/>
          <w:szCs w:val="28"/>
        </w:rPr>
        <w:t xml:space="preserve"> района </w:t>
      </w:r>
      <w:r>
        <w:rPr>
          <w:rFonts w:ascii="Times New Roman" w:hAnsi="Times New Roman" w:cs="Times New Roman"/>
          <w:sz w:val="28"/>
          <w:szCs w:val="28"/>
        </w:rPr>
        <w:t>представлена</w:t>
      </w:r>
      <w:r w:rsidRPr="00427EF6">
        <w:rPr>
          <w:rFonts w:ascii="Times New Roman" w:hAnsi="Times New Roman" w:cs="Times New Roman"/>
          <w:sz w:val="28"/>
          <w:szCs w:val="28"/>
        </w:rPr>
        <w:t xml:space="preserve">: 21 </w:t>
      </w:r>
      <w:r w:rsidRPr="00EE646E">
        <w:rPr>
          <w:rFonts w:ascii="Times New Roman" w:hAnsi="Times New Roman" w:cs="Times New Roman"/>
          <w:sz w:val="28"/>
          <w:szCs w:val="28"/>
        </w:rPr>
        <w:t>муниципальн</w:t>
      </w:r>
      <w:r>
        <w:rPr>
          <w:rFonts w:ascii="Times New Roman" w:hAnsi="Times New Roman" w:cs="Times New Roman"/>
          <w:sz w:val="28"/>
          <w:szCs w:val="28"/>
        </w:rPr>
        <w:t xml:space="preserve">ым </w:t>
      </w:r>
      <w:r w:rsidRPr="00427EF6">
        <w:rPr>
          <w:rFonts w:ascii="Times New Roman" w:hAnsi="Times New Roman" w:cs="Times New Roman"/>
          <w:sz w:val="28"/>
          <w:szCs w:val="28"/>
        </w:rPr>
        <w:t>общеобразовательн</w:t>
      </w:r>
      <w:r>
        <w:rPr>
          <w:rFonts w:ascii="Times New Roman" w:hAnsi="Times New Roman" w:cs="Times New Roman"/>
          <w:sz w:val="28"/>
          <w:szCs w:val="28"/>
        </w:rPr>
        <w:t>ым</w:t>
      </w:r>
      <w:r w:rsidRPr="00427EF6">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427EF6">
        <w:rPr>
          <w:rFonts w:ascii="Times New Roman" w:hAnsi="Times New Roman" w:cs="Times New Roman"/>
          <w:sz w:val="28"/>
          <w:szCs w:val="28"/>
        </w:rPr>
        <w:t>,</w:t>
      </w:r>
      <w:r>
        <w:rPr>
          <w:rFonts w:ascii="Times New Roman" w:hAnsi="Times New Roman" w:cs="Times New Roman"/>
          <w:sz w:val="28"/>
          <w:szCs w:val="28"/>
        </w:rPr>
        <w:t xml:space="preserve"> включая </w:t>
      </w:r>
      <w:r w:rsidRPr="00427EF6">
        <w:rPr>
          <w:rFonts w:ascii="Times New Roman" w:hAnsi="Times New Roman" w:cs="Times New Roman"/>
          <w:sz w:val="28"/>
          <w:szCs w:val="28"/>
        </w:rPr>
        <w:t xml:space="preserve"> 2 начальных общеобразовательных учреждени</w:t>
      </w:r>
      <w:r>
        <w:rPr>
          <w:rFonts w:ascii="Times New Roman" w:hAnsi="Times New Roman" w:cs="Times New Roman"/>
          <w:sz w:val="28"/>
          <w:szCs w:val="28"/>
        </w:rPr>
        <w:t>й</w:t>
      </w:r>
      <w:r w:rsidRPr="00427EF6">
        <w:rPr>
          <w:rFonts w:ascii="Times New Roman" w:hAnsi="Times New Roman" w:cs="Times New Roman"/>
          <w:sz w:val="28"/>
          <w:szCs w:val="28"/>
        </w:rPr>
        <w:t xml:space="preserve">, 6 основных общеобразовательных учреждений, 13 средних общеобразовательных учреждений;  17 дошкольных </w:t>
      </w:r>
      <w:r w:rsidRPr="00EE646E">
        <w:rPr>
          <w:rFonts w:ascii="Times New Roman" w:hAnsi="Times New Roman" w:cs="Times New Roman"/>
          <w:sz w:val="28"/>
          <w:szCs w:val="28"/>
        </w:rPr>
        <w:t>муниципальных</w:t>
      </w:r>
      <w:r w:rsidRPr="00427EF6">
        <w:rPr>
          <w:rFonts w:ascii="Times New Roman" w:hAnsi="Times New Roman" w:cs="Times New Roman"/>
          <w:sz w:val="28"/>
          <w:szCs w:val="28"/>
        </w:rPr>
        <w:t xml:space="preserve"> образовательных </w:t>
      </w:r>
      <w:r>
        <w:rPr>
          <w:rFonts w:ascii="Times New Roman" w:hAnsi="Times New Roman" w:cs="Times New Roman"/>
          <w:sz w:val="28"/>
          <w:szCs w:val="28"/>
        </w:rPr>
        <w:t>учреждений</w:t>
      </w:r>
      <w:r w:rsidRPr="00427EF6">
        <w:rPr>
          <w:rFonts w:ascii="Times New Roman" w:hAnsi="Times New Roman" w:cs="Times New Roman"/>
          <w:sz w:val="28"/>
          <w:szCs w:val="28"/>
        </w:rPr>
        <w:t xml:space="preserve">;  2 </w:t>
      </w:r>
      <w:r w:rsidRPr="00EE646E">
        <w:rPr>
          <w:rFonts w:ascii="Times New Roman" w:hAnsi="Times New Roman" w:cs="Times New Roman"/>
          <w:sz w:val="28"/>
          <w:szCs w:val="28"/>
        </w:rPr>
        <w:t>муниципальных учрежде</w:t>
      </w:r>
      <w:r>
        <w:rPr>
          <w:rFonts w:ascii="Times New Roman" w:hAnsi="Times New Roman" w:cs="Times New Roman"/>
          <w:sz w:val="28"/>
          <w:szCs w:val="28"/>
        </w:rPr>
        <w:t>ния дополнительного образования, а также ч</w:t>
      </w:r>
      <w:r w:rsidRPr="00EE646E">
        <w:rPr>
          <w:rFonts w:ascii="Times New Roman" w:hAnsi="Times New Roman" w:cs="Times New Roman"/>
          <w:sz w:val="28"/>
          <w:szCs w:val="28"/>
        </w:rPr>
        <w:t>астное общеобразовательное учреждение  «Средняя общеобразовательная школа №51 открытого акционерного общества «Российские железные дороги</w:t>
      </w:r>
      <w:r>
        <w:rPr>
          <w:rFonts w:ascii="Times New Roman" w:hAnsi="Times New Roman" w:cs="Times New Roman"/>
          <w:sz w:val="28"/>
          <w:szCs w:val="28"/>
        </w:rPr>
        <w:t xml:space="preserve"> и </w:t>
      </w:r>
      <w:r w:rsidRPr="00EE646E">
        <w:rPr>
          <w:rFonts w:ascii="Times New Roman" w:hAnsi="Times New Roman" w:cs="Times New Roman"/>
          <w:color w:val="000000"/>
          <w:sz w:val="29"/>
          <w:szCs w:val="29"/>
          <w:shd w:val="clear" w:color="auto" w:fill="F9FAFA"/>
        </w:rPr>
        <w:t>Чернышевский филиал Государственного профессионального образовательного учреждения «Шилкинский многопрофильный лицей»</w:t>
      </w:r>
      <w:r>
        <w:rPr>
          <w:rFonts w:ascii="Times New Roman" w:hAnsi="Times New Roman" w:cs="Times New Roman"/>
          <w:color w:val="000000"/>
          <w:sz w:val="29"/>
          <w:szCs w:val="29"/>
          <w:shd w:val="clear" w:color="auto" w:fill="F9FAFA"/>
        </w:rPr>
        <w:t>.</w:t>
      </w:r>
      <w:r w:rsidRPr="00C24973">
        <w:rPr>
          <w:rStyle w:val="apple-converted-space"/>
          <w:rFonts w:ascii="Times New Roman" w:hAnsi="Times New Roman" w:cs="Times New Roman"/>
          <w:color w:val="000000"/>
          <w:sz w:val="29"/>
          <w:szCs w:val="29"/>
          <w:shd w:val="clear" w:color="auto" w:fill="F9FAFA"/>
        </w:rPr>
        <w:t> </w:t>
      </w:r>
    </w:p>
    <w:p w:rsidR="00D23A9B" w:rsidRDefault="00D23A9B" w:rsidP="00D23A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F4F11">
        <w:rPr>
          <w:rFonts w:ascii="Times New Roman" w:hAnsi="Times New Roman" w:cs="Times New Roman"/>
          <w:sz w:val="28"/>
          <w:szCs w:val="28"/>
        </w:rPr>
        <w:t>Численность учащихся имеет нестабильную динамику в течение анализируемого периода, с 2016 года отмечается уменьшение количества учащихся и составило в 2017 году 4699 человек. Ожидается, что уменьшение числа учащихся на территории района продолжится, в связи с миграционными процессами.</w:t>
      </w:r>
    </w:p>
    <w:p w:rsidR="00F375C4" w:rsidRPr="006F4F11"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4F11">
        <w:rPr>
          <w:rFonts w:ascii="Times New Roman" w:hAnsi="Times New Roman" w:cs="Times New Roman"/>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также не стабильна, в 2017 году наблюдается   положительная динамика показателя</w:t>
      </w:r>
      <w:r>
        <w:rPr>
          <w:rFonts w:ascii="Times New Roman" w:hAnsi="Times New Roman" w:cs="Times New Roman"/>
          <w:sz w:val="28"/>
          <w:szCs w:val="28"/>
        </w:rPr>
        <w:t>,</w:t>
      </w:r>
      <w:r w:rsidRPr="006F4F11">
        <w:rPr>
          <w:rFonts w:ascii="Times New Roman" w:hAnsi="Times New Roman" w:cs="Times New Roman"/>
          <w:sz w:val="28"/>
          <w:szCs w:val="28"/>
        </w:rPr>
        <w:t xml:space="preserve"> составила 3,8 %.</w:t>
      </w:r>
      <w:r>
        <w:rPr>
          <w:rFonts w:ascii="Times New Roman" w:hAnsi="Times New Roman" w:cs="Times New Roman"/>
          <w:sz w:val="28"/>
          <w:szCs w:val="28"/>
        </w:rPr>
        <w:t xml:space="preserve"> </w:t>
      </w:r>
      <w:r w:rsidRPr="006F4F11">
        <w:rPr>
          <w:rFonts w:ascii="Times New Roman" w:hAnsi="Times New Roman" w:cs="Times New Roman"/>
          <w:sz w:val="28"/>
          <w:szCs w:val="28"/>
        </w:rPr>
        <w:t xml:space="preserve">Успеваемость учащихся за 2016-2017 учебный   год составила по району 99,3%, </w:t>
      </w:r>
      <w:r w:rsidR="00256473">
        <w:rPr>
          <w:rFonts w:ascii="Times New Roman" w:hAnsi="Times New Roman" w:cs="Times New Roman"/>
          <w:sz w:val="28"/>
          <w:szCs w:val="28"/>
        </w:rPr>
        <w:t>к плановому значению  выполнение составило 99,9 %. К</w:t>
      </w:r>
      <w:r w:rsidRPr="006F4F11">
        <w:rPr>
          <w:rFonts w:ascii="Times New Roman" w:hAnsi="Times New Roman" w:cs="Times New Roman"/>
          <w:sz w:val="28"/>
          <w:szCs w:val="28"/>
        </w:rPr>
        <w:t xml:space="preserve">ачество обученности - 34,8%,  по итогам 2013года </w:t>
      </w:r>
      <w:r w:rsidR="00FC4CB6">
        <w:rPr>
          <w:rFonts w:ascii="Times New Roman" w:hAnsi="Times New Roman" w:cs="Times New Roman"/>
          <w:sz w:val="28"/>
          <w:szCs w:val="28"/>
        </w:rPr>
        <w:t xml:space="preserve"> </w:t>
      </w:r>
      <w:r w:rsidRPr="006F4F11">
        <w:rPr>
          <w:rFonts w:ascii="Times New Roman" w:hAnsi="Times New Roman" w:cs="Times New Roman"/>
          <w:sz w:val="28"/>
          <w:szCs w:val="28"/>
        </w:rPr>
        <w:t>составляла 99,3%, качество знаний – 33,5%.</w:t>
      </w:r>
    </w:p>
    <w:p w:rsidR="00F375C4" w:rsidRPr="006F4F11"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2669A">
        <w:rPr>
          <w:rFonts w:ascii="Times New Roman" w:hAnsi="Times New Roman" w:cs="Times New Roman"/>
          <w:sz w:val="28"/>
          <w:szCs w:val="28"/>
        </w:rPr>
        <w:t>В школах района работают 388 педагогов. 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В</w:t>
      </w:r>
      <w:r w:rsidRPr="006F4F11">
        <w:rPr>
          <w:rFonts w:ascii="Times New Roman" w:hAnsi="Times New Roman" w:cs="Times New Roman"/>
          <w:sz w:val="28"/>
          <w:szCs w:val="28"/>
        </w:rPr>
        <w:t xml:space="preserve"> школах не хватает учителей математики, русского языка и литературы, иностранного языка, физики, химии, истории, информатики, биологии.</w:t>
      </w:r>
    </w:p>
    <w:p w:rsidR="00F375C4"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соответствующих современным требованиям обучения, в общем количестве </w:t>
      </w:r>
    </w:p>
    <w:p w:rsidR="00F375C4" w:rsidRDefault="00F375C4" w:rsidP="00F375C4">
      <w:pPr>
        <w:spacing w:after="0" w:line="240" w:lineRule="auto"/>
        <w:jc w:val="both"/>
        <w:rPr>
          <w:rFonts w:ascii="Times New Roman" w:hAnsi="Times New Roman" w:cs="Times New Roman"/>
          <w:sz w:val="28"/>
          <w:szCs w:val="28"/>
        </w:rPr>
      </w:pP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составляет в 2017 году 33,3 % (в 2013 году – 36,4 %).</w:t>
      </w:r>
    </w:p>
    <w:p w:rsidR="00F375C4" w:rsidRDefault="00F375C4" w:rsidP="00F375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здания которых находятся в аварийном состоянии или требуют капитального ремонта, в общем количестве муниципальных </w:t>
      </w:r>
      <w:r w:rsidRPr="006F4F11">
        <w:rPr>
          <w:rFonts w:ascii="Times New Roman" w:hAnsi="Times New Roman" w:cs="Times New Roman"/>
          <w:sz w:val="28"/>
          <w:szCs w:val="28"/>
        </w:rPr>
        <w:t>общеобразовательных учреждений</w:t>
      </w:r>
      <w:r>
        <w:rPr>
          <w:rFonts w:ascii="Times New Roman" w:hAnsi="Times New Roman" w:cs="Times New Roman"/>
          <w:sz w:val="28"/>
          <w:szCs w:val="28"/>
        </w:rPr>
        <w:t xml:space="preserve"> составила в 2017 году 14,2 % ( в 2013 году – 22%).</w:t>
      </w:r>
    </w:p>
    <w:p w:rsidR="00F375C4" w:rsidRDefault="00F375C4" w:rsidP="00F375C4">
      <w:pPr>
        <w:spacing w:after="0" w:line="240" w:lineRule="auto"/>
        <w:ind w:firstLine="709"/>
        <w:contextualSpacing/>
        <w:jc w:val="both"/>
        <w:rPr>
          <w:rFonts w:ascii="Times New Roman" w:eastAsia="MS Mincho" w:hAnsi="Times New Roman" w:cs="Times New Roman"/>
          <w:iCs/>
          <w:sz w:val="24"/>
          <w:szCs w:val="24"/>
        </w:rPr>
      </w:pPr>
      <w:r w:rsidRPr="00543E64">
        <w:rPr>
          <w:rFonts w:ascii="Times New Roman" w:eastAsia="MS Mincho" w:hAnsi="Times New Roman" w:cs="Times New Roman"/>
          <w:iCs/>
          <w:sz w:val="28"/>
          <w:szCs w:val="28"/>
        </w:rPr>
        <w:t>Доля обучающихся в</w:t>
      </w:r>
      <w:r>
        <w:rPr>
          <w:rFonts w:ascii="Times New Roman" w:eastAsia="MS Mincho" w:hAnsi="Times New Roman" w:cs="Times New Roman"/>
          <w:iCs/>
          <w:sz w:val="24"/>
          <w:szCs w:val="24"/>
        </w:rPr>
        <w:t xml:space="preserve">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 xml:space="preserve">ях, занимающихся во вторую смену, в общей численности обучающихся </w:t>
      </w:r>
      <w:r>
        <w:rPr>
          <w:rFonts w:ascii="Times New Roman" w:eastAsia="MS Mincho" w:hAnsi="Times New Roman" w:cs="Times New Roman"/>
          <w:iCs/>
          <w:sz w:val="24"/>
          <w:szCs w:val="24"/>
        </w:rPr>
        <w:t xml:space="preserve">в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ях составила в 2017 году –11,4 % (в 2013 году – 10%). Рост показателя, в основном, связан с увеличением численности детей в пгт. Чернышевск. Занятия во вторую смену присутствуют в пгт. Жирекен, пгт. Аксеново-Зиловское, с. Бушулей и с. Новоильинск.</w:t>
      </w:r>
    </w:p>
    <w:p w:rsidR="002F10A7" w:rsidRDefault="00F375C4" w:rsidP="00F375C4">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931A63">
        <w:rPr>
          <w:rFonts w:ascii="Times New Roman" w:eastAsia="MS Mincho" w:hAnsi="Times New Roman" w:cs="Times New Roman"/>
          <w:iCs/>
          <w:sz w:val="28"/>
          <w:szCs w:val="28"/>
        </w:rPr>
        <w:t xml:space="preserve">  составила в 2017 году 43,93%, в 2013 году составляла 46,02%</w:t>
      </w:r>
      <w:r w:rsidR="002F10A7">
        <w:rPr>
          <w:rFonts w:ascii="Times New Roman" w:eastAsia="MS Mincho" w:hAnsi="Times New Roman" w:cs="Times New Roman"/>
          <w:iCs/>
          <w:sz w:val="28"/>
          <w:szCs w:val="28"/>
        </w:rPr>
        <w:t>, к плановому значению показатель составил 77,9 %. Мероприятий, проводимых администрацией района  по увеличению числа мест в дошкольных учреждениях  не достаточно, показатель не достигнут.</w:t>
      </w:r>
    </w:p>
    <w:p w:rsidR="00F375C4" w:rsidRPr="00931A63" w:rsidRDefault="005A4AC6" w:rsidP="00F375C4">
      <w:pPr>
        <w:spacing w:after="0" w:line="240" w:lineRule="auto"/>
        <w:ind w:firstLine="709"/>
        <w:contextualSpacing/>
        <w:jc w:val="both"/>
        <w:rPr>
          <w:rFonts w:ascii="Times New Roman" w:eastAsia="MS Mincho" w:hAnsi="Times New Roman" w:cs="Times New Roman"/>
          <w:iCs/>
          <w:sz w:val="28"/>
          <w:szCs w:val="28"/>
        </w:rPr>
      </w:pPr>
      <w:r>
        <w:rPr>
          <w:rFonts w:ascii="Times New Roman" w:eastAsia="MS Mincho" w:hAnsi="Times New Roman" w:cs="Times New Roman"/>
          <w:iCs/>
          <w:sz w:val="28"/>
          <w:szCs w:val="28"/>
        </w:rPr>
        <w:t>Всего за период с 2013 по 2017 годы</w:t>
      </w:r>
      <w:r w:rsidR="004C26C3">
        <w:rPr>
          <w:rFonts w:ascii="Times New Roman" w:eastAsia="MS Mincho" w:hAnsi="Times New Roman" w:cs="Times New Roman"/>
          <w:iCs/>
          <w:sz w:val="28"/>
          <w:szCs w:val="28"/>
        </w:rPr>
        <w:t xml:space="preserve"> создано </w:t>
      </w:r>
      <w:r w:rsidR="004C26C3" w:rsidRPr="004C26C3">
        <w:rPr>
          <w:rFonts w:ascii="Times New Roman" w:eastAsia="Times New Roman" w:hAnsi="Times New Roman" w:cs="Times New Roman"/>
          <w:spacing w:val="1"/>
          <w:sz w:val="28"/>
        </w:rPr>
        <w:t>310</w:t>
      </w:r>
      <w:r w:rsidR="004C26C3" w:rsidRPr="001870CB">
        <w:rPr>
          <w:rFonts w:ascii="Times New Roman" w:eastAsia="Times New Roman" w:hAnsi="Times New Roman" w:cs="Times New Roman"/>
          <w:spacing w:val="1"/>
          <w:sz w:val="28"/>
        </w:rPr>
        <w:t xml:space="preserve"> дополнительных мест в муниципальных дошкольных образовательных учреждениях</w:t>
      </w:r>
      <w:r w:rsidR="005943BC">
        <w:rPr>
          <w:rFonts w:ascii="Times New Roman" w:eastAsia="Times New Roman" w:hAnsi="Times New Roman" w:cs="Times New Roman"/>
          <w:spacing w:val="1"/>
          <w:sz w:val="28"/>
        </w:rPr>
        <w:t xml:space="preserve">. </w:t>
      </w:r>
      <w:r w:rsidR="00F375C4" w:rsidRPr="00931A63">
        <w:rPr>
          <w:rFonts w:ascii="Times New Roman" w:eastAsia="MS Mincho" w:hAnsi="Times New Roman" w:cs="Times New Roman"/>
          <w:iCs/>
          <w:sz w:val="28"/>
          <w:szCs w:val="28"/>
        </w:rPr>
        <w:t xml:space="preserve">Несмотря на открытие детского сада «Аленушка» в пгт. Чернышевск на 75 мест, </w:t>
      </w:r>
      <w:r w:rsidR="005943BC">
        <w:rPr>
          <w:rFonts w:ascii="Times New Roman" w:eastAsia="MS Mincho" w:hAnsi="Times New Roman" w:cs="Times New Roman"/>
          <w:iCs/>
          <w:sz w:val="28"/>
          <w:szCs w:val="28"/>
        </w:rPr>
        <w:t xml:space="preserve">создание </w:t>
      </w:r>
      <w:r w:rsidR="005943BC">
        <w:rPr>
          <w:rFonts w:ascii="Times New Roman" w:eastAsia="Times New Roman" w:hAnsi="Times New Roman" w:cs="Times New Roman"/>
          <w:spacing w:val="1"/>
          <w:sz w:val="28"/>
          <w:szCs w:val="28"/>
        </w:rPr>
        <w:lastRenderedPageBreak/>
        <w:t>100 мест в результате открытия дополнительных  групп в МДОУ д/с №28 пгт. Чернышевск, МДОУ д/с «Полянка» пгт «Жирекен», МДОУ д/с «Зернышко» с. Алеур, МДОУ д/с «Теремок» пгт. Чернышевск</w:t>
      </w:r>
      <w:r w:rsidR="00B87088">
        <w:rPr>
          <w:rFonts w:ascii="Times New Roman" w:eastAsia="Times New Roman" w:hAnsi="Times New Roman" w:cs="Times New Roman"/>
          <w:spacing w:val="1"/>
          <w:sz w:val="28"/>
          <w:szCs w:val="28"/>
        </w:rPr>
        <w:t>, создания</w:t>
      </w:r>
      <w:r w:rsidR="005943BC">
        <w:rPr>
          <w:rFonts w:ascii="Times New Roman" w:eastAsia="Times New Roman" w:hAnsi="Times New Roman" w:cs="Times New Roman"/>
          <w:spacing w:val="1"/>
          <w:sz w:val="28"/>
          <w:szCs w:val="28"/>
        </w:rPr>
        <w:t xml:space="preserve"> </w:t>
      </w:r>
      <w:r w:rsidR="005943BC" w:rsidRPr="00B87088">
        <w:rPr>
          <w:rFonts w:ascii="Times New Roman" w:eastAsia="Times New Roman" w:hAnsi="Times New Roman" w:cs="Times New Roman"/>
          <w:spacing w:val="1"/>
          <w:sz w:val="28"/>
        </w:rPr>
        <w:t xml:space="preserve">135 </w:t>
      </w:r>
      <w:r w:rsidR="005943BC" w:rsidRPr="001870CB">
        <w:rPr>
          <w:rFonts w:ascii="Times New Roman" w:eastAsia="Times New Roman" w:hAnsi="Times New Roman" w:cs="Times New Roman"/>
          <w:spacing w:val="1"/>
          <w:sz w:val="28"/>
        </w:rPr>
        <w:t>мест в результате уплот</w:t>
      </w:r>
      <w:r w:rsidR="00B87088">
        <w:rPr>
          <w:rFonts w:ascii="Times New Roman" w:eastAsia="Times New Roman" w:hAnsi="Times New Roman" w:cs="Times New Roman"/>
          <w:spacing w:val="1"/>
          <w:sz w:val="28"/>
        </w:rPr>
        <w:t xml:space="preserve">нения существующих групп в ДОУ, </w:t>
      </w:r>
      <w:r w:rsidR="00F375C4" w:rsidRPr="00931A63">
        <w:rPr>
          <w:rFonts w:ascii="Times New Roman" w:eastAsia="MS Mincho" w:hAnsi="Times New Roman" w:cs="Times New Roman"/>
          <w:iCs/>
          <w:sz w:val="28"/>
          <w:szCs w:val="28"/>
        </w:rPr>
        <w:t>мест в детских садах,  по прежнему, не хватает. Проблему нехватки мест в  детских садах усугубило закрытие детского сада «Северок» в пгт. Чернышевск, в связи с аварийным состоянием здания. Начиная с 2014 года, численность детей в возрасте от 1 до 6 лет увеличивается на 0,4 % в среднем ежегодно. В 2017 году отмечено незначительное снижение количества детей указанного возраста. Учитывая миграцию населения из района и  политические решения  Правительства РФ, направленные на  улучшение демографической ситуации в стране, прогнозируем, что численность детей от 1-6 лет сохранится в параметрах  близких к 3500 человек ежегодно.</w:t>
      </w:r>
    </w:p>
    <w:p w:rsidR="00F375C4" w:rsidRPr="00931A63" w:rsidRDefault="00F375C4" w:rsidP="00F375C4">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Всего в электронной очереди на 01.07.2018 года находятся:  от 0 до 3 лет - 459 чел, от 3 до 7 лет - 70 чел. Необходимое количество мест для приема детей по п</w:t>
      </w:r>
      <w:r>
        <w:rPr>
          <w:rFonts w:ascii="Times New Roman" w:eastAsia="MS Mincho" w:hAnsi="Times New Roman" w:cs="Times New Roman"/>
          <w:iCs/>
          <w:sz w:val="28"/>
          <w:szCs w:val="28"/>
        </w:rPr>
        <w:t>гт</w:t>
      </w:r>
      <w:r w:rsidRPr="00931A63">
        <w:rPr>
          <w:rFonts w:ascii="Times New Roman" w:eastAsia="MS Mincho" w:hAnsi="Times New Roman" w:cs="Times New Roman"/>
          <w:iCs/>
          <w:sz w:val="28"/>
          <w:szCs w:val="28"/>
        </w:rPr>
        <w:t>. Чернышевск: до 3 лет - 86 мест.</w:t>
      </w:r>
    </w:p>
    <w:p w:rsidR="00F375C4" w:rsidRPr="00931A63" w:rsidRDefault="00F375C4" w:rsidP="00F375C4">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 xml:space="preserve">Доля </w:t>
      </w:r>
      <w:r w:rsidRPr="00931A63">
        <w:rPr>
          <w:rFonts w:ascii="Times New Roman" w:hAnsi="Times New Roman" w:cs="Times New Roman"/>
          <w:sz w:val="28"/>
          <w:szCs w:val="28"/>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8,7 % в 2017 году (в 2013 году аналогичный показатель составлял  5,56%).</w:t>
      </w:r>
    </w:p>
    <w:p w:rsidR="00B54608" w:rsidRPr="00B54608" w:rsidRDefault="00B54608" w:rsidP="00B54608">
      <w:pPr>
        <w:shd w:val="clear" w:color="auto" w:fill="FFFFFF"/>
        <w:spacing w:after="0" w:line="240" w:lineRule="auto"/>
        <w:ind w:right="6" w:firstLine="709"/>
        <w:jc w:val="both"/>
        <w:rPr>
          <w:rFonts w:ascii="Times New Roman" w:hAnsi="Times New Roman" w:cs="Times New Roman"/>
          <w:sz w:val="28"/>
          <w:szCs w:val="28"/>
        </w:rPr>
      </w:pPr>
      <w:r w:rsidRPr="00B54608">
        <w:rPr>
          <w:rFonts w:ascii="Times New Roman" w:hAnsi="Times New Roman" w:cs="Times New Roman"/>
          <w:sz w:val="28"/>
          <w:szCs w:val="28"/>
        </w:rPr>
        <w:t xml:space="preserve">Современное состояние сферы образования муниципального района выделяет следующие проблемные аспекты своего развития: дефицит квалифицированных педагогических кадров; высокий уровень потребности в местах дошкольных образовательных учреждений; наличие образовательных учреждений, здания которых находятся в аварийном состоянии или требуют капитального ремонта; наличие учащихся, занимающихся во вторую смену; необходимость пополнения и обновления материально-технической базы учреждений образования, в том числе направленного на обеспечение их безопасности.  </w:t>
      </w:r>
    </w:p>
    <w:p w:rsidR="00D61203" w:rsidRDefault="00D61203" w:rsidP="00D612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4260F">
        <w:rPr>
          <w:rFonts w:ascii="Times New Roman" w:hAnsi="Times New Roman" w:cs="Times New Roman"/>
          <w:b/>
          <w:sz w:val="28"/>
          <w:szCs w:val="28"/>
        </w:rPr>
        <w:t>Сфера культуры</w:t>
      </w:r>
      <w:r w:rsidRPr="00D3311F">
        <w:rPr>
          <w:rFonts w:ascii="Times New Roman" w:hAnsi="Times New Roman" w:cs="Times New Roman"/>
          <w:sz w:val="28"/>
          <w:szCs w:val="28"/>
        </w:rPr>
        <w:t xml:space="preserve"> Чернышевского района представлена 43 учреждениями, </w:t>
      </w:r>
      <w:r>
        <w:rPr>
          <w:rFonts w:ascii="Times New Roman" w:hAnsi="Times New Roman" w:cs="Times New Roman"/>
          <w:sz w:val="28"/>
          <w:szCs w:val="28"/>
        </w:rPr>
        <w:t xml:space="preserve">включая </w:t>
      </w:r>
      <w:r w:rsidRPr="00D3311F">
        <w:rPr>
          <w:rFonts w:ascii="Times New Roman" w:hAnsi="Times New Roman" w:cs="Times New Roman"/>
          <w:sz w:val="28"/>
          <w:szCs w:val="28"/>
        </w:rPr>
        <w:t xml:space="preserve"> 21 библиотек</w:t>
      </w:r>
      <w:r>
        <w:rPr>
          <w:rFonts w:ascii="Times New Roman" w:hAnsi="Times New Roman" w:cs="Times New Roman"/>
          <w:sz w:val="28"/>
          <w:szCs w:val="28"/>
        </w:rPr>
        <w:t>у</w:t>
      </w:r>
      <w:r w:rsidRPr="00D3311F">
        <w:rPr>
          <w:rFonts w:ascii="Times New Roman" w:hAnsi="Times New Roman" w:cs="Times New Roman"/>
          <w:sz w:val="28"/>
          <w:szCs w:val="28"/>
        </w:rPr>
        <w:t>, 1 музей</w:t>
      </w:r>
      <w:r>
        <w:rPr>
          <w:rFonts w:ascii="Times New Roman" w:hAnsi="Times New Roman" w:cs="Times New Roman"/>
          <w:sz w:val="28"/>
          <w:szCs w:val="28"/>
        </w:rPr>
        <w:t>, Муниципальное учреждение культуры межпоселенческий культурно-досуговый центр «Овация», Детскую школу искусств в пгт. Чернышевск с филиалами в пгт. Жирекен и пгт. Аксеново-Зиловское.</w:t>
      </w:r>
      <w:r w:rsidRPr="00D3311F">
        <w:rPr>
          <w:rFonts w:ascii="Times New Roman" w:hAnsi="Times New Roman" w:cs="Times New Roman"/>
          <w:sz w:val="28"/>
          <w:szCs w:val="28"/>
        </w:rPr>
        <w:t xml:space="preserve"> По сравнению с 2013 годом, число учреждений сократилось на 2 ед.:  закрылось одно учреждение культуры и 1 библиотека.</w:t>
      </w:r>
      <w:r w:rsidR="004C2531">
        <w:rPr>
          <w:rFonts w:ascii="Times New Roman" w:hAnsi="Times New Roman" w:cs="Times New Roman"/>
          <w:sz w:val="28"/>
          <w:szCs w:val="28"/>
        </w:rPr>
        <w:t xml:space="preserve"> Значение планового показателя по обеспеченности общедоступными библиотеками и культурно-досуговыми учреждениями на 1000 человек населения выполнено на </w:t>
      </w:r>
      <w:r w:rsidR="004C2817">
        <w:rPr>
          <w:rFonts w:ascii="Times New Roman" w:hAnsi="Times New Roman" w:cs="Times New Roman"/>
          <w:sz w:val="28"/>
          <w:szCs w:val="28"/>
        </w:rPr>
        <w:t>92,8</w:t>
      </w:r>
      <w:r w:rsidR="004C2531">
        <w:rPr>
          <w:rFonts w:ascii="Times New Roman" w:hAnsi="Times New Roman" w:cs="Times New Roman"/>
          <w:sz w:val="28"/>
          <w:szCs w:val="28"/>
        </w:rPr>
        <w:t xml:space="preserve"> %.</w:t>
      </w:r>
    </w:p>
    <w:p w:rsidR="00B54608" w:rsidRPr="00D3311F" w:rsidRDefault="00EF435E" w:rsidP="00B54608">
      <w:pPr>
        <w:spacing w:after="0" w:line="240" w:lineRule="auto"/>
        <w:jc w:val="both"/>
        <w:rPr>
          <w:rFonts w:ascii="Times New Roman" w:hAnsi="Times New Roman" w:cs="Times New Roman"/>
          <w:sz w:val="28"/>
          <w:szCs w:val="28"/>
        </w:rPr>
      </w:pPr>
      <w:r>
        <w:rPr>
          <w:sz w:val="28"/>
          <w:szCs w:val="28"/>
        </w:rPr>
        <w:tab/>
      </w:r>
      <w:r w:rsidR="00B54608" w:rsidRPr="00D3311F">
        <w:rPr>
          <w:rFonts w:ascii="Times New Roman" w:hAnsi="Times New Roman" w:cs="Times New Roman"/>
          <w:sz w:val="28"/>
          <w:szCs w:val="28"/>
        </w:rPr>
        <w:t>В последние годы продолжает сохраняться тенденция к уменьшению общей численности библиотечных фондов</w:t>
      </w:r>
      <w:r w:rsidR="00B54608">
        <w:rPr>
          <w:rFonts w:ascii="Times New Roman" w:hAnsi="Times New Roman" w:cs="Times New Roman"/>
          <w:sz w:val="28"/>
          <w:szCs w:val="28"/>
        </w:rPr>
        <w:t>.</w:t>
      </w:r>
      <w:r w:rsidR="00B54608" w:rsidRPr="00B54608">
        <w:rPr>
          <w:rFonts w:ascii="Times New Roman" w:hAnsi="Times New Roman" w:cs="Times New Roman"/>
          <w:sz w:val="28"/>
          <w:szCs w:val="28"/>
        </w:rPr>
        <w:t xml:space="preserve"> </w:t>
      </w:r>
      <w:r w:rsidR="00B54608" w:rsidRPr="00D3311F">
        <w:rPr>
          <w:rFonts w:ascii="Times New Roman" w:hAnsi="Times New Roman" w:cs="Times New Roman"/>
          <w:sz w:val="28"/>
          <w:szCs w:val="28"/>
        </w:rPr>
        <w:t>Книжный фонд составля</w:t>
      </w:r>
      <w:r w:rsidR="00B54608">
        <w:rPr>
          <w:rFonts w:ascii="Times New Roman" w:hAnsi="Times New Roman" w:cs="Times New Roman"/>
          <w:sz w:val="28"/>
          <w:szCs w:val="28"/>
        </w:rPr>
        <w:t>л</w:t>
      </w:r>
      <w:r w:rsidR="00B54608" w:rsidRPr="00D3311F">
        <w:rPr>
          <w:rFonts w:ascii="Times New Roman" w:hAnsi="Times New Roman" w:cs="Times New Roman"/>
          <w:sz w:val="28"/>
          <w:szCs w:val="28"/>
        </w:rPr>
        <w:t xml:space="preserve"> в 2017 году 154595 экземпляров, в 2013 году – </w:t>
      </w:r>
      <w:r w:rsidR="00B54608">
        <w:rPr>
          <w:rFonts w:ascii="Times New Roman" w:hAnsi="Times New Roman" w:cs="Times New Roman"/>
          <w:sz w:val="28"/>
          <w:szCs w:val="28"/>
        </w:rPr>
        <w:t>180287</w:t>
      </w:r>
      <w:r w:rsidR="00B54608" w:rsidRPr="00D3311F">
        <w:rPr>
          <w:rFonts w:ascii="Times New Roman" w:hAnsi="Times New Roman" w:cs="Times New Roman"/>
          <w:sz w:val="28"/>
          <w:szCs w:val="28"/>
        </w:rPr>
        <w:t xml:space="preserve"> экземпляров (уменьшился на 14</w:t>
      </w:r>
      <w:r w:rsidR="00B54608">
        <w:rPr>
          <w:rFonts w:ascii="Times New Roman" w:hAnsi="Times New Roman" w:cs="Times New Roman"/>
          <w:sz w:val="28"/>
          <w:szCs w:val="28"/>
        </w:rPr>
        <w:t>,2</w:t>
      </w:r>
      <w:r w:rsidR="00B54608" w:rsidRPr="00D3311F">
        <w:rPr>
          <w:rFonts w:ascii="Times New Roman" w:hAnsi="Times New Roman" w:cs="Times New Roman"/>
          <w:sz w:val="28"/>
          <w:szCs w:val="28"/>
        </w:rPr>
        <w:t xml:space="preserve"> %). </w:t>
      </w:r>
      <w:r w:rsidR="00B54608">
        <w:rPr>
          <w:rFonts w:ascii="Times New Roman" w:hAnsi="Times New Roman" w:cs="Times New Roman"/>
          <w:sz w:val="28"/>
          <w:szCs w:val="28"/>
        </w:rPr>
        <w:t xml:space="preserve">По указанной причине снизилось количество пользователей  </w:t>
      </w:r>
      <w:r w:rsidR="00B54608">
        <w:rPr>
          <w:rFonts w:ascii="Times New Roman" w:hAnsi="Times New Roman" w:cs="Times New Roman"/>
          <w:sz w:val="28"/>
          <w:szCs w:val="28"/>
        </w:rPr>
        <w:lastRenderedPageBreak/>
        <w:t>общедоступных библиотек на 4191 человек  к численности пользователей в 2013 году.</w:t>
      </w:r>
    </w:p>
    <w:p w:rsidR="00EF435E" w:rsidRDefault="002643C1" w:rsidP="00EF4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F435E">
        <w:rPr>
          <w:rFonts w:ascii="Times New Roman" w:hAnsi="Times New Roman" w:cs="Times New Roman"/>
          <w:sz w:val="28"/>
          <w:szCs w:val="28"/>
        </w:rPr>
        <w:t>О</w:t>
      </w:r>
      <w:r w:rsidR="00EF435E" w:rsidRPr="00D3311F">
        <w:rPr>
          <w:rFonts w:ascii="Times New Roman" w:hAnsi="Times New Roman" w:cs="Times New Roman"/>
          <w:sz w:val="28"/>
          <w:szCs w:val="28"/>
        </w:rPr>
        <w:t>снащение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энергоэффективными приборами освещения зданий, подключение к сети «Интернет»</w:t>
      </w:r>
      <w:r w:rsidR="00EF435E">
        <w:rPr>
          <w:rFonts w:ascii="Times New Roman" w:hAnsi="Times New Roman" w:cs="Times New Roman"/>
          <w:sz w:val="28"/>
          <w:szCs w:val="28"/>
        </w:rPr>
        <w:t xml:space="preserve"> не достаточно, </w:t>
      </w:r>
      <w:r w:rsidR="00EF435E" w:rsidRPr="00D3311F">
        <w:rPr>
          <w:rFonts w:ascii="Times New Roman" w:hAnsi="Times New Roman" w:cs="Times New Roman"/>
          <w:sz w:val="28"/>
          <w:szCs w:val="28"/>
        </w:rPr>
        <w:t>развитие информационно-коммуникационной инфраструктуры и виртуального культурного пространства осуществляется н</w:t>
      </w:r>
      <w:r w:rsidR="00EF435E">
        <w:rPr>
          <w:rFonts w:ascii="Times New Roman" w:hAnsi="Times New Roman" w:cs="Times New Roman"/>
          <w:sz w:val="28"/>
          <w:szCs w:val="28"/>
        </w:rPr>
        <w:t>изкими</w:t>
      </w:r>
      <w:r w:rsidR="00EF435E" w:rsidRPr="00D3311F">
        <w:rPr>
          <w:rFonts w:ascii="Times New Roman" w:hAnsi="Times New Roman" w:cs="Times New Roman"/>
          <w:sz w:val="28"/>
          <w:szCs w:val="28"/>
        </w:rPr>
        <w:t xml:space="preserve"> темпами.</w:t>
      </w:r>
    </w:p>
    <w:p w:rsidR="00EF435E" w:rsidRDefault="00EF435E" w:rsidP="00EF4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в 2017 году 44 %, в 2013 году составляла 72,7 %.</w:t>
      </w:r>
    </w:p>
    <w:p w:rsidR="00EF435E" w:rsidRDefault="00EF435E" w:rsidP="00EF435E">
      <w:pPr>
        <w:spacing w:after="0" w:line="240" w:lineRule="auto"/>
        <w:jc w:val="both"/>
        <w:rPr>
          <w:rFonts w:ascii="Times New Roman" w:hAnsi="Times New Roman" w:cs="Times New Roman"/>
          <w:sz w:val="28"/>
          <w:szCs w:val="28"/>
        </w:rPr>
      </w:pPr>
      <w:r>
        <w:rPr>
          <w:b/>
        </w:rPr>
        <w:tab/>
      </w:r>
      <w:r w:rsidRPr="00993FCC">
        <w:rPr>
          <w:rFonts w:ascii="Times New Roman" w:hAnsi="Times New Roman" w:cs="Times New Roman"/>
          <w:sz w:val="28"/>
          <w:szCs w:val="28"/>
        </w:rPr>
        <w:t xml:space="preserve">В учреждениях  дополнительного образования детей численность учащихся составляет 225 человек (2017/2018 год), выпущено выпускников 16 человек. Численность учащихся по предпрофессиональным  программам  составляет 190 человек. Численность преподавателей составляет 17 человек. </w:t>
      </w:r>
    </w:p>
    <w:p w:rsidR="00EF435E" w:rsidRPr="00DF0B74" w:rsidRDefault="00EF435E" w:rsidP="00EF43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F0B74">
        <w:rPr>
          <w:rFonts w:ascii="Times New Roman" w:hAnsi="Times New Roman" w:cs="Times New Roman"/>
          <w:sz w:val="28"/>
          <w:szCs w:val="28"/>
        </w:rPr>
        <w:t>МУК Районный краеведческий музей посетило 2848 человек (в 2013 году – 2821 чел.)</w:t>
      </w:r>
      <w:r>
        <w:rPr>
          <w:rFonts w:ascii="Times New Roman" w:hAnsi="Times New Roman" w:cs="Times New Roman"/>
          <w:sz w:val="28"/>
          <w:szCs w:val="28"/>
        </w:rPr>
        <w:t>. П</w:t>
      </w:r>
      <w:r w:rsidRPr="00DF0B74">
        <w:rPr>
          <w:rFonts w:ascii="Times New Roman" w:hAnsi="Times New Roman" w:cs="Times New Roman"/>
          <w:sz w:val="28"/>
          <w:szCs w:val="28"/>
        </w:rPr>
        <w:t xml:space="preserve">роведено 510 экскурсий (2013 год – 407). </w:t>
      </w:r>
    </w:p>
    <w:p w:rsidR="002643C1" w:rsidRDefault="002643C1" w:rsidP="002643C1">
      <w:pPr>
        <w:spacing w:after="0" w:line="240" w:lineRule="auto"/>
        <w:ind w:firstLine="709"/>
        <w:contextualSpacing/>
        <w:jc w:val="both"/>
        <w:rPr>
          <w:rFonts w:ascii="Times New Roman" w:hAnsi="Times New Roman" w:cs="Times New Roman"/>
          <w:sz w:val="28"/>
          <w:szCs w:val="28"/>
        </w:rPr>
      </w:pPr>
      <w:r w:rsidRPr="002643C1">
        <w:rPr>
          <w:rFonts w:ascii="Times New Roman" w:hAnsi="Times New Roman" w:cs="Times New Roman"/>
          <w:sz w:val="28"/>
          <w:szCs w:val="28"/>
        </w:rPr>
        <w:t>Вместе с тем, имеются проблемы, сдерживающие развитие сферы культуры:</w:t>
      </w:r>
      <w:r>
        <w:rPr>
          <w:rFonts w:ascii="Times New Roman" w:hAnsi="Times New Roman" w:cs="Times New Roman"/>
          <w:sz w:val="28"/>
          <w:szCs w:val="28"/>
        </w:rPr>
        <w:t xml:space="preserve"> </w:t>
      </w:r>
      <w:r w:rsidRPr="002643C1">
        <w:rPr>
          <w:rFonts w:ascii="Times New Roman" w:hAnsi="Times New Roman" w:cs="Times New Roman"/>
          <w:color w:val="000000"/>
          <w:sz w:val="28"/>
          <w:szCs w:val="28"/>
        </w:rPr>
        <w:t>недостаточность количества учреждений культурно</w:t>
      </w:r>
      <w:r w:rsidR="00597315">
        <w:rPr>
          <w:rFonts w:ascii="Times New Roman" w:hAnsi="Times New Roman" w:cs="Times New Roman"/>
          <w:color w:val="000000"/>
          <w:sz w:val="28"/>
          <w:szCs w:val="28"/>
        </w:rPr>
        <w:t xml:space="preserve"> </w:t>
      </w:r>
      <w:r w:rsidRPr="002643C1">
        <w:rPr>
          <w:rFonts w:ascii="Times New Roman" w:hAnsi="Times New Roman" w:cs="Times New Roman"/>
          <w:color w:val="000000"/>
          <w:sz w:val="28"/>
          <w:szCs w:val="28"/>
        </w:rPr>
        <w:t>-</w:t>
      </w:r>
      <w:r w:rsidR="00597315">
        <w:rPr>
          <w:rFonts w:ascii="Times New Roman" w:hAnsi="Times New Roman" w:cs="Times New Roman"/>
          <w:color w:val="000000"/>
          <w:sz w:val="28"/>
          <w:szCs w:val="28"/>
        </w:rPr>
        <w:t xml:space="preserve"> </w:t>
      </w:r>
      <w:r w:rsidRPr="002643C1">
        <w:rPr>
          <w:rFonts w:ascii="Times New Roman" w:hAnsi="Times New Roman" w:cs="Times New Roman"/>
          <w:color w:val="000000"/>
          <w:sz w:val="28"/>
          <w:szCs w:val="28"/>
        </w:rPr>
        <w:t>досугового типа на территории района;</w:t>
      </w:r>
      <w:r>
        <w:rPr>
          <w:rFonts w:ascii="Times New Roman" w:hAnsi="Times New Roman" w:cs="Times New Roman"/>
          <w:color w:val="000000"/>
          <w:sz w:val="28"/>
          <w:szCs w:val="28"/>
        </w:rPr>
        <w:t xml:space="preserve"> </w:t>
      </w:r>
      <w:r w:rsidRPr="002643C1">
        <w:rPr>
          <w:rFonts w:ascii="Times New Roman" w:hAnsi="Times New Roman" w:cs="Times New Roman"/>
          <w:color w:val="000000"/>
          <w:sz w:val="28"/>
          <w:szCs w:val="28"/>
        </w:rPr>
        <w:t xml:space="preserve"> низк</w:t>
      </w:r>
      <w:r>
        <w:rPr>
          <w:rFonts w:ascii="Times New Roman" w:hAnsi="Times New Roman" w:cs="Times New Roman"/>
          <w:color w:val="000000"/>
          <w:sz w:val="28"/>
          <w:szCs w:val="28"/>
        </w:rPr>
        <w:t xml:space="preserve">ий </w:t>
      </w:r>
      <w:r w:rsidRPr="002643C1">
        <w:rPr>
          <w:rFonts w:ascii="Times New Roman" w:hAnsi="Times New Roman" w:cs="Times New Roman"/>
          <w:color w:val="000000"/>
          <w:sz w:val="28"/>
          <w:szCs w:val="28"/>
        </w:rPr>
        <w:t xml:space="preserve"> уров</w:t>
      </w:r>
      <w:r>
        <w:rPr>
          <w:rFonts w:ascii="Times New Roman" w:hAnsi="Times New Roman" w:cs="Times New Roman"/>
          <w:color w:val="000000"/>
          <w:sz w:val="28"/>
          <w:szCs w:val="28"/>
        </w:rPr>
        <w:t>е</w:t>
      </w:r>
      <w:r w:rsidRPr="002643C1">
        <w:rPr>
          <w:rFonts w:ascii="Times New Roman" w:hAnsi="Times New Roman" w:cs="Times New Roman"/>
          <w:color w:val="000000"/>
          <w:sz w:val="28"/>
          <w:szCs w:val="28"/>
        </w:rPr>
        <w:t>н</w:t>
      </w:r>
      <w:r>
        <w:rPr>
          <w:rFonts w:ascii="Times New Roman" w:hAnsi="Times New Roman" w:cs="Times New Roman"/>
          <w:color w:val="000000"/>
          <w:sz w:val="28"/>
          <w:szCs w:val="28"/>
        </w:rPr>
        <w:t>ь</w:t>
      </w:r>
      <w:r w:rsidRPr="002643C1">
        <w:rPr>
          <w:rFonts w:ascii="Times New Roman" w:hAnsi="Times New Roman" w:cs="Times New Roman"/>
          <w:sz w:val="28"/>
          <w:szCs w:val="28"/>
        </w:rPr>
        <w:t xml:space="preserve"> оснащени</w:t>
      </w:r>
      <w:r>
        <w:rPr>
          <w:rFonts w:ascii="Times New Roman" w:hAnsi="Times New Roman" w:cs="Times New Roman"/>
          <w:sz w:val="28"/>
          <w:szCs w:val="28"/>
        </w:rPr>
        <w:t>я</w:t>
      </w:r>
      <w:r w:rsidRPr="002643C1">
        <w:rPr>
          <w:rFonts w:ascii="Times New Roman" w:hAnsi="Times New Roman" w:cs="Times New Roman"/>
          <w:sz w:val="28"/>
          <w:szCs w:val="28"/>
        </w:rPr>
        <w:t xml:space="preserve">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энергоэффективными приборами освещения зданий, практически отсутствует подключение к сети «Интернет»;</w:t>
      </w:r>
      <w:r>
        <w:rPr>
          <w:rFonts w:ascii="Times New Roman" w:hAnsi="Times New Roman" w:cs="Times New Roman"/>
          <w:sz w:val="28"/>
          <w:szCs w:val="28"/>
        </w:rPr>
        <w:t xml:space="preserve"> </w:t>
      </w:r>
      <w:r w:rsidRPr="002643C1">
        <w:rPr>
          <w:rFonts w:ascii="Times New Roman" w:hAnsi="Times New Roman" w:cs="Times New Roman"/>
          <w:sz w:val="28"/>
          <w:szCs w:val="28"/>
        </w:rPr>
        <w:t xml:space="preserve"> значительная доля муниципальных учреждений культуры, здания которых находятся в аварийном состоянии или требуют капитального ремонта.</w:t>
      </w:r>
    </w:p>
    <w:p w:rsidR="002B40ED" w:rsidRPr="004A37F3" w:rsidRDefault="00587D1D" w:rsidP="002B4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B40ED" w:rsidRPr="004961C8">
        <w:rPr>
          <w:rFonts w:ascii="Times New Roman" w:hAnsi="Times New Roman" w:cs="Times New Roman"/>
          <w:sz w:val="28"/>
          <w:szCs w:val="28"/>
        </w:rPr>
        <w:t xml:space="preserve">За последние 5 лет в </w:t>
      </w:r>
      <w:r w:rsidR="002B40ED" w:rsidRPr="0014260F">
        <w:rPr>
          <w:rFonts w:ascii="Times New Roman" w:hAnsi="Times New Roman" w:cs="Times New Roman"/>
          <w:b/>
          <w:sz w:val="28"/>
          <w:szCs w:val="28"/>
        </w:rPr>
        <w:t>спортивной сфере</w:t>
      </w:r>
      <w:r>
        <w:rPr>
          <w:rFonts w:ascii="Times New Roman" w:hAnsi="Times New Roman" w:cs="Times New Roman"/>
          <w:sz w:val="28"/>
          <w:szCs w:val="28"/>
        </w:rPr>
        <w:t xml:space="preserve"> района</w:t>
      </w:r>
      <w:r w:rsidR="002B40ED" w:rsidRPr="004961C8">
        <w:rPr>
          <w:rFonts w:ascii="Times New Roman" w:hAnsi="Times New Roman" w:cs="Times New Roman"/>
          <w:sz w:val="28"/>
          <w:szCs w:val="28"/>
        </w:rPr>
        <w:t xml:space="preserve">  произошли позитивные изменения</w:t>
      </w:r>
      <w:r w:rsidR="002B40ED">
        <w:rPr>
          <w:rFonts w:ascii="Times New Roman" w:hAnsi="Times New Roman" w:cs="Times New Roman"/>
          <w:sz w:val="28"/>
          <w:szCs w:val="28"/>
        </w:rPr>
        <w:t>,</w:t>
      </w:r>
      <w:r w:rsidR="002B40ED" w:rsidRPr="004961C8">
        <w:rPr>
          <w:rFonts w:ascii="Times New Roman" w:hAnsi="Times New Roman" w:cs="Times New Roman"/>
          <w:sz w:val="28"/>
          <w:szCs w:val="28"/>
        </w:rPr>
        <w:t xml:space="preserve"> в части увеличения числа лиц,  занимающихся физической культурой</w:t>
      </w:r>
      <w:r w:rsidR="002B40ED">
        <w:rPr>
          <w:rFonts w:ascii="Times New Roman" w:hAnsi="Times New Roman" w:cs="Times New Roman"/>
          <w:sz w:val="28"/>
          <w:szCs w:val="28"/>
        </w:rPr>
        <w:t xml:space="preserve">   </w:t>
      </w:r>
      <w:r w:rsidR="002B40ED" w:rsidRPr="004961C8">
        <w:rPr>
          <w:rFonts w:ascii="Times New Roman" w:hAnsi="Times New Roman" w:cs="Times New Roman"/>
          <w:sz w:val="28"/>
          <w:szCs w:val="28"/>
        </w:rPr>
        <w:t xml:space="preserve">и </w:t>
      </w:r>
      <w:r w:rsidR="002B40ED">
        <w:rPr>
          <w:rFonts w:ascii="Times New Roman" w:hAnsi="Times New Roman" w:cs="Times New Roman"/>
          <w:sz w:val="28"/>
          <w:szCs w:val="28"/>
        </w:rPr>
        <w:t xml:space="preserve"> </w:t>
      </w:r>
      <w:r w:rsidR="002B40ED" w:rsidRPr="004961C8">
        <w:rPr>
          <w:rFonts w:ascii="Times New Roman" w:hAnsi="Times New Roman" w:cs="Times New Roman"/>
          <w:sz w:val="28"/>
          <w:szCs w:val="28"/>
        </w:rPr>
        <w:t>спортом</w:t>
      </w:r>
      <w:r w:rsidR="002B40ED">
        <w:rPr>
          <w:rFonts w:ascii="Times New Roman" w:hAnsi="Times New Roman" w:cs="Times New Roman"/>
          <w:sz w:val="28"/>
          <w:szCs w:val="28"/>
        </w:rPr>
        <w:t xml:space="preserve"> в 2017 году </w:t>
      </w:r>
      <w:r>
        <w:rPr>
          <w:rFonts w:ascii="Times New Roman" w:hAnsi="Times New Roman" w:cs="Times New Roman"/>
          <w:sz w:val="28"/>
          <w:szCs w:val="28"/>
        </w:rPr>
        <w:t xml:space="preserve">увеличение составило 131,1 % по сравнению с уровнем </w:t>
      </w:r>
      <w:r w:rsidR="002B40ED">
        <w:rPr>
          <w:rFonts w:ascii="Times New Roman" w:hAnsi="Times New Roman" w:cs="Times New Roman"/>
          <w:sz w:val="28"/>
          <w:szCs w:val="28"/>
        </w:rPr>
        <w:t xml:space="preserve"> 2013 год</w:t>
      </w:r>
      <w:r>
        <w:rPr>
          <w:rFonts w:ascii="Times New Roman" w:hAnsi="Times New Roman" w:cs="Times New Roman"/>
          <w:sz w:val="28"/>
          <w:szCs w:val="28"/>
        </w:rPr>
        <w:t>а</w:t>
      </w:r>
      <w:r w:rsidR="00235CCF">
        <w:rPr>
          <w:rFonts w:ascii="Times New Roman" w:hAnsi="Times New Roman" w:cs="Times New Roman"/>
          <w:sz w:val="28"/>
          <w:szCs w:val="28"/>
        </w:rPr>
        <w:t xml:space="preserve">, и к плановому значению составило 131,9 %. </w:t>
      </w:r>
      <w:r w:rsidR="002B40ED">
        <w:rPr>
          <w:rFonts w:ascii="Times New Roman" w:hAnsi="Times New Roman" w:cs="Times New Roman"/>
          <w:sz w:val="28"/>
          <w:szCs w:val="28"/>
        </w:rPr>
        <w:t xml:space="preserve"> </w:t>
      </w:r>
      <w:r>
        <w:rPr>
          <w:rFonts w:ascii="Times New Roman" w:hAnsi="Times New Roman" w:cs="Times New Roman"/>
          <w:sz w:val="28"/>
          <w:szCs w:val="28"/>
        </w:rPr>
        <w:t>К</w:t>
      </w:r>
      <w:r w:rsidR="002B40ED" w:rsidRPr="004A37F3">
        <w:rPr>
          <w:rFonts w:ascii="Times New Roman" w:hAnsi="Times New Roman" w:cs="Times New Roman"/>
          <w:sz w:val="28"/>
          <w:szCs w:val="28"/>
        </w:rPr>
        <w:t>оличество спортивных сооружений, единиц,  в расчете на 1000 человек населения  в 2013 году составлял  2,5</w:t>
      </w:r>
      <w:r w:rsidR="002B40ED">
        <w:rPr>
          <w:rFonts w:ascii="Times New Roman" w:hAnsi="Times New Roman" w:cs="Times New Roman"/>
          <w:sz w:val="28"/>
          <w:szCs w:val="28"/>
        </w:rPr>
        <w:t>0</w:t>
      </w:r>
      <w:r w:rsidR="002B40ED" w:rsidRPr="004A37F3">
        <w:rPr>
          <w:rFonts w:ascii="Times New Roman" w:hAnsi="Times New Roman" w:cs="Times New Roman"/>
          <w:sz w:val="28"/>
          <w:szCs w:val="28"/>
        </w:rPr>
        <w:t>, в 2017 составил 2,61, ввиду изменения численности населения.</w:t>
      </w:r>
    </w:p>
    <w:p w:rsidR="001649D4" w:rsidRDefault="002B40ED" w:rsidP="001649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97315">
        <w:rPr>
          <w:rFonts w:ascii="Times New Roman" w:hAnsi="Times New Roman" w:cs="Times New Roman"/>
          <w:sz w:val="28"/>
          <w:szCs w:val="28"/>
        </w:rPr>
        <w:t>Для</w:t>
      </w:r>
      <w:r w:rsidR="001649D4">
        <w:rPr>
          <w:rFonts w:ascii="Times New Roman" w:hAnsi="Times New Roman" w:cs="Times New Roman"/>
          <w:sz w:val="28"/>
          <w:szCs w:val="28"/>
        </w:rPr>
        <w:t xml:space="preserve"> сферы «</w:t>
      </w:r>
      <w:r w:rsidR="001649D4" w:rsidRPr="005C48F0">
        <w:rPr>
          <w:rFonts w:ascii="Times New Roman" w:hAnsi="Times New Roman" w:cs="Times New Roman"/>
          <w:sz w:val="28"/>
          <w:szCs w:val="28"/>
        </w:rPr>
        <w:t>физической культуры  и спорта</w:t>
      </w:r>
      <w:r w:rsidR="001649D4">
        <w:rPr>
          <w:rFonts w:ascii="Times New Roman" w:hAnsi="Times New Roman" w:cs="Times New Roman"/>
          <w:sz w:val="28"/>
          <w:szCs w:val="28"/>
        </w:rPr>
        <w:t xml:space="preserve">» актуальны следующие </w:t>
      </w:r>
      <w:r w:rsidR="001649D4" w:rsidRPr="001649D4">
        <w:rPr>
          <w:rFonts w:ascii="Times New Roman" w:hAnsi="Times New Roman" w:cs="Times New Roman"/>
          <w:sz w:val="28"/>
          <w:szCs w:val="28"/>
        </w:rPr>
        <w:t>проблемы:</w:t>
      </w:r>
      <w:r w:rsidR="001649D4">
        <w:rPr>
          <w:rFonts w:ascii="Times New Roman" w:hAnsi="Times New Roman" w:cs="Times New Roman"/>
          <w:sz w:val="28"/>
          <w:szCs w:val="28"/>
        </w:rPr>
        <w:t xml:space="preserve"> н</w:t>
      </w:r>
      <w:r w:rsidR="001649D4" w:rsidRPr="009601D0">
        <w:rPr>
          <w:rFonts w:ascii="Times New Roman" w:hAnsi="Times New Roman" w:cs="Times New Roman"/>
          <w:sz w:val="28"/>
          <w:szCs w:val="28"/>
        </w:rPr>
        <w:t>едостаточная материально-техническая база спортивных учреждений; отсутствие спортивного комплекса</w:t>
      </w:r>
      <w:r w:rsidR="001649D4">
        <w:rPr>
          <w:rFonts w:ascii="Times New Roman" w:hAnsi="Times New Roman" w:cs="Times New Roman"/>
          <w:sz w:val="28"/>
          <w:szCs w:val="28"/>
        </w:rPr>
        <w:t xml:space="preserve"> в пгт. Чернышевск</w:t>
      </w:r>
      <w:r w:rsidR="001649D4" w:rsidRPr="009601D0">
        <w:rPr>
          <w:rFonts w:ascii="Times New Roman" w:hAnsi="Times New Roman" w:cs="Times New Roman"/>
          <w:sz w:val="28"/>
          <w:szCs w:val="28"/>
        </w:rPr>
        <w:t>;</w:t>
      </w:r>
      <w:r w:rsidR="001649D4">
        <w:rPr>
          <w:rFonts w:ascii="Times New Roman" w:hAnsi="Times New Roman" w:cs="Times New Roman"/>
          <w:sz w:val="28"/>
          <w:szCs w:val="28"/>
        </w:rPr>
        <w:t xml:space="preserve"> </w:t>
      </w:r>
      <w:r w:rsidR="001649D4" w:rsidRPr="009601D0">
        <w:rPr>
          <w:rFonts w:ascii="Times New Roman" w:hAnsi="Times New Roman" w:cs="Times New Roman"/>
          <w:sz w:val="28"/>
          <w:szCs w:val="28"/>
        </w:rPr>
        <w:t>потребность в строительстве новых и капитальном ремонте существующих спортивных учреждений (спортивных площадок);</w:t>
      </w:r>
      <w:r w:rsidR="001649D4">
        <w:rPr>
          <w:rFonts w:ascii="Times New Roman" w:hAnsi="Times New Roman" w:cs="Times New Roman"/>
          <w:sz w:val="28"/>
          <w:szCs w:val="28"/>
        </w:rPr>
        <w:t xml:space="preserve"> </w:t>
      </w:r>
      <w:r w:rsidR="001649D4" w:rsidRPr="009601D0">
        <w:rPr>
          <w:rFonts w:ascii="Times New Roman" w:hAnsi="Times New Roman" w:cs="Times New Roman"/>
          <w:sz w:val="28"/>
          <w:szCs w:val="28"/>
        </w:rPr>
        <w:t>недостаточное бюджетное финан</w:t>
      </w:r>
      <w:r w:rsidR="001649D4">
        <w:rPr>
          <w:rFonts w:ascii="Times New Roman" w:hAnsi="Times New Roman" w:cs="Times New Roman"/>
          <w:sz w:val="28"/>
          <w:szCs w:val="28"/>
        </w:rPr>
        <w:t>сирование.</w:t>
      </w:r>
    </w:p>
    <w:p w:rsidR="00597315" w:rsidRPr="00CD1E88" w:rsidRDefault="00597315" w:rsidP="00FA79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w:t>
      </w:r>
      <w:r w:rsidRPr="0014260F">
        <w:rPr>
          <w:rFonts w:ascii="Times New Roman" w:hAnsi="Times New Roman" w:cs="Times New Roman"/>
          <w:b/>
          <w:sz w:val="28"/>
          <w:szCs w:val="28"/>
        </w:rPr>
        <w:t xml:space="preserve">создания </w:t>
      </w:r>
      <w:r w:rsidR="00FA797D" w:rsidRPr="0014260F">
        <w:rPr>
          <w:rFonts w:ascii="Times New Roman" w:hAnsi="Times New Roman" w:cs="Times New Roman"/>
          <w:b/>
          <w:sz w:val="28"/>
          <w:szCs w:val="28"/>
        </w:rPr>
        <w:t>условий для молодежи</w:t>
      </w:r>
      <w:r>
        <w:rPr>
          <w:rFonts w:ascii="Times New Roman" w:hAnsi="Times New Roman" w:cs="Times New Roman"/>
          <w:sz w:val="28"/>
          <w:szCs w:val="28"/>
        </w:rPr>
        <w:t xml:space="preserve"> </w:t>
      </w:r>
      <w:r w:rsidR="00FA797D">
        <w:rPr>
          <w:rFonts w:ascii="Times New Roman" w:hAnsi="Times New Roman" w:cs="Times New Roman"/>
          <w:sz w:val="28"/>
          <w:szCs w:val="28"/>
        </w:rPr>
        <w:t>н</w:t>
      </w:r>
      <w:r w:rsidRPr="001F7886">
        <w:rPr>
          <w:rFonts w:ascii="Times New Roman" w:hAnsi="Times New Roman" w:cs="Times New Roman"/>
          <w:sz w:val="28"/>
          <w:szCs w:val="28"/>
        </w:rPr>
        <w:t xml:space="preserve">а территории района осуществляет деятельность ДСЮШ  с количеством учащихся 753 чел. Сформированы клубные формирования в учреждениях образования и культуры. В сфере патриотического воспитания и допризывной подготовки </w:t>
      </w:r>
      <w:r w:rsidRPr="001F7886">
        <w:rPr>
          <w:rFonts w:ascii="Times New Roman" w:hAnsi="Times New Roman" w:cs="Times New Roman"/>
          <w:sz w:val="28"/>
          <w:szCs w:val="28"/>
        </w:rPr>
        <w:lastRenderedPageBreak/>
        <w:t>молодежи в районе работают военно-патриотические клубы, историко-краеведческие кружки, ветеранские организации.</w:t>
      </w:r>
      <w:bookmarkStart w:id="0" w:name="_GoBack"/>
      <w:bookmarkEnd w:id="0"/>
      <w:r w:rsidR="00FA797D">
        <w:rPr>
          <w:rFonts w:ascii="Times New Roman" w:hAnsi="Times New Roman" w:cs="Times New Roman"/>
          <w:sz w:val="28"/>
          <w:szCs w:val="28"/>
        </w:rPr>
        <w:t xml:space="preserve"> По направлению молодежной политики необходимо обратить внимание на:</w:t>
      </w:r>
      <w:r w:rsidR="00FA797D" w:rsidRPr="00FA797D">
        <w:rPr>
          <w:rFonts w:ascii="Times New Roman" w:hAnsi="Times New Roman" w:cs="Times New Roman"/>
          <w:sz w:val="28"/>
          <w:szCs w:val="28"/>
        </w:rPr>
        <w:t xml:space="preserve"> </w:t>
      </w:r>
      <w:r w:rsidR="00FA797D" w:rsidRPr="00772E89">
        <w:rPr>
          <w:rFonts w:ascii="Times New Roman" w:hAnsi="Times New Roman" w:cs="Times New Roman"/>
          <w:sz w:val="28"/>
          <w:szCs w:val="28"/>
        </w:rPr>
        <w:t>отсутствие</w:t>
      </w:r>
      <w:r w:rsidR="00FA797D" w:rsidRPr="00772E89">
        <w:rPr>
          <w:rFonts w:ascii="Times New Roman" w:hAnsi="Times New Roman" w:cs="Times New Roman"/>
          <w:color w:val="000000"/>
          <w:sz w:val="28"/>
          <w:szCs w:val="28"/>
        </w:rPr>
        <w:t xml:space="preserve"> инфраструктуры ГМП</w:t>
      </w:r>
      <w:r w:rsidR="00FA797D">
        <w:rPr>
          <w:rFonts w:ascii="Times New Roman" w:hAnsi="Times New Roman" w:cs="Times New Roman"/>
          <w:color w:val="000000"/>
          <w:sz w:val="28"/>
          <w:szCs w:val="28"/>
        </w:rPr>
        <w:t xml:space="preserve">; отсутствие </w:t>
      </w:r>
      <w:r w:rsidR="00FA797D" w:rsidRPr="00772E89">
        <w:rPr>
          <w:rFonts w:ascii="Times New Roman" w:hAnsi="Times New Roman" w:cs="Times New Roman"/>
          <w:color w:val="000000"/>
          <w:sz w:val="28"/>
          <w:szCs w:val="28"/>
        </w:rPr>
        <w:t>поддержк</w:t>
      </w:r>
      <w:r w:rsidR="00FA797D">
        <w:rPr>
          <w:rFonts w:ascii="Times New Roman" w:hAnsi="Times New Roman" w:cs="Times New Roman"/>
          <w:color w:val="000000"/>
          <w:sz w:val="28"/>
          <w:szCs w:val="28"/>
        </w:rPr>
        <w:t>и</w:t>
      </w:r>
      <w:r w:rsidR="00FA797D" w:rsidRPr="00772E89">
        <w:rPr>
          <w:rFonts w:ascii="Times New Roman" w:hAnsi="Times New Roman" w:cs="Times New Roman"/>
          <w:color w:val="000000"/>
          <w:sz w:val="28"/>
          <w:szCs w:val="28"/>
        </w:rPr>
        <w:t xml:space="preserve"> сельской молодежи</w:t>
      </w:r>
      <w:r w:rsidR="00FA797D">
        <w:rPr>
          <w:rFonts w:ascii="Times New Roman" w:hAnsi="Times New Roman" w:cs="Times New Roman"/>
          <w:color w:val="000000"/>
          <w:sz w:val="28"/>
          <w:szCs w:val="28"/>
        </w:rPr>
        <w:t xml:space="preserve">; </w:t>
      </w:r>
      <w:r w:rsidR="00FA797D" w:rsidRPr="00772E89">
        <w:rPr>
          <w:rFonts w:ascii="Times New Roman" w:hAnsi="Times New Roman" w:cs="Times New Roman"/>
          <w:sz w:val="28"/>
          <w:szCs w:val="28"/>
        </w:rPr>
        <w:t>отсутствие</w:t>
      </w:r>
      <w:r w:rsidR="00FA797D" w:rsidRPr="00772E89">
        <w:rPr>
          <w:rFonts w:ascii="Times New Roman" w:hAnsi="Times New Roman" w:cs="Times New Roman"/>
          <w:color w:val="000000"/>
          <w:sz w:val="28"/>
          <w:szCs w:val="28"/>
        </w:rPr>
        <w:t xml:space="preserve"> поддержки молодежного предпринимательства, работающей молодежи и формированию профессиональной траектории молодежи</w:t>
      </w:r>
      <w:r w:rsidR="00FA797D">
        <w:rPr>
          <w:rFonts w:ascii="Times New Roman" w:hAnsi="Times New Roman" w:cs="Times New Roman"/>
          <w:color w:val="000000"/>
          <w:sz w:val="28"/>
          <w:szCs w:val="28"/>
        </w:rPr>
        <w:t xml:space="preserve">; </w:t>
      </w:r>
      <w:r w:rsidR="00FA797D" w:rsidRPr="00772E89">
        <w:rPr>
          <w:rFonts w:ascii="Times New Roman" w:hAnsi="Times New Roman" w:cs="Times New Roman"/>
          <w:color w:val="000000"/>
          <w:sz w:val="28"/>
          <w:szCs w:val="28"/>
        </w:rPr>
        <w:t xml:space="preserve">на низком уровне работа по привлечению молодежи к научно-техническому творчеству и инновационной деятельности; </w:t>
      </w:r>
      <w:r w:rsidR="00FA797D" w:rsidRPr="00772E89">
        <w:rPr>
          <w:rFonts w:ascii="Times New Roman" w:hAnsi="Times New Roman" w:cs="Times New Roman"/>
          <w:sz w:val="28"/>
          <w:szCs w:val="28"/>
        </w:rPr>
        <w:t>отсутствие</w:t>
      </w:r>
      <w:r w:rsidR="00FA797D" w:rsidRPr="00772E89">
        <w:rPr>
          <w:rFonts w:ascii="Times New Roman" w:hAnsi="Times New Roman" w:cs="Times New Roman"/>
          <w:color w:val="000000"/>
          <w:sz w:val="28"/>
          <w:szCs w:val="28"/>
        </w:rPr>
        <w:t xml:space="preserve"> поддержки добровольческого движения;</w:t>
      </w:r>
      <w:r w:rsidR="00FA797D">
        <w:rPr>
          <w:rFonts w:ascii="Times New Roman" w:hAnsi="Times New Roman" w:cs="Times New Roman"/>
          <w:color w:val="000000"/>
          <w:sz w:val="28"/>
          <w:szCs w:val="28"/>
        </w:rPr>
        <w:t xml:space="preserve"> </w:t>
      </w:r>
      <w:r w:rsidR="00FA797D" w:rsidRPr="00772E89">
        <w:rPr>
          <w:rFonts w:ascii="Times New Roman" w:hAnsi="Times New Roman" w:cs="Times New Roman"/>
          <w:sz w:val="28"/>
          <w:szCs w:val="28"/>
        </w:rPr>
        <w:t xml:space="preserve"> </w:t>
      </w:r>
      <w:r w:rsidR="00FA797D">
        <w:rPr>
          <w:rFonts w:ascii="Times New Roman" w:hAnsi="Times New Roman" w:cs="Times New Roman"/>
          <w:sz w:val="28"/>
          <w:szCs w:val="28"/>
        </w:rPr>
        <w:t>на недостаточном уровне</w:t>
      </w:r>
      <w:r w:rsidR="00FA797D" w:rsidRPr="00772E89">
        <w:rPr>
          <w:rFonts w:ascii="Times New Roman" w:hAnsi="Times New Roman" w:cs="Times New Roman"/>
          <w:sz w:val="28"/>
          <w:szCs w:val="28"/>
        </w:rPr>
        <w:t xml:space="preserve"> п</w:t>
      </w:r>
      <w:r w:rsidR="00FA797D" w:rsidRPr="00772E89">
        <w:rPr>
          <w:rFonts w:ascii="Times New Roman" w:hAnsi="Times New Roman" w:cs="Times New Roman"/>
          <w:color w:val="000000"/>
          <w:sz w:val="28"/>
          <w:szCs w:val="28"/>
        </w:rPr>
        <w:t>оддержка одаренной и творческой молодежи.</w:t>
      </w:r>
    </w:p>
    <w:p w:rsidR="007D640B" w:rsidRDefault="007D640B" w:rsidP="007D640B">
      <w:pPr>
        <w:spacing w:after="0" w:line="240" w:lineRule="auto"/>
        <w:ind w:firstLine="709"/>
        <w:contextualSpacing/>
        <w:jc w:val="both"/>
        <w:rPr>
          <w:rFonts w:ascii="Times New Roman" w:hAnsi="Times New Roman" w:cs="Times New Roman"/>
          <w:sz w:val="28"/>
          <w:szCs w:val="28"/>
        </w:rPr>
      </w:pPr>
      <w:r w:rsidRPr="0014260F">
        <w:rPr>
          <w:rFonts w:ascii="Times New Roman" w:hAnsi="Times New Roman" w:cs="Times New Roman"/>
          <w:b/>
          <w:color w:val="0D0D0D"/>
          <w:sz w:val="28"/>
          <w:szCs w:val="28"/>
        </w:rPr>
        <w:t>Сеть лечебно-профилактических учреждений</w:t>
      </w:r>
      <w:r w:rsidRPr="00C92D73">
        <w:rPr>
          <w:rFonts w:ascii="Times New Roman" w:hAnsi="Times New Roman" w:cs="Times New Roman"/>
          <w:color w:val="0D0D0D"/>
          <w:sz w:val="28"/>
          <w:szCs w:val="28"/>
        </w:rPr>
        <w:t xml:space="preserve"> Чернышевского района представлена:</w:t>
      </w:r>
      <w:r>
        <w:rPr>
          <w:rFonts w:ascii="Times New Roman" w:hAnsi="Times New Roman" w:cs="Times New Roman"/>
          <w:color w:val="0D0D0D"/>
          <w:sz w:val="28"/>
          <w:szCs w:val="28"/>
        </w:rPr>
        <w:t xml:space="preserve"> </w:t>
      </w:r>
      <w:r w:rsidRPr="00C92D73">
        <w:rPr>
          <w:rFonts w:ascii="Times New Roman" w:hAnsi="Times New Roman" w:cs="Times New Roman"/>
          <w:color w:val="0D0D0D"/>
          <w:sz w:val="28"/>
          <w:szCs w:val="28"/>
        </w:rPr>
        <w:t>ГУЗ «Чернышевская ЦРБ» - стационар</w:t>
      </w:r>
      <w:r>
        <w:rPr>
          <w:rFonts w:ascii="Times New Roman" w:hAnsi="Times New Roman" w:cs="Times New Roman"/>
          <w:color w:val="0D0D0D"/>
          <w:sz w:val="28"/>
          <w:szCs w:val="28"/>
        </w:rPr>
        <w:t>ом</w:t>
      </w:r>
      <w:r w:rsidRPr="00C92D73">
        <w:rPr>
          <w:rFonts w:ascii="Times New Roman" w:hAnsi="Times New Roman" w:cs="Times New Roman"/>
          <w:color w:val="0D0D0D"/>
          <w:sz w:val="28"/>
          <w:szCs w:val="28"/>
        </w:rPr>
        <w:t xml:space="preserve"> на 152 койки круглосуточного пребывания, в том числе в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Чернышевск,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Жирекен,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Аксеново-Зиловское;</w:t>
      </w:r>
      <w:r>
        <w:rPr>
          <w:rFonts w:ascii="Times New Roman" w:hAnsi="Times New Roman" w:cs="Times New Roman"/>
          <w:color w:val="0D0D0D"/>
          <w:sz w:val="28"/>
          <w:szCs w:val="28"/>
        </w:rPr>
        <w:t xml:space="preserve"> </w:t>
      </w:r>
      <w:r w:rsidRPr="00C92D73">
        <w:rPr>
          <w:rFonts w:ascii="Times New Roman" w:hAnsi="Times New Roman" w:cs="Times New Roman"/>
          <w:color w:val="0D0D0D"/>
          <w:sz w:val="28"/>
          <w:szCs w:val="28"/>
        </w:rPr>
        <w:t xml:space="preserve"> дневн</w:t>
      </w:r>
      <w:r>
        <w:rPr>
          <w:rFonts w:ascii="Times New Roman" w:hAnsi="Times New Roman" w:cs="Times New Roman"/>
          <w:color w:val="0D0D0D"/>
          <w:sz w:val="28"/>
          <w:szCs w:val="28"/>
        </w:rPr>
        <w:t>ым</w:t>
      </w:r>
      <w:r w:rsidRPr="00C92D73">
        <w:rPr>
          <w:rFonts w:ascii="Times New Roman" w:hAnsi="Times New Roman" w:cs="Times New Roman"/>
          <w:color w:val="0D0D0D"/>
          <w:sz w:val="28"/>
          <w:szCs w:val="28"/>
        </w:rPr>
        <w:t xml:space="preserve"> стационар</w:t>
      </w:r>
      <w:r>
        <w:rPr>
          <w:rFonts w:ascii="Times New Roman" w:hAnsi="Times New Roman" w:cs="Times New Roman"/>
          <w:color w:val="0D0D0D"/>
          <w:sz w:val="28"/>
          <w:szCs w:val="28"/>
        </w:rPr>
        <w:t>ом</w:t>
      </w:r>
      <w:r w:rsidRPr="00C92D73">
        <w:rPr>
          <w:rFonts w:ascii="Times New Roman" w:hAnsi="Times New Roman" w:cs="Times New Roman"/>
          <w:color w:val="0D0D0D"/>
          <w:sz w:val="28"/>
          <w:szCs w:val="28"/>
        </w:rPr>
        <w:t xml:space="preserve">, в том числе: Чернышевская ЦРБ  - 24 койки,  Жирекенская больница – </w:t>
      </w:r>
      <w:r>
        <w:rPr>
          <w:rFonts w:ascii="Times New Roman" w:hAnsi="Times New Roman" w:cs="Times New Roman"/>
          <w:color w:val="0D0D0D"/>
          <w:sz w:val="28"/>
          <w:szCs w:val="28"/>
        </w:rPr>
        <w:t xml:space="preserve">4 </w:t>
      </w:r>
      <w:r w:rsidRPr="00C92D73">
        <w:rPr>
          <w:rFonts w:ascii="Times New Roman" w:hAnsi="Times New Roman" w:cs="Times New Roman"/>
          <w:color w:val="0D0D0D"/>
          <w:sz w:val="28"/>
          <w:szCs w:val="28"/>
        </w:rPr>
        <w:t>ко</w:t>
      </w:r>
      <w:r>
        <w:rPr>
          <w:rFonts w:ascii="Times New Roman" w:hAnsi="Times New Roman" w:cs="Times New Roman"/>
          <w:color w:val="0D0D0D"/>
          <w:sz w:val="28"/>
          <w:szCs w:val="28"/>
        </w:rPr>
        <w:t>й</w:t>
      </w:r>
      <w:r w:rsidRPr="00C92D73">
        <w:rPr>
          <w:rFonts w:ascii="Times New Roman" w:hAnsi="Times New Roman" w:cs="Times New Roman"/>
          <w:color w:val="0D0D0D"/>
          <w:sz w:val="28"/>
          <w:szCs w:val="28"/>
        </w:rPr>
        <w:t>к</w:t>
      </w:r>
      <w:r>
        <w:rPr>
          <w:rFonts w:ascii="Times New Roman" w:hAnsi="Times New Roman" w:cs="Times New Roman"/>
          <w:color w:val="0D0D0D"/>
          <w:sz w:val="28"/>
          <w:szCs w:val="28"/>
        </w:rPr>
        <w:t>и</w:t>
      </w:r>
      <w:r w:rsidRPr="00C92D73">
        <w:rPr>
          <w:rFonts w:ascii="Times New Roman" w:hAnsi="Times New Roman" w:cs="Times New Roman"/>
          <w:color w:val="0D0D0D"/>
          <w:sz w:val="28"/>
          <w:szCs w:val="28"/>
        </w:rPr>
        <w:t>, Букачачинская больница - 8 коек,  Аксеново-Зиловская больница - 20 коек;</w:t>
      </w:r>
      <w:r>
        <w:rPr>
          <w:rFonts w:ascii="Times New Roman" w:hAnsi="Times New Roman" w:cs="Times New Roman"/>
          <w:color w:val="0D0D0D"/>
          <w:sz w:val="28"/>
          <w:szCs w:val="28"/>
        </w:rPr>
        <w:t xml:space="preserve"> </w:t>
      </w:r>
      <w:r w:rsidRPr="00C92D73">
        <w:rPr>
          <w:rFonts w:ascii="Times New Roman" w:hAnsi="Times New Roman" w:cs="Times New Roman"/>
          <w:color w:val="0D0D0D"/>
          <w:sz w:val="28"/>
          <w:szCs w:val="28"/>
        </w:rPr>
        <w:t>16 фе</w:t>
      </w:r>
      <w:r>
        <w:rPr>
          <w:rFonts w:ascii="Times New Roman" w:hAnsi="Times New Roman" w:cs="Times New Roman"/>
          <w:color w:val="0D0D0D"/>
          <w:sz w:val="28"/>
          <w:szCs w:val="28"/>
        </w:rPr>
        <w:t xml:space="preserve">льдшерско-акушерскими пунктами. Одной из главных проблем в сфере «Здравоохранение» является </w:t>
      </w:r>
      <w:r w:rsidRPr="00EC76EC">
        <w:rPr>
          <w:rFonts w:ascii="Times New Roman" w:hAnsi="Times New Roman" w:cs="Times New Roman"/>
          <w:sz w:val="28"/>
          <w:szCs w:val="28"/>
        </w:rPr>
        <w:t>недостаточная обеспеченность враче</w:t>
      </w:r>
      <w:r>
        <w:rPr>
          <w:rFonts w:ascii="Times New Roman" w:hAnsi="Times New Roman" w:cs="Times New Roman"/>
          <w:sz w:val="28"/>
          <w:szCs w:val="28"/>
        </w:rPr>
        <w:t>бными кадрами.</w:t>
      </w:r>
    </w:p>
    <w:p w:rsidR="00C566E9" w:rsidRPr="002D61F2" w:rsidRDefault="00C566E9" w:rsidP="00C5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110AF">
        <w:rPr>
          <w:rFonts w:ascii="Times New Roman" w:hAnsi="Times New Roman" w:cs="Times New Roman"/>
          <w:sz w:val="28"/>
          <w:szCs w:val="28"/>
        </w:rPr>
        <w:t xml:space="preserve">Численность населения района, нуждающегося в </w:t>
      </w:r>
      <w:r w:rsidRPr="00BF60BD">
        <w:rPr>
          <w:rFonts w:ascii="Times New Roman" w:hAnsi="Times New Roman" w:cs="Times New Roman"/>
          <w:b/>
          <w:sz w:val="28"/>
          <w:szCs w:val="28"/>
        </w:rPr>
        <w:t>социальной поддержке</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2017 году составила 9</w:t>
      </w:r>
      <w:r>
        <w:rPr>
          <w:rFonts w:ascii="Times New Roman" w:hAnsi="Times New Roman" w:cs="Times New Roman"/>
          <w:sz w:val="28"/>
          <w:szCs w:val="28"/>
        </w:rPr>
        <w:t>210</w:t>
      </w:r>
      <w:r w:rsidRPr="00E110AF">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(2013 год - 9971 человек).</w:t>
      </w:r>
      <w:r w:rsidRPr="00C566E9">
        <w:rPr>
          <w:rFonts w:ascii="Times New Roman" w:hAnsi="Times New Roman" w:cs="Times New Roman"/>
          <w:sz w:val="28"/>
          <w:szCs w:val="28"/>
        </w:rPr>
        <w:t xml:space="preserve"> </w:t>
      </w:r>
      <w:r w:rsidRPr="00E110AF">
        <w:rPr>
          <w:rFonts w:ascii="Times New Roman" w:hAnsi="Times New Roman" w:cs="Times New Roman"/>
          <w:sz w:val="28"/>
          <w:szCs w:val="28"/>
        </w:rPr>
        <w:t>Основную долю получателей средств составляют инвалиды, ветераны труда, педагогические работники, малоимущие, семьи с детьми до 1,5 и 3-х лет.</w:t>
      </w:r>
      <w:r>
        <w:rPr>
          <w:rFonts w:ascii="Times New Roman" w:hAnsi="Times New Roman" w:cs="Times New Roman"/>
          <w:sz w:val="28"/>
          <w:szCs w:val="28"/>
        </w:rPr>
        <w:t xml:space="preserve"> </w:t>
      </w:r>
      <w:r w:rsidRPr="002754AA">
        <w:rPr>
          <w:rFonts w:ascii="Times New Roman" w:hAnsi="Times New Roman" w:cs="Times New Roman"/>
          <w:sz w:val="28"/>
          <w:szCs w:val="28"/>
        </w:rPr>
        <w:t>Анализ данных о количественном составе населения, позволяет сделать вывод об увеличении числа многодетных семей в районе и количества детей в них. Негативный фактор  - увеличение числа неполных семей и количества детей в них.</w:t>
      </w:r>
      <w:r>
        <w:rPr>
          <w:rFonts w:ascii="Times New Roman" w:hAnsi="Times New Roman" w:cs="Times New Roman"/>
          <w:sz w:val="28"/>
          <w:szCs w:val="28"/>
        </w:rPr>
        <w:t xml:space="preserve"> </w:t>
      </w:r>
      <w:r w:rsidRPr="002D61F2">
        <w:rPr>
          <w:rFonts w:ascii="Times New Roman" w:hAnsi="Times New Roman" w:cs="Times New Roman"/>
          <w:sz w:val="28"/>
          <w:szCs w:val="28"/>
        </w:rPr>
        <w:t>Количество  детей – инвалидов  имеет небольшую тенденцию роста.</w:t>
      </w:r>
    </w:p>
    <w:p w:rsidR="00C566E9" w:rsidRPr="002D61F2" w:rsidRDefault="00C566E9" w:rsidP="00C5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2D61F2">
        <w:rPr>
          <w:rFonts w:ascii="Times New Roman" w:hAnsi="Times New Roman" w:cs="Times New Roman"/>
          <w:sz w:val="28"/>
          <w:szCs w:val="28"/>
        </w:rPr>
        <w:t>етей-сирот и детей, оставшихся без попечения родителей, снизилась с 301 детей в 2013 году до 249 в 2017 году.</w:t>
      </w:r>
    </w:p>
    <w:p w:rsidR="00C566E9" w:rsidRPr="002D61F2" w:rsidRDefault="00C566E9" w:rsidP="00C56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По состоянию на 01 января 2018 г. в системе социального обслуживания населения Чернышевского района  функционирует 1 государственная организация социального обслуживания - Чернышевский социально-реабилитационный центр «Дружба» при котором  функционирует отделение социального обслуживания на дому. Штат социальных работников составляет 30,75 ставок. 9,5 ставок участковых специалистов заняты обслуживанием инвалидов и престарелых граждан. Всего на социальном обслуживании на дому обслуживается 214 граждан пожилого возраста. </w:t>
      </w:r>
    </w:p>
    <w:p w:rsidR="008A653D" w:rsidRDefault="00C566E9" w:rsidP="008A6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В социально-реабилитационном центре «Дружба» услуги получают 24 ребенка, оказавшихся в трудной жизненной ситуации: 16 сирот и 8 детей проходят реабилитацию в режиме круглосуточного пребывания, в 2015 году в режиме круглосуточного пребывания находилось 32 ребенка. </w:t>
      </w:r>
    </w:p>
    <w:p w:rsidR="00E14BBE" w:rsidRPr="008A653D" w:rsidRDefault="008A653D" w:rsidP="008A65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14BBE" w:rsidRPr="00E14BBE">
        <w:rPr>
          <w:rFonts w:ascii="Times New Roman" w:hAnsi="Times New Roman"/>
          <w:bCs/>
          <w:sz w:val="28"/>
          <w:szCs w:val="28"/>
        </w:rPr>
        <w:t>Основные проблемы</w:t>
      </w:r>
      <w:r w:rsidR="00E14BBE" w:rsidRPr="00E14BBE">
        <w:rPr>
          <w:rFonts w:ascii="Times New Roman" w:hAnsi="Times New Roman" w:cs="Times New Roman"/>
          <w:b/>
          <w:sz w:val="28"/>
          <w:szCs w:val="28"/>
        </w:rPr>
        <w:t xml:space="preserve"> </w:t>
      </w:r>
      <w:r w:rsidR="00E14BBE" w:rsidRPr="00E14BBE">
        <w:rPr>
          <w:rFonts w:ascii="Times New Roman" w:hAnsi="Times New Roman" w:cs="Times New Roman"/>
          <w:sz w:val="28"/>
          <w:szCs w:val="28"/>
        </w:rPr>
        <w:t>социальной поддержки населения</w:t>
      </w:r>
      <w:r w:rsidR="00E14BBE" w:rsidRPr="00E14BBE">
        <w:rPr>
          <w:rFonts w:ascii="Times New Roman" w:hAnsi="Times New Roman"/>
          <w:bCs/>
          <w:sz w:val="28"/>
          <w:szCs w:val="28"/>
        </w:rPr>
        <w:t>:</w:t>
      </w:r>
      <w:r w:rsidR="00E14BBE">
        <w:rPr>
          <w:rFonts w:ascii="Times New Roman" w:hAnsi="Times New Roman"/>
          <w:bCs/>
          <w:sz w:val="28"/>
          <w:szCs w:val="28"/>
        </w:rPr>
        <w:t xml:space="preserve"> </w:t>
      </w:r>
      <w:r w:rsidR="00E14BBE" w:rsidRPr="00A108BB">
        <w:rPr>
          <w:rFonts w:ascii="Times New Roman" w:hAnsi="Times New Roman"/>
          <w:sz w:val="28"/>
          <w:szCs w:val="28"/>
        </w:rPr>
        <w:t xml:space="preserve">рост числа семей с социально-демографическими проблемами </w:t>
      </w:r>
      <w:r w:rsidR="00E14BBE">
        <w:rPr>
          <w:rFonts w:ascii="Times New Roman" w:hAnsi="Times New Roman"/>
          <w:sz w:val="28"/>
          <w:szCs w:val="28"/>
        </w:rPr>
        <w:t>(</w:t>
      </w:r>
      <w:r w:rsidR="00E14BBE" w:rsidRPr="00A108BB">
        <w:rPr>
          <w:rFonts w:ascii="Times New Roman" w:hAnsi="Times New Roman"/>
          <w:sz w:val="28"/>
          <w:szCs w:val="28"/>
        </w:rPr>
        <w:t>неполные,</w:t>
      </w:r>
      <w:r w:rsidR="00E14BBE">
        <w:rPr>
          <w:rFonts w:ascii="Times New Roman" w:hAnsi="Times New Roman"/>
          <w:sz w:val="28"/>
          <w:szCs w:val="28"/>
        </w:rPr>
        <w:t xml:space="preserve"> </w:t>
      </w:r>
      <w:r w:rsidR="00E14BBE" w:rsidRPr="00A108BB">
        <w:rPr>
          <w:rFonts w:ascii="Times New Roman" w:hAnsi="Times New Roman"/>
          <w:sz w:val="28"/>
          <w:szCs w:val="28"/>
        </w:rPr>
        <w:t>одинокие);</w:t>
      </w:r>
      <w:r w:rsidR="00E14BBE">
        <w:rPr>
          <w:rFonts w:ascii="Times New Roman" w:hAnsi="Times New Roman"/>
          <w:sz w:val="28"/>
          <w:szCs w:val="28"/>
        </w:rPr>
        <w:t xml:space="preserve"> </w:t>
      </w:r>
      <w:r w:rsidR="00E14BBE" w:rsidRPr="00A108BB">
        <w:rPr>
          <w:rFonts w:ascii="Times New Roman" w:hAnsi="Times New Roman"/>
          <w:sz w:val="28"/>
          <w:szCs w:val="28"/>
        </w:rPr>
        <w:lastRenderedPageBreak/>
        <w:t>низкий уровень жизни семей с детьми, граждан пожилого возраста, инвалидов;</w:t>
      </w:r>
      <w:r w:rsidR="00E14BBE">
        <w:rPr>
          <w:rFonts w:ascii="Times New Roman" w:hAnsi="Times New Roman"/>
          <w:sz w:val="28"/>
          <w:szCs w:val="28"/>
        </w:rPr>
        <w:t xml:space="preserve"> </w:t>
      </w:r>
      <w:r w:rsidR="00E14BBE" w:rsidRPr="00A108BB">
        <w:rPr>
          <w:rFonts w:ascii="Times New Roman" w:hAnsi="Times New Roman"/>
          <w:sz w:val="28"/>
          <w:szCs w:val="28"/>
        </w:rPr>
        <w:t>увеличение доли граждан пожилог</w:t>
      </w:r>
      <w:r w:rsidR="00E14BBE">
        <w:rPr>
          <w:rFonts w:ascii="Times New Roman" w:hAnsi="Times New Roman"/>
          <w:sz w:val="28"/>
          <w:szCs w:val="28"/>
        </w:rPr>
        <w:t xml:space="preserve">о возраста и инвалидов в общей </w:t>
      </w:r>
      <w:r w:rsidR="00E14BBE" w:rsidRPr="00A108BB">
        <w:rPr>
          <w:rFonts w:ascii="Times New Roman" w:hAnsi="Times New Roman"/>
          <w:sz w:val="28"/>
          <w:szCs w:val="28"/>
        </w:rPr>
        <w:t xml:space="preserve">численности населения </w:t>
      </w:r>
      <w:r w:rsidR="00E14BBE">
        <w:rPr>
          <w:rFonts w:ascii="Times New Roman" w:hAnsi="Times New Roman"/>
          <w:sz w:val="28"/>
          <w:szCs w:val="28"/>
        </w:rPr>
        <w:t>Чернышевского района</w:t>
      </w:r>
      <w:r w:rsidR="00E14BBE" w:rsidRPr="00A108BB">
        <w:rPr>
          <w:rFonts w:ascii="Times New Roman" w:hAnsi="Times New Roman"/>
          <w:sz w:val="28"/>
          <w:szCs w:val="28"/>
        </w:rPr>
        <w:t>; низкий уровень доступности объектов инженерной, транспортной, социальной инфраструктуры для лиц с огран</w:t>
      </w:r>
      <w:r w:rsidR="00E14BBE">
        <w:rPr>
          <w:rFonts w:ascii="Times New Roman" w:hAnsi="Times New Roman"/>
          <w:sz w:val="28"/>
          <w:szCs w:val="28"/>
        </w:rPr>
        <w:t>иченными возможностями здоровья.</w:t>
      </w:r>
    </w:p>
    <w:p w:rsidR="00416E94" w:rsidRDefault="00416E94" w:rsidP="00416E94">
      <w:pPr>
        <w:tabs>
          <w:tab w:val="left" w:pos="1701"/>
        </w:tabs>
        <w:spacing w:after="120" w:line="240" w:lineRule="auto"/>
        <w:ind w:left="1418"/>
        <w:jc w:val="both"/>
        <w:rPr>
          <w:b/>
          <w:sz w:val="28"/>
          <w:szCs w:val="28"/>
        </w:rPr>
      </w:pPr>
    </w:p>
    <w:p w:rsidR="00416E94" w:rsidRPr="00C35240" w:rsidRDefault="00C35240" w:rsidP="00C35240">
      <w:pPr>
        <w:tabs>
          <w:tab w:val="left" w:pos="1701"/>
        </w:tabs>
        <w:spacing w:after="12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1.2.2. </w:t>
      </w:r>
      <w:r w:rsidR="00416E94" w:rsidRPr="00416E94">
        <w:rPr>
          <w:rFonts w:ascii="Times New Roman" w:hAnsi="Times New Roman" w:cs="Times New Roman"/>
          <w:b/>
          <w:sz w:val="28"/>
          <w:szCs w:val="28"/>
        </w:rPr>
        <w:t>Развитие отраслевой структуры экономики</w:t>
      </w:r>
    </w:p>
    <w:p w:rsidR="00C566E9" w:rsidRPr="00E110AF" w:rsidRDefault="00C566E9" w:rsidP="00C566E9">
      <w:pPr>
        <w:spacing w:after="0" w:line="240" w:lineRule="auto"/>
        <w:jc w:val="both"/>
        <w:rPr>
          <w:rFonts w:ascii="Times New Roman" w:hAnsi="Times New Roman" w:cs="Times New Roman"/>
          <w:sz w:val="28"/>
          <w:szCs w:val="28"/>
        </w:rPr>
      </w:pPr>
    </w:p>
    <w:p w:rsidR="00416E94" w:rsidRPr="00E875A1" w:rsidRDefault="00416E94" w:rsidP="00113027">
      <w:pPr>
        <w:spacing w:after="0" w:line="240" w:lineRule="auto"/>
        <w:ind w:firstLine="709"/>
        <w:jc w:val="both"/>
        <w:rPr>
          <w:rFonts w:ascii="Times New Roman" w:hAnsi="Times New Roman" w:cs="Times New Roman"/>
          <w:spacing w:val="-4"/>
          <w:sz w:val="28"/>
          <w:szCs w:val="28"/>
        </w:rPr>
      </w:pPr>
      <w:r w:rsidRPr="00E875A1">
        <w:rPr>
          <w:rFonts w:ascii="Times New Roman" w:hAnsi="Times New Roman" w:cs="Times New Roman"/>
          <w:spacing w:val="-4"/>
          <w:sz w:val="28"/>
          <w:szCs w:val="28"/>
        </w:rPr>
        <w:t xml:space="preserve">Планируемого роста </w:t>
      </w:r>
      <w:r w:rsidRPr="00E875A1">
        <w:rPr>
          <w:rFonts w:ascii="Times New Roman" w:hAnsi="Times New Roman" w:cs="Times New Roman"/>
          <w:b/>
          <w:sz w:val="28"/>
          <w:szCs w:val="28"/>
        </w:rPr>
        <w:t>промышленного производства</w:t>
      </w:r>
      <w:r w:rsidRPr="00E875A1">
        <w:rPr>
          <w:rFonts w:ascii="Times New Roman" w:hAnsi="Times New Roman" w:cs="Times New Roman"/>
          <w:spacing w:val="-4"/>
          <w:sz w:val="28"/>
          <w:szCs w:val="28"/>
        </w:rPr>
        <w:t xml:space="preserve"> </w:t>
      </w:r>
      <w:r w:rsidRPr="00E875A1">
        <w:rPr>
          <w:rFonts w:ascii="Times New Roman" w:hAnsi="Times New Roman" w:cs="Times New Roman"/>
          <w:sz w:val="28"/>
          <w:szCs w:val="28"/>
        </w:rPr>
        <w:t xml:space="preserve">к 2017 году достигнуть не удалось. За семилетний период объём произведённой в районе промышленной продукции </w:t>
      </w:r>
      <w:r w:rsidR="00113027" w:rsidRPr="00E875A1">
        <w:rPr>
          <w:rFonts w:ascii="Times New Roman" w:hAnsi="Times New Roman" w:cs="Times New Roman"/>
          <w:sz w:val="28"/>
          <w:szCs w:val="28"/>
        </w:rPr>
        <w:t xml:space="preserve">составил </w:t>
      </w:r>
      <w:r w:rsidR="00705EE1" w:rsidRPr="00E875A1">
        <w:rPr>
          <w:rFonts w:ascii="Times New Roman" w:hAnsi="Times New Roman" w:cs="Times New Roman"/>
          <w:sz w:val="28"/>
          <w:szCs w:val="28"/>
        </w:rPr>
        <w:t xml:space="preserve">всего 48,1 </w:t>
      </w:r>
      <w:r w:rsidRPr="00E875A1">
        <w:rPr>
          <w:rFonts w:ascii="Times New Roman" w:hAnsi="Times New Roman" w:cs="Times New Roman"/>
          <w:sz w:val="28"/>
          <w:szCs w:val="28"/>
        </w:rPr>
        <w:t>% в сопоставимых ценах к уровню 2010 года при плановом показателе</w:t>
      </w:r>
      <w:r w:rsidRPr="00E875A1">
        <w:rPr>
          <w:rFonts w:ascii="Times New Roman" w:hAnsi="Times New Roman" w:cs="Times New Roman"/>
          <w:spacing w:val="-4"/>
          <w:sz w:val="28"/>
          <w:szCs w:val="28"/>
        </w:rPr>
        <w:t xml:space="preserve"> 1</w:t>
      </w:r>
      <w:r w:rsidR="00705EE1" w:rsidRPr="00E875A1">
        <w:rPr>
          <w:rFonts w:ascii="Times New Roman" w:hAnsi="Times New Roman" w:cs="Times New Roman"/>
          <w:spacing w:val="-4"/>
          <w:sz w:val="28"/>
          <w:szCs w:val="28"/>
        </w:rPr>
        <w:t xml:space="preserve">89,6 </w:t>
      </w:r>
      <w:r w:rsidRPr="00E875A1">
        <w:rPr>
          <w:rFonts w:ascii="Times New Roman" w:hAnsi="Times New Roman" w:cs="Times New Roman"/>
          <w:spacing w:val="-4"/>
          <w:sz w:val="28"/>
          <w:szCs w:val="28"/>
        </w:rPr>
        <w:t xml:space="preserve">%. </w:t>
      </w:r>
    </w:p>
    <w:p w:rsidR="00FA1C71" w:rsidRDefault="00113027" w:rsidP="002463D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достижение показателей связано с приостановкой деятельности, в связи с консервацией, предприятий Жирекенского производственного комплекса, а также с отказом от  реализации инвестиционного проекта  «Уранодобывающее предприятие на базе месторождения «Оловское» инициатором проекта ОАО «Техснабэкспорт», не реализацией проекта по добыче известняка в п. Букачача</w:t>
      </w:r>
      <w:r w:rsidR="0046771B">
        <w:rPr>
          <w:rFonts w:ascii="Times New Roman" w:hAnsi="Times New Roman" w:cs="Times New Roman"/>
          <w:sz w:val="28"/>
          <w:szCs w:val="28"/>
        </w:rPr>
        <w:t>.</w:t>
      </w:r>
      <w:r w:rsidR="0046771B" w:rsidRPr="0046771B">
        <w:rPr>
          <w:rFonts w:ascii="Times New Roman" w:hAnsi="Times New Roman" w:cs="Times New Roman"/>
          <w:sz w:val="28"/>
          <w:szCs w:val="28"/>
        </w:rPr>
        <w:t xml:space="preserve"> </w:t>
      </w:r>
      <w:r w:rsidR="0046771B">
        <w:rPr>
          <w:rFonts w:ascii="Times New Roman" w:hAnsi="Times New Roman" w:cs="Times New Roman"/>
          <w:sz w:val="28"/>
          <w:szCs w:val="28"/>
        </w:rPr>
        <w:t xml:space="preserve">Благодаря объемам по выпуску </w:t>
      </w:r>
      <w:r w:rsidR="0046771B" w:rsidRPr="000F710F">
        <w:rPr>
          <w:rFonts w:ascii="Times New Roman" w:hAnsi="Times New Roman" w:cs="Times New Roman"/>
          <w:sz w:val="28"/>
          <w:szCs w:val="28"/>
        </w:rPr>
        <w:t>продукци</w:t>
      </w:r>
      <w:r w:rsidR="0046771B">
        <w:rPr>
          <w:rFonts w:ascii="Times New Roman" w:hAnsi="Times New Roman" w:cs="Times New Roman"/>
          <w:sz w:val="28"/>
          <w:szCs w:val="28"/>
        </w:rPr>
        <w:t>и</w:t>
      </w:r>
      <w:r w:rsidR="0046771B" w:rsidRPr="000F710F">
        <w:rPr>
          <w:rFonts w:ascii="Times New Roman" w:hAnsi="Times New Roman" w:cs="Times New Roman"/>
          <w:sz w:val="28"/>
          <w:szCs w:val="28"/>
        </w:rPr>
        <w:t xml:space="preserve"> </w:t>
      </w:r>
      <w:r w:rsidR="0046771B">
        <w:rPr>
          <w:rFonts w:ascii="Times New Roman" w:hAnsi="Times New Roman" w:cs="Times New Roman"/>
          <w:sz w:val="28"/>
          <w:szCs w:val="28"/>
        </w:rPr>
        <w:t>машиностроения (</w:t>
      </w:r>
      <w:r w:rsidR="0046771B" w:rsidRPr="000F710F">
        <w:rPr>
          <w:rFonts w:ascii="Times New Roman" w:hAnsi="Times New Roman" w:cs="Times New Roman"/>
          <w:sz w:val="28"/>
          <w:szCs w:val="28"/>
        </w:rPr>
        <w:t>Вагонного ремонтного   депо "Чернышевск-Забайкальский "</w:t>
      </w:r>
      <w:r w:rsidR="0046771B">
        <w:rPr>
          <w:rFonts w:ascii="Times New Roman" w:hAnsi="Times New Roman" w:cs="Times New Roman"/>
          <w:sz w:val="28"/>
          <w:szCs w:val="28"/>
        </w:rPr>
        <w:t>О</w:t>
      </w:r>
      <w:r w:rsidR="0046771B" w:rsidRPr="000F710F">
        <w:rPr>
          <w:rFonts w:ascii="Times New Roman" w:hAnsi="Times New Roman" w:cs="Times New Roman"/>
          <w:sz w:val="28"/>
          <w:szCs w:val="28"/>
        </w:rPr>
        <w:t>бособленно</w:t>
      </w:r>
      <w:r w:rsidR="0046771B">
        <w:rPr>
          <w:rFonts w:ascii="Times New Roman" w:hAnsi="Times New Roman" w:cs="Times New Roman"/>
          <w:sz w:val="28"/>
          <w:szCs w:val="28"/>
        </w:rPr>
        <w:t>е</w:t>
      </w:r>
      <w:r w:rsidR="0046771B" w:rsidRPr="000F710F">
        <w:rPr>
          <w:rFonts w:ascii="Times New Roman" w:hAnsi="Times New Roman" w:cs="Times New Roman"/>
          <w:sz w:val="28"/>
          <w:szCs w:val="28"/>
        </w:rPr>
        <w:t xml:space="preserve"> структурное подразделение  акционерного общества  "Вагонная ремонтная  компания - 1"</w:t>
      </w:r>
      <w:r w:rsidR="0046771B">
        <w:rPr>
          <w:rFonts w:ascii="Times New Roman" w:hAnsi="Times New Roman" w:cs="Times New Roman"/>
          <w:sz w:val="28"/>
          <w:szCs w:val="28"/>
        </w:rPr>
        <w:t>),</w:t>
      </w:r>
      <w:r w:rsidR="001846A7">
        <w:rPr>
          <w:rFonts w:ascii="Times New Roman" w:hAnsi="Times New Roman" w:cs="Times New Roman"/>
          <w:sz w:val="28"/>
          <w:szCs w:val="28"/>
        </w:rPr>
        <w:t xml:space="preserve"> удалось остановить снижение промышленного производств</w:t>
      </w:r>
      <w:r w:rsidR="00494CA6">
        <w:rPr>
          <w:rFonts w:ascii="Times New Roman" w:hAnsi="Times New Roman" w:cs="Times New Roman"/>
          <w:sz w:val="28"/>
          <w:szCs w:val="28"/>
        </w:rPr>
        <w:t xml:space="preserve">а </w:t>
      </w:r>
      <w:r w:rsidR="00A173A2">
        <w:rPr>
          <w:rFonts w:ascii="Times New Roman" w:hAnsi="Times New Roman" w:cs="Times New Roman"/>
          <w:sz w:val="28"/>
          <w:szCs w:val="28"/>
        </w:rPr>
        <w:t xml:space="preserve"> и</w:t>
      </w:r>
      <w:r w:rsidR="00494CA6">
        <w:rPr>
          <w:rFonts w:ascii="Times New Roman" w:hAnsi="Times New Roman" w:cs="Times New Roman"/>
          <w:sz w:val="28"/>
          <w:szCs w:val="28"/>
        </w:rPr>
        <w:t>,</w:t>
      </w:r>
      <w:r w:rsidR="00A173A2">
        <w:rPr>
          <w:rFonts w:ascii="Times New Roman" w:hAnsi="Times New Roman" w:cs="Times New Roman"/>
          <w:sz w:val="28"/>
          <w:szCs w:val="28"/>
        </w:rPr>
        <w:t xml:space="preserve"> начиная с 2014 года, наблюдается динамичный рост.</w:t>
      </w:r>
      <w:r w:rsidR="00FA1C71" w:rsidRPr="00FA1C71">
        <w:rPr>
          <w:rFonts w:ascii="Times New Roman" w:hAnsi="Times New Roman" w:cs="Times New Roman"/>
          <w:sz w:val="28"/>
          <w:szCs w:val="28"/>
        </w:rPr>
        <w:t xml:space="preserve"> </w:t>
      </w:r>
      <w:r w:rsidR="00FA1C71">
        <w:rPr>
          <w:rFonts w:ascii="Times New Roman" w:hAnsi="Times New Roman" w:cs="Times New Roman"/>
          <w:sz w:val="28"/>
          <w:szCs w:val="28"/>
        </w:rPr>
        <w:t>П</w:t>
      </w:r>
      <w:r w:rsidR="00FA1C71" w:rsidRPr="000F710F">
        <w:rPr>
          <w:rFonts w:ascii="Times New Roman" w:hAnsi="Times New Roman" w:cs="Times New Roman"/>
          <w:sz w:val="28"/>
          <w:szCs w:val="28"/>
        </w:rPr>
        <w:t xml:space="preserve">родукция </w:t>
      </w:r>
      <w:r w:rsidR="00FA1C71">
        <w:rPr>
          <w:rFonts w:ascii="Times New Roman" w:hAnsi="Times New Roman" w:cs="Times New Roman"/>
          <w:sz w:val="28"/>
          <w:szCs w:val="28"/>
        </w:rPr>
        <w:t xml:space="preserve">указанного предприятия </w:t>
      </w:r>
      <w:r w:rsidR="002463DC" w:rsidRPr="000F710F">
        <w:rPr>
          <w:rFonts w:ascii="Times New Roman" w:hAnsi="Times New Roman" w:cs="Times New Roman"/>
          <w:sz w:val="28"/>
          <w:szCs w:val="28"/>
        </w:rPr>
        <w:t xml:space="preserve">в </w:t>
      </w:r>
      <w:r w:rsidR="002463DC">
        <w:rPr>
          <w:rFonts w:ascii="Times New Roman" w:hAnsi="Times New Roman" w:cs="Times New Roman"/>
          <w:sz w:val="28"/>
          <w:szCs w:val="28"/>
        </w:rPr>
        <w:t xml:space="preserve">общем </w:t>
      </w:r>
      <w:r w:rsidR="002463DC" w:rsidRPr="000F710F">
        <w:rPr>
          <w:rFonts w:ascii="Times New Roman" w:hAnsi="Times New Roman" w:cs="Times New Roman"/>
          <w:sz w:val="28"/>
          <w:szCs w:val="28"/>
        </w:rPr>
        <w:t>объеме</w:t>
      </w:r>
      <w:r w:rsidR="002463DC">
        <w:rPr>
          <w:rFonts w:ascii="Times New Roman" w:hAnsi="Times New Roman" w:cs="Times New Roman"/>
          <w:sz w:val="28"/>
          <w:szCs w:val="28"/>
        </w:rPr>
        <w:t xml:space="preserve"> обрабатывающей промышленности</w:t>
      </w:r>
      <w:r w:rsidR="002463DC" w:rsidRPr="000F710F">
        <w:rPr>
          <w:rFonts w:ascii="Times New Roman" w:hAnsi="Times New Roman" w:cs="Times New Roman"/>
          <w:sz w:val="28"/>
          <w:szCs w:val="28"/>
        </w:rPr>
        <w:t xml:space="preserve"> составляет</w:t>
      </w:r>
      <w:r w:rsidR="002463DC">
        <w:rPr>
          <w:rFonts w:ascii="Times New Roman" w:hAnsi="Times New Roman" w:cs="Times New Roman"/>
          <w:sz w:val="28"/>
          <w:szCs w:val="28"/>
        </w:rPr>
        <w:t xml:space="preserve"> </w:t>
      </w:r>
      <w:r w:rsidR="00FA1C71" w:rsidRPr="000F710F">
        <w:rPr>
          <w:rFonts w:ascii="Times New Roman" w:hAnsi="Times New Roman" w:cs="Times New Roman"/>
          <w:sz w:val="28"/>
          <w:szCs w:val="28"/>
        </w:rPr>
        <w:t>(73,5%</w:t>
      </w:r>
      <w:r w:rsidR="00FA1C71">
        <w:rPr>
          <w:rFonts w:ascii="Times New Roman" w:hAnsi="Times New Roman" w:cs="Times New Roman"/>
          <w:sz w:val="28"/>
          <w:szCs w:val="28"/>
        </w:rPr>
        <w:t>.</w:t>
      </w:r>
    </w:p>
    <w:p w:rsidR="00F22811" w:rsidRDefault="00F22811" w:rsidP="00F228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B187F">
        <w:rPr>
          <w:rFonts w:ascii="Times New Roman" w:hAnsi="Times New Roman" w:cs="Times New Roman"/>
          <w:sz w:val="28"/>
          <w:szCs w:val="28"/>
        </w:rPr>
        <w:t xml:space="preserve">Динамика изменения </w:t>
      </w:r>
      <w:r w:rsidR="002463DC" w:rsidRPr="00113027">
        <w:rPr>
          <w:rFonts w:ascii="Times New Roman" w:hAnsi="Times New Roman" w:cs="Times New Roman"/>
          <w:sz w:val="28"/>
          <w:szCs w:val="28"/>
        </w:rPr>
        <w:t>промышленного производства</w:t>
      </w:r>
      <w:r w:rsidR="002463DC" w:rsidRPr="00BB187F">
        <w:rPr>
          <w:rFonts w:ascii="Times New Roman" w:hAnsi="Times New Roman" w:cs="Times New Roman"/>
          <w:sz w:val="28"/>
          <w:szCs w:val="28"/>
        </w:rPr>
        <w:t xml:space="preserve"> </w:t>
      </w:r>
      <w:r w:rsidRPr="00BB187F">
        <w:rPr>
          <w:rFonts w:ascii="Times New Roman" w:hAnsi="Times New Roman" w:cs="Times New Roman"/>
          <w:sz w:val="28"/>
          <w:szCs w:val="28"/>
        </w:rPr>
        <w:t xml:space="preserve">с 2013 года по 2017 год представлена в диаграмме № </w:t>
      </w:r>
      <w:r>
        <w:rPr>
          <w:rFonts w:ascii="Times New Roman" w:hAnsi="Times New Roman" w:cs="Times New Roman"/>
          <w:sz w:val="28"/>
          <w:szCs w:val="28"/>
        </w:rPr>
        <w:t>1</w:t>
      </w:r>
      <w:r w:rsidRPr="00BB187F">
        <w:rPr>
          <w:rFonts w:ascii="Times New Roman" w:hAnsi="Times New Roman" w:cs="Times New Roman"/>
          <w:sz w:val="28"/>
          <w:szCs w:val="28"/>
        </w:rPr>
        <w:t>.</w:t>
      </w:r>
    </w:p>
    <w:p w:rsidR="005850CE" w:rsidRPr="001029FE" w:rsidRDefault="005850CE" w:rsidP="005850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w:t>
      </w:r>
      <w:r w:rsidRPr="00BB187F">
        <w:rPr>
          <w:rFonts w:ascii="Times New Roman" w:hAnsi="Times New Roman" w:cs="Times New Roman"/>
          <w:sz w:val="28"/>
          <w:szCs w:val="28"/>
        </w:rPr>
        <w:t>иаграмм</w:t>
      </w:r>
      <w:r>
        <w:rPr>
          <w:rFonts w:ascii="Times New Roman" w:hAnsi="Times New Roman" w:cs="Times New Roman"/>
          <w:sz w:val="28"/>
          <w:szCs w:val="28"/>
        </w:rPr>
        <w:t>а</w:t>
      </w:r>
      <w:r w:rsidRPr="00BB187F">
        <w:rPr>
          <w:rFonts w:ascii="Times New Roman" w:hAnsi="Times New Roman" w:cs="Times New Roman"/>
          <w:sz w:val="28"/>
          <w:szCs w:val="28"/>
        </w:rPr>
        <w:t xml:space="preserve"> № </w:t>
      </w:r>
      <w:r>
        <w:rPr>
          <w:rFonts w:ascii="Times New Roman" w:hAnsi="Times New Roman" w:cs="Times New Roman"/>
          <w:sz w:val="28"/>
          <w:szCs w:val="28"/>
        </w:rPr>
        <w:t>1</w:t>
      </w:r>
      <w:r w:rsidRPr="00BB187F">
        <w:rPr>
          <w:rFonts w:ascii="Times New Roman" w:hAnsi="Times New Roman" w:cs="Times New Roman"/>
          <w:sz w:val="28"/>
          <w:szCs w:val="28"/>
        </w:rPr>
        <w:t>.</w:t>
      </w:r>
    </w:p>
    <w:p w:rsidR="00F22811" w:rsidRPr="00C92D73" w:rsidRDefault="00F22811" w:rsidP="005850CE">
      <w:pPr>
        <w:spacing w:after="0" w:line="240" w:lineRule="auto"/>
        <w:contextualSpacing/>
        <w:jc w:val="both"/>
        <w:rPr>
          <w:rFonts w:ascii="Times New Roman" w:hAnsi="Times New Roman" w:cs="Times New Roman"/>
          <w:color w:val="0D0D0D"/>
          <w:sz w:val="28"/>
          <w:szCs w:val="28"/>
        </w:rPr>
      </w:pPr>
      <w:r w:rsidRPr="00F22811">
        <w:rPr>
          <w:rFonts w:ascii="Times New Roman" w:hAnsi="Times New Roman" w:cs="Times New Roman"/>
          <w:noProof/>
          <w:color w:val="0D0D0D"/>
          <w:sz w:val="28"/>
          <w:szCs w:val="28"/>
        </w:rPr>
        <w:drawing>
          <wp:inline distT="0" distB="0" distL="0" distR="0">
            <wp:extent cx="5867791" cy="2307102"/>
            <wp:effectExtent l="19050" t="0" r="18659"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40ED" w:rsidRPr="00F70DA3" w:rsidRDefault="002B40ED" w:rsidP="002B40ED">
      <w:pPr>
        <w:spacing w:after="0" w:line="240" w:lineRule="auto"/>
        <w:jc w:val="both"/>
        <w:rPr>
          <w:rFonts w:ascii="Times New Roman" w:hAnsi="Times New Roman" w:cs="Times New Roman"/>
          <w:sz w:val="28"/>
          <w:szCs w:val="28"/>
        </w:rPr>
      </w:pPr>
    </w:p>
    <w:p w:rsidR="00FA1C71" w:rsidRDefault="00FA1C71" w:rsidP="00FA1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Структура «внутреннего территориального продукта» претерпела значительные изменения, по сравнению с 2013 годом, доля добычи полезных ископаемых в 2017 году сократилась до 4,1 % от  34,6 % (приостановка деятельности Жирекенского ГОКа),  доля обрабатывающей промышленности </w:t>
      </w:r>
      <w:r>
        <w:rPr>
          <w:rFonts w:ascii="Times New Roman" w:hAnsi="Times New Roman" w:cs="Times New Roman"/>
          <w:sz w:val="28"/>
          <w:szCs w:val="28"/>
        </w:rPr>
        <w:lastRenderedPageBreak/>
        <w:t>с 51,5 % в 2013 году увеличилась в 2017 году до 86,3%. Доля от распределения тепла, воды сократилась в 2017 году до 9,5 % с 13,9 % 2013 года.</w:t>
      </w:r>
    </w:p>
    <w:p w:rsidR="00701A52" w:rsidRDefault="00701A52" w:rsidP="00701A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w:t>
      </w:r>
      <w:r w:rsidRPr="003B1626">
        <w:rPr>
          <w:rFonts w:ascii="Times New Roman" w:hAnsi="Times New Roman" w:cs="Times New Roman"/>
          <w:sz w:val="28"/>
          <w:szCs w:val="28"/>
        </w:rPr>
        <w:t>алые предприятия распределились следующим образом</w:t>
      </w:r>
      <w:r>
        <w:rPr>
          <w:rFonts w:ascii="Times New Roman" w:hAnsi="Times New Roman" w:cs="Times New Roman"/>
          <w:sz w:val="28"/>
          <w:szCs w:val="28"/>
        </w:rPr>
        <w:t>, в порядке убывания</w:t>
      </w:r>
      <w:r w:rsidRPr="003B1626">
        <w:rPr>
          <w:rFonts w:ascii="Times New Roman" w:hAnsi="Times New Roman" w:cs="Times New Roman"/>
          <w:sz w:val="28"/>
          <w:szCs w:val="28"/>
        </w:rPr>
        <w:t>:</w:t>
      </w:r>
      <w:r>
        <w:rPr>
          <w:rFonts w:ascii="Times New Roman" w:hAnsi="Times New Roman" w:cs="Times New Roman"/>
          <w:sz w:val="28"/>
          <w:szCs w:val="28"/>
        </w:rPr>
        <w:t xml:space="preserve"> производство тепла предприятиями ЖКХ составляет 6%, производство и распределение воды,</w:t>
      </w:r>
      <w:r w:rsidR="00F720C4">
        <w:rPr>
          <w:rFonts w:ascii="Times New Roman" w:hAnsi="Times New Roman" w:cs="Times New Roman"/>
          <w:sz w:val="28"/>
          <w:szCs w:val="28"/>
        </w:rPr>
        <w:t xml:space="preserve"> водоотведения составляют 3,5 %</w:t>
      </w:r>
      <w:r>
        <w:rPr>
          <w:rFonts w:ascii="Times New Roman" w:hAnsi="Times New Roman" w:cs="Times New Roman"/>
          <w:sz w:val="28"/>
          <w:szCs w:val="28"/>
        </w:rPr>
        <w:t>,</w:t>
      </w:r>
      <w:r w:rsidRPr="00C22F64">
        <w:rPr>
          <w:rFonts w:ascii="Times New Roman" w:hAnsi="Times New Roman" w:cs="Times New Roman"/>
          <w:sz w:val="28"/>
          <w:szCs w:val="28"/>
        </w:rPr>
        <w:t xml:space="preserve"> </w:t>
      </w:r>
      <w:r>
        <w:rPr>
          <w:rFonts w:ascii="Times New Roman" w:hAnsi="Times New Roman" w:cs="Times New Roman"/>
          <w:sz w:val="28"/>
          <w:szCs w:val="28"/>
        </w:rPr>
        <w:t>производство пластмассовых изделий 2,9 %, производство щебня</w:t>
      </w:r>
      <w:r w:rsidR="00F720C4">
        <w:rPr>
          <w:rFonts w:ascii="Times New Roman" w:hAnsi="Times New Roman" w:cs="Times New Roman"/>
          <w:sz w:val="28"/>
          <w:szCs w:val="28"/>
        </w:rPr>
        <w:t>,</w:t>
      </w:r>
      <w:r>
        <w:rPr>
          <w:rFonts w:ascii="Times New Roman" w:hAnsi="Times New Roman" w:cs="Times New Roman"/>
          <w:sz w:val="28"/>
          <w:szCs w:val="28"/>
        </w:rPr>
        <w:t xml:space="preserve"> производство пищевых продуктов 1,2 %</w:t>
      </w:r>
      <w:r w:rsidR="00F720C4">
        <w:rPr>
          <w:rFonts w:ascii="Times New Roman" w:hAnsi="Times New Roman" w:cs="Times New Roman"/>
          <w:sz w:val="28"/>
          <w:szCs w:val="28"/>
        </w:rPr>
        <w:t>.</w:t>
      </w:r>
      <w:r>
        <w:rPr>
          <w:rFonts w:ascii="Times New Roman" w:hAnsi="Times New Roman" w:cs="Times New Roman"/>
          <w:sz w:val="28"/>
          <w:szCs w:val="28"/>
        </w:rPr>
        <w:t xml:space="preserve"> </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ВТП района на душу населения составляет 1,62 тыс. руб.(условно).</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ВРП Забайкальского края  на душу населения составляет 243,1 тыс. руб.</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ВВП РФ на душу населения составляет 1521,6 тыс. руб.</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ВТП района от ВРП края составляет 0,7 %, от уровня РФ 0,1 %.</w:t>
      </w:r>
    </w:p>
    <w:p w:rsidR="00701A52" w:rsidRDefault="00701A52" w:rsidP="00701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уровень развития промышленности Чернышевского района  находится  на низком уровне.</w:t>
      </w:r>
    </w:p>
    <w:p w:rsidR="00701A52" w:rsidRDefault="003A60B6" w:rsidP="003A60B6">
      <w:pPr>
        <w:spacing w:after="0" w:line="240" w:lineRule="auto"/>
        <w:ind w:firstLine="709"/>
        <w:jc w:val="both"/>
        <w:rPr>
          <w:rFonts w:ascii="Times New Roman" w:hAnsi="Times New Roman" w:cs="Times New Roman"/>
          <w:sz w:val="28"/>
          <w:szCs w:val="28"/>
        </w:rPr>
      </w:pPr>
      <w:r w:rsidRPr="003A60B6">
        <w:rPr>
          <w:rFonts w:ascii="Times New Roman" w:hAnsi="Times New Roman" w:cs="Times New Roman"/>
          <w:sz w:val="28"/>
          <w:szCs w:val="28"/>
        </w:rPr>
        <w:t xml:space="preserve">Среди основных проблем развития промышленности следует отметить: низкую степень диверсификации отраслевой структуры промышленности; устаревшие технологии производства и, как следствие, низкую конкурентоспособность выпускаемой продукции; </w:t>
      </w:r>
      <w:r w:rsidR="00F720C4">
        <w:rPr>
          <w:rFonts w:ascii="Times New Roman" w:hAnsi="Times New Roman" w:cs="Times New Roman"/>
          <w:sz w:val="28"/>
          <w:szCs w:val="28"/>
        </w:rPr>
        <w:t xml:space="preserve">а также </w:t>
      </w:r>
      <w:r w:rsidRPr="003A60B6">
        <w:rPr>
          <w:rFonts w:ascii="Times New Roman" w:hAnsi="Times New Roman" w:cs="Times New Roman"/>
          <w:sz w:val="28"/>
          <w:szCs w:val="28"/>
        </w:rPr>
        <w:t xml:space="preserve">низкую инвестиционную активность промышленных предприятий; суровые климатические условия, следствием которых является высокая капиталоемкость производства; </w:t>
      </w:r>
      <w:r w:rsidR="00701A52" w:rsidRPr="003A60B6">
        <w:rPr>
          <w:rFonts w:ascii="Times New Roman" w:hAnsi="Times New Roman" w:cs="Times New Roman"/>
          <w:sz w:val="28"/>
          <w:szCs w:val="28"/>
        </w:rPr>
        <w:t>высокие тарифы на энергоносители, ГСМ;</w:t>
      </w:r>
      <w:r w:rsidRPr="003A60B6">
        <w:rPr>
          <w:rFonts w:ascii="Times New Roman" w:hAnsi="Times New Roman" w:cs="Times New Roman"/>
          <w:sz w:val="28"/>
          <w:szCs w:val="28"/>
        </w:rPr>
        <w:t xml:space="preserve"> </w:t>
      </w:r>
      <w:r w:rsidR="00701A52" w:rsidRPr="003A60B6">
        <w:rPr>
          <w:rFonts w:ascii="Times New Roman" w:hAnsi="Times New Roman" w:cs="Times New Roman"/>
          <w:sz w:val="28"/>
          <w:szCs w:val="28"/>
        </w:rPr>
        <w:t>удаленность территории;</w:t>
      </w:r>
      <w:r w:rsidRPr="003A60B6">
        <w:rPr>
          <w:rFonts w:ascii="Times New Roman" w:hAnsi="Times New Roman" w:cs="Times New Roman"/>
          <w:sz w:val="28"/>
          <w:szCs w:val="28"/>
        </w:rPr>
        <w:t xml:space="preserve"> </w:t>
      </w:r>
      <w:r w:rsidR="00701A52" w:rsidRPr="003A60B6">
        <w:rPr>
          <w:rFonts w:ascii="Times New Roman" w:hAnsi="Times New Roman" w:cs="Times New Roman"/>
          <w:sz w:val="28"/>
          <w:szCs w:val="28"/>
        </w:rPr>
        <w:t>низкая плотность населения;</w:t>
      </w:r>
      <w:r w:rsidRPr="003A60B6">
        <w:rPr>
          <w:rFonts w:ascii="Times New Roman" w:hAnsi="Times New Roman" w:cs="Times New Roman"/>
          <w:sz w:val="28"/>
          <w:szCs w:val="28"/>
        </w:rPr>
        <w:t xml:space="preserve"> не</w:t>
      </w:r>
      <w:r w:rsidR="00701A52" w:rsidRPr="003A60B6">
        <w:rPr>
          <w:rFonts w:ascii="Times New Roman" w:hAnsi="Times New Roman" w:cs="Times New Roman"/>
          <w:sz w:val="28"/>
          <w:szCs w:val="28"/>
        </w:rPr>
        <w:t>благоприятн</w:t>
      </w:r>
      <w:r w:rsidRPr="003A60B6">
        <w:rPr>
          <w:rFonts w:ascii="Times New Roman" w:hAnsi="Times New Roman" w:cs="Times New Roman"/>
          <w:sz w:val="28"/>
          <w:szCs w:val="28"/>
        </w:rPr>
        <w:t>ая</w:t>
      </w:r>
      <w:r w:rsidR="00701A52" w:rsidRPr="003A60B6">
        <w:rPr>
          <w:rFonts w:ascii="Times New Roman" w:hAnsi="Times New Roman" w:cs="Times New Roman"/>
          <w:sz w:val="28"/>
          <w:szCs w:val="28"/>
        </w:rPr>
        <w:t xml:space="preserve"> инвестиционн</w:t>
      </w:r>
      <w:r w:rsidRPr="003A60B6">
        <w:rPr>
          <w:rFonts w:ascii="Times New Roman" w:hAnsi="Times New Roman" w:cs="Times New Roman"/>
          <w:sz w:val="28"/>
          <w:szCs w:val="28"/>
        </w:rPr>
        <w:t>ая</w:t>
      </w:r>
      <w:r w:rsidR="00701A52" w:rsidRPr="003A60B6">
        <w:rPr>
          <w:rFonts w:ascii="Times New Roman" w:hAnsi="Times New Roman" w:cs="Times New Roman"/>
          <w:sz w:val="28"/>
          <w:szCs w:val="28"/>
        </w:rPr>
        <w:t xml:space="preserve"> сред</w:t>
      </w:r>
      <w:r w:rsidRPr="003A60B6">
        <w:rPr>
          <w:rFonts w:ascii="Times New Roman" w:hAnsi="Times New Roman" w:cs="Times New Roman"/>
          <w:sz w:val="28"/>
          <w:szCs w:val="28"/>
        </w:rPr>
        <w:t>а</w:t>
      </w:r>
      <w:r w:rsidR="00701A52" w:rsidRPr="003A60B6">
        <w:rPr>
          <w:rFonts w:ascii="Times New Roman" w:hAnsi="Times New Roman" w:cs="Times New Roman"/>
          <w:sz w:val="28"/>
          <w:szCs w:val="28"/>
        </w:rPr>
        <w:t>.</w:t>
      </w:r>
    </w:p>
    <w:p w:rsidR="0021530C" w:rsidRDefault="0021530C" w:rsidP="0021530C">
      <w:pPr>
        <w:spacing w:after="0" w:line="240" w:lineRule="auto"/>
        <w:ind w:firstLine="709"/>
        <w:jc w:val="both"/>
        <w:rPr>
          <w:rFonts w:ascii="Times New Roman" w:hAnsi="Times New Roman" w:cs="Times New Roman"/>
          <w:sz w:val="28"/>
          <w:szCs w:val="28"/>
        </w:rPr>
      </w:pPr>
      <w:r w:rsidRPr="00064C26">
        <w:rPr>
          <w:rFonts w:ascii="Times New Roman" w:hAnsi="Times New Roman" w:cs="Times New Roman"/>
          <w:sz w:val="28"/>
          <w:szCs w:val="28"/>
        </w:rPr>
        <w:t xml:space="preserve">По объему </w:t>
      </w:r>
      <w:r w:rsidRPr="00140C7D">
        <w:rPr>
          <w:rFonts w:ascii="Times New Roman" w:hAnsi="Times New Roman" w:cs="Times New Roman"/>
          <w:b/>
          <w:sz w:val="28"/>
          <w:szCs w:val="28"/>
        </w:rPr>
        <w:t>сельскохозяйственного производства</w:t>
      </w:r>
      <w:r w:rsidRPr="00064C26">
        <w:rPr>
          <w:rFonts w:ascii="Times New Roman" w:hAnsi="Times New Roman" w:cs="Times New Roman"/>
          <w:sz w:val="28"/>
          <w:szCs w:val="28"/>
        </w:rPr>
        <w:t xml:space="preserve"> район занимает 10 место в Забайкальском крае по итогам 2017 года.</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A06D3">
        <w:rPr>
          <w:rFonts w:ascii="Times New Roman" w:hAnsi="Times New Roman" w:cs="Times New Roman"/>
          <w:sz w:val="28"/>
          <w:szCs w:val="28"/>
        </w:rPr>
        <w:t xml:space="preserve">Валовая продукция сельского хозяйства </w:t>
      </w:r>
      <w:r>
        <w:rPr>
          <w:rFonts w:ascii="Times New Roman" w:hAnsi="Times New Roman" w:cs="Times New Roman"/>
          <w:sz w:val="28"/>
          <w:szCs w:val="28"/>
        </w:rPr>
        <w:t xml:space="preserve"> </w:t>
      </w:r>
      <w:r w:rsidRPr="008A06D3">
        <w:rPr>
          <w:rFonts w:ascii="Times New Roman" w:hAnsi="Times New Roman" w:cs="Times New Roman"/>
          <w:sz w:val="28"/>
          <w:szCs w:val="28"/>
        </w:rPr>
        <w:t>во всех категориях хозяйств</w:t>
      </w:r>
      <w:r>
        <w:rPr>
          <w:rFonts w:ascii="Times New Roman" w:hAnsi="Times New Roman" w:cs="Times New Roman"/>
          <w:sz w:val="28"/>
          <w:szCs w:val="28"/>
        </w:rPr>
        <w:t xml:space="preserve"> </w:t>
      </w:r>
      <w:r w:rsidRPr="008A06D3">
        <w:rPr>
          <w:rFonts w:ascii="Times New Roman" w:hAnsi="Times New Roman" w:cs="Times New Roman"/>
          <w:sz w:val="28"/>
          <w:szCs w:val="28"/>
        </w:rPr>
        <w:t>в 2017 году составила 912,3 млн. руб., что составило 163,1 % к уровню 2013 года</w:t>
      </w:r>
      <w:r w:rsidR="00DC3A58">
        <w:rPr>
          <w:rFonts w:ascii="Times New Roman" w:hAnsi="Times New Roman" w:cs="Times New Roman"/>
          <w:sz w:val="28"/>
          <w:szCs w:val="28"/>
        </w:rPr>
        <w:t>, к уровню 2010 года выполнен на 135,8 % в сопоставимых ценах</w:t>
      </w:r>
      <w:r w:rsidR="00A6774D">
        <w:rPr>
          <w:rFonts w:ascii="Times New Roman" w:hAnsi="Times New Roman" w:cs="Times New Roman"/>
          <w:sz w:val="28"/>
          <w:szCs w:val="28"/>
        </w:rPr>
        <w:t>, к плановому значению 2017 года составил 174,4%)</w:t>
      </w:r>
      <w:r w:rsidRPr="008A06D3">
        <w:rPr>
          <w:rFonts w:ascii="Times New Roman" w:hAnsi="Times New Roman" w:cs="Times New Roman"/>
          <w:sz w:val="28"/>
          <w:szCs w:val="28"/>
        </w:rPr>
        <w:t>.</w:t>
      </w:r>
      <w:r w:rsidR="00A6774D">
        <w:rPr>
          <w:rFonts w:ascii="Times New Roman" w:hAnsi="Times New Roman" w:cs="Times New Roman"/>
          <w:sz w:val="28"/>
          <w:szCs w:val="28"/>
        </w:rPr>
        <w:t xml:space="preserve"> Реализация инвестиционного проекта краевого значения на территории Чернышевского района, </w:t>
      </w:r>
      <w:r w:rsidR="00A6774D" w:rsidRPr="00534685">
        <w:rPr>
          <w:rFonts w:ascii="Times New Roman" w:hAnsi="Times New Roman" w:cs="Times New Roman"/>
          <w:sz w:val="28"/>
          <w:szCs w:val="28"/>
        </w:rPr>
        <w:t>инициатором которого является АО «Племенной завод «Комсомолец» - проект «Развитие подотраслей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w:t>
      </w:r>
      <w:r w:rsidR="00A6774D">
        <w:rPr>
          <w:rFonts w:ascii="Times New Roman" w:hAnsi="Times New Roman" w:cs="Times New Roman"/>
          <w:sz w:val="28"/>
          <w:szCs w:val="28"/>
        </w:rPr>
        <w:t xml:space="preserve"> придал  импульс в развитие сельского хозяйства в районе. </w:t>
      </w:r>
      <w:r>
        <w:rPr>
          <w:rFonts w:ascii="Times New Roman" w:hAnsi="Times New Roman" w:cs="Times New Roman"/>
          <w:sz w:val="28"/>
          <w:szCs w:val="28"/>
        </w:rPr>
        <w:t xml:space="preserve">Индекс производства продукции сельского хозяйства в течение наблюдаемого периода увеличился в 2014 году на 10,6 % к 2013 году, и в 2016 году на 12,7% к 2015 году. Рост произошел за счет увеличения индекса производства по растениеводству, который составил 136,9 % в 2014 году к 2013 году и 229,2% в 2016 году к 2015 году соответственно. </w:t>
      </w:r>
    </w:p>
    <w:p w:rsidR="00143DF9" w:rsidRPr="008A06D3" w:rsidRDefault="00143DF9" w:rsidP="00143DF9">
      <w:pPr>
        <w:spacing w:after="0" w:line="240" w:lineRule="auto"/>
        <w:jc w:val="both"/>
        <w:rPr>
          <w:rFonts w:ascii="Times New Roman" w:hAnsi="Times New Roman" w:cs="Times New Roman"/>
          <w:sz w:val="28"/>
          <w:szCs w:val="28"/>
        </w:rPr>
      </w:pPr>
      <w:r w:rsidRPr="008A06D3">
        <w:rPr>
          <w:rFonts w:ascii="Times New Roman" w:hAnsi="Times New Roman" w:cs="Times New Roman"/>
          <w:sz w:val="28"/>
          <w:szCs w:val="28"/>
        </w:rPr>
        <w:lastRenderedPageBreak/>
        <w:tab/>
        <w:t>Доля продукции  сельского хозяйства по видам деятельности в общем объеме продукции сельского хозяйства изменилась: доля растениеводства увеличилась с 27%  в 2013 г. до 43,4% в 2017году, доля продукции животноводства, наоборот, сократилась с 73% в 2013 году до 56,6 % в 2017 г.</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Доля  производства продукции в  сельскохозяйственных организациях от общего объема произведенной продукции составила в 2017 году 30,4%;</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-производства продукции к крестьянских (фермерских) хозяйствах и у индивидуальных предпринимателей – 2,5 %;</w:t>
      </w:r>
    </w:p>
    <w:p w:rsidR="00143DF9" w:rsidRDefault="00143DF9" w:rsidP="00143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Pr="00E64F81">
        <w:rPr>
          <w:rFonts w:ascii="Times New Roman" w:hAnsi="Times New Roman" w:cs="Times New Roman"/>
          <w:sz w:val="28"/>
          <w:szCs w:val="28"/>
        </w:rPr>
        <w:t xml:space="preserve"> </w:t>
      </w:r>
      <w:r>
        <w:rPr>
          <w:rFonts w:ascii="Times New Roman" w:hAnsi="Times New Roman" w:cs="Times New Roman"/>
          <w:sz w:val="28"/>
          <w:szCs w:val="28"/>
        </w:rPr>
        <w:t>производства продукции в личных подсобных хозяйствах населения – 67,1 %.</w:t>
      </w:r>
    </w:p>
    <w:p w:rsidR="00AD3D75" w:rsidRDefault="00AD3D75" w:rsidP="00AD3D75">
      <w:pPr>
        <w:spacing w:after="0" w:line="240" w:lineRule="auto"/>
        <w:ind w:firstLine="709"/>
        <w:jc w:val="both"/>
        <w:rPr>
          <w:rFonts w:ascii="Times New Roman" w:hAnsi="Times New Roman" w:cs="Times New Roman"/>
          <w:sz w:val="28"/>
          <w:szCs w:val="28"/>
        </w:rPr>
      </w:pPr>
      <w:r w:rsidRPr="002A20E8">
        <w:rPr>
          <w:rFonts w:ascii="Times New Roman" w:hAnsi="Times New Roman" w:cs="Times New Roman"/>
          <w:sz w:val="28"/>
          <w:szCs w:val="28"/>
        </w:rPr>
        <w:t>Увеличение</w:t>
      </w:r>
      <w:r>
        <w:rPr>
          <w:rFonts w:ascii="Times New Roman" w:hAnsi="Times New Roman" w:cs="Times New Roman"/>
          <w:sz w:val="28"/>
          <w:szCs w:val="28"/>
        </w:rPr>
        <w:t xml:space="preserve"> посевных площадей  произошло в 3 раза к уровню 2013 года.  Пары увеличились в 3,6 раза к </w:t>
      </w:r>
      <w:r w:rsidRPr="002A20E8">
        <w:rPr>
          <w:rFonts w:ascii="Times New Roman" w:hAnsi="Times New Roman" w:cs="Times New Roman"/>
          <w:sz w:val="28"/>
          <w:szCs w:val="28"/>
        </w:rPr>
        <w:t xml:space="preserve"> </w:t>
      </w:r>
      <w:r>
        <w:rPr>
          <w:rFonts w:ascii="Times New Roman" w:hAnsi="Times New Roman" w:cs="Times New Roman"/>
          <w:sz w:val="28"/>
          <w:szCs w:val="28"/>
        </w:rPr>
        <w:t>уровню 2013 года.  Объем зерновых увеличился в 2,6 раза.  С 2015 года возделывается рапс и его объем увеличился в 2017 году  в  8,7 раза,  по сравнению с 2015 годом. По объему произведенного рапса, район занимает 1 место в крае</w:t>
      </w:r>
      <w:r w:rsidR="00E778AA">
        <w:rPr>
          <w:rFonts w:ascii="Times New Roman" w:hAnsi="Times New Roman" w:cs="Times New Roman"/>
          <w:sz w:val="28"/>
          <w:szCs w:val="28"/>
        </w:rPr>
        <w:t>.</w:t>
      </w:r>
    </w:p>
    <w:p w:rsidR="002C5749" w:rsidRDefault="002C5749" w:rsidP="002C5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подотрасли «Животноводство»  заметной положительной динамики не наблюдалось. Отсутствовало целенаправленное развитие. Число КФХ сократилось с 51 до 30 единиц, что говорит о недостаточной поддержке государства. Сдерживающим фактором в развитии является отсутствие перерабатывающих производств, а также применение инновационных методов. </w:t>
      </w:r>
    </w:p>
    <w:p w:rsidR="00DA2E01" w:rsidRDefault="00DA2E01" w:rsidP="00DA2E01">
      <w:pPr>
        <w:spacing w:after="0" w:line="240" w:lineRule="auto"/>
        <w:jc w:val="both"/>
        <w:rPr>
          <w:rFonts w:ascii="Times New Roman" w:hAnsi="Times New Roman" w:cs="Times New Roman"/>
          <w:sz w:val="28"/>
          <w:szCs w:val="28"/>
        </w:rPr>
      </w:pPr>
      <w:r>
        <w:rPr>
          <w:sz w:val="28"/>
          <w:szCs w:val="28"/>
        </w:rPr>
        <w:tab/>
      </w:r>
      <w:r w:rsidRPr="00DA2E01">
        <w:rPr>
          <w:rFonts w:ascii="Times New Roman" w:hAnsi="Times New Roman" w:cs="Times New Roman"/>
          <w:sz w:val="28"/>
          <w:szCs w:val="28"/>
        </w:rPr>
        <w:t>Конкурентоспособность агропромышленного комплекса района ограничена следующими условиями: низкий биоклиматический потенциал земледельческой зоны; отставание по уровню материально-технической оснащённости в силу низкого уровня инвестиционных возможностей сельскохозяйственных товаропроизводителей; низкая добавленная стоимость продукции; отсутствие квалифицированных кадров.</w:t>
      </w:r>
    </w:p>
    <w:p w:rsidR="00DA2E01" w:rsidRPr="00995F5A" w:rsidRDefault="00DA2E01" w:rsidP="00DA2E01">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Количество объектов </w:t>
      </w:r>
      <w:r w:rsidRPr="00140C7D">
        <w:rPr>
          <w:rFonts w:ascii="Times New Roman" w:hAnsi="Times New Roman" w:cs="Times New Roman"/>
          <w:b/>
          <w:sz w:val="28"/>
          <w:szCs w:val="28"/>
        </w:rPr>
        <w:t>потребительского рынка</w:t>
      </w:r>
      <w:r w:rsidRPr="00995F5A">
        <w:rPr>
          <w:rFonts w:ascii="Times New Roman" w:hAnsi="Times New Roman" w:cs="Times New Roman"/>
          <w:sz w:val="28"/>
          <w:szCs w:val="28"/>
        </w:rPr>
        <w:t xml:space="preserve"> на территории района составило 312 ед. </w:t>
      </w:r>
    </w:p>
    <w:p w:rsidR="00DA2E01" w:rsidRPr="00995F5A" w:rsidRDefault="00DA2E01" w:rsidP="00DA2E01">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DA2E01" w:rsidRPr="00CC5866" w:rsidRDefault="00DA2E01" w:rsidP="00D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4E34" w:rsidRPr="00CC5866">
        <w:rPr>
          <w:rFonts w:ascii="Times New Roman" w:hAnsi="Times New Roman" w:cs="Times New Roman"/>
          <w:sz w:val="28"/>
          <w:szCs w:val="28"/>
        </w:rPr>
        <w:t>Оборот розничной торговли составил в 2017 году 54,2 тыс. руб. на душу населения, превысив плановое значение на 32,5%.</w:t>
      </w:r>
      <w:r w:rsidR="00C74CE1" w:rsidRPr="00CC5866">
        <w:rPr>
          <w:rFonts w:ascii="Times New Roman" w:hAnsi="Times New Roman" w:cs="Times New Roman"/>
          <w:sz w:val="28"/>
          <w:szCs w:val="28"/>
        </w:rPr>
        <w:t xml:space="preserve"> </w:t>
      </w:r>
      <w:r w:rsidR="00CD2903" w:rsidRPr="00CC5866">
        <w:rPr>
          <w:rFonts w:ascii="Times New Roman" w:hAnsi="Times New Roman" w:cs="Times New Roman"/>
          <w:sz w:val="28"/>
          <w:szCs w:val="28"/>
        </w:rPr>
        <w:t xml:space="preserve">Объём платных услуг, рассчитанных на душу населения составил в 2017 году  19,05 тыс. руб., превысив плановое значение на 23,7 %. </w:t>
      </w:r>
      <w:r w:rsidRPr="00CC5866">
        <w:rPr>
          <w:rFonts w:ascii="Times New Roman" w:hAnsi="Times New Roman" w:cs="Times New Roman"/>
          <w:sz w:val="28"/>
          <w:szCs w:val="28"/>
        </w:rPr>
        <w:tab/>
        <w:t>Сфера услуг расширяется: увеличивается спектр предоставляемых услуг, особенное развитие отмечается в сфере «красоты».</w:t>
      </w:r>
    </w:p>
    <w:p w:rsidR="00CB6B1C" w:rsidRPr="00880539" w:rsidRDefault="00EC707F" w:rsidP="00CB6B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B6B1C" w:rsidRPr="00880539">
        <w:rPr>
          <w:rFonts w:ascii="Times New Roman" w:hAnsi="Times New Roman" w:cs="Times New Roman"/>
          <w:sz w:val="28"/>
          <w:szCs w:val="28"/>
        </w:rPr>
        <w:t xml:space="preserve">Оборот общественного питания в 2017 году составил </w:t>
      </w:r>
      <w:r>
        <w:rPr>
          <w:rFonts w:ascii="Times New Roman" w:hAnsi="Times New Roman" w:cs="Times New Roman"/>
          <w:sz w:val="28"/>
          <w:szCs w:val="28"/>
        </w:rPr>
        <w:t>93,1</w:t>
      </w:r>
      <w:r w:rsidR="00CB6B1C" w:rsidRPr="00880539">
        <w:rPr>
          <w:rFonts w:ascii="Times New Roman" w:hAnsi="Times New Roman" w:cs="Times New Roman"/>
          <w:sz w:val="28"/>
          <w:szCs w:val="28"/>
        </w:rPr>
        <w:t xml:space="preserve"> млн. руб. (1</w:t>
      </w:r>
      <w:r>
        <w:rPr>
          <w:rFonts w:ascii="Times New Roman" w:hAnsi="Times New Roman" w:cs="Times New Roman"/>
          <w:sz w:val="28"/>
          <w:szCs w:val="28"/>
        </w:rPr>
        <w:t>03,4</w:t>
      </w:r>
      <w:r w:rsidR="00CB6B1C" w:rsidRPr="00880539">
        <w:rPr>
          <w:rFonts w:ascii="Times New Roman" w:hAnsi="Times New Roman" w:cs="Times New Roman"/>
          <w:sz w:val="28"/>
          <w:szCs w:val="28"/>
        </w:rPr>
        <w:t xml:space="preserve">% в сопоставимых ценах к уровню 2010 года). </w:t>
      </w:r>
    </w:p>
    <w:p w:rsidR="00DA2E01" w:rsidRDefault="00DA2E01" w:rsidP="00CD2903">
      <w:pPr>
        <w:spacing w:after="0" w:line="240" w:lineRule="auto"/>
        <w:ind w:firstLine="709"/>
        <w:jc w:val="both"/>
        <w:rPr>
          <w:rFonts w:ascii="Times New Roman" w:hAnsi="Times New Roman" w:cs="Times New Roman"/>
          <w:sz w:val="28"/>
          <w:szCs w:val="28"/>
        </w:rPr>
      </w:pPr>
      <w:r w:rsidRPr="00CD2903">
        <w:rPr>
          <w:rFonts w:ascii="Times New Roman" w:hAnsi="Times New Roman" w:cs="Times New Roman"/>
          <w:sz w:val="28"/>
          <w:szCs w:val="28"/>
        </w:rPr>
        <w:t xml:space="preserve">Нужно отметить, что отдельные сферы потребительского рынка развиты слабо. Например, в районе нет розничного рынка для реализации сельскохозяйственной продукции, произведённой фермерскими и личными </w:t>
      </w:r>
      <w:r w:rsidRPr="00CD2903">
        <w:rPr>
          <w:rFonts w:ascii="Times New Roman" w:hAnsi="Times New Roman" w:cs="Times New Roman"/>
          <w:sz w:val="28"/>
          <w:szCs w:val="28"/>
        </w:rPr>
        <w:lastRenderedPageBreak/>
        <w:t xml:space="preserve">подсобными хозяйствами; </w:t>
      </w:r>
      <w:r w:rsidR="00CD2903" w:rsidRPr="00CD2903">
        <w:rPr>
          <w:rFonts w:ascii="Times New Roman" w:hAnsi="Times New Roman" w:cs="Times New Roman"/>
          <w:sz w:val="28"/>
          <w:szCs w:val="28"/>
        </w:rPr>
        <w:t xml:space="preserve">слабо развиты </w:t>
      </w:r>
      <w:r w:rsidRPr="00CD2903">
        <w:rPr>
          <w:rFonts w:ascii="Times New Roman" w:hAnsi="Times New Roman" w:cs="Times New Roman"/>
          <w:sz w:val="28"/>
          <w:szCs w:val="28"/>
        </w:rPr>
        <w:t>услуги химчистки</w:t>
      </w:r>
      <w:r w:rsidR="00CD2903" w:rsidRPr="00CD2903">
        <w:rPr>
          <w:rFonts w:ascii="Times New Roman" w:hAnsi="Times New Roman" w:cs="Times New Roman"/>
          <w:sz w:val="28"/>
          <w:szCs w:val="28"/>
        </w:rPr>
        <w:t>. ремонту бытовой техники и др.</w:t>
      </w:r>
    </w:p>
    <w:p w:rsidR="00E875A1" w:rsidRDefault="001209A4" w:rsidP="00B17636">
      <w:pPr>
        <w:spacing w:after="0" w:line="240" w:lineRule="auto"/>
        <w:ind w:firstLine="709"/>
        <w:jc w:val="both"/>
        <w:rPr>
          <w:rFonts w:ascii="Times New Roman" w:hAnsi="Times New Roman" w:cs="Times New Roman"/>
          <w:sz w:val="28"/>
          <w:szCs w:val="28"/>
        </w:rPr>
      </w:pPr>
      <w:r w:rsidRPr="008C2097">
        <w:rPr>
          <w:rFonts w:ascii="Times New Roman" w:hAnsi="Times New Roman" w:cs="Times New Roman"/>
          <w:sz w:val="28"/>
          <w:szCs w:val="28"/>
        </w:rPr>
        <w:t xml:space="preserve">Число субъектов </w:t>
      </w:r>
      <w:r w:rsidRPr="001209A4">
        <w:rPr>
          <w:rFonts w:ascii="Times New Roman" w:hAnsi="Times New Roman" w:cs="Times New Roman"/>
          <w:b/>
          <w:sz w:val="28"/>
          <w:szCs w:val="28"/>
        </w:rPr>
        <w:t>малого и среднего предпринимательства</w:t>
      </w:r>
      <w:r w:rsidRPr="008C2097">
        <w:rPr>
          <w:rFonts w:ascii="Times New Roman" w:hAnsi="Times New Roman" w:cs="Times New Roman"/>
          <w:sz w:val="28"/>
          <w:szCs w:val="28"/>
        </w:rPr>
        <w:t xml:space="preserve"> на 10 тыс. человек населения в 2017 году составило 185 единиц</w:t>
      </w:r>
      <w:r w:rsidR="00B17636">
        <w:rPr>
          <w:rFonts w:ascii="Times New Roman" w:hAnsi="Times New Roman" w:cs="Times New Roman"/>
          <w:sz w:val="28"/>
          <w:szCs w:val="28"/>
        </w:rPr>
        <w:t xml:space="preserve"> (2010 г. – 187 единиц</w:t>
      </w:r>
      <w:r w:rsidR="00110F5C">
        <w:rPr>
          <w:rFonts w:ascii="Times New Roman" w:hAnsi="Times New Roman" w:cs="Times New Roman"/>
          <w:sz w:val="28"/>
          <w:szCs w:val="28"/>
        </w:rPr>
        <w:t>; 2013 год – 204,2)</w:t>
      </w:r>
      <w:r w:rsidR="00B17636">
        <w:rPr>
          <w:rFonts w:ascii="Times New Roman" w:hAnsi="Times New Roman" w:cs="Times New Roman"/>
          <w:sz w:val="28"/>
          <w:szCs w:val="28"/>
        </w:rPr>
        <w:t>.</w:t>
      </w:r>
      <w:r w:rsidR="00B17636" w:rsidRPr="00B17636">
        <w:rPr>
          <w:rFonts w:ascii="Times New Roman" w:hAnsi="Times New Roman" w:cs="Times New Roman"/>
          <w:sz w:val="28"/>
          <w:szCs w:val="28"/>
        </w:rPr>
        <w:t xml:space="preserve"> </w:t>
      </w:r>
      <w:r w:rsidR="00E875A1">
        <w:rPr>
          <w:rFonts w:ascii="Times New Roman" w:hAnsi="Times New Roman" w:cs="Times New Roman"/>
          <w:sz w:val="28"/>
          <w:szCs w:val="28"/>
        </w:rPr>
        <w:t xml:space="preserve">К плановому значению составило 81,9 %. Одна из приоритетных целей  развития района, не достигнута. </w:t>
      </w:r>
    </w:p>
    <w:p w:rsidR="00B17636" w:rsidRDefault="00E875A1" w:rsidP="00B176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10F5C">
        <w:rPr>
          <w:rFonts w:ascii="Times New Roman" w:hAnsi="Times New Roman" w:cs="Times New Roman"/>
          <w:sz w:val="28"/>
          <w:szCs w:val="28"/>
        </w:rPr>
        <w:t>З</w:t>
      </w:r>
      <w:r w:rsidR="00B17636" w:rsidRPr="008C2097">
        <w:rPr>
          <w:rFonts w:ascii="Times New Roman" w:hAnsi="Times New Roman" w:cs="Times New Roman"/>
          <w:sz w:val="28"/>
          <w:szCs w:val="28"/>
        </w:rPr>
        <w:t>арегистрировано и осуществляют свою хозяйственную деятельность 605 предприятий</w:t>
      </w:r>
      <w:r w:rsidR="00D35600">
        <w:rPr>
          <w:rFonts w:ascii="Times New Roman" w:hAnsi="Times New Roman" w:cs="Times New Roman"/>
          <w:sz w:val="28"/>
          <w:szCs w:val="28"/>
        </w:rPr>
        <w:t xml:space="preserve"> (плановое значение 765  ед.)</w:t>
      </w:r>
      <w:r w:rsidR="00B17636" w:rsidRPr="008C2097">
        <w:rPr>
          <w:rFonts w:ascii="Times New Roman" w:hAnsi="Times New Roman" w:cs="Times New Roman"/>
          <w:sz w:val="28"/>
          <w:szCs w:val="28"/>
        </w:rPr>
        <w:t>, относящихся к субъектам малого и среднего предпринимательства, в том числе  530 индивидуальных предпринимателей.</w:t>
      </w:r>
      <w:r w:rsidR="00B17636" w:rsidRPr="00B17636">
        <w:rPr>
          <w:rFonts w:ascii="Times New Roman" w:hAnsi="Times New Roman" w:cs="Times New Roman"/>
          <w:sz w:val="28"/>
          <w:szCs w:val="28"/>
        </w:rPr>
        <w:t xml:space="preserve"> </w:t>
      </w:r>
      <w:r w:rsidR="00441D92">
        <w:rPr>
          <w:rFonts w:ascii="Times New Roman" w:hAnsi="Times New Roman" w:cs="Times New Roman"/>
          <w:sz w:val="28"/>
          <w:szCs w:val="28"/>
        </w:rPr>
        <w:t xml:space="preserve">Количество средних предприятий – 2 ед., малых предприятий – 73. </w:t>
      </w:r>
      <w:r w:rsidR="00B17636" w:rsidRPr="004423CB">
        <w:rPr>
          <w:rFonts w:ascii="Times New Roman" w:hAnsi="Times New Roman" w:cs="Times New Roman"/>
          <w:sz w:val="28"/>
          <w:szCs w:val="28"/>
        </w:rPr>
        <w:t>В структуре СМСП преобладают предприятия по виду деятельности «Торговля» - 260 ед.; «Сельское хозяйство» - 38 ед.; «Деятельность сухопутного транспорта (такси) – 31 ед.; «Деятельность по предоставлению персональных услуг» - 23 ед.; «Предоставление услуги питания» - 13 ед.; «Строительство» - 13 ед.; «Производство пищевой продукции» - 12 ед.; «Гостиницы» - 9; «Операции с недвижимым имуществом» - 8 ед.; «Обеспечение электроэнергией, паром, газом, очистка сточных вод» - 7ед.</w:t>
      </w:r>
    </w:p>
    <w:p w:rsidR="00F56D5A" w:rsidRPr="004423CB" w:rsidRDefault="00F56D5A" w:rsidP="00B176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численности СМП Чернышевский район занимает 2 место в Забайкальском крае и 0,01 % от численности СМП в РФ.</w:t>
      </w:r>
    </w:p>
    <w:p w:rsidR="00DA2E01" w:rsidRDefault="00110F5C" w:rsidP="00D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14EA1">
        <w:rPr>
          <w:rFonts w:ascii="Times New Roman" w:hAnsi="Times New Roman" w:cs="Times New Roman"/>
          <w:sz w:val="28"/>
          <w:szCs w:val="28"/>
        </w:rPr>
        <w:t>Среднесписочная численность работников малых и средних предприятий   составила в 2017 году 3059 человек (в 2013 году – 3600 человек).</w:t>
      </w:r>
    </w:p>
    <w:p w:rsidR="00110F5C" w:rsidRDefault="00110F5C" w:rsidP="00110F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D0EF5">
        <w:rPr>
          <w:rFonts w:ascii="Times New Roman" w:hAnsi="Times New Roman" w:cs="Times New Roman"/>
          <w:sz w:val="28"/>
          <w:szCs w:val="28"/>
        </w:rPr>
        <w:t>Оборот малых и средних предприятий увеличился  к 2017 году и составил 123,9 % в действующих ценах.</w:t>
      </w:r>
    </w:p>
    <w:p w:rsidR="00D60842" w:rsidRPr="00813F2E" w:rsidRDefault="00D60842" w:rsidP="00813F2E">
      <w:pPr>
        <w:spacing w:after="0" w:line="240" w:lineRule="auto"/>
        <w:jc w:val="both"/>
        <w:rPr>
          <w:rFonts w:ascii="Times New Roman" w:hAnsi="Times New Roman" w:cs="Times New Roman"/>
          <w:sz w:val="28"/>
          <w:szCs w:val="28"/>
        </w:rPr>
      </w:pPr>
      <w:r w:rsidRPr="00813F2E">
        <w:rPr>
          <w:rFonts w:ascii="Times New Roman" w:hAnsi="Times New Roman" w:cs="Times New Roman"/>
          <w:sz w:val="28"/>
          <w:szCs w:val="28"/>
        </w:rPr>
        <w:t>Развитие малого предпринимательства сдерживают следующие проблемы: ограниченный доступ субъектов малого предпринимательства к заёмным ресурсам; дефицит квалифицированных кадров, недостаточный уровень профессиональной подготовки; затруднённость доступа к рынкам сбыта; низкий уровень самоорганизации малого бизнеса, слабая общественная активность большинства предпринимател</w:t>
      </w:r>
      <w:r w:rsidR="00813F2E">
        <w:rPr>
          <w:rFonts w:ascii="Times New Roman" w:hAnsi="Times New Roman" w:cs="Times New Roman"/>
          <w:sz w:val="28"/>
          <w:szCs w:val="28"/>
        </w:rPr>
        <w:t xml:space="preserve">ей, их разобщённость; </w:t>
      </w:r>
      <w:r w:rsidR="00813F2E">
        <w:rPr>
          <w:rFonts w:ascii="Times New Roman" w:hAnsi="Times New Roman"/>
          <w:sz w:val="28"/>
          <w:szCs w:val="28"/>
        </w:rPr>
        <w:t>недостаточный уровень реально располагаемых денежных доходов населения;  миграция населения;</w:t>
      </w:r>
      <w:r w:rsidR="00813F2E" w:rsidRPr="002A628C">
        <w:rPr>
          <w:rFonts w:ascii="Times New Roman" w:hAnsi="Times New Roman"/>
          <w:sz w:val="28"/>
          <w:szCs w:val="28"/>
        </w:rPr>
        <w:t xml:space="preserve"> </w:t>
      </w:r>
      <w:r w:rsidR="00813F2E">
        <w:rPr>
          <w:rFonts w:ascii="Times New Roman" w:hAnsi="Times New Roman"/>
          <w:sz w:val="28"/>
          <w:szCs w:val="28"/>
        </w:rPr>
        <w:t>высокий уровень тарифов в Забайкальском крае.</w:t>
      </w:r>
    </w:p>
    <w:p w:rsidR="000C053B" w:rsidRDefault="000C053B" w:rsidP="006A0EA0">
      <w:pPr>
        <w:spacing w:after="0" w:line="240" w:lineRule="auto"/>
        <w:ind w:firstLine="708"/>
        <w:jc w:val="both"/>
        <w:rPr>
          <w:rFonts w:ascii="Times New Roman" w:hAnsi="Times New Roman" w:cs="Times New Roman"/>
          <w:sz w:val="28"/>
          <w:szCs w:val="28"/>
        </w:rPr>
      </w:pPr>
      <w:r w:rsidRPr="009D20FC">
        <w:rPr>
          <w:rFonts w:ascii="Times New Roman" w:hAnsi="Times New Roman" w:cs="Times New Roman"/>
          <w:sz w:val="28"/>
          <w:szCs w:val="28"/>
        </w:rPr>
        <w:t xml:space="preserve">Объем </w:t>
      </w:r>
      <w:r w:rsidRPr="000C053B">
        <w:rPr>
          <w:rFonts w:ascii="Times New Roman" w:hAnsi="Times New Roman" w:cs="Times New Roman"/>
          <w:b/>
          <w:sz w:val="28"/>
          <w:szCs w:val="28"/>
        </w:rPr>
        <w:t>инвестиций в основной капитал</w:t>
      </w:r>
      <w:r w:rsidRPr="009D20FC">
        <w:rPr>
          <w:rFonts w:ascii="Times New Roman" w:hAnsi="Times New Roman" w:cs="Times New Roman"/>
          <w:sz w:val="28"/>
          <w:szCs w:val="28"/>
        </w:rPr>
        <w:t xml:space="preserve"> составил </w:t>
      </w:r>
      <w:r>
        <w:rPr>
          <w:rFonts w:ascii="Times New Roman" w:hAnsi="Times New Roman" w:cs="Times New Roman"/>
          <w:sz w:val="28"/>
          <w:szCs w:val="28"/>
        </w:rPr>
        <w:t>1561,5</w:t>
      </w:r>
      <w:r w:rsidRPr="009D20FC">
        <w:rPr>
          <w:rFonts w:ascii="Times New Roman" w:hAnsi="Times New Roman" w:cs="Times New Roman"/>
          <w:sz w:val="28"/>
          <w:szCs w:val="28"/>
        </w:rPr>
        <w:t xml:space="preserve"> млн. руб.</w:t>
      </w:r>
      <w:r>
        <w:rPr>
          <w:rFonts w:ascii="Times New Roman" w:hAnsi="Times New Roman" w:cs="Times New Roman"/>
          <w:sz w:val="28"/>
          <w:szCs w:val="28"/>
        </w:rPr>
        <w:t xml:space="preserve"> в 2017 году. О</w:t>
      </w:r>
      <w:r w:rsidRPr="009D20FC">
        <w:rPr>
          <w:rFonts w:ascii="Times New Roman" w:hAnsi="Times New Roman" w:cs="Times New Roman"/>
          <w:sz w:val="28"/>
          <w:szCs w:val="28"/>
        </w:rPr>
        <w:t>сновной отраслью для инвестирования в 201</w:t>
      </w:r>
      <w:r>
        <w:rPr>
          <w:rFonts w:ascii="Times New Roman" w:hAnsi="Times New Roman" w:cs="Times New Roman"/>
          <w:sz w:val="28"/>
          <w:szCs w:val="28"/>
        </w:rPr>
        <w:t>7</w:t>
      </w:r>
      <w:r w:rsidRPr="009D20FC">
        <w:rPr>
          <w:rFonts w:ascii="Times New Roman" w:hAnsi="Times New Roman" w:cs="Times New Roman"/>
          <w:sz w:val="28"/>
          <w:szCs w:val="28"/>
        </w:rPr>
        <w:t xml:space="preserve"> году были транспорт и связь, а именно</w:t>
      </w:r>
      <w:r>
        <w:rPr>
          <w:rFonts w:ascii="Times New Roman" w:hAnsi="Times New Roman" w:cs="Times New Roman"/>
          <w:sz w:val="28"/>
          <w:szCs w:val="28"/>
        </w:rPr>
        <w:t>,</w:t>
      </w:r>
      <w:r w:rsidRPr="009D20FC">
        <w:rPr>
          <w:rFonts w:ascii="Times New Roman" w:hAnsi="Times New Roman" w:cs="Times New Roman"/>
          <w:sz w:val="28"/>
          <w:szCs w:val="28"/>
        </w:rPr>
        <w:t xml:space="preserve"> модернизаци</w:t>
      </w:r>
      <w:r>
        <w:rPr>
          <w:rFonts w:ascii="Times New Roman" w:hAnsi="Times New Roman" w:cs="Times New Roman"/>
          <w:sz w:val="28"/>
          <w:szCs w:val="28"/>
        </w:rPr>
        <w:t>я</w:t>
      </w:r>
      <w:r w:rsidRPr="009D20FC">
        <w:rPr>
          <w:rFonts w:ascii="Times New Roman" w:hAnsi="Times New Roman" w:cs="Times New Roman"/>
          <w:sz w:val="28"/>
          <w:szCs w:val="28"/>
        </w:rPr>
        <w:t xml:space="preserve"> железнодорожного пути на территории района,  </w:t>
      </w:r>
      <w:r>
        <w:rPr>
          <w:rFonts w:ascii="Times New Roman" w:hAnsi="Times New Roman" w:cs="Times New Roman"/>
          <w:sz w:val="28"/>
          <w:szCs w:val="28"/>
        </w:rPr>
        <w:t>а также инвестиции  АО «Племзавод Комсомолец» в реализацию инвестиционного проекта по развитию растениеводства.</w:t>
      </w:r>
    </w:p>
    <w:p w:rsidR="00051472" w:rsidRPr="006A0EA0" w:rsidRDefault="00051472" w:rsidP="006A0EA0">
      <w:pPr>
        <w:widowControl w:val="0"/>
        <w:tabs>
          <w:tab w:val="left" w:pos="1134"/>
        </w:tabs>
        <w:spacing w:after="0" w:line="240" w:lineRule="auto"/>
        <w:ind w:firstLine="709"/>
        <w:jc w:val="both"/>
        <w:rPr>
          <w:rFonts w:ascii="Times New Roman" w:hAnsi="Times New Roman" w:cs="Times New Roman"/>
          <w:sz w:val="28"/>
          <w:szCs w:val="28"/>
          <w:highlight w:val="yellow"/>
        </w:rPr>
      </w:pPr>
      <w:r w:rsidRPr="006A0EA0">
        <w:rPr>
          <w:rFonts w:ascii="Times New Roman" w:hAnsi="Times New Roman" w:cs="Times New Roman"/>
          <w:sz w:val="28"/>
          <w:szCs w:val="28"/>
        </w:rPr>
        <w:t xml:space="preserve">В 2011 – 2017 годах в развитие экономики и социальной сферы района вложено </w:t>
      </w:r>
      <w:r w:rsidR="00E82AB5" w:rsidRPr="006A0EA0">
        <w:rPr>
          <w:rFonts w:ascii="Times New Roman" w:hAnsi="Times New Roman" w:cs="Times New Roman"/>
          <w:sz w:val="28"/>
          <w:szCs w:val="28"/>
        </w:rPr>
        <w:t>8,2</w:t>
      </w:r>
      <w:r w:rsidRPr="006A0EA0">
        <w:rPr>
          <w:rFonts w:ascii="Times New Roman" w:hAnsi="Times New Roman" w:cs="Times New Roman"/>
          <w:sz w:val="28"/>
          <w:szCs w:val="28"/>
        </w:rPr>
        <w:t xml:space="preserve"> млрд. рублей инвестиций. </w:t>
      </w:r>
      <w:r w:rsidR="00E82AB5" w:rsidRPr="006A0EA0">
        <w:rPr>
          <w:rFonts w:ascii="Times New Roman" w:hAnsi="Times New Roman" w:cs="Times New Roman"/>
          <w:sz w:val="28"/>
          <w:szCs w:val="28"/>
        </w:rPr>
        <w:t>О</w:t>
      </w:r>
      <w:r w:rsidRPr="006A0EA0">
        <w:rPr>
          <w:rFonts w:ascii="Times New Roman" w:hAnsi="Times New Roman" w:cs="Times New Roman"/>
          <w:sz w:val="28"/>
          <w:szCs w:val="28"/>
        </w:rPr>
        <w:t xml:space="preserve">бщий объём инвестиций в основной капитал </w:t>
      </w:r>
      <w:r w:rsidR="00E82AB5" w:rsidRPr="006A0EA0">
        <w:rPr>
          <w:rFonts w:ascii="Times New Roman" w:hAnsi="Times New Roman" w:cs="Times New Roman"/>
          <w:sz w:val="28"/>
          <w:szCs w:val="28"/>
        </w:rPr>
        <w:t>составил 75,3 %</w:t>
      </w:r>
      <w:r w:rsidRPr="006A0EA0">
        <w:rPr>
          <w:rFonts w:ascii="Times New Roman" w:hAnsi="Times New Roman" w:cs="Times New Roman"/>
          <w:sz w:val="28"/>
          <w:szCs w:val="28"/>
        </w:rPr>
        <w:t xml:space="preserve"> к уровню 2010 года, </w:t>
      </w:r>
      <w:r w:rsidR="00E82AB5" w:rsidRPr="006A0EA0">
        <w:rPr>
          <w:rFonts w:ascii="Times New Roman" w:hAnsi="Times New Roman" w:cs="Times New Roman"/>
          <w:sz w:val="28"/>
          <w:szCs w:val="28"/>
        </w:rPr>
        <w:t xml:space="preserve">не добрав до </w:t>
      </w:r>
      <w:r w:rsidRPr="006A0EA0">
        <w:rPr>
          <w:rFonts w:ascii="Times New Roman" w:hAnsi="Times New Roman" w:cs="Times New Roman"/>
          <w:sz w:val="28"/>
          <w:szCs w:val="28"/>
        </w:rPr>
        <w:t xml:space="preserve"> планов</w:t>
      </w:r>
      <w:r w:rsidR="00E82AB5" w:rsidRPr="006A0EA0">
        <w:rPr>
          <w:rFonts w:ascii="Times New Roman" w:hAnsi="Times New Roman" w:cs="Times New Roman"/>
          <w:sz w:val="28"/>
          <w:szCs w:val="28"/>
        </w:rPr>
        <w:t>ого</w:t>
      </w:r>
      <w:r w:rsidRPr="006A0EA0">
        <w:rPr>
          <w:rFonts w:ascii="Times New Roman" w:hAnsi="Times New Roman" w:cs="Times New Roman"/>
          <w:sz w:val="28"/>
          <w:szCs w:val="28"/>
        </w:rPr>
        <w:t xml:space="preserve"> </w:t>
      </w:r>
      <w:r w:rsidR="00E82AB5" w:rsidRPr="006A0EA0">
        <w:rPr>
          <w:rFonts w:ascii="Times New Roman" w:hAnsi="Times New Roman" w:cs="Times New Roman"/>
          <w:sz w:val="28"/>
          <w:szCs w:val="28"/>
        </w:rPr>
        <w:t>показателя 24,6 %, к плановому значению составил всего 52 %.</w:t>
      </w:r>
      <w:r w:rsidRPr="006A0EA0">
        <w:rPr>
          <w:rFonts w:ascii="Times New Roman" w:hAnsi="Times New Roman" w:cs="Times New Roman"/>
          <w:sz w:val="28"/>
          <w:szCs w:val="28"/>
        </w:rPr>
        <w:t xml:space="preserve"> </w:t>
      </w:r>
      <w:r w:rsidR="00E82AB5" w:rsidRPr="006A0EA0">
        <w:rPr>
          <w:rFonts w:ascii="Times New Roman" w:hAnsi="Times New Roman" w:cs="Times New Roman"/>
          <w:sz w:val="28"/>
          <w:szCs w:val="28"/>
        </w:rPr>
        <w:t xml:space="preserve">Присутствие инвестиций </w:t>
      </w:r>
      <w:r w:rsidRPr="006A0EA0">
        <w:rPr>
          <w:rFonts w:ascii="Times New Roman" w:hAnsi="Times New Roman" w:cs="Times New Roman"/>
          <w:sz w:val="28"/>
          <w:szCs w:val="28"/>
        </w:rPr>
        <w:t>обеспечен</w:t>
      </w:r>
      <w:r w:rsidR="00DC4193" w:rsidRPr="006A0EA0">
        <w:rPr>
          <w:rFonts w:ascii="Times New Roman" w:hAnsi="Times New Roman" w:cs="Times New Roman"/>
          <w:sz w:val="28"/>
          <w:szCs w:val="28"/>
        </w:rPr>
        <w:t>о</w:t>
      </w:r>
      <w:r w:rsidRPr="006A0EA0">
        <w:rPr>
          <w:rFonts w:ascii="Times New Roman" w:hAnsi="Times New Roman" w:cs="Times New Roman"/>
          <w:sz w:val="28"/>
          <w:szCs w:val="28"/>
        </w:rPr>
        <w:t xml:space="preserve"> капвложениями предприятий железнодорожного </w:t>
      </w:r>
      <w:r w:rsidRPr="006A0EA0">
        <w:rPr>
          <w:rFonts w:ascii="Times New Roman" w:hAnsi="Times New Roman" w:cs="Times New Roman"/>
          <w:sz w:val="28"/>
          <w:szCs w:val="28"/>
        </w:rPr>
        <w:lastRenderedPageBreak/>
        <w:t>транспорта, доля инвестиций которых в наблюдаемом периоде составила 7</w:t>
      </w:r>
      <w:r w:rsidR="00DC4193" w:rsidRPr="006A0EA0">
        <w:rPr>
          <w:rFonts w:ascii="Times New Roman" w:hAnsi="Times New Roman" w:cs="Times New Roman"/>
          <w:sz w:val="28"/>
          <w:szCs w:val="28"/>
        </w:rPr>
        <w:t>7,5</w:t>
      </w:r>
      <w:r w:rsidRPr="006A0EA0">
        <w:rPr>
          <w:rFonts w:ascii="Times New Roman" w:hAnsi="Times New Roman" w:cs="Times New Roman"/>
          <w:sz w:val="28"/>
          <w:szCs w:val="28"/>
        </w:rPr>
        <w:t xml:space="preserve">% общего объёма инвестиций. </w:t>
      </w:r>
      <w:r w:rsidR="00DC4193" w:rsidRPr="006A0EA0">
        <w:rPr>
          <w:rFonts w:ascii="Times New Roman" w:hAnsi="Times New Roman" w:cs="Times New Roman"/>
          <w:sz w:val="28"/>
          <w:szCs w:val="28"/>
        </w:rPr>
        <w:t>П</w:t>
      </w:r>
      <w:r w:rsidRPr="006A0EA0">
        <w:rPr>
          <w:rFonts w:ascii="Times New Roman" w:hAnsi="Times New Roman" w:cs="Times New Roman"/>
          <w:sz w:val="28"/>
          <w:szCs w:val="28"/>
        </w:rPr>
        <w:t>оказател</w:t>
      </w:r>
      <w:r w:rsidR="00DC4193" w:rsidRPr="006A0EA0">
        <w:rPr>
          <w:rFonts w:ascii="Times New Roman" w:hAnsi="Times New Roman" w:cs="Times New Roman"/>
          <w:sz w:val="28"/>
          <w:szCs w:val="28"/>
        </w:rPr>
        <w:t>ь</w:t>
      </w:r>
      <w:r w:rsidRPr="006A0EA0">
        <w:rPr>
          <w:rFonts w:ascii="Times New Roman" w:hAnsi="Times New Roman" w:cs="Times New Roman"/>
          <w:sz w:val="28"/>
          <w:szCs w:val="28"/>
        </w:rPr>
        <w:t xml:space="preserve"> «объём инвестиций в основной капитал за счёт всех источников финансирования на душу населения» за 201</w:t>
      </w:r>
      <w:r w:rsidR="00DC4193" w:rsidRPr="006A0EA0">
        <w:rPr>
          <w:rFonts w:ascii="Times New Roman" w:hAnsi="Times New Roman" w:cs="Times New Roman"/>
          <w:sz w:val="28"/>
          <w:szCs w:val="28"/>
        </w:rPr>
        <w:t>7</w:t>
      </w:r>
      <w:r w:rsidRPr="006A0EA0">
        <w:rPr>
          <w:rFonts w:ascii="Times New Roman" w:hAnsi="Times New Roman" w:cs="Times New Roman"/>
          <w:sz w:val="28"/>
          <w:szCs w:val="28"/>
        </w:rPr>
        <w:t xml:space="preserve"> год </w:t>
      </w:r>
      <w:r w:rsidR="00DC4193" w:rsidRPr="006A0EA0">
        <w:rPr>
          <w:rFonts w:ascii="Times New Roman" w:hAnsi="Times New Roman" w:cs="Times New Roman"/>
          <w:sz w:val="28"/>
          <w:szCs w:val="28"/>
        </w:rPr>
        <w:t>составил 47,5 тыс. руб.</w:t>
      </w:r>
      <w:r w:rsidR="006A0EA0" w:rsidRPr="006A0EA0">
        <w:rPr>
          <w:rFonts w:ascii="Times New Roman" w:hAnsi="Times New Roman" w:cs="Times New Roman"/>
          <w:sz w:val="28"/>
          <w:szCs w:val="28"/>
        </w:rPr>
        <w:t xml:space="preserve">, вместо 88,0 тыс. руб. плановых. </w:t>
      </w:r>
    </w:p>
    <w:p w:rsidR="006A0EA0" w:rsidRPr="006A0EA0" w:rsidRDefault="00051472" w:rsidP="006A0EA0">
      <w:pPr>
        <w:spacing w:after="0" w:line="240" w:lineRule="auto"/>
        <w:ind w:firstLine="708"/>
        <w:jc w:val="both"/>
        <w:rPr>
          <w:rFonts w:ascii="Times New Roman" w:hAnsi="Times New Roman" w:cs="Times New Roman"/>
          <w:sz w:val="28"/>
          <w:szCs w:val="28"/>
        </w:rPr>
      </w:pPr>
      <w:r w:rsidRPr="006A0EA0">
        <w:rPr>
          <w:rFonts w:ascii="Times New Roman" w:hAnsi="Times New Roman" w:cs="Times New Roman"/>
          <w:sz w:val="28"/>
          <w:szCs w:val="28"/>
        </w:rPr>
        <w:t xml:space="preserve">Основным источником инвестиционных вложений в 2017 году стали </w:t>
      </w:r>
      <w:r w:rsidR="006A0EA0" w:rsidRPr="006A0EA0">
        <w:rPr>
          <w:rFonts w:ascii="Times New Roman" w:hAnsi="Times New Roman" w:cs="Times New Roman"/>
          <w:sz w:val="28"/>
          <w:szCs w:val="28"/>
        </w:rPr>
        <w:t>транспорт и связь, а именно, работы по модернизация железнодорожного пути на территории района,  а также инвестиции  АО «Племзавод Комсомолец» в реализацию инвестиционного проекта по развитию растениеводства.</w:t>
      </w:r>
    </w:p>
    <w:p w:rsidR="006A0EA0" w:rsidRPr="008F1B02" w:rsidRDefault="008F1B02" w:rsidP="008F1B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51472" w:rsidRPr="008F1B02">
        <w:rPr>
          <w:rFonts w:ascii="Times New Roman" w:hAnsi="Times New Roman" w:cs="Times New Roman"/>
          <w:sz w:val="28"/>
          <w:szCs w:val="28"/>
        </w:rPr>
        <w:t>Среди основных проблем инвестиционного развития – низкая инвестиционная активность промышленных предприятий и сельхозтоваропроизводителей в силу невысокого уровня инвестиционных возможностей;</w:t>
      </w:r>
      <w:r w:rsidR="006A0EA0" w:rsidRPr="008F1B02">
        <w:rPr>
          <w:rFonts w:ascii="Times New Roman" w:hAnsi="Times New Roman" w:cs="Times New Roman"/>
          <w:sz w:val="28"/>
          <w:szCs w:val="28"/>
        </w:rPr>
        <w:t xml:space="preserve"> отсутствие свободных бюджетных ресурсов для реализации мероприятий по территориальному развитию; недостаток амбиционных проектов для привлечения крупных инвестиций в экономику района.</w:t>
      </w:r>
    </w:p>
    <w:p w:rsidR="008F1B02" w:rsidRDefault="008F1B02" w:rsidP="008F1B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00A9" w:rsidRPr="008F1B02">
        <w:rPr>
          <w:rFonts w:ascii="Times New Roman" w:hAnsi="Times New Roman" w:cs="Times New Roman"/>
          <w:sz w:val="28"/>
          <w:szCs w:val="28"/>
        </w:rPr>
        <w:t xml:space="preserve">Объем налоговых и неналоговых </w:t>
      </w:r>
      <w:r w:rsidR="00F000A9" w:rsidRPr="008F1B02">
        <w:rPr>
          <w:rFonts w:ascii="Times New Roman" w:hAnsi="Times New Roman" w:cs="Times New Roman"/>
          <w:b/>
          <w:sz w:val="28"/>
          <w:szCs w:val="28"/>
        </w:rPr>
        <w:t>доходов консолидированного бюджета</w:t>
      </w:r>
      <w:r w:rsidR="00F000A9" w:rsidRPr="008F1B02">
        <w:rPr>
          <w:rFonts w:ascii="Times New Roman" w:hAnsi="Times New Roman" w:cs="Times New Roman"/>
          <w:sz w:val="28"/>
          <w:szCs w:val="28"/>
        </w:rPr>
        <w:t xml:space="preserve"> муниципального района «Чернышевский район» в 2017 году, в сравнении с уровнем 2013 года составил 108,5% или увеличился на 22 360,5тыс. руб.</w:t>
      </w:r>
      <w:r>
        <w:rPr>
          <w:rFonts w:ascii="Times New Roman" w:hAnsi="Times New Roman" w:cs="Times New Roman"/>
          <w:sz w:val="28"/>
          <w:szCs w:val="28"/>
        </w:rPr>
        <w:t xml:space="preserve">, к уровню 2010 года составили </w:t>
      </w:r>
      <w:r w:rsidR="00342853">
        <w:rPr>
          <w:rFonts w:ascii="Times New Roman" w:hAnsi="Times New Roman" w:cs="Times New Roman"/>
          <w:sz w:val="28"/>
          <w:szCs w:val="28"/>
        </w:rPr>
        <w:t xml:space="preserve">81,6 % в сопоставимых ценах и к плановому значению 2017 года 80,5 % соответственно. Доля собственных доходов составила 30,2 %, плановое значение 37% (значение 2010 г. -26 %). </w:t>
      </w:r>
      <w:r>
        <w:rPr>
          <w:rFonts w:ascii="Times New Roman" w:hAnsi="Times New Roman" w:cs="Times New Roman"/>
          <w:sz w:val="28"/>
          <w:szCs w:val="28"/>
        </w:rPr>
        <w:t xml:space="preserve"> </w:t>
      </w:r>
      <w:r>
        <w:rPr>
          <w:rFonts w:ascii="Times New Roman" w:hAnsi="Times New Roman" w:cs="Times New Roman"/>
          <w:sz w:val="28"/>
          <w:szCs w:val="28"/>
        </w:rPr>
        <w:tab/>
      </w:r>
    </w:p>
    <w:p w:rsidR="00051472" w:rsidRPr="008F1B02" w:rsidRDefault="00342853" w:rsidP="008F1B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000A9" w:rsidRPr="008F1B02">
        <w:rPr>
          <w:rFonts w:ascii="Times New Roman" w:hAnsi="Times New Roman" w:cs="Times New Roman"/>
          <w:sz w:val="28"/>
          <w:szCs w:val="28"/>
        </w:rPr>
        <w:t xml:space="preserve">Доходы </w:t>
      </w:r>
      <w:r w:rsidR="008F1B02">
        <w:rPr>
          <w:rFonts w:ascii="Times New Roman" w:hAnsi="Times New Roman" w:cs="Times New Roman"/>
          <w:sz w:val="28"/>
          <w:szCs w:val="28"/>
        </w:rPr>
        <w:t xml:space="preserve">всего </w:t>
      </w:r>
      <w:r w:rsidR="00F000A9" w:rsidRPr="008F1B02">
        <w:rPr>
          <w:rFonts w:ascii="Times New Roman" w:hAnsi="Times New Roman" w:cs="Times New Roman"/>
          <w:sz w:val="28"/>
          <w:szCs w:val="28"/>
        </w:rPr>
        <w:t xml:space="preserve">за 2017 год составили 941,2 млн. руб., </w:t>
      </w:r>
      <w:r w:rsidR="008F1B02" w:rsidRPr="008F1B02">
        <w:rPr>
          <w:rFonts w:ascii="Times New Roman" w:hAnsi="Times New Roman" w:cs="Times New Roman"/>
          <w:sz w:val="28"/>
          <w:szCs w:val="28"/>
        </w:rPr>
        <w:t xml:space="preserve">что составило 71,5 % </w:t>
      </w:r>
      <w:r w:rsidR="00F000A9" w:rsidRPr="008F1B02">
        <w:rPr>
          <w:rFonts w:ascii="Times New Roman" w:hAnsi="Times New Roman" w:cs="Times New Roman"/>
          <w:sz w:val="28"/>
          <w:szCs w:val="28"/>
        </w:rPr>
        <w:t xml:space="preserve"> к значению 2010 года </w:t>
      </w:r>
      <w:r w:rsidR="008F1B02" w:rsidRPr="008F1B02">
        <w:rPr>
          <w:rFonts w:ascii="Times New Roman" w:hAnsi="Times New Roman" w:cs="Times New Roman"/>
          <w:sz w:val="28"/>
          <w:szCs w:val="28"/>
        </w:rPr>
        <w:t xml:space="preserve">в сопоставимых ценах, и к плановому значению 2017 года составили  56% соответственно. </w:t>
      </w:r>
    </w:p>
    <w:p w:rsidR="00110F5C" w:rsidRDefault="00342853" w:rsidP="00DA2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достижение соответствующего уровня </w:t>
      </w:r>
      <w:r w:rsidRPr="008F1B02">
        <w:rPr>
          <w:rFonts w:ascii="Times New Roman" w:hAnsi="Times New Roman" w:cs="Times New Roman"/>
          <w:sz w:val="28"/>
          <w:szCs w:val="28"/>
        </w:rPr>
        <w:t xml:space="preserve">налоговых и неналоговых </w:t>
      </w:r>
      <w:r w:rsidRPr="008F1B02">
        <w:rPr>
          <w:rFonts w:ascii="Times New Roman" w:hAnsi="Times New Roman" w:cs="Times New Roman"/>
          <w:b/>
          <w:sz w:val="28"/>
          <w:szCs w:val="28"/>
        </w:rPr>
        <w:t>доходов консолидированного бюджета</w:t>
      </w:r>
      <w:r w:rsidRPr="008F1B02">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явилось результатом стагнации экономики на территории района.</w:t>
      </w:r>
    </w:p>
    <w:p w:rsidR="00ED61F9" w:rsidRPr="00801837" w:rsidRDefault="00ED61F9" w:rsidP="00ED61F9">
      <w:pPr>
        <w:shd w:val="clear" w:color="auto" w:fill="FFFFFF"/>
        <w:autoSpaceDE w:val="0"/>
        <w:autoSpaceDN w:val="0"/>
        <w:adjustRightInd w:val="0"/>
        <w:spacing w:after="120" w:line="240" w:lineRule="auto"/>
        <w:ind w:firstLine="709"/>
        <w:jc w:val="both"/>
        <w:rPr>
          <w:rFonts w:ascii="Times New Roman" w:hAnsi="Times New Roman" w:cs="Times New Roman"/>
          <w:sz w:val="28"/>
          <w:szCs w:val="28"/>
        </w:rPr>
      </w:pPr>
      <w:r w:rsidRPr="00ED61F9">
        <w:rPr>
          <w:rFonts w:ascii="Times New Roman" w:hAnsi="Times New Roman" w:cs="Times New Roman"/>
          <w:sz w:val="28"/>
          <w:szCs w:val="28"/>
        </w:rPr>
        <w:t>В числе проблем финансовой сферы нужно отметить: катастрофический дефицит средств на исполнение бюджетных обязательств и реализацию возложенных на муниципальные уровни власти полномочий; несовершенство законодательства в сфере межбюджетных отношений; отсутствие эффективного механизма легализации «теневого» бизнеса, неформальной занятости и заработной платы, выплачиваемой в «конвертах»; сокращение реальных доходов населения и хозяйствующих субъектов.</w:t>
      </w:r>
    </w:p>
    <w:p w:rsidR="00ED61F9" w:rsidRDefault="00ED61F9" w:rsidP="00DA2E01">
      <w:pPr>
        <w:spacing w:after="0" w:line="240" w:lineRule="auto"/>
        <w:jc w:val="both"/>
        <w:rPr>
          <w:rFonts w:ascii="Times New Roman" w:hAnsi="Times New Roman" w:cs="Times New Roman"/>
          <w:sz w:val="28"/>
          <w:szCs w:val="28"/>
        </w:rPr>
      </w:pPr>
    </w:p>
    <w:p w:rsidR="00C35240" w:rsidRPr="00F76166" w:rsidRDefault="00F76166" w:rsidP="00F76166">
      <w:pPr>
        <w:tabs>
          <w:tab w:val="left" w:pos="1701"/>
        </w:tabs>
        <w:spacing w:after="12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1.2.3. </w:t>
      </w:r>
      <w:r w:rsidR="00C35240" w:rsidRPr="00F76166">
        <w:rPr>
          <w:rFonts w:ascii="Times New Roman" w:hAnsi="Times New Roman" w:cs="Times New Roman"/>
          <w:b/>
          <w:sz w:val="28"/>
          <w:szCs w:val="28"/>
        </w:rPr>
        <w:t>Развитие инфраструктуры</w:t>
      </w:r>
    </w:p>
    <w:p w:rsidR="00C35240" w:rsidRPr="00DA2E01" w:rsidRDefault="00C35240" w:rsidP="00DA2E01">
      <w:pPr>
        <w:spacing w:after="0" w:line="240" w:lineRule="auto"/>
        <w:jc w:val="both"/>
        <w:rPr>
          <w:rFonts w:ascii="Times New Roman" w:hAnsi="Times New Roman" w:cs="Times New Roman"/>
          <w:sz w:val="28"/>
          <w:szCs w:val="28"/>
        </w:rPr>
      </w:pPr>
    </w:p>
    <w:p w:rsidR="00714376" w:rsidRPr="00103A83" w:rsidRDefault="00A647B1" w:rsidP="00103A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103A83">
        <w:rPr>
          <w:rFonts w:ascii="Times New Roman" w:hAnsi="Times New Roman" w:cs="Times New Roman"/>
          <w:sz w:val="28"/>
          <w:szCs w:val="28"/>
        </w:rPr>
        <w:t xml:space="preserve">Теплоэнергетический комплекс района представлен 103 котельными. Общий объём выработанной теплоэнергии в 2017 году составил </w:t>
      </w:r>
      <w:r w:rsidR="00714376" w:rsidRPr="00103A83">
        <w:rPr>
          <w:rFonts w:ascii="Times New Roman" w:hAnsi="Times New Roman" w:cs="Times New Roman"/>
          <w:sz w:val="28"/>
          <w:szCs w:val="28"/>
        </w:rPr>
        <w:t>132,9</w:t>
      </w:r>
      <w:r w:rsidR="00F76166" w:rsidRPr="00103A83">
        <w:rPr>
          <w:rFonts w:ascii="Times New Roman" w:hAnsi="Times New Roman" w:cs="Times New Roman"/>
          <w:sz w:val="28"/>
          <w:szCs w:val="28"/>
        </w:rPr>
        <w:t xml:space="preserve"> тыс. Гкал. Годовой отпуск воды потребителям составляет </w:t>
      </w:r>
      <w:r w:rsidR="00714376" w:rsidRPr="00103A83">
        <w:rPr>
          <w:rFonts w:ascii="Times New Roman" w:hAnsi="Times New Roman" w:cs="Times New Roman"/>
          <w:sz w:val="28"/>
          <w:szCs w:val="28"/>
        </w:rPr>
        <w:t>1126,6</w:t>
      </w:r>
      <w:r w:rsidR="00F76166" w:rsidRPr="00103A83">
        <w:rPr>
          <w:rFonts w:ascii="Times New Roman" w:hAnsi="Times New Roman" w:cs="Times New Roman"/>
          <w:sz w:val="28"/>
          <w:szCs w:val="28"/>
        </w:rPr>
        <w:t xml:space="preserve"> тыс. м3 (2017 год). Количество пропущенных через очистные сооружения сточных вод в </w:t>
      </w:r>
      <w:r w:rsidR="00F76166" w:rsidRPr="00103A83">
        <w:rPr>
          <w:rFonts w:ascii="Times New Roman" w:hAnsi="Times New Roman" w:cs="Times New Roman"/>
          <w:sz w:val="28"/>
          <w:szCs w:val="28"/>
        </w:rPr>
        <w:lastRenderedPageBreak/>
        <w:t xml:space="preserve">2017 году составило </w:t>
      </w:r>
      <w:r w:rsidR="00714376" w:rsidRPr="00103A83">
        <w:rPr>
          <w:rFonts w:ascii="Times New Roman" w:hAnsi="Times New Roman" w:cs="Times New Roman"/>
          <w:sz w:val="28"/>
          <w:szCs w:val="28"/>
        </w:rPr>
        <w:t>758,6</w:t>
      </w:r>
      <w:r w:rsidR="00F76166" w:rsidRPr="00103A83">
        <w:rPr>
          <w:rFonts w:ascii="Times New Roman" w:hAnsi="Times New Roman" w:cs="Times New Roman"/>
          <w:sz w:val="28"/>
          <w:szCs w:val="28"/>
        </w:rPr>
        <w:t xml:space="preserve"> тыс. м3</w:t>
      </w:r>
      <w:r w:rsidR="00714376" w:rsidRPr="00103A83">
        <w:rPr>
          <w:rFonts w:ascii="Times New Roman" w:hAnsi="Times New Roman" w:cs="Times New Roman"/>
          <w:sz w:val="28"/>
          <w:szCs w:val="28"/>
        </w:rPr>
        <w:t xml:space="preserve">. </w:t>
      </w:r>
      <w:r w:rsidR="00F76166" w:rsidRPr="00103A83">
        <w:rPr>
          <w:rFonts w:ascii="Times New Roman" w:hAnsi="Times New Roman" w:cs="Times New Roman"/>
          <w:sz w:val="28"/>
          <w:szCs w:val="28"/>
        </w:rPr>
        <w:t xml:space="preserve">Протяжение сетей теплоснабжения в двухтрубном исчислении составляет </w:t>
      </w:r>
      <w:r w:rsidR="00714376" w:rsidRPr="00103A83">
        <w:rPr>
          <w:rFonts w:ascii="Times New Roman" w:hAnsi="Times New Roman" w:cs="Times New Roman"/>
          <w:sz w:val="28"/>
          <w:szCs w:val="28"/>
        </w:rPr>
        <w:t>116,12 км.</w:t>
      </w:r>
    </w:p>
    <w:p w:rsidR="00714376" w:rsidRDefault="00A647B1" w:rsidP="00103A83">
      <w:pPr>
        <w:spacing w:after="0" w:line="240" w:lineRule="auto"/>
        <w:jc w:val="both"/>
        <w:rPr>
          <w:rFonts w:ascii="Times New Roman" w:hAnsi="Times New Roman" w:cs="Times New Roman"/>
          <w:sz w:val="28"/>
          <w:szCs w:val="28"/>
        </w:rPr>
      </w:pPr>
      <w:r w:rsidRPr="00103A83">
        <w:rPr>
          <w:rFonts w:ascii="Times New Roman" w:hAnsi="Times New Roman" w:cs="Times New Roman"/>
          <w:sz w:val="28"/>
          <w:szCs w:val="28"/>
        </w:rPr>
        <w:tab/>
      </w:r>
      <w:r w:rsidR="00F76166" w:rsidRPr="00103A83">
        <w:rPr>
          <w:rFonts w:ascii="Times New Roman" w:hAnsi="Times New Roman" w:cs="Times New Roman"/>
          <w:sz w:val="28"/>
          <w:szCs w:val="28"/>
        </w:rPr>
        <w:t xml:space="preserve">Круглосуточным электроснабжением обеспечены </w:t>
      </w:r>
      <w:r w:rsidR="00714376" w:rsidRPr="00103A83">
        <w:rPr>
          <w:rFonts w:ascii="Times New Roman" w:hAnsi="Times New Roman" w:cs="Times New Roman"/>
          <w:sz w:val="28"/>
          <w:szCs w:val="28"/>
        </w:rPr>
        <w:t>36</w:t>
      </w:r>
      <w:r w:rsidR="00F76166" w:rsidRPr="00103A83">
        <w:rPr>
          <w:rFonts w:ascii="Times New Roman" w:hAnsi="Times New Roman" w:cs="Times New Roman"/>
          <w:sz w:val="28"/>
          <w:szCs w:val="28"/>
        </w:rPr>
        <w:t xml:space="preserve"> населённых пунктов. </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 xml:space="preserve">Техническое состояние объектов коммунальной инфраструктуры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B7619">
        <w:rPr>
          <w:rFonts w:ascii="Times New Roman" w:eastAsia="Times New Roman" w:hAnsi="Times New Roman" w:cs="Times New Roman"/>
          <w:color w:val="000000"/>
          <w:sz w:val="28"/>
          <w:szCs w:val="28"/>
        </w:rPr>
        <w:t xml:space="preserve"> характеризуется:</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высоким уровнем износа основных производственных фондов, в том числе транспортных коммуникаций и энергетического оборудования;</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961A73" w:rsidRPr="004B7619" w:rsidRDefault="00961A73" w:rsidP="00961A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A25C6F" w:rsidRPr="004B7619" w:rsidRDefault="00A647B1" w:rsidP="00A25C6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03A83">
        <w:rPr>
          <w:rFonts w:ascii="Times New Roman" w:hAnsi="Times New Roman" w:cs="Times New Roman"/>
          <w:sz w:val="28"/>
          <w:szCs w:val="28"/>
        </w:rPr>
        <w:t>Ежегодно, в целях улучшения качества предоставляемых услуг, осуществляются мероприятия по подготовке объектов коммунальной инфраструктуры к осенне-зимнему периоду, в 2017 году были выполнены мероприятия на территории района на общую сумму в размере  18,9  млн. руб. за счет  средств  краевого и муниципальных бюджетов.</w:t>
      </w:r>
      <w:r w:rsidR="00961A73" w:rsidRPr="00961A73">
        <w:rPr>
          <w:rFonts w:ascii="Times New Roman" w:eastAsia="Times New Roman" w:hAnsi="Times New Roman" w:cs="Times New Roman"/>
          <w:sz w:val="28"/>
          <w:szCs w:val="28"/>
        </w:rPr>
        <w:t xml:space="preserve"> </w:t>
      </w:r>
      <w:r w:rsidR="00961A73" w:rsidRPr="00D331FA">
        <w:rPr>
          <w:rFonts w:ascii="Times New Roman" w:eastAsia="Times New Roman" w:hAnsi="Times New Roman" w:cs="Times New Roman"/>
          <w:sz w:val="28"/>
          <w:szCs w:val="28"/>
        </w:rPr>
        <w:t>проведена замена 1,012 км тепловых сетей или 1,5 %, водопроводных  сетей – 0,6 км или 1,4 %, канализационных  сетей – 1,0 км или 5,9 % .</w:t>
      </w:r>
      <w:r w:rsidR="00A25C6F" w:rsidRPr="00A25C6F">
        <w:rPr>
          <w:rFonts w:ascii="Times New Roman" w:eastAsia="Times New Roman" w:hAnsi="Times New Roman" w:cs="Times New Roman"/>
          <w:color w:val="000000"/>
          <w:sz w:val="28"/>
          <w:szCs w:val="28"/>
        </w:rPr>
        <w:t xml:space="preserve"> </w:t>
      </w:r>
      <w:r w:rsidR="00A25C6F" w:rsidRPr="004B7619">
        <w:rPr>
          <w:rFonts w:ascii="Times New Roman" w:eastAsia="Times New Roman" w:hAnsi="Times New Roman" w:cs="Times New Roman"/>
          <w:color w:val="000000"/>
          <w:sz w:val="28"/>
          <w:szCs w:val="28"/>
        </w:rPr>
        <w:t xml:space="preserve">Фактически, на протяжении последних лет, индекс замены не превышает </w:t>
      </w:r>
      <w:r w:rsidR="00A25C6F">
        <w:rPr>
          <w:rFonts w:ascii="Times New Roman" w:eastAsia="Times New Roman" w:hAnsi="Times New Roman" w:cs="Times New Roman"/>
          <w:color w:val="000000"/>
          <w:sz w:val="28"/>
          <w:szCs w:val="28"/>
        </w:rPr>
        <w:t>1</w:t>
      </w:r>
      <w:r w:rsidR="00A25C6F" w:rsidRPr="004B7619">
        <w:rPr>
          <w:rFonts w:ascii="Times New Roman" w:eastAsia="Times New Roman" w:hAnsi="Times New Roman" w:cs="Times New Roman"/>
          <w:color w:val="000000"/>
          <w:sz w:val="28"/>
          <w:szCs w:val="28"/>
        </w:rPr>
        <w:t>-</w:t>
      </w:r>
      <w:r w:rsidR="00A25C6F">
        <w:rPr>
          <w:rFonts w:ascii="Times New Roman" w:eastAsia="Times New Roman" w:hAnsi="Times New Roman" w:cs="Times New Roman"/>
          <w:color w:val="000000"/>
          <w:sz w:val="28"/>
          <w:szCs w:val="28"/>
        </w:rPr>
        <w:t xml:space="preserve">2 </w:t>
      </w:r>
      <w:r w:rsidR="00A25C6F" w:rsidRPr="004B7619">
        <w:rPr>
          <w:rFonts w:ascii="Times New Roman" w:eastAsia="Times New Roman" w:hAnsi="Times New Roman" w:cs="Times New Roman"/>
          <w:color w:val="000000"/>
          <w:sz w:val="28"/>
          <w:szCs w:val="28"/>
        </w:rPr>
        <w:t>%, в связи с чем, происходит нарастание доли ветхих инженерных сетей, требующих замены.</w:t>
      </w:r>
    </w:p>
    <w:p w:rsidR="00A647B1" w:rsidRPr="00103A83" w:rsidRDefault="00A647B1" w:rsidP="00103A83">
      <w:pPr>
        <w:spacing w:after="0" w:line="240" w:lineRule="auto"/>
        <w:jc w:val="both"/>
        <w:rPr>
          <w:rFonts w:ascii="Times New Roman" w:hAnsi="Times New Roman" w:cs="Times New Roman"/>
          <w:sz w:val="28"/>
          <w:szCs w:val="28"/>
        </w:rPr>
      </w:pPr>
      <w:r w:rsidRPr="00103A83">
        <w:rPr>
          <w:rFonts w:ascii="Times New Roman" w:hAnsi="Times New Roman" w:cs="Times New Roman"/>
          <w:sz w:val="28"/>
          <w:szCs w:val="28"/>
        </w:rPr>
        <w:t xml:space="preserve"> </w:t>
      </w:r>
      <w:r w:rsidR="00A25C6F">
        <w:rPr>
          <w:rFonts w:ascii="Times New Roman" w:hAnsi="Times New Roman" w:cs="Times New Roman"/>
          <w:sz w:val="28"/>
          <w:szCs w:val="28"/>
        </w:rPr>
        <w:tab/>
      </w:r>
      <w:r w:rsidRPr="00103A83">
        <w:rPr>
          <w:rFonts w:ascii="Times New Roman" w:hAnsi="Times New Roman" w:cs="Times New Roman"/>
          <w:sz w:val="28"/>
          <w:szCs w:val="28"/>
        </w:rPr>
        <w:t>Всего за период 2011 – 2017 годах на замену, модернизацию коммунальной инфраструктуры направлено более 1 млр. руб.</w:t>
      </w:r>
    </w:p>
    <w:p w:rsidR="00A647B1" w:rsidRDefault="00A647B1" w:rsidP="00103A83">
      <w:pPr>
        <w:spacing w:after="0" w:line="240" w:lineRule="auto"/>
        <w:jc w:val="both"/>
        <w:rPr>
          <w:rFonts w:ascii="Times New Roman" w:hAnsi="Times New Roman" w:cs="Times New Roman"/>
          <w:sz w:val="28"/>
          <w:szCs w:val="28"/>
        </w:rPr>
      </w:pPr>
      <w:r w:rsidRPr="00103A83">
        <w:rPr>
          <w:rFonts w:ascii="Times New Roman" w:hAnsi="Times New Roman" w:cs="Times New Roman"/>
          <w:sz w:val="28"/>
          <w:szCs w:val="28"/>
        </w:rPr>
        <w:tab/>
        <w:t>Проведена работа по укрупнению предприятий жилищно-коммунального комплекса: переданы объекты коммунальной инфраструктуры в концессию и аренду.</w:t>
      </w:r>
    </w:p>
    <w:p w:rsidR="001A4906" w:rsidRPr="004B7619" w:rsidRDefault="001A4906" w:rsidP="001A490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Несмотря на принимаемые меры, положение дел с состоянием объектов жилищно-коммунального хозяйства продолжает оставаться сложным. По оценке</w:t>
      </w:r>
      <w:r>
        <w:rPr>
          <w:rFonts w:ascii="Times New Roman" w:eastAsia="Times New Roman" w:hAnsi="Times New Roman" w:cs="Times New Roman"/>
          <w:color w:val="000000"/>
          <w:sz w:val="28"/>
          <w:szCs w:val="28"/>
        </w:rPr>
        <w:t>,</w:t>
      </w:r>
      <w:r w:rsidRPr="004B7619">
        <w:rPr>
          <w:rFonts w:ascii="Times New Roman" w:eastAsia="Times New Roman" w:hAnsi="Times New Roman" w:cs="Times New Roman"/>
          <w:color w:val="000000"/>
          <w:sz w:val="28"/>
          <w:szCs w:val="28"/>
        </w:rPr>
        <w:t xml:space="preserve"> износ коммунальной инфраструктуры составляет примерно </w:t>
      </w:r>
      <w:r>
        <w:rPr>
          <w:rFonts w:ascii="Times New Roman" w:eastAsia="Times New Roman" w:hAnsi="Times New Roman" w:cs="Times New Roman"/>
          <w:color w:val="000000"/>
          <w:sz w:val="28"/>
          <w:szCs w:val="28"/>
        </w:rPr>
        <w:t>6</w:t>
      </w:r>
      <w:r w:rsidRPr="004B7619">
        <w:rPr>
          <w:rFonts w:ascii="Times New Roman" w:eastAsia="Times New Roman" w:hAnsi="Times New Roman" w:cs="Times New Roman"/>
          <w:color w:val="000000"/>
          <w:sz w:val="28"/>
          <w:szCs w:val="28"/>
        </w:rPr>
        <w:t xml:space="preserve">0 %. Один из острых вопросов по оказанию качественных услуг в муниципальных образованиях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отсутствие или износ коммунальной техники. Существенным препятствием развития жилищно-коммунального хозяйства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продолжали оставаться недостаточное финансирование, отсутствие у муниципальных образований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средств на разработку проектно-сметных документаций на строительство и реконструкцию объектов жилищно-коммунального хозяйства.</w:t>
      </w:r>
    </w:p>
    <w:p w:rsidR="001A4906" w:rsidRPr="001A4906" w:rsidRDefault="001A4906" w:rsidP="001A4906">
      <w:pPr>
        <w:shd w:val="clear" w:color="auto" w:fill="FFFFFF"/>
        <w:spacing w:after="0" w:line="240" w:lineRule="auto"/>
        <w:ind w:firstLine="709"/>
        <w:jc w:val="both"/>
        <w:rPr>
          <w:rFonts w:ascii="Times New Roman" w:eastAsia="Times New Roman" w:hAnsi="Times New Roman" w:cs="Times New Roman"/>
          <w:sz w:val="28"/>
          <w:szCs w:val="28"/>
        </w:rPr>
      </w:pPr>
      <w:r w:rsidRPr="004B7619">
        <w:rPr>
          <w:rFonts w:ascii="Times New Roman" w:eastAsia="Times New Roman" w:hAnsi="Times New Roman" w:cs="Times New Roman"/>
          <w:color w:val="000000"/>
          <w:sz w:val="28"/>
          <w:szCs w:val="28"/>
        </w:rPr>
        <w:t>Также в силу изношенности сетей, а также природных особенностей (превышение нормативов по содержанию железа, марганца и общей жёсткости) при использовании устаревших м</w:t>
      </w:r>
      <w:r>
        <w:rPr>
          <w:rFonts w:ascii="Times New Roman" w:eastAsia="Times New Roman" w:hAnsi="Times New Roman" w:cs="Times New Roman"/>
          <w:color w:val="000000"/>
          <w:sz w:val="28"/>
          <w:szCs w:val="28"/>
        </w:rPr>
        <w:t xml:space="preserve">етодов очистки питьевая вода в </w:t>
      </w:r>
      <w:r>
        <w:rPr>
          <w:rFonts w:ascii="Times New Roman" w:eastAsia="Times New Roman" w:hAnsi="Times New Roman" w:cs="Times New Roman"/>
          <w:color w:val="000000"/>
          <w:sz w:val="28"/>
          <w:szCs w:val="28"/>
        </w:rPr>
        <w:lastRenderedPageBreak/>
        <w:t>районе</w:t>
      </w:r>
      <w:r w:rsidRPr="004B7619">
        <w:rPr>
          <w:rFonts w:ascii="Times New Roman" w:eastAsia="Times New Roman" w:hAnsi="Times New Roman" w:cs="Times New Roman"/>
          <w:color w:val="000000"/>
          <w:sz w:val="28"/>
          <w:szCs w:val="28"/>
        </w:rPr>
        <w:t xml:space="preserve">, в том числе в централизованных системах хозяйственно-питьевого водоснабжения, </w:t>
      </w:r>
      <w:r w:rsidRPr="001A4906">
        <w:rPr>
          <w:rFonts w:ascii="Times New Roman" w:eastAsia="Times New Roman" w:hAnsi="Times New Roman" w:cs="Times New Roman"/>
          <w:sz w:val="28"/>
          <w:szCs w:val="28"/>
        </w:rPr>
        <w:t>не отвечает гигиеническим нормативам.</w:t>
      </w:r>
    </w:p>
    <w:p w:rsidR="001A4906" w:rsidRPr="004B7619" w:rsidRDefault="001A4906" w:rsidP="001A490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Основной фактор, сдерживающий процесс модернизации объектов инженерной инфраструктуры, - это дефицит бюджетных средств, направляемых на данные направления. </w:t>
      </w:r>
    </w:p>
    <w:p w:rsidR="00FD2AB3" w:rsidRPr="00FD2AB3" w:rsidRDefault="00FD2AB3" w:rsidP="00FD2AB3">
      <w:pPr>
        <w:spacing w:after="0" w:line="240" w:lineRule="auto"/>
        <w:ind w:firstLine="708"/>
        <w:jc w:val="both"/>
        <w:rPr>
          <w:rFonts w:ascii="Times New Roman" w:hAnsi="Times New Roman" w:cs="Times New Roman"/>
          <w:sz w:val="28"/>
          <w:szCs w:val="28"/>
        </w:rPr>
      </w:pPr>
      <w:r w:rsidRPr="00FD2AB3">
        <w:rPr>
          <w:rFonts w:ascii="Times New Roman" w:hAnsi="Times New Roman" w:cs="Times New Roman"/>
          <w:bCs/>
          <w:sz w:val="28"/>
          <w:szCs w:val="28"/>
        </w:rPr>
        <w:t>Чернышевский</w:t>
      </w:r>
      <w:r w:rsidR="00F76166" w:rsidRPr="00FD2AB3">
        <w:rPr>
          <w:rFonts w:ascii="Times New Roman" w:hAnsi="Times New Roman" w:cs="Times New Roman"/>
          <w:bCs/>
          <w:sz w:val="28"/>
          <w:szCs w:val="28"/>
        </w:rPr>
        <w:t xml:space="preserve"> район характеризуется благоприятным </w:t>
      </w:r>
      <w:r w:rsidR="00F76166" w:rsidRPr="00F20C29">
        <w:rPr>
          <w:rFonts w:ascii="Times New Roman" w:hAnsi="Times New Roman" w:cs="Times New Roman"/>
          <w:b/>
          <w:bCs/>
          <w:sz w:val="28"/>
          <w:szCs w:val="28"/>
        </w:rPr>
        <w:t>транспортно-географическим положением.</w:t>
      </w:r>
      <w:r w:rsidR="00F76166" w:rsidRPr="00FD2AB3">
        <w:rPr>
          <w:rFonts w:ascii="Times New Roman" w:hAnsi="Times New Roman" w:cs="Times New Roman"/>
          <w:bCs/>
          <w:sz w:val="28"/>
          <w:szCs w:val="28"/>
        </w:rPr>
        <w:t xml:space="preserve"> С запада на восток по его территории на протяжении 2</w:t>
      </w:r>
      <w:r w:rsidRPr="00FD2AB3">
        <w:rPr>
          <w:rFonts w:ascii="Times New Roman" w:hAnsi="Times New Roman" w:cs="Times New Roman"/>
          <w:bCs/>
          <w:sz w:val="28"/>
          <w:szCs w:val="28"/>
        </w:rPr>
        <w:t>75,4</w:t>
      </w:r>
      <w:r w:rsidR="00F76166" w:rsidRPr="00FD2AB3">
        <w:rPr>
          <w:rFonts w:ascii="Times New Roman" w:hAnsi="Times New Roman" w:cs="Times New Roman"/>
          <w:bCs/>
          <w:sz w:val="28"/>
          <w:szCs w:val="28"/>
        </w:rPr>
        <w:t xml:space="preserve"> км проходит участок Транссибирской железнодорожной магистрали. В районном центре расположена крупная узловая станция. </w:t>
      </w:r>
      <w:r w:rsidRPr="00FD2AB3">
        <w:rPr>
          <w:rFonts w:ascii="Times New Roman" w:eastAsia="Calibri" w:hAnsi="Times New Roman" w:cs="Times New Roman"/>
          <w:sz w:val="28"/>
          <w:szCs w:val="28"/>
        </w:rPr>
        <w:t xml:space="preserve">Общая протяженность автомобильных дорог общего пользования местного значения составляет 553,13 км, в том  числе с твердым покрытием составляют </w:t>
      </w:r>
      <w:smartTag w:uri="urn:schemas-microsoft-com:office:smarttags" w:element="metricconverter">
        <w:smartTagPr>
          <w:attr w:name="ProductID" w:val="127,3 км"/>
        </w:smartTagPr>
        <w:r w:rsidRPr="00FD2AB3">
          <w:rPr>
            <w:rFonts w:ascii="Times New Roman" w:eastAsia="Calibri" w:hAnsi="Times New Roman" w:cs="Times New Roman"/>
            <w:sz w:val="28"/>
            <w:szCs w:val="28"/>
          </w:rPr>
          <w:t>127,3 км</w:t>
        </w:r>
      </w:smartTag>
      <w:r w:rsidRPr="00FD2AB3">
        <w:rPr>
          <w:rFonts w:ascii="Times New Roman" w:eastAsia="Calibri" w:hAnsi="Times New Roman" w:cs="Times New Roman"/>
          <w:sz w:val="28"/>
          <w:szCs w:val="28"/>
        </w:rPr>
        <w:t>, или 23 % от общей протяженности</w:t>
      </w:r>
      <w:r w:rsidRPr="00FD2AB3">
        <w:rPr>
          <w:rFonts w:ascii="Times New Roman" w:hAnsi="Times New Roman" w:cs="Times New Roman"/>
          <w:sz w:val="28"/>
          <w:szCs w:val="28"/>
        </w:rPr>
        <w:t xml:space="preserve"> дорог.  </w:t>
      </w:r>
    </w:p>
    <w:p w:rsidR="00FD2AB3" w:rsidRPr="00F20C29" w:rsidRDefault="00FD2AB3" w:rsidP="00F20C29">
      <w:pPr>
        <w:spacing w:after="0" w:line="240" w:lineRule="auto"/>
        <w:jc w:val="both"/>
        <w:rPr>
          <w:rFonts w:ascii="Times New Roman" w:hAnsi="Times New Roman" w:cs="Times New Roman"/>
          <w:sz w:val="28"/>
          <w:szCs w:val="28"/>
        </w:rPr>
      </w:pPr>
      <w:r w:rsidRPr="00F20C29">
        <w:rPr>
          <w:rFonts w:ascii="Times New Roman" w:hAnsi="Times New Roman" w:cs="Times New Roman"/>
          <w:sz w:val="28"/>
          <w:szCs w:val="28"/>
        </w:rPr>
        <w:t xml:space="preserve">    Через территорию района проходит 187 км федеральной автодороги «Амур».</w:t>
      </w:r>
    </w:p>
    <w:p w:rsidR="00F76166" w:rsidRPr="00F20C29" w:rsidRDefault="00F20C29" w:rsidP="00F20C29">
      <w:pPr>
        <w:spacing w:after="0" w:line="240" w:lineRule="auto"/>
        <w:jc w:val="both"/>
        <w:rPr>
          <w:rFonts w:ascii="Times New Roman" w:hAnsi="Times New Roman" w:cs="Times New Roman"/>
          <w:sz w:val="28"/>
          <w:szCs w:val="28"/>
        </w:rPr>
      </w:pPr>
      <w:r w:rsidRPr="00F20C29">
        <w:rPr>
          <w:rFonts w:ascii="Times New Roman" w:hAnsi="Times New Roman" w:cs="Times New Roman"/>
          <w:sz w:val="28"/>
          <w:szCs w:val="28"/>
        </w:rPr>
        <w:tab/>
      </w:r>
      <w:r w:rsidR="00F76166" w:rsidRPr="00F20C29">
        <w:rPr>
          <w:rFonts w:ascii="Times New Roman" w:hAnsi="Times New Roman" w:cs="Times New Roman"/>
          <w:sz w:val="28"/>
          <w:szCs w:val="28"/>
        </w:rPr>
        <w:t>Железнодорожный транспорт является основой экономики муниципального района. На железнодорожных предприятиях трудится 20,0% общей численности занятых в экономике граждан. Инвестиции ОАО «РЖД» в 201</w:t>
      </w:r>
      <w:r w:rsidR="008D637F" w:rsidRPr="00F20C29">
        <w:rPr>
          <w:rFonts w:ascii="Times New Roman" w:hAnsi="Times New Roman" w:cs="Times New Roman"/>
          <w:sz w:val="28"/>
          <w:szCs w:val="28"/>
        </w:rPr>
        <w:t>7</w:t>
      </w:r>
      <w:r w:rsidR="00F76166" w:rsidRPr="00F20C29">
        <w:rPr>
          <w:rFonts w:ascii="Times New Roman" w:hAnsi="Times New Roman" w:cs="Times New Roman"/>
          <w:sz w:val="28"/>
          <w:szCs w:val="28"/>
        </w:rPr>
        <w:t xml:space="preserve"> году обеспечивали 7</w:t>
      </w:r>
      <w:r w:rsidRPr="00F20C29">
        <w:rPr>
          <w:rFonts w:ascii="Times New Roman" w:hAnsi="Times New Roman" w:cs="Times New Roman"/>
          <w:sz w:val="28"/>
          <w:szCs w:val="28"/>
        </w:rPr>
        <w:t xml:space="preserve">7,5 </w:t>
      </w:r>
      <w:r w:rsidR="00F76166" w:rsidRPr="00F20C29">
        <w:rPr>
          <w:rFonts w:ascii="Times New Roman" w:hAnsi="Times New Roman" w:cs="Times New Roman"/>
          <w:sz w:val="28"/>
          <w:szCs w:val="28"/>
        </w:rPr>
        <w:t>% общего объёма инвестиций в основной капитал.</w:t>
      </w:r>
    </w:p>
    <w:p w:rsidR="00FF1B3F" w:rsidRPr="0003127C" w:rsidRDefault="00FF1B3F" w:rsidP="0003127C">
      <w:pPr>
        <w:spacing w:after="0" w:line="240" w:lineRule="auto"/>
        <w:ind w:firstLine="709"/>
        <w:jc w:val="both"/>
        <w:rPr>
          <w:rFonts w:ascii="Times New Roman" w:hAnsi="Times New Roman" w:cs="Times New Roman"/>
          <w:sz w:val="28"/>
          <w:szCs w:val="28"/>
        </w:rPr>
      </w:pPr>
      <w:r w:rsidRPr="0003127C">
        <w:rPr>
          <w:rFonts w:ascii="Times New Roman" w:hAnsi="Times New Roman" w:cs="Times New Roman"/>
          <w:sz w:val="28"/>
          <w:szCs w:val="28"/>
        </w:rPr>
        <w:t xml:space="preserve">Регулярным </w:t>
      </w:r>
      <w:r w:rsidRPr="0003127C">
        <w:rPr>
          <w:rFonts w:ascii="Times New Roman" w:hAnsi="Times New Roman" w:cs="Times New Roman"/>
          <w:b/>
          <w:sz w:val="28"/>
          <w:szCs w:val="28"/>
        </w:rPr>
        <w:t>автобусным сообщением</w:t>
      </w:r>
      <w:r w:rsidRPr="0003127C">
        <w:rPr>
          <w:rFonts w:ascii="Times New Roman" w:hAnsi="Times New Roman" w:cs="Times New Roman"/>
          <w:sz w:val="28"/>
          <w:szCs w:val="28"/>
        </w:rPr>
        <w:t xml:space="preserve"> с населенными пунктами на территории района занимается ООО «ВостокТранс». </w:t>
      </w:r>
    </w:p>
    <w:p w:rsidR="00FF1B3F" w:rsidRPr="0003127C" w:rsidRDefault="00FF1B3F" w:rsidP="0003127C">
      <w:pPr>
        <w:spacing w:after="0" w:line="240" w:lineRule="auto"/>
        <w:jc w:val="both"/>
        <w:rPr>
          <w:rFonts w:ascii="Times New Roman" w:hAnsi="Times New Roman" w:cs="Times New Roman"/>
          <w:sz w:val="28"/>
          <w:szCs w:val="28"/>
        </w:rPr>
      </w:pPr>
      <w:r w:rsidRPr="0003127C">
        <w:rPr>
          <w:rFonts w:ascii="Times New Roman" w:hAnsi="Times New Roman" w:cs="Times New Roman"/>
          <w:sz w:val="28"/>
          <w:szCs w:val="28"/>
        </w:rPr>
        <w:t>Действует 7 маршрутов регулярного автобусного сообщения.</w:t>
      </w:r>
    </w:p>
    <w:p w:rsidR="00FF1B3F"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F1B3F" w:rsidRPr="0003127C">
        <w:rPr>
          <w:rFonts w:ascii="Times New Roman" w:hAnsi="Times New Roman" w:cs="Times New Roman"/>
          <w:sz w:val="28"/>
          <w:szCs w:val="28"/>
        </w:rPr>
        <w:t>Доля населения, не имеющая регулярного автобусного и железнодорожного сообщения с административным центром составила 1,4% от общей численности населения района. Отсутствует автобусное и железнодорожное сообщения: с. Бородинск, с.Курлыч, с.Усть Горбица, с.Бухта, с.Шивия, с.Озерная, с.Улей, с.Кумаканда, с.Налгекан  (проживает 450 человек).</w:t>
      </w:r>
    </w:p>
    <w:p w:rsidR="00CD3034"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D3034" w:rsidRPr="0003127C">
        <w:rPr>
          <w:rFonts w:ascii="Times New Roman" w:hAnsi="Times New Roman" w:cs="Times New Roman"/>
          <w:sz w:val="28"/>
          <w:szCs w:val="28"/>
        </w:rPr>
        <w:t>Зарегистрировано 12 индивидуальных предпринимателей, осуществляющих грузовые автоперевозки, на территории района</w:t>
      </w:r>
    </w:p>
    <w:p w:rsidR="0003127C"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03127C">
        <w:rPr>
          <w:rFonts w:ascii="Times New Roman" w:hAnsi="Times New Roman" w:cs="Times New Roman"/>
          <w:sz w:val="28"/>
          <w:szCs w:val="28"/>
        </w:rPr>
        <w:t>В 2011 – 2017 годах отремонтировано 5</w:t>
      </w:r>
      <w:r w:rsidRPr="0003127C">
        <w:rPr>
          <w:rFonts w:ascii="Times New Roman" w:hAnsi="Times New Roman" w:cs="Times New Roman"/>
          <w:sz w:val="28"/>
          <w:szCs w:val="28"/>
        </w:rPr>
        <w:t>82 км</w:t>
      </w:r>
      <w:r w:rsidR="00F76166" w:rsidRPr="0003127C">
        <w:rPr>
          <w:rFonts w:ascii="Times New Roman" w:hAnsi="Times New Roman" w:cs="Times New Roman"/>
          <w:sz w:val="28"/>
          <w:szCs w:val="28"/>
        </w:rPr>
        <w:t xml:space="preserve"> </w:t>
      </w:r>
      <w:r w:rsidR="00F76166" w:rsidRPr="0003127C">
        <w:rPr>
          <w:rFonts w:ascii="Times New Roman" w:hAnsi="Times New Roman" w:cs="Times New Roman"/>
          <w:b/>
          <w:sz w:val="28"/>
          <w:szCs w:val="28"/>
        </w:rPr>
        <w:t>автомобильных дорог</w:t>
      </w:r>
      <w:r w:rsidR="00F76166" w:rsidRPr="0003127C">
        <w:rPr>
          <w:rFonts w:ascii="Times New Roman" w:hAnsi="Times New Roman" w:cs="Times New Roman"/>
          <w:sz w:val="28"/>
          <w:szCs w:val="28"/>
        </w:rPr>
        <w:t xml:space="preserve"> общего пользования местного значения, что </w:t>
      </w:r>
      <w:r w:rsidRPr="0003127C">
        <w:rPr>
          <w:rFonts w:ascii="Times New Roman" w:hAnsi="Times New Roman" w:cs="Times New Roman"/>
          <w:sz w:val="28"/>
          <w:szCs w:val="28"/>
        </w:rPr>
        <w:t>составило 83,1 % от</w:t>
      </w:r>
      <w:r w:rsidR="00F76166" w:rsidRPr="0003127C">
        <w:rPr>
          <w:rFonts w:ascii="Times New Roman" w:hAnsi="Times New Roman" w:cs="Times New Roman"/>
          <w:sz w:val="28"/>
          <w:szCs w:val="28"/>
        </w:rPr>
        <w:t xml:space="preserve"> план</w:t>
      </w:r>
      <w:r w:rsidRPr="0003127C">
        <w:rPr>
          <w:rFonts w:ascii="Times New Roman" w:hAnsi="Times New Roman" w:cs="Times New Roman"/>
          <w:sz w:val="28"/>
          <w:szCs w:val="28"/>
        </w:rPr>
        <w:t>а</w:t>
      </w:r>
      <w:r w:rsidR="00F76166" w:rsidRPr="0003127C">
        <w:rPr>
          <w:rFonts w:ascii="Times New Roman" w:hAnsi="Times New Roman" w:cs="Times New Roman"/>
          <w:sz w:val="28"/>
          <w:szCs w:val="28"/>
        </w:rPr>
        <w:t xml:space="preserve">. </w:t>
      </w:r>
      <w:r w:rsidRPr="0003127C">
        <w:rPr>
          <w:rFonts w:ascii="Times New Roman" w:hAnsi="Times New Roman" w:cs="Times New Roman"/>
          <w:sz w:val="28"/>
          <w:szCs w:val="28"/>
        </w:rPr>
        <w:t xml:space="preserve">Не достижение показателя связано с тем, что финансовые средства направлялись на ремонт мостов. В последние три года объем финансовых средств, направляемых на ремонт дорог увеличился, </w:t>
      </w:r>
      <w:r w:rsidR="00F76166" w:rsidRPr="0003127C">
        <w:rPr>
          <w:rFonts w:ascii="Times New Roman" w:hAnsi="Times New Roman" w:cs="Times New Roman"/>
          <w:sz w:val="28"/>
          <w:szCs w:val="28"/>
        </w:rPr>
        <w:t xml:space="preserve"> вследствие создания в составе средств бюджетов дорожных фондов. </w:t>
      </w:r>
      <w:r w:rsidRPr="0003127C">
        <w:rPr>
          <w:rFonts w:ascii="Times New Roman" w:hAnsi="Times New Roman" w:cs="Times New Roman"/>
          <w:sz w:val="28"/>
          <w:szCs w:val="28"/>
        </w:rPr>
        <w:t xml:space="preserve">Доля отремонтированных дорог от общей протяженности составила в 2017 году 23,4 %. </w:t>
      </w:r>
    </w:p>
    <w:p w:rsidR="00F76166" w:rsidRPr="0003127C" w:rsidRDefault="0003127C" w:rsidP="00031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03127C">
        <w:rPr>
          <w:rFonts w:ascii="Times New Roman" w:hAnsi="Times New Roman" w:cs="Times New Roman"/>
          <w:sz w:val="28"/>
          <w:szCs w:val="28"/>
        </w:rPr>
        <w:t>Главной проблемой отрасли, на решение которой будут направлены основные усилия органов местного самоуправления, является неудовлетворительное состояние участков дорожной сети в большинстве населенных пунктов района.</w:t>
      </w:r>
    </w:p>
    <w:p w:rsidR="00F76166" w:rsidRPr="0003127C" w:rsidRDefault="00F76166" w:rsidP="0003127C">
      <w:pPr>
        <w:widowControl w:val="0"/>
        <w:spacing w:after="0" w:line="240" w:lineRule="auto"/>
        <w:ind w:firstLine="709"/>
        <w:jc w:val="both"/>
        <w:rPr>
          <w:rFonts w:ascii="Times New Roman" w:hAnsi="Times New Roman" w:cs="Times New Roman"/>
          <w:bCs/>
          <w:sz w:val="28"/>
          <w:szCs w:val="28"/>
        </w:rPr>
      </w:pPr>
      <w:r w:rsidRPr="0003127C">
        <w:rPr>
          <w:rFonts w:ascii="Times New Roman" w:hAnsi="Times New Roman" w:cs="Times New Roman"/>
          <w:b/>
          <w:bCs/>
          <w:iCs/>
          <w:sz w:val="28"/>
          <w:szCs w:val="28"/>
        </w:rPr>
        <w:t>Услуги электросвязи</w:t>
      </w:r>
      <w:r w:rsidRPr="0003127C">
        <w:rPr>
          <w:rFonts w:ascii="Times New Roman" w:hAnsi="Times New Roman" w:cs="Times New Roman"/>
          <w:bCs/>
          <w:iCs/>
          <w:sz w:val="28"/>
          <w:szCs w:val="28"/>
        </w:rPr>
        <w:t xml:space="preserve"> </w:t>
      </w:r>
      <w:r w:rsidRPr="0003127C">
        <w:rPr>
          <w:rFonts w:ascii="Times New Roman" w:hAnsi="Times New Roman" w:cs="Times New Roman"/>
          <w:bCs/>
          <w:sz w:val="28"/>
          <w:szCs w:val="28"/>
        </w:rPr>
        <w:t xml:space="preserve">на территории Хилокского района оказывают </w:t>
      </w:r>
      <w:r w:rsidRPr="0003127C">
        <w:rPr>
          <w:rFonts w:ascii="Times New Roman" w:hAnsi="Times New Roman" w:cs="Times New Roman"/>
          <w:sz w:val="28"/>
          <w:szCs w:val="28"/>
        </w:rPr>
        <w:t>Читинский межрайонный центр технической эксплуатации телекоммуникаций</w:t>
      </w:r>
      <w:r w:rsidRPr="0003127C">
        <w:rPr>
          <w:rFonts w:ascii="Times New Roman" w:hAnsi="Times New Roman" w:cs="Times New Roman"/>
          <w:bCs/>
          <w:sz w:val="28"/>
          <w:szCs w:val="28"/>
        </w:rPr>
        <w:t xml:space="preserve"> Бурятского филиала ПАО «Ростелеком» и </w:t>
      </w:r>
      <w:r w:rsidRPr="0003127C">
        <w:rPr>
          <w:rFonts w:ascii="Times New Roman" w:hAnsi="Times New Roman" w:cs="Times New Roman"/>
          <w:sz w:val="28"/>
          <w:szCs w:val="28"/>
        </w:rPr>
        <w:t xml:space="preserve">Читинский </w:t>
      </w:r>
      <w:r w:rsidRPr="0003127C">
        <w:rPr>
          <w:rFonts w:ascii="Times New Roman" w:hAnsi="Times New Roman" w:cs="Times New Roman"/>
          <w:sz w:val="28"/>
          <w:szCs w:val="28"/>
        </w:rPr>
        <w:lastRenderedPageBreak/>
        <w:t xml:space="preserve">региональный центр связи – структурное подразделение Читинской дирекции связи Центральной станции связи – филиала ОАО «РЖД». Услуги подвижной радиотелефонной связи предоставляют федеральные операторы ПАО «Мобильные ТелеСистемы», ПАО «Мегафон», ПАО «Вымпел-Коммуникации» (бренд «Билайн»), ООО «Скартел» (бренд «Йота»). </w:t>
      </w:r>
      <w:r w:rsidRPr="0003127C">
        <w:rPr>
          <w:rFonts w:ascii="Times New Roman" w:hAnsi="Times New Roman" w:cs="Times New Roman"/>
          <w:bCs/>
          <w:iCs/>
          <w:sz w:val="28"/>
          <w:szCs w:val="28"/>
        </w:rPr>
        <w:t>Сеть почтовой связи включает</w:t>
      </w:r>
      <w:r w:rsidRPr="0003127C">
        <w:rPr>
          <w:rFonts w:ascii="Times New Roman" w:hAnsi="Times New Roman" w:cs="Times New Roman"/>
          <w:bCs/>
          <w:sz w:val="28"/>
          <w:szCs w:val="28"/>
        </w:rPr>
        <w:t xml:space="preserve"> 1</w:t>
      </w:r>
      <w:r w:rsidR="0003127C" w:rsidRPr="0003127C">
        <w:rPr>
          <w:rFonts w:ascii="Times New Roman" w:hAnsi="Times New Roman" w:cs="Times New Roman"/>
          <w:bCs/>
          <w:sz w:val="28"/>
          <w:szCs w:val="28"/>
        </w:rPr>
        <w:t>7</w:t>
      </w:r>
      <w:r w:rsidRPr="0003127C">
        <w:rPr>
          <w:rFonts w:ascii="Times New Roman" w:hAnsi="Times New Roman" w:cs="Times New Roman"/>
          <w:bCs/>
          <w:sz w:val="28"/>
          <w:szCs w:val="28"/>
        </w:rPr>
        <w:t xml:space="preserve"> стационарных отделений Управления федеральной почтовой связи Забайкальского края – филиала ФГУП «Почта России».</w:t>
      </w:r>
    </w:p>
    <w:p w:rsidR="0003127C" w:rsidRPr="006959D2" w:rsidRDefault="0003127C" w:rsidP="0003127C">
      <w:pPr>
        <w:spacing w:after="0" w:line="240" w:lineRule="auto"/>
        <w:ind w:firstLine="708"/>
        <w:jc w:val="both"/>
        <w:rPr>
          <w:rFonts w:ascii="Times New Roman" w:hAnsi="Times New Roman" w:cs="Times New Roman"/>
          <w:sz w:val="28"/>
          <w:szCs w:val="28"/>
        </w:rPr>
      </w:pPr>
      <w:r w:rsidRPr="006959D2">
        <w:rPr>
          <w:rFonts w:ascii="Times New Roman" w:hAnsi="Times New Roman" w:cs="Times New Roman"/>
          <w:sz w:val="28"/>
          <w:szCs w:val="28"/>
        </w:rPr>
        <w:t>ОАО «Ростелеком» оказывают услуги широкополосного доступа в Интернет в следующих населенных пунктах Чернышевского района: п.Чернышевск, п.Аксеново-Зиловское, п.Жирекен, с.Багульный, с.Алеур, с.Утан, с.Комсомольское</w:t>
      </w:r>
      <w:r>
        <w:rPr>
          <w:rFonts w:ascii="Times New Roman" w:hAnsi="Times New Roman" w:cs="Times New Roman"/>
          <w:sz w:val="28"/>
          <w:szCs w:val="28"/>
        </w:rPr>
        <w:t>, с. Гаур</w:t>
      </w:r>
      <w:r w:rsidRPr="006959D2">
        <w:rPr>
          <w:rFonts w:ascii="Times New Roman" w:hAnsi="Times New Roman" w:cs="Times New Roman"/>
          <w:sz w:val="28"/>
          <w:szCs w:val="28"/>
        </w:rPr>
        <w:t>.</w:t>
      </w:r>
    </w:p>
    <w:p w:rsidR="0003127C" w:rsidRPr="006959D2" w:rsidRDefault="0003127C" w:rsidP="0003127C">
      <w:pPr>
        <w:spacing w:after="0" w:line="240" w:lineRule="auto"/>
        <w:ind w:firstLine="708"/>
        <w:jc w:val="both"/>
        <w:rPr>
          <w:rFonts w:ascii="Times New Roman" w:hAnsi="Times New Roman" w:cs="Times New Roman"/>
          <w:sz w:val="28"/>
          <w:szCs w:val="28"/>
        </w:rPr>
      </w:pPr>
      <w:r w:rsidRPr="006959D2">
        <w:rPr>
          <w:rFonts w:ascii="Times New Roman" w:hAnsi="Times New Roman" w:cs="Times New Roman"/>
          <w:sz w:val="28"/>
          <w:szCs w:val="28"/>
        </w:rPr>
        <w:t>Сотовая связь доступна в 24 населенных пунктах, включая районный центр. Цифровое телевидение установлено в населенных пунктах пгт. Чернышевск, пгт. Аксеново–Зиловское, с. Утан, п. Багульное, с. Комсомолец.</w:t>
      </w:r>
    </w:p>
    <w:p w:rsidR="0003127C" w:rsidRDefault="0003127C" w:rsidP="0003127C">
      <w:pPr>
        <w:spacing w:after="0" w:line="240" w:lineRule="auto"/>
        <w:jc w:val="both"/>
        <w:rPr>
          <w:rFonts w:ascii="Times New Roman" w:hAnsi="Times New Roman" w:cs="Times New Roman"/>
          <w:sz w:val="28"/>
          <w:szCs w:val="28"/>
        </w:rPr>
      </w:pPr>
      <w:r w:rsidRPr="006959D2">
        <w:rPr>
          <w:rFonts w:ascii="Times New Roman" w:hAnsi="Times New Roman" w:cs="Times New Roman"/>
          <w:sz w:val="28"/>
          <w:szCs w:val="28"/>
        </w:rPr>
        <w:tab/>
        <w:t xml:space="preserve">На территории пгт. Чернышевск предоставляются услуги кабельного телевидения, цифрового телевидения, услуги беспроводной локальной сети </w:t>
      </w:r>
      <w:r w:rsidRPr="006959D2">
        <w:rPr>
          <w:rStyle w:val="af3"/>
          <w:rFonts w:ascii="Times New Roman" w:hAnsi="Times New Roman" w:cs="Times New Roman"/>
          <w:bCs/>
          <w:sz w:val="28"/>
          <w:szCs w:val="28"/>
          <w:shd w:val="clear" w:color="auto" w:fill="FFFFFF"/>
        </w:rPr>
        <w:t>Wi-Fi.</w:t>
      </w:r>
    </w:p>
    <w:p w:rsidR="00F76166" w:rsidRPr="0003127C" w:rsidRDefault="00F76166" w:rsidP="0003127C">
      <w:pPr>
        <w:widowControl w:val="0"/>
        <w:spacing w:after="0" w:line="240" w:lineRule="auto"/>
        <w:ind w:firstLine="709"/>
        <w:jc w:val="both"/>
        <w:rPr>
          <w:rFonts w:ascii="Times New Roman" w:hAnsi="Times New Roman" w:cs="Times New Roman"/>
          <w:sz w:val="28"/>
          <w:szCs w:val="28"/>
        </w:rPr>
      </w:pPr>
      <w:r w:rsidRPr="0003127C">
        <w:rPr>
          <w:rFonts w:ascii="Times New Roman" w:hAnsi="Times New Roman" w:cs="Times New Roman"/>
          <w:sz w:val="28"/>
          <w:szCs w:val="28"/>
        </w:rPr>
        <w:t>Достаточный объём инвестиций в 2011 – 2017 годах позволил провести модернизацию информационно-телекоммуникационной инфраструктуры района, улучшить качество услуг и расширить их доступность для потребителей. Однако качество сервиса на рынке услуг связи удовлетворительное не во всех поселениях района, требуется модернизация установленного оборудования, расширение сферы действия услуг.</w:t>
      </w:r>
    </w:p>
    <w:p w:rsidR="006A2218" w:rsidRPr="006A2218" w:rsidRDefault="006A2218" w:rsidP="006A22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6A2218">
        <w:rPr>
          <w:rFonts w:ascii="Times New Roman" w:hAnsi="Times New Roman" w:cs="Times New Roman"/>
          <w:sz w:val="28"/>
          <w:szCs w:val="28"/>
        </w:rPr>
        <w:t xml:space="preserve">Объём работ, выполненных по виду деятельности </w:t>
      </w:r>
      <w:r w:rsidR="00F76166" w:rsidRPr="006A2218">
        <w:rPr>
          <w:rFonts w:ascii="Times New Roman" w:hAnsi="Times New Roman" w:cs="Times New Roman"/>
          <w:b/>
          <w:sz w:val="28"/>
          <w:szCs w:val="28"/>
        </w:rPr>
        <w:t>«Строительство»</w:t>
      </w:r>
      <w:r w:rsidR="00F76166" w:rsidRPr="006A2218">
        <w:rPr>
          <w:rFonts w:ascii="Times New Roman" w:hAnsi="Times New Roman" w:cs="Times New Roman"/>
          <w:sz w:val="28"/>
          <w:szCs w:val="28"/>
        </w:rPr>
        <w:t xml:space="preserve"> в 2011 – 2017 годах, составил около 3,5</w:t>
      </w:r>
      <w:r w:rsidRPr="006A2218">
        <w:rPr>
          <w:rFonts w:ascii="Times New Roman" w:hAnsi="Times New Roman" w:cs="Times New Roman"/>
          <w:sz w:val="28"/>
          <w:szCs w:val="28"/>
        </w:rPr>
        <w:t>29</w:t>
      </w:r>
      <w:r w:rsidR="00F76166" w:rsidRPr="006A2218">
        <w:rPr>
          <w:rFonts w:ascii="Times New Roman" w:hAnsi="Times New Roman" w:cs="Times New Roman"/>
          <w:sz w:val="28"/>
          <w:szCs w:val="28"/>
        </w:rPr>
        <w:t xml:space="preserve"> млрд. рублей. Данная величина обеспечена, в основном, </w:t>
      </w:r>
      <w:r w:rsidRPr="006A2218">
        <w:rPr>
          <w:rFonts w:ascii="Times New Roman" w:hAnsi="Times New Roman" w:cs="Times New Roman"/>
          <w:sz w:val="28"/>
          <w:szCs w:val="28"/>
        </w:rPr>
        <w:t>за счет индивидуальных застройщиков и за счет выполненных работ по строительству домов по программе «Переселение»</w:t>
      </w:r>
      <w:r w:rsidR="00F76166" w:rsidRPr="006A2218">
        <w:rPr>
          <w:rFonts w:ascii="Times New Roman" w:hAnsi="Times New Roman" w:cs="Times New Roman"/>
          <w:sz w:val="28"/>
          <w:szCs w:val="28"/>
        </w:rPr>
        <w:t xml:space="preserve"> строительством</w:t>
      </w:r>
      <w:r w:rsidRPr="006A2218">
        <w:rPr>
          <w:rFonts w:ascii="Times New Roman" w:hAnsi="Times New Roman" w:cs="Times New Roman"/>
          <w:sz w:val="28"/>
          <w:szCs w:val="28"/>
        </w:rPr>
        <w:t>.</w:t>
      </w:r>
    </w:p>
    <w:p w:rsidR="006A2218" w:rsidRPr="006A2218" w:rsidRDefault="006A2218" w:rsidP="006A22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A2218">
        <w:rPr>
          <w:rFonts w:ascii="Times New Roman" w:hAnsi="Times New Roman" w:cs="Times New Roman"/>
          <w:sz w:val="28"/>
          <w:szCs w:val="28"/>
        </w:rPr>
        <w:t>Площадь жилищного фонда увеличилась за семь лет  на 32,8 тыс. кв. м.,</w:t>
      </w:r>
      <w:r>
        <w:rPr>
          <w:rFonts w:ascii="Times New Roman" w:hAnsi="Times New Roman" w:cs="Times New Roman"/>
          <w:sz w:val="28"/>
          <w:szCs w:val="28"/>
        </w:rPr>
        <w:t xml:space="preserve"> (плановый показатель - 43,0)</w:t>
      </w:r>
      <w:r w:rsidRPr="006A2218">
        <w:rPr>
          <w:rFonts w:ascii="Times New Roman" w:hAnsi="Times New Roman" w:cs="Times New Roman"/>
          <w:sz w:val="28"/>
          <w:szCs w:val="28"/>
        </w:rPr>
        <w:t xml:space="preserve"> в среднем на 4,7 тыс.кв. м. ежегодно</w:t>
      </w:r>
      <w:r w:rsidR="00880539">
        <w:rPr>
          <w:rFonts w:ascii="Times New Roman" w:hAnsi="Times New Roman" w:cs="Times New Roman"/>
          <w:sz w:val="28"/>
          <w:szCs w:val="28"/>
        </w:rPr>
        <w:t xml:space="preserve"> и составила 715,6 тыс. кв.м.</w:t>
      </w:r>
      <w:r>
        <w:rPr>
          <w:rFonts w:ascii="Times New Roman" w:hAnsi="Times New Roman" w:cs="Times New Roman"/>
          <w:sz w:val="28"/>
          <w:szCs w:val="28"/>
        </w:rPr>
        <w:t xml:space="preserve"> Общая площадь жилых помещений, приходящихся в среднем на одного жителя сост</w:t>
      </w:r>
      <w:r w:rsidR="00880539">
        <w:rPr>
          <w:rFonts w:ascii="Times New Roman" w:hAnsi="Times New Roman" w:cs="Times New Roman"/>
          <w:sz w:val="28"/>
          <w:szCs w:val="28"/>
        </w:rPr>
        <w:t>а</w:t>
      </w:r>
      <w:r>
        <w:rPr>
          <w:rFonts w:ascii="Times New Roman" w:hAnsi="Times New Roman" w:cs="Times New Roman"/>
          <w:sz w:val="28"/>
          <w:szCs w:val="28"/>
        </w:rPr>
        <w:t>вила в 2017 году 21,88 кв.м., при плане 21,28. Значение достигнуто.</w:t>
      </w:r>
    </w:p>
    <w:p w:rsidR="00F76166" w:rsidRPr="00880539" w:rsidRDefault="00880539" w:rsidP="0088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880539">
        <w:rPr>
          <w:rFonts w:ascii="Times New Roman" w:hAnsi="Times New Roman" w:cs="Times New Roman"/>
          <w:sz w:val="28"/>
          <w:szCs w:val="28"/>
        </w:rPr>
        <w:t xml:space="preserve">Строительства объектов социальной сферы в исследуемом периоде не было, при этом в районе имеется потребность в строительстве школ, детских садов, объектов культуры, физкультуры и спорта. </w:t>
      </w:r>
    </w:p>
    <w:p w:rsidR="00F76166" w:rsidRPr="00880539" w:rsidRDefault="00880539" w:rsidP="0088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880539">
        <w:rPr>
          <w:rFonts w:ascii="Times New Roman" w:hAnsi="Times New Roman" w:cs="Times New Roman"/>
          <w:sz w:val="28"/>
          <w:szCs w:val="28"/>
        </w:rPr>
        <w:t>Основными проблемами исследуемой отрасли являются: отсутствие бюджетных инвестиций в строительство объектов социальной инфраструктуры и, как следствие, отсутствие строительства таких объектов; недостаточный уровень конкуренции в строительном комплексе, что ведёт к деформациям в ценообразовании.</w:t>
      </w:r>
    </w:p>
    <w:p w:rsidR="00F76166" w:rsidRPr="00880539" w:rsidRDefault="00880539" w:rsidP="0088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6166" w:rsidRPr="00880539">
        <w:rPr>
          <w:rFonts w:ascii="Times New Roman" w:hAnsi="Times New Roman" w:cs="Times New Roman"/>
          <w:sz w:val="28"/>
          <w:szCs w:val="28"/>
        </w:rPr>
        <w:t xml:space="preserve"> </w:t>
      </w:r>
    </w:p>
    <w:p w:rsidR="00F26F19" w:rsidRDefault="00F26F19" w:rsidP="00F26F19">
      <w:pPr>
        <w:tabs>
          <w:tab w:val="left" w:pos="1701"/>
        </w:tabs>
        <w:spacing w:after="12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1.2.4. </w:t>
      </w:r>
      <w:r w:rsidRPr="00F26F19">
        <w:rPr>
          <w:rFonts w:ascii="Times New Roman" w:hAnsi="Times New Roman" w:cs="Times New Roman"/>
          <w:b/>
          <w:sz w:val="28"/>
          <w:szCs w:val="28"/>
        </w:rPr>
        <w:t xml:space="preserve">Оценка состояния окружающей среды </w:t>
      </w:r>
    </w:p>
    <w:p w:rsidR="00D81D12" w:rsidRPr="00324AD0" w:rsidRDefault="00D81D12" w:rsidP="00D81D12">
      <w:pPr>
        <w:pStyle w:val="ab"/>
        <w:shd w:val="clear" w:color="auto" w:fill="FFFFFF"/>
        <w:spacing w:before="0" w:beforeAutospacing="0" w:after="0" w:afterAutospacing="0"/>
        <w:ind w:firstLine="709"/>
        <w:contextualSpacing/>
        <w:jc w:val="both"/>
        <w:rPr>
          <w:sz w:val="28"/>
          <w:szCs w:val="28"/>
        </w:rPr>
      </w:pPr>
      <w:r w:rsidRPr="00324AD0">
        <w:rPr>
          <w:sz w:val="28"/>
          <w:szCs w:val="28"/>
        </w:rPr>
        <w:lastRenderedPageBreak/>
        <w:t>Уровень загрязнения атмосферного воздуха на территории района  характеризуется как повышенный.</w:t>
      </w:r>
      <w:r>
        <w:rPr>
          <w:sz w:val="28"/>
          <w:szCs w:val="28"/>
        </w:rPr>
        <w:t xml:space="preserve"> </w:t>
      </w:r>
      <w:r>
        <w:rPr>
          <w:sz w:val="28"/>
          <w:szCs w:val="28"/>
          <w:shd w:val="clear" w:color="auto" w:fill="FFFFFF"/>
        </w:rPr>
        <w:t>Н</w:t>
      </w:r>
      <w:r w:rsidRPr="00324AD0">
        <w:rPr>
          <w:sz w:val="28"/>
          <w:szCs w:val="28"/>
          <w:shd w:val="clear" w:color="auto" w:fill="FFFFFF"/>
        </w:rPr>
        <w:t xml:space="preserve">аиболее высокие уровни загрязненности постоянно отмечаются в осенне-зимний период. Это обусловлено как особенностями отопительного сезона, так и климатическими и географическими особенностями местности. Господствующий в зимнее время антициклон обусловливает штилевую или со слабыми ветрами погоду, в результате чего создаются неблагоприятные метеорологические условия. </w:t>
      </w:r>
      <w:r>
        <w:rPr>
          <w:sz w:val="28"/>
          <w:szCs w:val="28"/>
          <w:shd w:val="clear" w:color="auto" w:fill="FFFFFF"/>
        </w:rPr>
        <w:t>З</w:t>
      </w:r>
      <w:r w:rsidRPr="00324AD0">
        <w:rPr>
          <w:sz w:val="28"/>
          <w:szCs w:val="28"/>
          <w:shd w:val="clear" w:color="auto" w:fill="FFFFFF"/>
        </w:rPr>
        <w:t>а последние годы в больших городах и населенных пунктах края  произошло увеличение загрязнения атмосферного воздуха от передвижных источников в связи с увеличением автотранспорта.</w:t>
      </w:r>
    </w:p>
    <w:p w:rsidR="00D81D12" w:rsidRPr="00324AD0" w:rsidRDefault="00D81D12" w:rsidP="00D81D12">
      <w:pPr>
        <w:pStyle w:val="ab"/>
        <w:shd w:val="clear" w:color="auto" w:fill="FFFFFF"/>
        <w:spacing w:before="0" w:beforeAutospacing="0" w:after="0" w:afterAutospacing="0"/>
        <w:ind w:firstLine="709"/>
        <w:contextualSpacing/>
        <w:jc w:val="both"/>
        <w:rPr>
          <w:sz w:val="28"/>
          <w:szCs w:val="28"/>
        </w:rPr>
      </w:pPr>
      <w:r w:rsidRPr="00324AD0">
        <w:rPr>
          <w:sz w:val="28"/>
          <w:szCs w:val="28"/>
        </w:rPr>
        <w:t>Однако Чернышевский район не является районом высокого уровня загрязнения атмосферы (</w:t>
      </w:r>
      <w:r w:rsidRPr="00324AD0">
        <w:rPr>
          <w:spacing w:val="-1"/>
          <w:sz w:val="28"/>
          <w:szCs w:val="28"/>
        </w:rPr>
        <w:t>мониторинг загрязнения атмосферного воздуха ФГБУ «Забайкальское УГМС» в 2016 году)</w:t>
      </w:r>
      <w:r w:rsidRPr="00324AD0">
        <w:rPr>
          <w:sz w:val="28"/>
          <w:szCs w:val="28"/>
        </w:rPr>
        <w:t>.</w:t>
      </w:r>
    </w:p>
    <w:p w:rsidR="00D81D12" w:rsidRPr="00324AD0" w:rsidRDefault="00D81D12" w:rsidP="00D81D12">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 xml:space="preserve">В 2016 году государственный мониторинг за загрязнением поверхностных водных объектов по гидрохимическим показателям на территории Забайкальского края осуществлялся ФГБУ «Забайкальское УГМС» на 30 реках и 1 озере, в 44 пунктах (54 створах). </w:t>
      </w:r>
    </w:p>
    <w:p w:rsidR="00D81D12" w:rsidRPr="00324AD0" w:rsidRDefault="00D81D12" w:rsidP="00D81D12">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ООО «Очистные сооружения» пгт. Чернышевск по мощности занимают третье место в Забайкальском крае.</w:t>
      </w:r>
    </w:p>
    <w:p w:rsidR="00D81D12" w:rsidRPr="00324AD0" w:rsidRDefault="00D81D12" w:rsidP="00D81D12">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Сложной  остается ситуация в Чернышевском районе е с отходами различных видов и происхождения.</w:t>
      </w:r>
    </w:p>
    <w:p w:rsidR="00D81D12" w:rsidRDefault="00D81D12" w:rsidP="00D81D12">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 xml:space="preserve">В районе насчитывается более 70 санкционированных и стихийных свалок. В соответствии с действующим законодательством эксплуатация свалок является нарушением требований природоохранного и санитарного законодательства. При этом в районе отсутствует утилизация отходов. </w:t>
      </w:r>
    </w:p>
    <w:p w:rsidR="002D719A" w:rsidRPr="00324AD0" w:rsidRDefault="002D719A" w:rsidP="00D81D12">
      <w:pPr>
        <w:shd w:val="clear" w:color="auto" w:fill="FFFFFF"/>
        <w:spacing w:after="0" w:line="240" w:lineRule="auto"/>
        <w:ind w:firstLine="709"/>
        <w:contextualSpacing/>
        <w:jc w:val="both"/>
        <w:rPr>
          <w:rFonts w:ascii="Times New Roman" w:hAnsi="Times New Roman"/>
          <w:spacing w:val="-1"/>
          <w:sz w:val="28"/>
          <w:szCs w:val="28"/>
        </w:rPr>
      </w:pPr>
    </w:p>
    <w:p w:rsidR="00221817" w:rsidRPr="00221817" w:rsidRDefault="00221817" w:rsidP="00221817">
      <w:pPr>
        <w:widowControl w:val="0"/>
        <w:tabs>
          <w:tab w:val="left" w:pos="1134"/>
        </w:tabs>
        <w:spacing w:after="0" w:line="240" w:lineRule="auto"/>
        <w:ind w:firstLine="709"/>
        <w:jc w:val="both"/>
        <w:rPr>
          <w:rFonts w:ascii="Times New Roman" w:hAnsi="Times New Roman" w:cs="Times New Roman"/>
          <w:sz w:val="28"/>
          <w:szCs w:val="28"/>
          <w:lang w:eastAsia="en-US"/>
        </w:rPr>
      </w:pPr>
      <w:r w:rsidRPr="00221817">
        <w:rPr>
          <w:rFonts w:ascii="Times New Roman" w:hAnsi="Times New Roman" w:cs="Times New Roman"/>
          <w:sz w:val="28"/>
          <w:szCs w:val="28"/>
        </w:rPr>
        <w:t xml:space="preserve">В целом </w:t>
      </w:r>
      <w:r w:rsidRPr="002D719A">
        <w:rPr>
          <w:rFonts w:ascii="Times New Roman" w:hAnsi="Times New Roman" w:cs="Times New Roman"/>
          <w:b/>
          <w:sz w:val="28"/>
          <w:szCs w:val="28"/>
        </w:rPr>
        <w:t>анализ социально-экономического развития</w:t>
      </w:r>
      <w:r w:rsidRPr="00221817">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Чернышевский</w:t>
      </w:r>
      <w:r w:rsidRPr="00221817">
        <w:rPr>
          <w:rFonts w:ascii="Times New Roman" w:hAnsi="Times New Roman" w:cs="Times New Roman"/>
          <w:sz w:val="28"/>
          <w:szCs w:val="28"/>
        </w:rPr>
        <w:t xml:space="preserve"> район» и динамики показателей выполнения целей и задач за период 2010 – 2017 годов выявил, что по ряду целевых показателей плановые значения не достигнуты. Это связано с </w:t>
      </w:r>
      <w:r w:rsidRPr="00221817">
        <w:rPr>
          <w:rFonts w:ascii="Times New Roman" w:hAnsi="Times New Roman" w:cs="Times New Roman"/>
          <w:spacing w:val="-4"/>
          <w:sz w:val="28"/>
          <w:szCs w:val="28"/>
        </w:rPr>
        <w:t>негативным влиянием как внутренних, так и внешних факторов. К внешним факторам относятся общероссийские тенденции, характеризующиеся посткризисным восстановлением экономики страны в 2011 – 2013 годах и ослаблением экономической ситуации в 2014 – 2015 годах</w:t>
      </w:r>
      <w:r w:rsidR="00B96DC6">
        <w:rPr>
          <w:rFonts w:ascii="Times New Roman" w:hAnsi="Times New Roman" w:cs="Times New Roman"/>
          <w:spacing w:val="-4"/>
          <w:sz w:val="28"/>
          <w:szCs w:val="28"/>
        </w:rPr>
        <w:t>,</w:t>
      </w:r>
      <w:r w:rsidRPr="00221817">
        <w:rPr>
          <w:rFonts w:ascii="Times New Roman" w:hAnsi="Times New Roman" w:cs="Times New Roman"/>
          <w:spacing w:val="-4"/>
          <w:sz w:val="28"/>
          <w:szCs w:val="28"/>
        </w:rPr>
        <w:t xml:space="preserve"> вследствие снижения мировых цен на энергоносители и экономических санкций. Помимо внешних факторов, для муниципального района характерны внутренние проблемы, главные из которых – инвестиционная непривлекательность территории,  низк</w:t>
      </w:r>
      <w:r>
        <w:rPr>
          <w:rFonts w:ascii="Times New Roman" w:hAnsi="Times New Roman" w:cs="Times New Roman"/>
          <w:spacing w:val="-4"/>
          <w:sz w:val="28"/>
          <w:szCs w:val="28"/>
        </w:rPr>
        <w:t>ая</w:t>
      </w:r>
      <w:r w:rsidRPr="00221817">
        <w:rPr>
          <w:rFonts w:ascii="Times New Roman" w:hAnsi="Times New Roman" w:cs="Times New Roman"/>
          <w:spacing w:val="-4"/>
          <w:sz w:val="28"/>
          <w:szCs w:val="28"/>
        </w:rPr>
        <w:t xml:space="preserve"> делов</w:t>
      </w:r>
      <w:r>
        <w:rPr>
          <w:rFonts w:ascii="Times New Roman" w:hAnsi="Times New Roman" w:cs="Times New Roman"/>
          <w:spacing w:val="-4"/>
          <w:sz w:val="28"/>
          <w:szCs w:val="28"/>
        </w:rPr>
        <w:t>ая</w:t>
      </w:r>
      <w:r w:rsidRPr="00221817">
        <w:rPr>
          <w:rFonts w:ascii="Times New Roman" w:hAnsi="Times New Roman" w:cs="Times New Roman"/>
          <w:spacing w:val="-4"/>
          <w:sz w:val="28"/>
          <w:szCs w:val="28"/>
        </w:rPr>
        <w:t xml:space="preserve"> активность населения, миграционный отток населения, высокая дотационность местного бюджета. </w:t>
      </w:r>
      <w:r w:rsidRPr="00221817">
        <w:rPr>
          <w:rFonts w:ascii="Times New Roman" w:hAnsi="Times New Roman" w:cs="Times New Roman"/>
          <w:sz w:val="28"/>
          <w:szCs w:val="28"/>
        </w:rPr>
        <w:t>Это свидетельствует о том, что д</w:t>
      </w:r>
      <w:r w:rsidRPr="00221817">
        <w:rPr>
          <w:rFonts w:ascii="Times New Roman" w:hAnsi="Times New Roman" w:cs="Times New Roman"/>
          <w:sz w:val="28"/>
          <w:szCs w:val="28"/>
          <w:lang w:eastAsia="en-US"/>
        </w:rPr>
        <w:t>альнейшее социально-экономическое развитие муниципального образования требует активных действий, направленных на диверсификацию производственной специализации района, стимулирование развития малого бизнеса, повышение инвестиционной привлекательности территории.</w:t>
      </w:r>
    </w:p>
    <w:p w:rsidR="002376BE" w:rsidRPr="002376BE" w:rsidRDefault="002376BE" w:rsidP="002376BE">
      <w:pPr>
        <w:spacing w:after="0" w:line="240" w:lineRule="auto"/>
        <w:ind w:firstLine="709"/>
        <w:jc w:val="both"/>
        <w:rPr>
          <w:rFonts w:ascii="Times New Roman" w:hAnsi="Times New Roman" w:cs="Times New Roman"/>
          <w:sz w:val="28"/>
          <w:szCs w:val="28"/>
          <w:shd w:val="clear" w:color="auto" w:fill="FFFFFF"/>
        </w:rPr>
      </w:pPr>
      <w:r w:rsidRPr="002376BE">
        <w:rPr>
          <w:rFonts w:ascii="Times New Roman" w:hAnsi="Times New Roman" w:cs="Times New Roman"/>
          <w:sz w:val="28"/>
          <w:szCs w:val="28"/>
        </w:rPr>
        <w:lastRenderedPageBreak/>
        <w:t xml:space="preserve">При разработке Стратегии социально-экономического развития было  </w:t>
      </w:r>
      <w:r w:rsidRPr="00A1760B">
        <w:rPr>
          <w:rFonts w:ascii="Times New Roman" w:hAnsi="Times New Roman" w:cs="Times New Roman"/>
          <w:sz w:val="28"/>
          <w:szCs w:val="28"/>
        </w:rPr>
        <w:t>проведено</w:t>
      </w:r>
      <w:r w:rsidRPr="002D719A">
        <w:rPr>
          <w:rFonts w:ascii="Times New Roman" w:hAnsi="Times New Roman" w:cs="Times New Roman"/>
          <w:b/>
          <w:sz w:val="28"/>
          <w:szCs w:val="28"/>
        </w:rPr>
        <w:t xml:space="preserve"> анкетирование жителей</w:t>
      </w:r>
      <w:r w:rsidRPr="002376BE">
        <w:rPr>
          <w:rFonts w:ascii="Times New Roman" w:hAnsi="Times New Roman" w:cs="Times New Roman"/>
          <w:sz w:val="28"/>
          <w:szCs w:val="28"/>
        </w:rPr>
        <w:t xml:space="preserve"> муниципального района «Чернышевский район». В опросе приняли участие 116 человек</w:t>
      </w:r>
      <w:r w:rsidR="002D719A">
        <w:rPr>
          <w:rFonts w:ascii="Times New Roman" w:hAnsi="Times New Roman" w:cs="Times New Roman"/>
          <w:sz w:val="28"/>
          <w:szCs w:val="28"/>
        </w:rPr>
        <w:t>.</w:t>
      </w:r>
      <w:r w:rsidRPr="002376BE">
        <w:rPr>
          <w:rFonts w:ascii="Times New Roman" w:hAnsi="Times New Roman" w:cs="Times New Roman"/>
          <w:sz w:val="28"/>
          <w:szCs w:val="28"/>
        </w:rPr>
        <w:t xml:space="preserve"> </w:t>
      </w:r>
    </w:p>
    <w:p w:rsidR="002D719A" w:rsidRPr="00F97454" w:rsidRDefault="002D719A" w:rsidP="002D719A">
      <w:pPr>
        <w:spacing w:after="0" w:line="240" w:lineRule="auto"/>
        <w:ind w:firstLine="709"/>
        <w:contextualSpacing/>
        <w:jc w:val="both"/>
        <w:rPr>
          <w:rFonts w:ascii="Times New Roman" w:hAnsi="Times New Roman"/>
          <w:sz w:val="28"/>
          <w:szCs w:val="28"/>
        </w:rPr>
      </w:pPr>
      <w:r w:rsidRPr="00F97454">
        <w:rPr>
          <w:rFonts w:ascii="Times New Roman" w:hAnsi="Times New Roman"/>
          <w:sz w:val="28"/>
          <w:szCs w:val="28"/>
          <w:shd w:val="clear" w:color="auto" w:fill="FFFFFF"/>
        </w:rPr>
        <w:t xml:space="preserve">Большинство респондентов проживают в </w:t>
      </w:r>
      <w:r>
        <w:rPr>
          <w:rFonts w:ascii="Times New Roman" w:hAnsi="Times New Roman"/>
          <w:sz w:val="28"/>
          <w:szCs w:val="28"/>
          <w:shd w:val="clear" w:color="auto" w:fill="FFFFFF"/>
        </w:rPr>
        <w:t>Чернышевском</w:t>
      </w:r>
      <w:r w:rsidRPr="00F97454">
        <w:rPr>
          <w:rFonts w:ascii="Times New Roman" w:hAnsi="Times New Roman"/>
          <w:sz w:val="28"/>
          <w:szCs w:val="28"/>
          <w:shd w:val="clear" w:color="auto" w:fill="FFFFFF"/>
        </w:rPr>
        <w:t xml:space="preserve"> районе всю жизнь</w:t>
      </w:r>
      <w:r>
        <w:rPr>
          <w:rFonts w:ascii="Times New Roman" w:hAnsi="Times New Roman"/>
          <w:sz w:val="28"/>
          <w:szCs w:val="28"/>
          <w:shd w:val="clear" w:color="auto" w:fill="FFFFFF"/>
        </w:rPr>
        <w:t xml:space="preserve"> - 63%</w:t>
      </w:r>
      <w:r w:rsidRPr="00F97454">
        <w:rPr>
          <w:rFonts w:ascii="Times New Roman" w:hAnsi="Times New Roman"/>
          <w:sz w:val="28"/>
          <w:szCs w:val="28"/>
          <w:shd w:val="clear" w:color="auto" w:fill="FFFFFF"/>
        </w:rPr>
        <w:t xml:space="preserve"> или большую часть жизни</w:t>
      </w:r>
      <w:r>
        <w:rPr>
          <w:rFonts w:ascii="Times New Roman" w:hAnsi="Times New Roman"/>
          <w:sz w:val="28"/>
          <w:szCs w:val="28"/>
          <w:shd w:val="clear" w:color="auto" w:fill="FFFFFF"/>
        </w:rPr>
        <w:t xml:space="preserve"> - 31%</w:t>
      </w:r>
      <w:r w:rsidRPr="00F97454">
        <w:rPr>
          <w:rFonts w:ascii="Times New Roman" w:hAnsi="Times New Roman"/>
          <w:sz w:val="28"/>
          <w:szCs w:val="28"/>
          <w:shd w:val="clear" w:color="auto" w:fill="FFFFFF"/>
        </w:rPr>
        <w:t>.</w:t>
      </w:r>
    </w:p>
    <w:p w:rsidR="002D719A"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Возрастной интервал респондентов составил: 18-25 лет – 6%, 25-55 лет 73,5%, 55 и старше – 20,5%.</w:t>
      </w:r>
    </w:p>
    <w:p w:rsidR="002D719A" w:rsidRDefault="002D719A" w:rsidP="002D719A">
      <w:pPr>
        <w:spacing w:after="0" w:line="240" w:lineRule="auto"/>
        <w:ind w:firstLine="709"/>
        <w:contextualSpacing/>
        <w:jc w:val="both"/>
        <w:rPr>
          <w:rFonts w:ascii="Times New Roman" w:hAnsi="Times New Roman"/>
          <w:spacing w:val="-6"/>
          <w:sz w:val="28"/>
          <w:szCs w:val="28"/>
        </w:rPr>
      </w:pPr>
      <w:r>
        <w:rPr>
          <w:rFonts w:ascii="Times New Roman" w:hAnsi="Times New Roman"/>
          <w:sz w:val="28"/>
          <w:szCs w:val="28"/>
        </w:rPr>
        <w:t xml:space="preserve">Образование опрошенного населения: </w:t>
      </w:r>
      <w:r w:rsidRPr="00644DFE">
        <w:rPr>
          <w:rFonts w:ascii="Times New Roman" w:hAnsi="Times New Roman"/>
          <w:spacing w:val="-6"/>
          <w:sz w:val="28"/>
          <w:szCs w:val="28"/>
        </w:rPr>
        <w:t>среднее - 10,3%, среднее специальное -  34,5%, высшее - 50,9%.</w:t>
      </w:r>
      <w:r>
        <w:rPr>
          <w:rFonts w:ascii="Times New Roman" w:hAnsi="Times New Roman"/>
          <w:spacing w:val="-6"/>
          <w:sz w:val="28"/>
          <w:szCs w:val="28"/>
        </w:rPr>
        <w:t xml:space="preserve"> Было опрошено 19,1% мужчин и 80,9% женщин.</w:t>
      </w:r>
    </w:p>
    <w:p w:rsidR="002D719A" w:rsidRPr="007C4262" w:rsidRDefault="002D719A" w:rsidP="002D719A">
      <w:pPr>
        <w:spacing w:after="0" w:line="240" w:lineRule="auto"/>
        <w:ind w:firstLine="709"/>
        <w:contextualSpacing/>
        <w:jc w:val="both"/>
        <w:rPr>
          <w:rFonts w:ascii="Times New Roman" w:hAnsi="Times New Roman"/>
          <w:spacing w:val="-6"/>
          <w:sz w:val="28"/>
          <w:szCs w:val="28"/>
        </w:rPr>
      </w:pPr>
      <w:r>
        <w:rPr>
          <w:rFonts w:ascii="Times New Roman" w:hAnsi="Times New Roman"/>
          <w:spacing w:val="-6"/>
          <w:sz w:val="28"/>
          <w:szCs w:val="28"/>
        </w:rPr>
        <w:t xml:space="preserve"> </w:t>
      </w:r>
      <w:r w:rsidRPr="007C4262">
        <w:rPr>
          <w:rFonts w:ascii="Times New Roman" w:hAnsi="Times New Roman"/>
          <w:spacing w:val="-6"/>
          <w:sz w:val="28"/>
          <w:szCs w:val="28"/>
        </w:rPr>
        <w:t xml:space="preserve">Сферы, в </w:t>
      </w:r>
      <w:r w:rsidRPr="007C4262">
        <w:rPr>
          <w:rFonts w:ascii="Times New Roman" w:hAnsi="Times New Roman"/>
          <w:bCs/>
          <w:spacing w:val="-1"/>
          <w:sz w:val="28"/>
          <w:szCs w:val="28"/>
        </w:rPr>
        <w:t xml:space="preserve">которой заняты респонденты: </w:t>
      </w:r>
      <w:r w:rsidRPr="007C4262">
        <w:rPr>
          <w:rFonts w:ascii="Times New Roman" w:hAnsi="Times New Roman"/>
          <w:spacing w:val="-6"/>
          <w:sz w:val="28"/>
          <w:szCs w:val="28"/>
        </w:rPr>
        <w:t xml:space="preserve">здравоохранение - 7,8%, образование, наука, культура - </w:t>
      </w:r>
      <w:r w:rsidRPr="00101032">
        <w:rPr>
          <w:rFonts w:ascii="Times New Roman" w:hAnsi="Times New Roman"/>
          <w:color w:val="000000"/>
          <w:sz w:val="28"/>
          <w:szCs w:val="28"/>
        </w:rPr>
        <w:t>13</w:t>
      </w:r>
      <w:r w:rsidRPr="007C4262">
        <w:rPr>
          <w:rFonts w:ascii="Times New Roman" w:hAnsi="Times New Roman"/>
          <w:color w:val="000000"/>
          <w:sz w:val="28"/>
          <w:szCs w:val="28"/>
        </w:rPr>
        <w:t>,</w:t>
      </w:r>
      <w:r w:rsidRPr="00101032">
        <w:rPr>
          <w:rFonts w:ascii="Times New Roman" w:hAnsi="Times New Roman"/>
          <w:color w:val="000000"/>
          <w:sz w:val="28"/>
          <w:szCs w:val="28"/>
        </w:rPr>
        <w:t>8</w:t>
      </w:r>
      <w:r w:rsidRPr="007C4262">
        <w:rPr>
          <w:rFonts w:ascii="Times New Roman" w:hAnsi="Times New Roman"/>
          <w:color w:val="000000"/>
          <w:sz w:val="28"/>
          <w:szCs w:val="28"/>
        </w:rPr>
        <w:t xml:space="preserve">%, </w:t>
      </w:r>
      <w:r w:rsidRPr="007C4262">
        <w:rPr>
          <w:rFonts w:ascii="Times New Roman" w:hAnsi="Times New Roman"/>
          <w:spacing w:val="-6"/>
          <w:sz w:val="28"/>
          <w:szCs w:val="28"/>
        </w:rPr>
        <w:t xml:space="preserve">жилищно-коммунальное хозяйство - </w:t>
      </w:r>
      <w:r w:rsidRPr="00101032">
        <w:rPr>
          <w:rFonts w:ascii="Times New Roman" w:hAnsi="Times New Roman"/>
          <w:color w:val="000000"/>
          <w:sz w:val="28"/>
          <w:szCs w:val="28"/>
        </w:rPr>
        <w:t>17</w:t>
      </w:r>
      <w:r w:rsidRPr="007C4262">
        <w:rPr>
          <w:rFonts w:ascii="Times New Roman" w:hAnsi="Times New Roman"/>
          <w:color w:val="000000"/>
          <w:sz w:val="28"/>
          <w:szCs w:val="28"/>
        </w:rPr>
        <w:t>,</w:t>
      </w:r>
      <w:r w:rsidRPr="00101032">
        <w:rPr>
          <w:rFonts w:ascii="Times New Roman" w:hAnsi="Times New Roman"/>
          <w:color w:val="000000"/>
          <w:sz w:val="28"/>
          <w:szCs w:val="28"/>
        </w:rPr>
        <w:t>2</w:t>
      </w:r>
      <w:r w:rsidRPr="007C4262">
        <w:rPr>
          <w:rFonts w:ascii="Times New Roman" w:hAnsi="Times New Roman"/>
          <w:color w:val="000000"/>
          <w:sz w:val="28"/>
          <w:szCs w:val="28"/>
        </w:rPr>
        <w:t xml:space="preserve">%, </w:t>
      </w:r>
      <w:r w:rsidRPr="007C4262">
        <w:rPr>
          <w:rFonts w:ascii="Times New Roman" w:hAnsi="Times New Roman"/>
          <w:spacing w:val="-6"/>
          <w:sz w:val="28"/>
          <w:szCs w:val="28"/>
        </w:rPr>
        <w:t>связь</w:t>
      </w:r>
      <w:r>
        <w:rPr>
          <w:rFonts w:ascii="Times New Roman" w:hAnsi="Times New Roman"/>
          <w:spacing w:val="-6"/>
          <w:sz w:val="28"/>
          <w:szCs w:val="28"/>
        </w:rPr>
        <w:t xml:space="preserve"> и </w:t>
      </w:r>
      <w:r w:rsidRPr="007C4262">
        <w:rPr>
          <w:rFonts w:ascii="Times New Roman" w:hAnsi="Times New Roman"/>
          <w:spacing w:val="-6"/>
          <w:sz w:val="28"/>
          <w:szCs w:val="28"/>
        </w:rPr>
        <w:t>транспорт - 22,4%, органы власти (муниципальная и государственная служба и полиция)  - 6,0%, ф</w:t>
      </w:r>
      <w:r>
        <w:rPr>
          <w:rFonts w:ascii="Times New Roman" w:hAnsi="Times New Roman"/>
          <w:spacing w:val="-6"/>
          <w:sz w:val="28"/>
          <w:szCs w:val="28"/>
        </w:rPr>
        <w:t xml:space="preserve">инансы и </w:t>
      </w:r>
      <w:r w:rsidRPr="007C4262">
        <w:rPr>
          <w:rFonts w:ascii="Times New Roman" w:hAnsi="Times New Roman"/>
          <w:spacing w:val="-6"/>
          <w:sz w:val="28"/>
          <w:szCs w:val="28"/>
        </w:rPr>
        <w:t>банки - 9,5%, промышленность  и пенсионеры – по  4,3%.</w:t>
      </w:r>
    </w:p>
    <w:p w:rsidR="002D719A" w:rsidRDefault="002D719A" w:rsidP="002D719A">
      <w:pPr>
        <w:spacing w:after="0" w:line="240" w:lineRule="auto"/>
        <w:ind w:firstLine="709"/>
        <w:contextualSpacing/>
        <w:jc w:val="both"/>
        <w:rPr>
          <w:rFonts w:ascii="Times New Roman" w:hAnsi="Times New Roman"/>
          <w:sz w:val="28"/>
          <w:szCs w:val="28"/>
        </w:rPr>
      </w:pPr>
      <w:r w:rsidRPr="00E739D9">
        <w:rPr>
          <w:rFonts w:ascii="Times New Roman" w:hAnsi="Times New Roman"/>
          <w:sz w:val="28"/>
          <w:szCs w:val="28"/>
          <w:shd w:val="clear" w:color="auto" w:fill="FFFFFF"/>
        </w:rPr>
        <w:t xml:space="preserve">Изучение общественного мнения выявило </w:t>
      </w:r>
      <w:r w:rsidRPr="00462CD5">
        <w:rPr>
          <w:rFonts w:ascii="Times New Roman" w:hAnsi="Times New Roman"/>
          <w:sz w:val="28"/>
          <w:szCs w:val="28"/>
          <w:u w:val="single"/>
        </w:rPr>
        <w:t>наименьшую удовлетворенность населения</w:t>
      </w:r>
      <w:r w:rsidRPr="00E739D9">
        <w:rPr>
          <w:rFonts w:ascii="Times New Roman" w:hAnsi="Times New Roman"/>
          <w:sz w:val="28"/>
          <w:szCs w:val="28"/>
        </w:rPr>
        <w:t xml:space="preserve"> состоянием торгово-развлекательных центров</w:t>
      </w:r>
      <w:r>
        <w:rPr>
          <w:rFonts w:ascii="Times New Roman" w:hAnsi="Times New Roman"/>
          <w:sz w:val="28"/>
          <w:szCs w:val="28"/>
        </w:rPr>
        <w:t>,</w:t>
      </w:r>
      <w:r w:rsidRPr="00E739D9">
        <w:rPr>
          <w:rFonts w:ascii="Times New Roman" w:hAnsi="Times New Roman"/>
          <w:sz w:val="28"/>
          <w:szCs w:val="28"/>
        </w:rPr>
        <w:t xml:space="preserve">  </w:t>
      </w:r>
      <w:r w:rsidRPr="00E739D9">
        <w:rPr>
          <w:rFonts w:ascii="Times New Roman" w:hAnsi="Times New Roman"/>
          <w:spacing w:val="-1"/>
          <w:sz w:val="28"/>
          <w:szCs w:val="28"/>
        </w:rPr>
        <w:t>мест отдыха для молодежи</w:t>
      </w:r>
      <w:r>
        <w:rPr>
          <w:rFonts w:ascii="Times New Roman" w:hAnsi="Times New Roman"/>
          <w:spacing w:val="-1"/>
          <w:sz w:val="28"/>
          <w:szCs w:val="28"/>
        </w:rPr>
        <w:t>,</w:t>
      </w:r>
      <w:r w:rsidRPr="00E739D9">
        <w:rPr>
          <w:rFonts w:ascii="Times New Roman" w:hAnsi="Times New Roman"/>
          <w:spacing w:val="-1"/>
          <w:sz w:val="28"/>
          <w:szCs w:val="28"/>
        </w:rPr>
        <w:t xml:space="preserve"> парков и скверов, мест отдыха на открытом воздухе</w:t>
      </w:r>
      <w:r>
        <w:rPr>
          <w:rFonts w:ascii="Times New Roman" w:hAnsi="Times New Roman"/>
          <w:spacing w:val="-1"/>
          <w:sz w:val="28"/>
          <w:szCs w:val="28"/>
        </w:rPr>
        <w:t>,</w:t>
      </w:r>
      <w:r w:rsidRPr="00E739D9">
        <w:rPr>
          <w:rFonts w:ascii="Times New Roman" w:hAnsi="Times New Roman"/>
          <w:sz w:val="28"/>
          <w:szCs w:val="28"/>
        </w:rPr>
        <w:t xml:space="preserve"> </w:t>
      </w:r>
      <w:r>
        <w:rPr>
          <w:rFonts w:ascii="Times New Roman" w:hAnsi="Times New Roman"/>
          <w:sz w:val="28"/>
          <w:szCs w:val="28"/>
        </w:rPr>
        <w:t xml:space="preserve">детских площадок, тротуаров и </w:t>
      </w:r>
      <w:r w:rsidRPr="00E739D9">
        <w:rPr>
          <w:rFonts w:ascii="Times New Roman" w:hAnsi="Times New Roman"/>
          <w:sz w:val="28"/>
          <w:szCs w:val="28"/>
        </w:rPr>
        <w:t xml:space="preserve"> пешеходных зон</w:t>
      </w:r>
      <w:r>
        <w:rPr>
          <w:rFonts w:ascii="Times New Roman" w:hAnsi="Times New Roman"/>
          <w:sz w:val="28"/>
          <w:szCs w:val="28"/>
        </w:rPr>
        <w:t>, пандусов,</w:t>
      </w:r>
      <w:r w:rsidRPr="00E739D9">
        <w:rPr>
          <w:rFonts w:ascii="Times New Roman" w:hAnsi="Times New Roman"/>
          <w:sz w:val="28"/>
          <w:szCs w:val="28"/>
        </w:rPr>
        <w:t xml:space="preserve"> парковок</w:t>
      </w:r>
      <w:r>
        <w:rPr>
          <w:rFonts w:ascii="Times New Roman" w:hAnsi="Times New Roman"/>
          <w:sz w:val="28"/>
          <w:szCs w:val="28"/>
        </w:rPr>
        <w:t xml:space="preserve">, </w:t>
      </w:r>
      <w:r w:rsidRPr="00E739D9">
        <w:rPr>
          <w:rFonts w:ascii="Times New Roman" w:hAnsi="Times New Roman"/>
          <w:sz w:val="28"/>
          <w:szCs w:val="28"/>
        </w:rPr>
        <w:t>автомобильных дорог</w:t>
      </w:r>
      <w:r>
        <w:rPr>
          <w:rFonts w:ascii="Times New Roman" w:hAnsi="Times New Roman"/>
          <w:sz w:val="28"/>
          <w:szCs w:val="28"/>
        </w:rPr>
        <w:t>,</w:t>
      </w:r>
      <w:r w:rsidRPr="00E739D9">
        <w:rPr>
          <w:rFonts w:ascii="Times New Roman" w:hAnsi="Times New Roman"/>
          <w:sz w:val="28"/>
          <w:szCs w:val="28"/>
        </w:rPr>
        <w:t xml:space="preserve"> общественных туалетов.</w:t>
      </w:r>
      <w:r>
        <w:rPr>
          <w:rFonts w:ascii="Times New Roman" w:hAnsi="Times New Roman"/>
          <w:sz w:val="28"/>
          <w:szCs w:val="28"/>
        </w:rPr>
        <w:t xml:space="preserve"> Средний балл неудовлетворенности – 1,3</w:t>
      </w:r>
      <w:r w:rsidRPr="00021072">
        <w:rPr>
          <w:rFonts w:ascii="Times New Roman" w:hAnsi="Times New Roman"/>
          <w:sz w:val="28"/>
          <w:szCs w:val="28"/>
        </w:rPr>
        <w:t xml:space="preserve"> </w:t>
      </w:r>
      <w:r w:rsidRPr="00F97454">
        <w:rPr>
          <w:rFonts w:ascii="Times New Roman" w:hAnsi="Times New Roman"/>
          <w:sz w:val="28"/>
          <w:szCs w:val="28"/>
        </w:rPr>
        <w:t>по пятибалльной системе</w:t>
      </w:r>
      <w:r>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sidRPr="00462CD5">
        <w:rPr>
          <w:rFonts w:ascii="Times New Roman" w:hAnsi="Times New Roman"/>
          <w:sz w:val="28"/>
          <w:szCs w:val="28"/>
          <w:u w:val="single"/>
        </w:rPr>
        <w:t>Наибольшую удовлетворенность</w:t>
      </w:r>
      <w:r w:rsidRPr="00E739D9">
        <w:rPr>
          <w:rFonts w:ascii="Times New Roman" w:hAnsi="Times New Roman"/>
          <w:sz w:val="28"/>
          <w:szCs w:val="28"/>
        </w:rPr>
        <w:t xml:space="preserve"> состоянием</w:t>
      </w:r>
      <w:r>
        <w:rPr>
          <w:rFonts w:ascii="Times New Roman" w:hAnsi="Times New Roman"/>
          <w:sz w:val="28"/>
          <w:szCs w:val="28"/>
        </w:rPr>
        <w:t xml:space="preserve"> </w:t>
      </w:r>
      <w:r w:rsidRPr="00E739D9">
        <w:rPr>
          <w:rFonts w:ascii="Times New Roman" w:hAnsi="Times New Roman"/>
          <w:sz w:val="28"/>
          <w:szCs w:val="28"/>
        </w:rPr>
        <w:t>населени</w:t>
      </w:r>
      <w:r>
        <w:rPr>
          <w:rFonts w:ascii="Times New Roman" w:hAnsi="Times New Roman"/>
          <w:sz w:val="28"/>
          <w:szCs w:val="28"/>
        </w:rPr>
        <w:t>е</w:t>
      </w:r>
      <w:r w:rsidRPr="00E739D9">
        <w:rPr>
          <w:rFonts w:ascii="Times New Roman" w:hAnsi="Times New Roman"/>
          <w:sz w:val="28"/>
          <w:szCs w:val="28"/>
        </w:rPr>
        <w:t xml:space="preserve"> </w:t>
      </w:r>
      <w:r>
        <w:rPr>
          <w:rFonts w:ascii="Times New Roman" w:hAnsi="Times New Roman"/>
          <w:sz w:val="28"/>
          <w:szCs w:val="28"/>
        </w:rPr>
        <w:t xml:space="preserve">выразило по детским садам, школам,  </w:t>
      </w:r>
      <w:r w:rsidRPr="00DD18EA">
        <w:rPr>
          <w:rFonts w:ascii="Times New Roman" w:hAnsi="Times New Roman"/>
          <w:sz w:val="28"/>
          <w:szCs w:val="28"/>
        </w:rPr>
        <w:t>магазин</w:t>
      </w:r>
      <w:r>
        <w:rPr>
          <w:rFonts w:ascii="Times New Roman" w:hAnsi="Times New Roman"/>
          <w:sz w:val="28"/>
          <w:szCs w:val="28"/>
        </w:rPr>
        <w:t>ам</w:t>
      </w:r>
      <w:r w:rsidRPr="00DD18EA">
        <w:rPr>
          <w:rFonts w:ascii="Times New Roman" w:hAnsi="Times New Roman"/>
          <w:sz w:val="28"/>
          <w:szCs w:val="28"/>
        </w:rPr>
        <w:t xml:space="preserve"> и рынк</w:t>
      </w:r>
      <w:r>
        <w:rPr>
          <w:rFonts w:ascii="Times New Roman" w:hAnsi="Times New Roman"/>
          <w:sz w:val="28"/>
          <w:szCs w:val="28"/>
        </w:rPr>
        <w:t>ам</w:t>
      </w:r>
      <w:r w:rsidRPr="00DD18EA">
        <w:rPr>
          <w:rFonts w:ascii="Times New Roman" w:hAnsi="Times New Roman"/>
          <w:sz w:val="28"/>
          <w:szCs w:val="28"/>
        </w:rPr>
        <w:t>, банк</w:t>
      </w:r>
      <w:r>
        <w:rPr>
          <w:rFonts w:ascii="Times New Roman" w:hAnsi="Times New Roman"/>
          <w:sz w:val="28"/>
          <w:szCs w:val="28"/>
        </w:rPr>
        <w:t>ам</w:t>
      </w:r>
      <w:r w:rsidRPr="00DD18EA">
        <w:rPr>
          <w:rFonts w:ascii="Times New Roman" w:hAnsi="Times New Roman"/>
          <w:sz w:val="28"/>
          <w:szCs w:val="28"/>
        </w:rPr>
        <w:t xml:space="preserve"> и финансово-кредитны</w:t>
      </w:r>
      <w:r>
        <w:rPr>
          <w:rFonts w:ascii="Times New Roman" w:hAnsi="Times New Roman"/>
          <w:sz w:val="28"/>
          <w:szCs w:val="28"/>
        </w:rPr>
        <w:t>м</w:t>
      </w:r>
      <w:r w:rsidRPr="00DD18EA">
        <w:rPr>
          <w:rFonts w:ascii="Times New Roman" w:hAnsi="Times New Roman"/>
          <w:sz w:val="28"/>
          <w:szCs w:val="28"/>
        </w:rPr>
        <w:t xml:space="preserve"> учреждени</w:t>
      </w:r>
      <w:r>
        <w:rPr>
          <w:rFonts w:ascii="Times New Roman" w:hAnsi="Times New Roman"/>
          <w:sz w:val="28"/>
          <w:szCs w:val="28"/>
        </w:rPr>
        <w:t>ям</w:t>
      </w:r>
      <w:r w:rsidRPr="00DD18EA">
        <w:rPr>
          <w:rFonts w:ascii="Times New Roman" w:hAnsi="Times New Roman"/>
          <w:sz w:val="28"/>
          <w:szCs w:val="28"/>
        </w:rPr>
        <w:t>, а также связи и телевидени</w:t>
      </w:r>
      <w:r>
        <w:rPr>
          <w:rFonts w:ascii="Times New Roman" w:hAnsi="Times New Roman"/>
          <w:sz w:val="28"/>
          <w:szCs w:val="28"/>
        </w:rPr>
        <w:t>ю</w:t>
      </w:r>
      <w:r w:rsidRPr="00DD18EA">
        <w:rPr>
          <w:rFonts w:ascii="Times New Roman" w:hAnsi="Times New Roman"/>
          <w:sz w:val="28"/>
          <w:szCs w:val="28"/>
        </w:rPr>
        <w:t>.</w:t>
      </w:r>
      <w:r w:rsidRPr="00601FF6">
        <w:rPr>
          <w:rFonts w:ascii="Times New Roman" w:hAnsi="Times New Roman"/>
          <w:sz w:val="28"/>
          <w:szCs w:val="28"/>
        </w:rPr>
        <w:t xml:space="preserve"> </w:t>
      </w:r>
      <w:r>
        <w:rPr>
          <w:rFonts w:ascii="Times New Roman" w:hAnsi="Times New Roman"/>
          <w:sz w:val="28"/>
          <w:szCs w:val="28"/>
        </w:rPr>
        <w:t>Средний балл удовлетворенности – 3,5</w:t>
      </w:r>
      <w:r w:rsidRPr="00021072">
        <w:rPr>
          <w:rFonts w:ascii="Times New Roman" w:hAnsi="Times New Roman"/>
          <w:sz w:val="28"/>
          <w:szCs w:val="28"/>
        </w:rPr>
        <w:t xml:space="preserve"> </w:t>
      </w:r>
      <w:r w:rsidRPr="00F97454">
        <w:rPr>
          <w:rFonts w:ascii="Times New Roman" w:hAnsi="Times New Roman"/>
          <w:sz w:val="28"/>
          <w:szCs w:val="28"/>
        </w:rPr>
        <w:t>по пятибалльной системе</w:t>
      </w:r>
      <w:r>
        <w:rPr>
          <w:rFonts w:ascii="Times New Roman" w:hAnsi="Times New Roman"/>
          <w:sz w:val="28"/>
          <w:szCs w:val="28"/>
        </w:rPr>
        <w:t>.</w:t>
      </w:r>
    </w:p>
    <w:p w:rsidR="002D719A" w:rsidRPr="00F97454" w:rsidRDefault="002D719A" w:rsidP="002D719A">
      <w:pPr>
        <w:spacing w:after="0" w:line="240" w:lineRule="auto"/>
        <w:ind w:firstLine="709"/>
        <w:contextualSpacing/>
        <w:jc w:val="both"/>
        <w:rPr>
          <w:rFonts w:ascii="Times New Roman" w:hAnsi="Times New Roman"/>
          <w:sz w:val="28"/>
          <w:szCs w:val="28"/>
        </w:rPr>
      </w:pPr>
      <w:r w:rsidRPr="00F97454">
        <w:rPr>
          <w:rFonts w:ascii="Times New Roman" w:hAnsi="Times New Roman"/>
          <w:sz w:val="28"/>
          <w:szCs w:val="28"/>
        </w:rPr>
        <w:t>Экологическую ситуацию респондент</w:t>
      </w:r>
      <w:r>
        <w:rPr>
          <w:rFonts w:ascii="Times New Roman" w:hAnsi="Times New Roman"/>
          <w:sz w:val="28"/>
          <w:szCs w:val="28"/>
        </w:rPr>
        <w:t>ы</w:t>
      </w:r>
      <w:r w:rsidRPr="00F97454">
        <w:rPr>
          <w:rFonts w:ascii="Times New Roman" w:hAnsi="Times New Roman"/>
          <w:sz w:val="28"/>
          <w:szCs w:val="28"/>
        </w:rPr>
        <w:t xml:space="preserve"> назвали </w:t>
      </w:r>
      <w:r w:rsidRPr="003B1120">
        <w:rPr>
          <w:rFonts w:ascii="Times New Roman" w:hAnsi="Times New Roman"/>
          <w:spacing w:val="-2"/>
          <w:sz w:val="28"/>
          <w:szCs w:val="28"/>
        </w:rPr>
        <w:t>скорее благоприятной</w:t>
      </w:r>
      <w:r w:rsidRPr="003B1120">
        <w:rPr>
          <w:rFonts w:ascii="Times New Roman" w:hAnsi="Times New Roman"/>
          <w:sz w:val="28"/>
          <w:szCs w:val="28"/>
        </w:rPr>
        <w:t xml:space="preserve"> 22,2%, скорее неблагоприятной - 35,0%, неблагоп</w:t>
      </w:r>
      <w:r w:rsidRPr="00F97454">
        <w:rPr>
          <w:rFonts w:ascii="Times New Roman" w:hAnsi="Times New Roman"/>
          <w:sz w:val="28"/>
          <w:szCs w:val="28"/>
        </w:rPr>
        <w:t>риятной</w:t>
      </w:r>
      <w:r>
        <w:rPr>
          <w:rFonts w:ascii="Times New Roman" w:hAnsi="Times New Roman"/>
          <w:sz w:val="28"/>
          <w:szCs w:val="28"/>
        </w:rPr>
        <w:t xml:space="preserve"> – 30,8%</w:t>
      </w:r>
      <w:r w:rsidRPr="00F97454">
        <w:rPr>
          <w:rFonts w:ascii="Times New Roman" w:hAnsi="Times New Roman"/>
          <w:sz w:val="28"/>
          <w:szCs w:val="28"/>
        </w:rPr>
        <w:t>, затруднились ответить</w:t>
      </w:r>
      <w:r>
        <w:rPr>
          <w:rFonts w:ascii="Times New Roman" w:hAnsi="Times New Roman"/>
          <w:sz w:val="28"/>
          <w:szCs w:val="28"/>
        </w:rPr>
        <w:t xml:space="preserve"> – 10,3</w:t>
      </w:r>
      <w:r w:rsidRPr="00F97454">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sidRPr="00F97454">
        <w:rPr>
          <w:rFonts w:ascii="Times New Roman" w:hAnsi="Times New Roman"/>
          <w:sz w:val="28"/>
          <w:szCs w:val="28"/>
        </w:rPr>
        <w:t>Состояние своего здоровья опрашиваемы</w:t>
      </w:r>
      <w:r>
        <w:rPr>
          <w:rFonts w:ascii="Times New Roman" w:hAnsi="Times New Roman"/>
          <w:sz w:val="28"/>
          <w:szCs w:val="28"/>
        </w:rPr>
        <w:t>е</w:t>
      </w:r>
      <w:r w:rsidRPr="00F97454">
        <w:rPr>
          <w:rFonts w:ascii="Times New Roman" w:hAnsi="Times New Roman"/>
          <w:sz w:val="28"/>
          <w:szCs w:val="28"/>
        </w:rPr>
        <w:t xml:space="preserve"> оценили как отличное</w:t>
      </w:r>
      <w:r>
        <w:rPr>
          <w:rFonts w:ascii="Times New Roman" w:hAnsi="Times New Roman"/>
          <w:sz w:val="28"/>
          <w:szCs w:val="28"/>
        </w:rPr>
        <w:t xml:space="preserve"> – 3,4%, </w:t>
      </w:r>
      <w:r w:rsidRPr="00F97454">
        <w:rPr>
          <w:rFonts w:ascii="Times New Roman" w:hAnsi="Times New Roman"/>
          <w:sz w:val="28"/>
          <w:szCs w:val="28"/>
        </w:rPr>
        <w:t>хорошее</w:t>
      </w:r>
      <w:r>
        <w:rPr>
          <w:rFonts w:ascii="Times New Roman" w:hAnsi="Times New Roman"/>
          <w:sz w:val="28"/>
          <w:szCs w:val="28"/>
        </w:rPr>
        <w:t xml:space="preserve"> – 21,4%</w:t>
      </w:r>
      <w:r w:rsidRPr="00F97454">
        <w:rPr>
          <w:rFonts w:ascii="Times New Roman" w:hAnsi="Times New Roman"/>
          <w:sz w:val="28"/>
          <w:szCs w:val="28"/>
        </w:rPr>
        <w:t>, удовлетворительное</w:t>
      </w:r>
      <w:r>
        <w:rPr>
          <w:rFonts w:ascii="Times New Roman" w:hAnsi="Times New Roman"/>
          <w:sz w:val="28"/>
          <w:szCs w:val="28"/>
        </w:rPr>
        <w:t xml:space="preserve"> – 63,2%</w:t>
      </w:r>
      <w:r w:rsidRPr="00F97454">
        <w:rPr>
          <w:rFonts w:ascii="Times New Roman" w:hAnsi="Times New Roman"/>
          <w:sz w:val="28"/>
          <w:szCs w:val="28"/>
        </w:rPr>
        <w:t>, плохое</w:t>
      </w:r>
      <w:r>
        <w:rPr>
          <w:rFonts w:ascii="Times New Roman" w:hAnsi="Times New Roman"/>
          <w:sz w:val="28"/>
          <w:szCs w:val="28"/>
        </w:rPr>
        <w:t xml:space="preserve"> и затруднились ответить по 6%</w:t>
      </w:r>
      <w:r w:rsidRPr="00F97454">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sidRPr="004D5350">
        <w:rPr>
          <w:rFonts w:ascii="Times New Roman" w:hAnsi="Times New Roman"/>
          <w:bCs/>
          <w:spacing w:val="-2"/>
          <w:sz w:val="28"/>
          <w:szCs w:val="28"/>
        </w:rPr>
        <w:t xml:space="preserve">Удовлетворены своими </w:t>
      </w:r>
      <w:r w:rsidRPr="004D5350">
        <w:rPr>
          <w:rFonts w:ascii="Times New Roman" w:hAnsi="Times New Roman"/>
          <w:bCs/>
          <w:sz w:val="28"/>
          <w:szCs w:val="28"/>
        </w:rPr>
        <w:t>жилищными условиями</w:t>
      </w:r>
      <w:r w:rsidRPr="004D5350">
        <w:rPr>
          <w:rFonts w:ascii="Times New Roman" w:hAnsi="Times New Roman"/>
          <w:sz w:val="28"/>
          <w:szCs w:val="28"/>
        </w:rPr>
        <w:t xml:space="preserve"> полностью</w:t>
      </w:r>
      <w:r w:rsidRPr="00F97454">
        <w:rPr>
          <w:rFonts w:ascii="Times New Roman" w:hAnsi="Times New Roman"/>
          <w:sz w:val="28"/>
          <w:szCs w:val="28"/>
        </w:rPr>
        <w:t xml:space="preserve"> </w:t>
      </w:r>
      <w:r>
        <w:rPr>
          <w:rFonts w:ascii="Times New Roman" w:hAnsi="Times New Roman"/>
          <w:sz w:val="28"/>
          <w:szCs w:val="28"/>
        </w:rPr>
        <w:t xml:space="preserve">14,0%, </w:t>
      </w:r>
      <w:r w:rsidRPr="00F97454">
        <w:rPr>
          <w:rFonts w:ascii="Times New Roman" w:hAnsi="Times New Roman"/>
          <w:sz w:val="28"/>
          <w:szCs w:val="28"/>
        </w:rPr>
        <w:t>скорее удовлетворены</w:t>
      </w:r>
      <w:r>
        <w:rPr>
          <w:rFonts w:ascii="Times New Roman" w:hAnsi="Times New Roman"/>
          <w:sz w:val="28"/>
          <w:szCs w:val="28"/>
        </w:rPr>
        <w:t xml:space="preserve"> – 27,2%, и да и нет – 36,8%;  </w:t>
      </w:r>
      <w:r w:rsidRPr="00F97454">
        <w:rPr>
          <w:rFonts w:ascii="Times New Roman" w:hAnsi="Times New Roman"/>
          <w:sz w:val="28"/>
          <w:szCs w:val="28"/>
        </w:rPr>
        <w:t xml:space="preserve"> скорее не удовлетворены </w:t>
      </w:r>
      <w:r>
        <w:rPr>
          <w:rFonts w:ascii="Times New Roman" w:hAnsi="Times New Roman"/>
          <w:sz w:val="28"/>
          <w:szCs w:val="28"/>
        </w:rPr>
        <w:t xml:space="preserve">17,5%, </w:t>
      </w:r>
      <w:r w:rsidRPr="00F97454">
        <w:rPr>
          <w:rFonts w:ascii="Times New Roman" w:hAnsi="Times New Roman"/>
          <w:sz w:val="28"/>
          <w:szCs w:val="28"/>
        </w:rPr>
        <w:t xml:space="preserve">совершенно не удовлетворены </w:t>
      </w:r>
      <w:r>
        <w:rPr>
          <w:rFonts w:ascii="Times New Roman" w:hAnsi="Times New Roman"/>
          <w:sz w:val="28"/>
          <w:szCs w:val="28"/>
        </w:rPr>
        <w:t>– 4,4% от опрошенных респондентов.</w:t>
      </w:r>
    </w:p>
    <w:p w:rsidR="002D719A" w:rsidRPr="002173BA" w:rsidRDefault="002D719A" w:rsidP="002D719A">
      <w:pPr>
        <w:spacing w:after="0" w:line="240" w:lineRule="auto"/>
        <w:ind w:firstLine="709"/>
        <w:contextualSpacing/>
        <w:jc w:val="both"/>
        <w:rPr>
          <w:rFonts w:ascii="Times New Roman" w:hAnsi="Times New Roman"/>
          <w:spacing w:val="-1"/>
          <w:sz w:val="28"/>
          <w:szCs w:val="28"/>
        </w:rPr>
      </w:pPr>
      <w:r w:rsidRPr="00F97454">
        <w:rPr>
          <w:rFonts w:ascii="Times New Roman" w:hAnsi="Times New Roman"/>
          <w:sz w:val="28"/>
          <w:szCs w:val="28"/>
        </w:rPr>
        <w:t>Свободное время большинство респондентов проводят</w:t>
      </w:r>
      <w:r>
        <w:rPr>
          <w:rFonts w:ascii="Times New Roman" w:hAnsi="Times New Roman"/>
          <w:sz w:val="28"/>
          <w:szCs w:val="28"/>
        </w:rPr>
        <w:t>:</w:t>
      </w:r>
      <w:r w:rsidRPr="00F97454">
        <w:rPr>
          <w:rFonts w:ascii="Times New Roman" w:hAnsi="Times New Roman"/>
          <w:sz w:val="28"/>
          <w:szCs w:val="28"/>
        </w:rPr>
        <w:t xml:space="preserve"> дома</w:t>
      </w:r>
      <w:r>
        <w:rPr>
          <w:rFonts w:ascii="Times New Roman" w:hAnsi="Times New Roman"/>
          <w:sz w:val="28"/>
          <w:szCs w:val="28"/>
        </w:rPr>
        <w:t xml:space="preserve"> </w:t>
      </w:r>
      <w:r w:rsidRPr="00F97454">
        <w:rPr>
          <w:rFonts w:ascii="Times New Roman" w:hAnsi="Times New Roman"/>
          <w:sz w:val="28"/>
          <w:szCs w:val="28"/>
        </w:rPr>
        <w:t>в гостях у друзей и родственников</w:t>
      </w:r>
      <w:r>
        <w:rPr>
          <w:rFonts w:ascii="Times New Roman" w:hAnsi="Times New Roman"/>
          <w:sz w:val="28"/>
          <w:szCs w:val="28"/>
        </w:rPr>
        <w:t xml:space="preserve"> – 53,4%;</w:t>
      </w:r>
      <w:r w:rsidRPr="00F97454">
        <w:rPr>
          <w:rFonts w:ascii="Times New Roman" w:hAnsi="Times New Roman"/>
          <w:sz w:val="28"/>
          <w:szCs w:val="28"/>
        </w:rPr>
        <w:t xml:space="preserve"> </w:t>
      </w:r>
      <w:r w:rsidRPr="004D5350">
        <w:rPr>
          <w:rFonts w:ascii="Times New Roman" w:hAnsi="Times New Roman"/>
          <w:sz w:val="28"/>
          <w:szCs w:val="28"/>
        </w:rPr>
        <w:t>в</w:t>
      </w:r>
      <w:r w:rsidRPr="004D5350">
        <w:rPr>
          <w:rFonts w:ascii="Times New Roman" w:hAnsi="Times New Roman"/>
          <w:spacing w:val="-1"/>
          <w:sz w:val="28"/>
          <w:szCs w:val="28"/>
        </w:rPr>
        <w:t xml:space="preserve"> ресторанах, барах, ночных клубах</w:t>
      </w:r>
      <w:r w:rsidRPr="004D5350">
        <w:rPr>
          <w:rFonts w:ascii="Times New Roman" w:hAnsi="Times New Roman"/>
          <w:sz w:val="28"/>
          <w:szCs w:val="28"/>
        </w:rPr>
        <w:t xml:space="preserve"> </w:t>
      </w:r>
      <w:r>
        <w:rPr>
          <w:rFonts w:ascii="Times New Roman" w:hAnsi="Times New Roman"/>
          <w:sz w:val="28"/>
          <w:szCs w:val="28"/>
        </w:rPr>
        <w:t>– 2,9</w:t>
      </w:r>
      <w:r w:rsidRPr="004D5350">
        <w:rPr>
          <w:rFonts w:ascii="Times New Roman" w:hAnsi="Times New Roman"/>
          <w:sz w:val="28"/>
          <w:szCs w:val="28"/>
        </w:rPr>
        <w:t xml:space="preserve">%%,  </w:t>
      </w:r>
      <w:r w:rsidRPr="004D5350">
        <w:rPr>
          <w:rFonts w:ascii="Times New Roman" w:hAnsi="Times New Roman"/>
          <w:spacing w:val="-1"/>
          <w:sz w:val="28"/>
          <w:szCs w:val="28"/>
        </w:rPr>
        <w:t xml:space="preserve">на свежем воздухе (в парке, гуляю по улицам и проч.) и </w:t>
      </w:r>
      <w:r>
        <w:rPr>
          <w:rFonts w:ascii="Times New Roman" w:hAnsi="Times New Roman"/>
          <w:spacing w:val="-1"/>
          <w:sz w:val="28"/>
          <w:szCs w:val="28"/>
        </w:rPr>
        <w:t xml:space="preserve">в </w:t>
      </w:r>
      <w:r w:rsidRPr="004D5350">
        <w:rPr>
          <w:rFonts w:ascii="Times New Roman" w:hAnsi="Times New Roman"/>
          <w:spacing w:val="-1"/>
          <w:sz w:val="28"/>
          <w:szCs w:val="28"/>
        </w:rPr>
        <w:t>шоппинг</w:t>
      </w:r>
      <w:r>
        <w:rPr>
          <w:rFonts w:ascii="Times New Roman" w:hAnsi="Times New Roman"/>
          <w:spacing w:val="-1"/>
          <w:sz w:val="28"/>
          <w:szCs w:val="28"/>
        </w:rPr>
        <w:t>е</w:t>
      </w:r>
      <w:r w:rsidRPr="004D5350">
        <w:rPr>
          <w:rFonts w:ascii="Times New Roman" w:hAnsi="Times New Roman"/>
          <w:spacing w:val="-1"/>
          <w:sz w:val="28"/>
          <w:szCs w:val="28"/>
        </w:rPr>
        <w:t xml:space="preserve"> (посещаю магазины, торговые центры) – 6,9% и 6,3% соответственно</w:t>
      </w:r>
      <w:r>
        <w:rPr>
          <w:rFonts w:ascii="Times New Roman" w:hAnsi="Times New Roman"/>
          <w:spacing w:val="-1"/>
          <w:sz w:val="28"/>
          <w:szCs w:val="28"/>
        </w:rPr>
        <w:t>;</w:t>
      </w:r>
      <w:r w:rsidRPr="004D5350">
        <w:rPr>
          <w:rFonts w:ascii="Times New Roman" w:hAnsi="Times New Roman"/>
          <w:spacing w:val="-1"/>
          <w:sz w:val="28"/>
          <w:szCs w:val="28"/>
        </w:rPr>
        <w:t xml:space="preserve"> </w:t>
      </w:r>
      <w:r w:rsidRPr="002173BA">
        <w:rPr>
          <w:rFonts w:ascii="Times New Roman" w:hAnsi="Times New Roman"/>
          <w:spacing w:val="-1"/>
          <w:sz w:val="28"/>
          <w:szCs w:val="28"/>
        </w:rPr>
        <w:t xml:space="preserve">посещают спортивные учреждения (фитнес, бассейн, секции, тренировки) и культурные мероприятия (спектакли, концерты, выставки) </w:t>
      </w:r>
      <w:r>
        <w:rPr>
          <w:rFonts w:ascii="Times New Roman" w:hAnsi="Times New Roman"/>
          <w:spacing w:val="-1"/>
          <w:sz w:val="28"/>
          <w:szCs w:val="28"/>
        </w:rPr>
        <w:t xml:space="preserve">– 2,3% и 2,9% соответственно; </w:t>
      </w:r>
      <w:r w:rsidRPr="002173BA">
        <w:rPr>
          <w:rFonts w:ascii="Times New Roman" w:hAnsi="Times New Roman"/>
          <w:spacing w:val="-1"/>
          <w:sz w:val="28"/>
          <w:szCs w:val="28"/>
        </w:rPr>
        <w:t>уезжают на природу, на дачу, в деревню – 22,4% от опрошенных респондентов.</w:t>
      </w:r>
    </w:p>
    <w:p w:rsidR="002D719A" w:rsidRPr="00664D2F"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Вполне к</w:t>
      </w:r>
      <w:r w:rsidRPr="00F97454">
        <w:rPr>
          <w:rFonts w:ascii="Times New Roman" w:hAnsi="Times New Roman"/>
          <w:sz w:val="28"/>
          <w:szCs w:val="28"/>
        </w:rPr>
        <w:t xml:space="preserve">омфортно чувствуют себя в своём дворе </w:t>
      </w:r>
      <w:r>
        <w:rPr>
          <w:rFonts w:ascii="Times New Roman" w:hAnsi="Times New Roman"/>
          <w:sz w:val="28"/>
          <w:szCs w:val="28"/>
        </w:rPr>
        <w:t>12,5</w:t>
      </w:r>
      <w:r w:rsidRPr="00F97454">
        <w:rPr>
          <w:rFonts w:ascii="Times New Roman" w:hAnsi="Times New Roman"/>
          <w:sz w:val="28"/>
          <w:szCs w:val="28"/>
        </w:rPr>
        <w:t xml:space="preserve">%, в своём городе (селе) </w:t>
      </w:r>
      <w:r>
        <w:rPr>
          <w:rFonts w:ascii="Times New Roman" w:hAnsi="Times New Roman"/>
          <w:sz w:val="28"/>
          <w:szCs w:val="28"/>
        </w:rPr>
        <w:t>18,8</w:t>
      </w:r>
      <w:r w:rsidRPr="00F97454">
        <w:rPr>
          <w:rFonts w:ascii="Times New Roman" w:hAnsi="Times New Roman"/>
          <w:sz w:val="28"/>
          <w:szCs w:val="28"/>
        </w:rPr>
        <w:t xml:space="preserve">% и в своём районе </w:t>
      </w:r>
      <w:r>
        <w:rPr>
          <w:rFonts w:ascii="Times New Roman" w:hAnsi="Times New Roman"/>
          <w:sz w:val="28"/>
          <w:szCs w:val="28"/>
        </w:rPr>
        <w:t>17,7</w:t>
      </w:r>
      <w:r w:rsidRPr="00F97454">
        <w:rPr>
          <w:rFonts w:ascii="Times New Roman" w:hAnsi="Times New Roman"/>
          <w:sz w:val="28"/>
          <w:szCs w:val="28"/>
        </w:rPr>
        <w:t>% опрошенных.</w:t>
      </w:r>
      <w:r w:rsidRPr="00664D2F">
        <w:rPr>
          <w:rFonts w:ascii="Times New Roman" w:hAnsi="Times New Roman"/>
          <w:sz w:val="24"/>
          <w:szCs w:val="24"/>
        </w:rPr>
        <w:t xml:space="preserve"> </w:t>
      </w:r>
      <w:r w:rsidRPr="00664D2F">
        <w:rPr>
          <w:rFonts w:ascii="Times New Roman" w:hAnsi="Times New Roman"/>
          <w:sz w:val="28"/>
          <w:szCs w:val="28"/>
        </w:rPr>
        <w:t xml:space="preserve">Чувствуют дискомфорт, </w:t>
      </w:r>
      <w:r w:rsidRPr="00664D2F">
        <w:rPr>
          <w:rFonts w:ascii="Times New Roman" w:hAnsi="Times New Roman"/>
          <w:sz w:val="28"/>
          <w:szCs w:val="28"/>
        </w:rPr>
        <w:lastRenderedPageBreak/>
        <w:t xml:space="preserve">т.к. имеется множество </w:t>
      </w:r>
      <w:r w:rsidRPr="00664D2F">
        <w:rPr>
          <w:rFonts w:ascii="Times New Roman" w:hAnsi="Times New Roman"/>
          <w:spacing w:val="-1"/>
          <w:sz w:val="28"/>
          <w:szCs w:val="28"/>
        </w:rPr>
        <w:t xml:space="preserve">серьезных проблем, препятствующих комфортному </w:t>
      </w:r>
      <w:r w:rsidRPr="00664D2F">
        <w:rPr>
          <w:rFonts w:ascii="Times New Roman" w:hAnsi="Times New Roman"/>
          <w:sz w:val="28"/>
          <w:szCs w:val="28"/>
        </w:rPr>
        <w:t>проживанию в своём дворе 14,2%</w:t>
      </w:r>
      <w:r>
        <w:rPr>
          <w:rFonts w:ascii="Times New Roman" w:hAnsi="Times New Roman"/>
          <w:sz w:val="28"/>
          <w:szCs w:val="28"/>
        </w:rPr>
        <w:t xml:space="preserve"> опрошенных</w:t>
      </w:r>
      <w:r w:rsidRPr="00664D2F">
        <w:rPr>
          <w:rFonts w:ascii="Times New Roman" w:hAnsi="Times New Roman"/>
          <w:sz w:val="28"/>
          <w:szCs w:val="28"/>
        </w:rPr>
        <w:t>,</w:t>
      </w:r>
    </w:p>
    <w:p w:rsidR="002D719A"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Pr="00F97454">
        <w:rPr>
          <w:rFonts w:ascii="Times New Roman" w:hAnsi="Times New Roman"/>
          <w:sz w:val="28"/>
          <w:szCs w:val="28"/>
        </w:rPr>
        <w:t xml:space="preserve">ереехать из </w:t>
      </w:r>
      <w:r>
        <w:rPr>
          <w:rFonts w:ascii="Times New Roman" w:hAnsi="Times New Roman"/>
          <w:sz w:val="28"/>
          <w:szCs w:val="28"/>
        </w:rPr>
        <w:t>свое</w:t>
      </w:r>
      <w:r w:rsidRPr="00F97454">
        <w:rPr>
          <w:rFonts w:ascii="Times New Roman" w:hAnsi="Times New Roman"/>
          <w:sz w:val="28"/>
          <w:szCs w:val="28"/>
        </w:rPr>
        <w:t>го города (села)</w:t>
      </w:r>
      <w:r>
        <w:rPr>
          <w:rFonts w:ascii="Times New Roman" w:hAnsi="Times New Roman"/>
          <w:sz w:val="28"/>
          <w:szCs w:val="28"/>
        </w:rPr>
        <w:t xml:space="preserve"> в другой район Забайкальского края выразили </w:t>
      </w:r>
      <w:r w:rsidRPr="00F97454">
        <w:rPr>
          <w:rFonts w:ascii="Times New Roman" w:hAnsi="Times New Roman"/>
          <w:sz w:val="28"/>
          <w:szCs w:val="28"/>
        </w:rPr>
        <w:t xml:space="preserve">желание </w:t>
      </w:r>
      <w:r>
        <w:rPr>
          <w:rFonts w:ascii="Times New Roman" w:hAnsi="Times New Roman"/>
          <w:sz w:val="28"/>
          <w:szCs w:val="28"/>
        </w:rPr>
        <w:t>15,1</w:t>
      </w:r>
      <w:r w:rsidRPr="004B7B88">
        <w:rPr>
          <w:rFonts w:ascii="Times New Roman" w:hAnsi="Times New Roman"/>
          <w:sz w:val="28"/>
          <w:szCs w:val="28"/>
        </w:rPr>
        <w:t>%, в другой субъект РФ – 28,6% опрошенных</w:t>
      </w:r>
      <w:r>
        <w:rPr>
          <w:rFonts w:ascii="Times New Roman" w:hAnsi="Times New Roman"/>
          <w:sz w:val="28"/>
          <w:szCs w:val="28"/>
        </w:rPr>
        <w:t>,</w:t>
      </w:r>
      <w:r w:rsidRPr="00F97454">
        <w:rPr>
          <w:rFonts w:ascii="Times New Roman" w:hAnsi="Times New Roman"/>
          <w:sz w:val="28"/>
          <w:szCs w:val="28"/>
        </w:rPr>
        <w:t xml:space="preserve"> </w:t>
      </w:r>
      <w:r>
        <w:rPr>
          <w:rFonts w:ascii="Times New Roman" w:hAnsi="Times New Roman"/>
          <w:sz w:val="28"/>
          <w:szCs w:val="28"/>
        </w:rPr>
        <w:t xml:space="preserve">не хотят переезжать – 32,8%, </w:t>
      </w:r>
      <w:r w:rsidRPr="00F97454">
        <w:rPr>
          <w:rFonts w:ascii="Times New Roman" w:hAnsi="Times New Roman"/>
          <w:sz w:val="28"/>
          <w:szCs w:val="28"/>
        </w:rPr>
        <w:t>пока не решили</w:t>
      </w:r>
      <w:r>
        <w:rPr>
          <w:rFonts w:ascii="Times New Roman" w:hAnsi="Times New Roman"/>
          <w:sz w:val="28"/>
          <w:szCs w:val="28"/>
        </w:rPr>
        <w:t xml:space="preserve"> – 23,5%</w:t>
      </w:r>
      <w:r w:rsidRPr="00F97454">
        <w:rPr>
          <w:rFonts w:ascii="Times New Roman" w:hAnsi="Times New Roman"/>
          <w:sz w:val="28"/>
          <w:szCs w:val="28"/>
        </w:rPr>
        <w:t>.</w:t>
      </w:r>
    </w:p>
    <w:p w:rsidR="002D719A" w:rsidRPr="004B7B88" w:rsidRDefault="002D719A" w:rsidP="002D719A">
      <w:pPr>
        <w:spacing w:after="0" w:line="240" w:lineRule="auto"/>
        <w:ind w:firstLine="709"/>
        <w:contextualSpacing/>
        <w:jc w:val="both"/>
        <w:rPr>
          <w:rFonts w:ascii="Times New Roman" w:hAnsi="Times New Roman"/>
          <w:spacing w:val="-1"/>
          <w:sz w:val="28"/>
          <w:szCs w:val="28"/>
        </w:rPr>
      </w:pPr>
      <w:r w:rsidRPr="00F97454">
        <w:rPr>
          <w:rFonts w:ascii="Times New Roman" w:hAnsi="Times New Roman"/>
          <w:sz w:val="28"/>
          <w:szCs w:val="28"/>
        </w:rPr>
        <w:t xml:space="preserve"> </w:t>
      </w:r>
      <w:r w:rsidRPr="00462CD5">
        <w:rPr>
          <w:rFonts w:ascii="Times New Roman" w:hAnsi="Times New Roman"/>
          <w:sz w:val="28"/>
          <w:szCs w:val="28"/>
          <w:u w:val="single"/>
        </w:rPr>
        <w:t>Основными причинами желания переехать</w:t>
      </w:r>
      <w:r w:rsidRPr="00F97454">
        <w:rPr>
          <w:rFonts w:ascii="Times New Roman" w:hAnsi="Times New Roman"/>
          <w:sz w:val="28"/>
          <w:szCs w:val="28"/>
        </w:rPr>
        <w:t xml:space="preserve"> названо</w:t>
      </w:r>
      <w:r>
        <w:rPr>
          <w:rFonts w:ascii="Times New Roman" w:hAnsi="Times New Roman"/>
          <w:sz w:val="28"/>
          <w:szCs w:val="28"/>
        </w:rPr>
        <w:t>:</w:t>
      </w:r>
      <w:r w:rsidRPr="00F97454">
        <w:rPr>
          <w:rFonts w:ascii="Times New Roman" w:hAnsi="Times New Roman"/>
          <w:sz w:val="28"/>
          <w:szCs w:val="28"/>
        </w:rPr>
        <w:t xml:space="preserve"> </w:t>
      </w:r>
      <w:r w:rsidR="00274A30">
        <w:rPr>
          <w:rFonts w:ascii="Times New Roman" w:hAnsi="Times New Roman"/>
          <w:sz w:val="28"/>
          <w:szCs w:val="28"/>
        </w:rPr>
        <w:t>н</w:t>
      </w:r>
      <w:r w:rsidR="00274A30" w:rsidRPr="004B7B88">
        <w:rPr>
          <w:rFonts w:ascii="Times New Roman" w:hAnsi="Times New Roman"/>
          <w:sz w:val="28"/>
          <w:szCs w:val="28"/>
        </w:rPr>
        <w:t>еудовлетворительный уровень медицинских учреждений – 15,2%</w:t>
      </w:r>
      <w:r w:rsidR="00274A30">
        <w:rPr>
          <w:rFonts w:ascii="Times New Roman" w:hAnsi="Times New Roman"/>
          <w:sz w:val="28"/>
          <w:szCs w:val="28"/>
        </w:rPr>
        <w:t xml:space="preserve">; </w:t>
      </w:r>
      <w:r w:rsidRPr="00F97454">
        <w:rPr>
          <w:rFonts w:ascii="Times New Roman" w:hAnsi="Times New Roman"/>
          <w:sz w:val="28"/>
          <w:szCs w:val="28"/>
        </w:rPr>
        <w:t xml:space="preserve">отсутствие </w:t>
      </w:r>
      <w:r w:rsidRPr="004B7B88">
        <w:rPr>
          <w:rFonts w:ascii="Times New Roman" w:hAnsi="Times New Roman"/>
          <w:sz w:val="28"/>
          <w:szCs w:val="28"/>
        </w:rPr>
        <w:t xml:space="preserve">возможности найти подходящую работу с достойной заработной платой – 14,5%, </w:t>
      </w:r>
      <w:r w:rsidR="00274A30">
        <w:rPr>
          <w:rFonts w:ascii="Times New Roman" w:hAnsi="Times New Roman"/>
          <w:spacing w:val="-1"/>
          <w:sz w:val="28"/>
          <w:szCs w:val="28"/>
        </w:rPr>
        <w:t>н</w:t>
      </w:r>
      <w:r w:rsidR="00274A30" w:rsidRPr="004B7B88">
        <w:rPr>
          <w:rFonts w:ascii="Times New Roman" w:hAnsi="Times New Roman"/>
          <w:spacing w:val="-1"/>
          <w:sz w:val="28"/>
          <w:szCs w:val="28"/>
        </w:rPr>
        <w:t xml:space="preserve">изкий уровень развития сферы культуры и  </w:t>
      </w:r>
      <w:r w:rsidR="00274A30">
        <w:rPr>
          <w:rFonts w:ascii="Times New Roman" w:hAnsi="Times New Roman"/>
          <w:spacing w:val="-1"/>
          <w:sz w:val="28"/>
          <w:szCs w:val="28"/>
        </w:rPr>
        <w:t>п</w:t>
      </w:r>
      <w:r w:rsidR="00274A30" w:rsidRPr="004B7B88">
        <w:rPr>
          <w:rFonts w:ascii="Times New Roman" w:hAnsi="Times New Roman"/>
          <w:spacing w:val="-1"/>
          <w:sz w:val="28"/>
          <w:szCs w:val="28"/>
        </w:rPr>
        <w:t>лохая инфраструктура</w:t>
      </w:r>
      <w:r w:rsidR="00274A30">
        <w:rPr>
          <w:rFonts w:ascii="Times New Roman" w:hAnsi="Times New Roman"/>
          <w:spacing w:val="-1"/>
          <w:sz w:val="28"/>
          <w:szCs w:val="28"/>
        </w:rPr>
        <w:t xml:space="preserve"> с </w:t>
      </w:r>
      <w:r w:rsidR="00274A30" w:rsidRPr="004B7B88">
        <w:rPr>
          <w:rFonts w:ascii="Times New Roman" w:hAnsi="Times New Roman"/>
          <w:spacing w:val="-1"/>
          <w:sz w:val="28"/>
          <w:szCs w:val="28"/>
        </w:rPr>
        <w:t xml:space="preserve"> низки</w:t>
      </w:r>
      <w:r w:rsidR="00274A30">
        <w:rPr>
          <w:rFonts w:ascii="Times New Roman" w:hAnsi="Times New Roman"/>
          <w:spacing w:val="-1"/>
          <w:sz w:val="28"/>
          <w:szCs w:val="28"/>
        </w:rPr>
        <w:t xml:space="preserve">м </w:t>
      </w:r>
      <w:r w:rsidR="00274A30" w:rsidRPr="004B7B88">
        <w:rPr>
          <w:rFonts w:ascii="Times New Roman" w:hAnsi="Times New Roman"/>
          <w:spacing w:val="-1"/>
          <w:sz w:val="28"/>
          <w:szCs w:val="28"/>
        </w:rPr>
        <w:t xml:space="preserve">уровень </w:t>
      </w:r>
      <w:r w:rsidR="00274A30" w:rsidRPr="004B7B88">
        <w:rPr>
          <w:rFonts w:ascii="Times New Roman" w:hAnsi="Times New Roman"/>
          <w:sz w:val="28"/>
          <w:szCs w:val="28"/>
        </w:rPr>
        <w:t>благоустройства территории</w:t>
      </w:r>
      <w:r w:rsidR="00274A30">
        <w:rPr>
          <w:rFonts w:ascii="Times New Roman" w:hAnsi="Times New Roman"/>
          <w:sz w:val="28"/>
          <w:szCs w:val="28"/>
        </w:rPr>
        <w:t xml:space="preserve"> </w:t>
      </w:r>
      <w:r w:rsidR="00274A30" w:rsidRPr="004B7B88">
        <w:rPr>
          <w:rFonts w:ascii="Times New Roman" w:hAnsi="Times New Roman"/>
          <w:spacing w:val="-1"/>
          <w:sz w:val="28"/>
          <w:szCs w:val="28"/>
        </w:rPr>
        <w:t>– 13,3%</w:t>
      </w:r>
      <w:r w:rsidR="00274A30">
        <w:rPr>
          <w:rFonts w:ascii="Times New Roman" w:hAnsi="Times New Roman"/>
          <w:spacing w:val="-1"/>
          <w:sz w:val="28"/>
          <w:szCs w:val="28"/>
        </w:rPr>
        <w:t xml:space="preserve">, </w:t>
      </w:r>
      <w:r w:rsidRPr="004B7B88">
        <w:rPr>
          <w:rFonts w:ascii="Times New Roman" w:hAnsi="Times New Roman"/>
          <w:sz w:val="28"/>
          <w:szCs w:val="28"/>
        </w:rPr>
        <w:t>н</w:t>
      </w:r>
      <w:r w:rsidRPr="004B7B88">
        <w:rPr>
          <w:rFonts w:ascii="Times New Roman" w:hAnsi="Times New Roman"/>
          <w:spacing w:val="-1"/>
          <w:sz w:val="28"/>
          <w:szCs w:val="28"/>
        </w:rPr>
        <w:t>еудовлетворительные условия для проживания</w:t>
      </w:r>
      <w:r>
        <w:rPr>
          <w:rFonts w:ascii="Times New Roman" w:hAnsi="Times New Roman"/>
          <w:spacing w:val="-1"/>
          <w:sz w:val="28"/>
          <w:szCs w:val="28"/>
        </w:rPr>
        <w:t xml:space="preserve"> </w:t>
      </w:r>
      <w:r w:rsidRPr="004B7B88">
        <w:rPr>
          <w:rFonts w:ascii="Times New Roman" w:hAnsi="Times New Roman"/>
          <w:sz w:val="28"/>
          <w:szCs w:val="28"/>
        </w:rPr>
        <w:t>–</w:t>
      </w:r>
      <w:r>
        <w:rPr>
          <w:rFonts w:ascii="Times New Roman" w:hAnsi="Times New Roman"/>
          <w:sz w:val="28"/>
          <w:szCs w:val="28"/>
        </w:rPr>
        <w:t xml:space="preserve"> </w:t>
      </w:r>
      <w:r w:rsidRPr="004B7B88">
        <w:rPr>
          <w:rFonts w:ascii="Times New Roman" w:hAnsi="Times New Roman"/>
          <w:sz w:val="28"/>
          <w:szCs w:val="28"/>
        </w:rPr>
        <w:t xml:space="preserve">12,9%, </w:t>
      </w:r>
      <w:r>
        <w:rPr>
          <w:rFonts w:ascii="Times New Roman" w:hAnsi="Times New Roman"/>
          <w:sz w:val="28"/>
          <w:szCs w:val="28"/>
        </w:rPr>
        <w:t>н</w:t>
      </w:r>
      <w:r w:rsidRPr="004B7B88">
        <w:rPr>
          <w:rFonts w:ascii="Times New Roman" w:hAnsi="Times New Roman"/>
          <w:sz w:val="28"/>
          <w:szCs w:val="28"/>
        </w:rPr>
        <w:t xml:space="preserve">еудовлетворительный уровень образовательных учреждений – 10,9% </w:t>
      </w:r>
      <w:r w:rsidRPr="004B7B88">
        <w:rPr>
          <w:rFonts w:ascii="Times New Roman" w:hAnsi="Times New Roman"/>
          <w:spacing w:val="-1"/>
          <w:sz w:val="28"/>
          <w:szCs w:val="28"/>
        </w:rPr>
        <w:t>.</w:t>
      </w:r>
    </w:p>
    <w:p w:rsidR="00F249AF" w:rsidRDefault="002D719A" w:rsidP="002D719A">
      <w:pPr>
        <w:spacing w:after="0" w:line="240" w:lineRule="auto"/>
        <w:ind w:firstLine="709"/>
        <w:contextualSpacing/>
        <w:jc w:val="both"/>
        <w:rPr>
          <w:rFonts w:ascii="Times New Roman" w:hAnsi="Times New Roman"/>
          <w:sz w:val="28"/>
          <w:szCs w:val="28"/>
        </w:rPr>
      </w:pPr>
      <w:r>
        <w:rPr>
          <w:rFonts w:ascii="Times New Roman" w:hAnsi="Times New Roman"/>
          <w:spacing w:val="-1"/>
          <w:sz w:val="24"/>
          <w:szCs w:val="24"/>
        </w:rPr>
        <w:t xml:space="preserve"> П</w:t>
      </w:r>
      <w:r w:rsidRPr="00F97454">
        <w:rPr>
          <w:rFonts w:ascii="Times New Roman" w:hAnsi="Times New Roman"/>
          <w:sz w:val="28"/>
          <w:szCs w:val="28"/>
        </w:rPr>
        <w:t>ричин</w:t>
      </w:r>
      <w:r>
        <w:rPr>
          <w:rFonts w:ascii="Times New Roman" w:hAnsi="Times New Roman"/>
          <w:sz w:val="28"/>
          <w:szCs w:val="28"/>
        </w:rPr>
        <w:t>ы</w:t>
      </w:r>
      <w:r w:rsidRPr="00F97454">
        <w:rPr>
          <w:rFonts w:ascii="Times New Roman" w:hAnsi="Times New Roman"/>
          <w:sz w:val="28"/>
          <w:szCs w:val="28"/>
        </w:rPr>
        <w:t xml:space="preserve"> желания </w:t>
      </w:r>
      <w:r w:rsidRPr="006D35F7">
        <w:rPr>
          <w:rFonts w:ascii="Times New Roman" w:hAnsi="Times New Roman"/>
          <w:sz w:val="28"/>
          <w:szCs w:val="28"/>
        </w:rPr>
        <w:t xml:space="preserve">остаться:  </w:t>
      </w:r>
      <w:r w:rsidR="00F249AF" w:rsidRPr="006D35F7">
        <w:rPr>
          <w:rFonts w:ascii="Times New Roman" w:hAnsi="Times New Roman"/>
          <w:bCs/>
          <w:spacing w:val="-1"/>
          <w:sz w:val="28"/>
          <w:szCs w:val="28"/>
        </w:rPr>
        <w:t>жить и работать на Родине</w:t>
      </w:r>
      <w:r w:rsidR="00F249AF" w:rsidRPr="006D35F7">
        <w:rPr>
          <w:rFonts w:ascii="Times New Roman" w:hAnsi="Times New Roman"/>
          <w:sz w:val="28"/>
          <w:szCs w:val="28"/>
        </w:rPr>
        <w:t xml:space="preserve">  - 32,2%,</w:t>
      </w:r>
      <w:r w:rsidR="00F249AF">
        <w:rPr>
          <w:rFonts w:ascii="Times New Roman" w:hAnsi="Times New Roman"/>
          <w:sz w:val="28"/>
          <w:szCs w:val="28"/>
        </w:rPr>
        <w:t xml:space="preserve"> о</w:t>
      </w:r>
      <w:r w:rsidR="00F249AF" w:rsidRPr="006D35F7">
        <w:rPr>
          <w:rFonts w:ascii="Times New Roman" w:hAnsi="Times New Roman"/>
          <w:bCs/>
          <w:spacing w:val="-1"/>
          <w:sz w:val="28"/>
          <w:szCs w:val="28"/>
        </w:rPr>
        <w:t>тсутствие возможности переехать</w:t>
      </w:r>
      <w:r w:rsidR="00F249AF">
        <w:rPr>
          <w:rFonts w:ascii="Times New Roman" w:hAnsi="Times New Roman"/>
          <w:sz w:val="28"/>
          <w:szCs w:val="28"/>
        </w:rPr>
        <w:t xml:space="preserve"> – 29,9%, </w:t>
      </w:r>
      <w:r w:rsidRPr="006D35F7">
        <w:rPr>
          <w:rFonts w:ascii="Times New Roman" w:hAnsi="Times New Roman"/>
          <w:sz w:val="28"/>
          <w:szCs w:val="28"/>
        </w:rPr>
        <w:t>н</w:t>
      </w:r>
      <w:r w:rsidRPr="006D35F7">
        <w:rPr>
          <w:rFonts w:ascii="Times New Roman" w:hAnsi="Times New Roman"/>
          <w:bCs/>
          <w:spacing w:val="-1"/>
          <w:sz w:val="28"/>
          <w:szCs w:val="28"/>
        </w:rPr>
        <w:t>аличие работы с достойным заработком</w:t>
      </w:r>
      <w:r w:rsidRPr="006D35F7">
        <w:rPr>
          <w:rFonts w:ascii="Times New Roman" w:hAnsi="Times New Roman"/>
          <w:sz w:val="28"/>
          <w:szCs w:val="28"/>
        </w:rPr>
        <w:t xml:space="preserve"> – 19,5%, </w:t>
      </w:r>
      <w:r w:rsidR="00F249AF">
        <w:rPr>
          <w:rFonts w:ascii="Times New Roman" w:hAnsi="Times New Roman"/>
          <w:sz w:val="28"/>
          <w:szCs w:val="28"/>
        </w:rPr>
        <w:t xml:space="preserve"> </w:t>
      </w:r>
      <w:r w:rsidRPr="006D35F7">
        <w:rPr>
          <w:rFonts w:ascii="Times New Roman" w:hAnsi="Times New Roman"/>
          <w:sz w:val="28"/>
          <w:szCs w:val="28"/>
        </w:rPr>
        <w:t>о</w:t>
      </w:r>
      <w:r w:rsidRPr="006D35F7">
        <w:rPr>
          <w:rFonts w:ascii="Times New Roman" w:hAnsi="Times New Roman"/>
          <w:bCs/>
          <w:spacing w:val="-1"/>
          <w:sz w:val="28"/>
          <w:szCs w:val="28"/>
        </w:rPr>
        <w:t>бустроенность быта</w:t>
      </w:r>
      <w:r>
        <w:rPr>
          <w:rFonts w:ascii="Times New Roman" w:hAnsi="Times New Roman"/>
          <w:bCs/>
          <w:spacing w:val="-1"/>
          <w:sz w:val="28"/>
          <w:szCs w:val="28"/>
        </w:rPr>
        <w:t xml:space="preserve"> и</w:t>
      </w:r>
      <w:r w:rsidRPr="006D35F7">
        <w:rPr>
          <w:rFonts w:ascii="Times New Roman" w:hAnsi="Times New Roman"/>
          <w:bCs/>
          <w:spacing w:val="-1"/>
          <w:sz w:val="28"/>
          <w:szCs w:val="28"/>
        </w:rPr>
        <w:t xml:space="preserve"> комфортные условия жизни</w:t>
      </w:r>
      <w:r w:rsidRPr="006D35F7">
        <w:rPr>
          <w:rFonts w:ascii="Times New Roman" w:hAnsi="Times New Roman"/>
          <w:sz w:val="28"/>
          <w:szCs w:val="28"/>
        </w:rPr>
        <w:t xml:space="preserve"> </w:t>
      </w:r>
      <w:r>
        <w:rPr>
          <w:rFonts w:ascii="Times New Roman" w:hAnsi="Times New Roman"/>
          <w:sz w:val="28"/>
          <w:szCs w:val="28"/>
        </w:rPr>
        <w:t xml:space="preserve">- </w:t>
      </w:r>
      <w:r w:rsidRPr="006D35F7">
        <w:rPr>
          <w:rFonts w:ascii="Times New Roman" w:hAnsi="Times New Roman"/>
          <w:sz w:val="28"/>
          <w:szCs w:val="28"/>
        </w:rPr>
        <w:t>16,1%</w:t>
      </w:r>
      <w:r w:rsidR="00F249AF">
        <w:rPr>
          <w:rFonts w:ascii="Times New Roman" w:hAnsi="Times New Roman"/>
          <w:sz w:val="28"/>
          <w:szCs w:val="28"/>
        </w:rPr>
        <w:t xml:space="preserve">. </w:t>
      </w:r>
      <w:r w:rsidRPr="006D35F7">
        <w:rPr>
          <w:rFonts w:ascii="Times New Roman" w:hAnsi="Times New Roman"/>
          <w:sz w:val="28"/>
          <w:szCs w:val="28"/>
        </w:rPr>
        <w:t xml:space="preserve"> </w:t>
      </w:r>
    </w:p>
    <w:p w:rsidR="002D719A" w:rsidRPr="00177166" w:rsidRDefault="002D719A" w:rsidP="002D719A">
      <w:pPr>
        <w:spacing w:after="0" w:line="240" w:lineRule="auto"/>
        <w:ind w:firstLine="709"/>
        <w:contextualSpacing/>
        <w:jc w:val="both"/>
        <w:rPr>
          <w:rFonts w:ascii="Times New Roman" w:hAnsi="Times New Roman"/>
          <w:sz w:val="28"/>
          <w:szCs w:val="28"/>
        </w:rPr>
      </w:pPr>
      <w:r w:rsidRPr="00177166">
        <w:rPr>
          <w:rFonts w:ascii="Times New Roman" w:hAnsi="Times New Roman"/>
          <w:sz w:val="28"/>
          <w:szCs w:val="28"/>
        </w:rPr>
        <w:t>Жители района считают, что о</w:t>
      </w:r>
      <w:r w:rsidRPr="00177166">
        <w:rPr>
          <w:rFonts w:ascii="Times New Roman" w:hAnsi="Times New Roman"/>
          <w:bCs/>
          <w:spacing w:val="-2"/>
          <w:sz w:val="28"/>
          <w:szCs w:val="28"/>
        </w:rPr>
        <w:t xml:space="preserve">рганам местной власти </w:t>
      </w:r>
      <w:r w:rsidRPr="00177166">
        <w:rPr>
          <w:rFonts w:ascii="Times New Roman" w:hAnsi="Times New Roman"/>
          <w:bCs/>
          <w:sz w:val="28"/>
          <w:szCs w:val="28"/>
        </w:rPr>
        <w:t xml:space="preserve">необходимо заняться в </w:t>
      </w:r>
      <w:r w:rsidRPr="00177166">
        <w:rPr>
          <w:rFonts w:ascii="Times New Roman" w:hAnsi="Times New Roman"/>
          <w:bCs/>
          <w:spacing w:val="-2"/>
          <w:sz w:val="28"/>
          <w:szCs w:val="28"/>
        </w:rPr>
        <w:t>первую очередь</w:t>
      </w:r>
      <w:r>
        <w:rPr>
          <w:rFonts w:ascii="Times New Roman" w:hAnsi="Times New Roman"/>
          <w:bCs/>
          <w:spacing w:val="-2"/>
          <w:sz w:val="28"/>
          <w:szCs w:val="28"/>
        </w:rPr>
        <w:t>:</w:t>
      </w:r>
      <w:r w:rsidRPr="00177166">
        <w:rPr>
          <w:rFonts w:ascii="Times New Roman" w:hAnsi="Times New Roman"/>
          <w:sz w:val="28"/>
          <w:szCs w:val="28"/>
        </w:rPr>
        <w:t xml:space="preserve"> асфальтирование</w:t>
      </w:r>
      <w:r>
        <w:rPr>
          <w:rFonts w:ascii="Times New Roman" w:hAnsi="Times New Roman"/>
          <w:sz w:val="28"/>
          <w:szCs w:val="28"/>
        </w:rPr>
        <w:t>м</w:t>
      </w:r>
      <w:r w:rsidRPr="00177166">
        <w:rPr>
          <w:rFonts w:ascii="Times New Roman" w:hAnsi="Times New Roman"/>
          <w:sz w:val="28"/>
          <w:szCs w:val="28"/>
        </w:rPr>
        <w:t xml:space="preserve"> улиц, благоустройство</w:t>
      </w:r>
      <w:r>
        <w:rPr>
          <w:rFonts w:ascii="Times New Roman" w:hAnsi="Times New Roman"/>
          <w:sz w:val="28"/>
          <w:szCs w:val="28"/>
        </w:rPr>
        <w:t>м</w:t>
      </w:r>
      <w:r w:rsidRPr="00177166">
        <w:rPr>
          <w:rFonts w:ascii="Times New Roman" w:hAnsi="Times New Roman"/>
          <w:sz w:val="28"/>
          <w:szCs w:val="28"/>
        </w:rPr>
        <w:t xml:space="preserve"> дворов, обеспечение</w:t>
      </w:r>
      <w:r>
        <w:rPr>
          <w:rFonts w:ascii="Times New Roman" w:hAnsi="Times New Roman"/>
          <w:sz w:val="28"/>
          <w:szCs w:val="28"/>
        </w:rPr>
        <w:t>м</w:t>
      </w:r>
      <w:r w:rsidRPr="00177166">
        <w:rPr>
          <w:rFonts w:ascii="Times New Roman" w:hAnsi="Times New Roman"/>
          <w:sz w:val="28"/>
          <w:szCs w:val="28"/>
        </w:rPr>
        <w:t xml:space="preserve"> доступности спортивных секций для детей и молодёжи, </w:t>
      </w:r>
      <w:r w:rsidRPr="00177166">
        <w:rPr>
          <w:rFonts w:ascii="Times New Roman" w:hAnsi="Times New Roman"/>
          <w:spacing w:val="-2"/>
          <w:sz w:val="28"/>
          <w:szCs w:val="28"/>
        </w:rPr>
        <w:t xml:space="preserve"> капитальны</w:t>
      </w:r>
      <w:r>
        <w:rPr>
          <w:rFonts w:ascii="Times New Roman" w:hAnsi="Times New Roman"/>
          <w:spacing w:val="-2"/>
          <w:sz w:val="28"/>
          <w:szCs w:val="28"/>
        </w:rPr>
        <w:t>м</w:t>
      </w:r>
      <w:r w:rsidRPr="00177166">
        <w:rPr>
          <w:rFonts w:ascii="Times New Roman" w:hAnsi="Times New Roman"/>
          <w:spacing w:val="-2"/>
          <w:sz w:val="28"/>
          <w:szCs w:val="28"/>
        </w:rPr>
        <w:t xml:space="preserve"> ремонт</w:t>
      </w:r>
      <w:r>
        <w:rPr>
          <w:rFonts w:ascii="Times New Roman" w:hAnsi="Times New Roman"/>
          <w:spacing w:val="-2"/>
          <w:sz w:val="28"/>
          <w:szCs w:val="28"/>
        </w:rPr>
        <w:t>ом</w:t>
      </w:r>
      <w:r w:rsidRPr="00177166">
        <w:rPr>
          <w:rFonts w:ascii="Times New Roman" w:hAnsi="Times New Roman"/>
          <w:spacing w:val="-2"/>
          <w:sz w:val="28"/>
          <w:szCs w:val="28"/>
        </w:rPr>
        <w:t xml:space="preserve"> жилых домов,</w:t>
      </w:r>
      <w:r w:rsidRPr="00177166">
        <w:rPr>
          <w:rFonts w:ascii="Times New Roman" w:hAnsi="Times New Roman"/>
          <w:sz w:val="28"/>
          <w:szCs w:val="28"/>
        </w:rPr>
        <w:t xml:space="preserve"> о</w:t>
      </w:r>
      <w:r w:rsidRPr="00177166">
        <w:rPr>
          <w:rFonts w:ascii="Times New Roman" w:hAnsi="Times New Roman"/>
          <w:spacing w:val="-1"/>
          <w:sz w:val="28"/>
          <w:szCs w:val="28"/>
        </w:rPr>
        <w:t>беспеч</w:t>
      </w:r>
      <w:r>
        <w:rPr>
          <w:rFonts w:ascii="Times New Roman" w:hAnsi="Times New Roman"/>
          <w:spacing w:val="-1"/>
          <w:sz w:val="28"/>
          <w:szCs w:val="28"/>
        </w:rPr>
        <w:t>и</w:t>
      </w:r>
      <w:r w:rsidRPr="00177166">
        <w:rPr>
          <w:rFonts w:ascii="Times New Roman" w:hAnsi="Times New Roman"/>
          <w:spacing w:val="-1"/>
          <w:sz w:val="28"/>
          <w:szCs w:val="28"/>
        </w:rPr>
        <w:t>ть населени</w:t>
      </w:r>
      <w:r>
        <w:rPr>
          <w:rFonts w:ascii="Times New Roman" w:hAnsi="Times New Roman"/>
          <w:spacing w:val="-1"/>
          <w:sz w:val="28"/>
          <w:szCs w:val="28"/>
        </w:rPr>
        <w:t>е</w:t>
      </w:r>
      <w:r w:rsidRPr="00177166">
        <w:rPr>
          <w:rFonts w:ascii="Times New Roman" w:hAnsi="Times New Roman"/>
          <w:spacing w:val="-1"/>
          <w:sz w:val="28"/>
          <w:szCs w:val="28"/>
        </w:rPr>
        <w:t xml:space="preserve"> </w:t>
      </w:r>
      <w:r>
        <w:rPr>
          <w:rFonts w:ascii="Times New Roman" w:hAnsi="Times New Roman"/>
          <w:spacing w:val="-1"/>
          <w:sz w:val="28"/>
          <w:szCs w:val="28"/>
        </w:rPr>
        <w:t xml:space="preserve">пгт. Чернышевск </w:t>
      </w:r>
      <w:r w:rsidRPr="00177166">
        <w:rPr>
          <w:rFonts w:ascii="Times New Roman" w:hAnsi="Times New Roman"/>
          <w:spacing w:val="-1"/>
          <w:sz w:val="28"/>
          <w:szCs w:val="28"/>
        </w:rPr>
        <w:t xml:space="preserve">детскими </w:t>
      </w:r>
      <w:r w:rsidRPr="00177166">
        <w:rPr>
          <w:rFonts w:ascii="Times New Roman" w:hAnsi="Times New Roman"/>
          <w:sz w:val="28"/>
          <w:szCs w:val="28"/>
        </w:rPr>
        <w:t xml:space="preserve">садами, </w:t>
      </w:r>
      <w:r>
        <w:rPr>
          <w:rFonts w:ascii="Times New Roman" w:hAnsi="Times New Roman"/>
          <w:sz w:val="28"/>
          <w:szCs w:val="28"/>
        </w:rPr>
        <w:t xml:space="preserve">навести </w:t>
      </w:r>
      <w:r w:rsidRPr="00177166">
        <w:rPr>
          <w:rFonts w:ascii="Times New Roman" w:hAnsi="Times New Roman"/>
          <w:sz w:val="28"/>
          <w:szCs w:val="28"/>
        </w:rPr>
        <w:t>чистот</w:t>
      </w:r>
      <w:r>
        <w:rPr>
          <w:rFonts w:ascii="Times New Roman" w:hAnsi="Times New Roman"/>
          <w:sz w:val="28"/>
          <w:szCs w:val="28"/>
        </w:rPr>
        <w:t>у в</w:t>
      </w:r>
      <w:r w:rsidRPr="00177166">
        <w:rPr>
          <w:rFonts w:ascii="Times New Roman" w:hAnsi="Times New Roman"/>
          <w:sz w:val="28"/>
          <w:szCs w:val="28"/>
        </w:rPr>
        <w:t xml:space="preserve"> населенных пункт</w:t>
      </w:r>
      <w:r>
        <w:rPr>
          <w:rFonts w:ascii="Times New Roman" w:hAnsi="Times New Roman"/>
          <w:sz w:val="28"/>
          <w:szCs w:val="28"/>
        </w:rPr>
        <w:t>ах района</w:t>
      </w:r>
      <w:r w:rsidRPr="00177166">
        <w:rPr>
          <w:rFonts w:ascii="Times New Roman" w:hAnsi="Times New Roman"/>
          <w:sz w:val="28"/>
          <w:szCs w:val="28"/>
        </w:rPr>
        <w:t>.</w:t>
      </w:r>
    </w:p>
    <w:p w:rsidR="002D719A" w:rsidRPr="00755D7D" w:rsidRDefault="002D719A" w:rsidP="002D719A">
      <w:pPr>
        <w:spacing w:after="0" w:line="240" w:lineRule="auto"/>
        <w:ind w:firstLine="709"/>
        <w:contextualSpacing/>
        <w:jc w:val="both"/>
        <w:rPr>
          <w:rFonts w:ascii="Times New Roman" w:hAnsi="Times New Roman"/>
          <w:sz w:val="28"/>
          <w:szCs w:val="28"/>
        </w:rPr>
      </w:pPr>
      <w:r w:rsidRPr="00755D7D">
        <w:rPr>
          <w:rFonts w:ascii="Times New Roman" w:hAnsi="Times New Roman"/>
          <w:bCs/>
          <w:sz w:val="28"/>
          <w:szCs w:val="28"/>
        </w:rPr>
        <w:t xml:space="preserve">По мнению жителей района местные органы власти решают более-менее успешно </w:t>
      </w:r>
      <w:r>
        <w:rPr>
          <w:rFonts w:ascii="Times New Roman" w:hAnsi="Times New Roman"/>
          <w:bCs/>
          <w:sz w:val="28"/>
          <w:szCs w:val="28"/>
        </w:rPr>
        <w:t xml:space="preserve">вопросы </w:t>
      </w:r>
      <w:r w:rsidRPr="00755D7D">
        <w:rPr>
          <w:rFonts w:ascii="Times New Roman" w:hAnsi="Times New Roman"/>
          <w:spacing w:val="-1"/>
          <w:sz w:val="28"/>
          <w:szCs w:val="28"/>
        </w:rPr>
        <w:t>асфальтировани</w:t>
      </w:r>
      <w:r>
        <w:rPr>
          <w:rFonts w:ascii="Times New Roman" w:hAnsi="Times New Roman"/>
          <w:spacing w:val="-1"/>
          <w:sz w:val="28"/>
          <w:szCs w:val="28"/>
        </w:rPr>
        <w:t>я</w:t>
      </w:r>
      <w:r w:rsidRPr="00755D7D">
        <w:rPr>
          <w:rFonts w:ascii="Times New Roman" w:hAnsi="Times New Roman"/>
          <w:spacing w:val="-1"/>
          <w:sz w:val="28"/>
          <w:szCs w:val="28"/>
        </w:rPr>
        <w:t xml:space="preserve"> улиц </w:t>
      </w:r>
      <w:r w:rsidRPr="00755D7D">
        <w:rPr>
          <w:rFonts w:ascii="Times New Roman" w:hAnsi="Times New Roman"/>
          <w:sz w:val="28"/>
          <w:szCs w:val="28"/>
        </w:rPr>
        <w:t>- 11,5%, благоустройств</w:t>
      </w:r>
      <w:r>
        <w:rPr>
          <w:rFonts w:ascii="Times New Roman" w:hAnsi="Times New Roman"/>
          <w:sz w:val="28"/>
          <w:szCs w:val="28"/>
        </w:rPr>
        <w:t>а</w:t>
      </w:r>
      <w:r w:rsidRPr="00755D7D">
        <w:rPr>
          <w:rFonts w:ascii="Times New Roman" w:hAnsi="Times New Roman"/>
          <w:sz w:val="28"/>
          <w:szCs w:val="28"/>
        </w:rPr>
        <w:t xml:space="preserve"> дворов - 10,5%,  озеленени</w:t>
      </w:r>
      <w:r>
        <w:rPr>
          <w:rFonts w:ascii="Times New Roman" w:hAnsi="Times New Roman"/>
          <w:sz w:val="28"/>
          <w:szCs w:val="28"/>
        </w:rPr>
        <w:t>я</w:t>
      </w:r>
      <w:r w:rsidRPr="00755D7D">
        <w:rPr>
          <w:rFonts w:ascii="Times New Roman" w:hAnsi="Times New Roman"/>
          <w:sz w:val="28"/>
          <w:szCs w:val="28"/>
        </w:rPr>
        <w:t xml:space="preserve"> городских поселений -  11,5%, чистот</w:t>
      </w:r>
      <w:r>
        <w:rPr>
          <w:rFonts w:ascii="Times New Roman" w:hAnsi="Times New Roman"/>
          <w:sz w:val="28"/>
          <w:szCs w:val="28"/>
        </w:rPr>
        <w:t xml:space="preserve">ы </w:t>
      </w:r>
      <w:r w:rsidRPr="00755D7D">
        <w:rPr>
          <w:rFonts w:ascii="Times New Roman" w:hAnsi="Times New Roman"/>
          <w:sz w:val="28"/>
          <w:szCs w:val="28"/>
        </w:rPr>
        <w:t>населенных пунктов и дворов- 11,8%.</w:t>
      </w:r>
    </w:p>
    <w:p w:rsidR="002D719A" w:rsidRDefault="002D719A" w:rsidP="002D719A">
      <w:pPr>
        <w:spacing w:after="0" w:line="240" w:lineRule="auto"/>
        <w:ind w:firstLine="709"/>
        <w:contextualSpacing/>
        <w:jc w:val="both"/>
        <w:rPr>
          <w:rFonts w:ascii="Times New Roman" w:hAnsi="Times New Roman"/>
          <w:sz w:val="28"/>
          <w:szCs w:val="28"/>
        </w:rPr>
      </w:pPr>
      <w:r w:rsidRPr="00462CD5">
        <w:rPr>
          <w:rFonts w:ascii="Times New Roman" w:hAnsi="Times New Roman"/>
          <w:sz w:val="28"/>
          <w:szCs w:val="28"/>
          <w:u w:val="single"/>
        </w:rPr>
        <w:t>Приоритетными направлениями развития муниципального района по мнению опрошенных</w:t>
      </w:r>
      <w:r w:rsidRPr="0068259B">
        <w:rPr>
          <w:rFonts w:ascii="Times New Roman" w:hAnsi="Times New Roman"/>
          <w:sz w:val="28"/>
          <w:szCs w:val="28"/>
        </w:rPr>
        <w:t xml:space="preserve"> должны стать: развитие </w:t>
      </w:r>
      <w:r w:rsidRPr="0068259B">
        <w:rPr>
          <w:rFonts w:ascii="Times New Roman" w:hAnsi="Times New Roman"/>
          <w:spacing w:val="-2"/>
          <w:sz w:val="28"/>
          <w:szCs w:val="28"/>
        </w:rPr>
        <w:t>образования</w:t>
      </w:r>
      <w:r>
        <w:rPr>
          <w:rFonts w:ascii="Times New Roman" w:hAnsi="Times New Roman"/>
          <w:spacing w:val="-2"/>
          <w:sz w:val="28"/>
          <w:szCs w:val="28"/>
        </w:rPr>
        <w:t xml:space="preserve"> и </w:t>
      </w:r>
      <w:r w:rsidRPr="0068259B">
        <w:rPr>
          <w:rFonts w:ascii="Times New Roman" w:hAnsi="Times New Roman"/>
          <w:spacing w:val="-2"/>
          <w:sz w:val="28"/>
          <w:szCs w:val="28"/>
        </w:rPr>
        <w:t xml:space="preserve">культуры, </w:t>
      </w:r>
      <w:r w:rsidRPr="0068259B">
        <w:rPr>
          <w:rFonts w:ascii="Times New Roman" w:hAnsi="Times New Roman"/>
          <w:spacing w:val="-2"/>
          <w:sz w:val="28"/>
          <w:szCs w:val="28"/>
          <w:lang w:val="en-US"/>
        </w:rPr>
        <w:t>IT</w:t>
      </w:r>
      <w:r w:rsidRPr="0068259B">
        <w:rPr>
          <w:rFonts w:ascii="Times New Roman" w:hAnsi="Times New Roman"/>
          <w:spacing w:val="-2"/>
          <w:sz w:val="28"/>
          <w:szCs w:val="28"/>
        </w:rPr>
        <w:t>-технологи</w:t>
      </w:r>
      <w:r>
        <w:rPr>
          <w:rFonts w:ascii="Times New Roman" w:hAnsi="Times New Roman"/>
          <w:spacing w:val="-2"/>
          <w:sz w:val="28"/>
          <w:szCs w:val="28"/>
        </w:rPr>
        <w:t>и</w:t>
      </w:r>
      <w:r w:rsidRPr="0068259B">
        <w:rPr>
          <w:rFonts w:ascii="Times New Roman" w:hAnsi="Times New Roman"/>
          <w:spacing w:val="-2"/>
          <w:sz w:val="28"/>
          <w:szCs w:val="28"/>
        </w:rPr>
        <w:t>, телекоммуникации и связ</w:t>
      </w:r>
      <w:r>
        <w:rPr>
          <w:rFonts w:ascii="Times New Roman" w:hAnsi="Times New Roman"/>
          <w:spacing w:val="-2"/>
          <w:sz w:val="28"/>
          <w:szCs w:val="28"/>
        </w:rPr>
        <w:t>ь</w:t>
      </w:r>
      <w:r w:rsidRPr="0068259B">
        <w:rPr>
          <w:rFonts w:ascii="Times New Roman" w:hAnsi="Times New Roman"/>
          <w:spacing w:val="-2"/>
          <w:sz w:val="28"/>
          <w:szCs w:val="28"/>
        </w:rPr>
        <w:t>, жилищно-коммунального хозяйств</w:t>
      </w:r>
      <w:r>
        <w:rPr>
          <w:rFonts w:ascii="Times New Roman" w:hAnsi="Times New Roman"/>
          <w:spacing w:val="-2"/>
          <w:sz w:val="28"/>
          <w:szCs w:val="28"/>
        </w:rPr>
        <w:t>о</w:t>
      </w:r>
      <w:r w:rsidRPr="0068259B">
        <w:rPr>
          <w:rFonts w:ascii="Times New Roman" w:hAnsi="Times New Roman"/>
          <w:spacing w:val="-2"/>
          <w:sz w:val="28"/>
          <w:szCs w:val="28"/>
        </w:rPr>
        <w:t xml:space="preserve">, </w:t>
      </w:r>
      <w:r w:rsidRPr="0068259B">
        <w:rPr>
          <w:rFonts w:ascii="Times New Roman" w:hAnsi="Times New Roman"/>
          <w:sz w:val="28"/>
          <w:szCs w:val="28"/>
        </w:rPr>
        <w:t>здравоохранени</w:t>
      </w:r>
      <w:r>
        <w:rPr>
          <w:rFonts w:ascii="Times New Roman" w:hAnsi="Times New Roman"/>
          <w:sz w:val="28"/>
          <w:szCs w:val="28"/>
        </w:rPr>
        <w:t>е</w:t>
      </w:r>
      <w:r w:rsidRPr="0068259B">
        <w:rPr>
          <w:rFonts w:ascii="Times New Roman" w:hAnsi="Times New Roman"/>
          <w:sz w:val="28"/>
          <w:szCs w:val="28"/>
        </w:rPr>
        <w:t xml:space="preserve"> и сельскохозяйственно</w:t>
      </w:r>
      <w:r>
        <w:rPr>
          <w:rFonts w:ascii="Times New Roman" w:hAnsi="Times New Roman"/>
          <w:sz w:val="28"/>
          <w:szCs w:val="28"/>
        </w:rPr>
        <w:t>е</w:t>
      </w:r>
      <w:r w:rsidRPr="0068259B">
        <w:rPr>
          <w:rFonts w:ascii="Times New Roman" w:hAnsi="Times New Roman"/>
          <w:sz w:val="28"/>
          <w:szCs w:val="28"/>
        </w:rPr>
        <w:t xml:space="preserve"> производств</w:t>
      </w:r>
      <w:r>
        <w:rPr>
          <w:rFonts w:ascii="Times New Roman" w:hAnsi="Times New Roman"/>
          <w:sz w:val="28"/>
          <w:szCs w:val="28"/>
        </w:rPr>
        <w:t>о</w:t>
      </w:r>
      <w:r w:rsidRPr="00F97454">
        <w:rPr>
          <w:rFonts w:ascii="Times New Roman" w:hAnsi="Times New Roman"/>
          <w:sz w:val="28"/>
          <w:szCs w:val="28"/>
        </w:rPr>
        <w:t>.</w:t>
      </w:r>
    </w:p>
    <w:p w:rsidR="002C5749" w:rsidRPr="002A20E8" w:rsidRDefault="002C5749" w:rsidP="00AD3D75">
      <w:pPr>
        <w:spacing w:after="0" w:line="240" w:lineRule="auto"/>
        <w:ind w:firstLine="709"/>
        <w:jc w:val="both"/>
        <w:rPr>
          <w:rFonts w:ascii="Times New Roman" w:hAnsi="Times New Roman" w:cs="Times New Roman"/>
          <w:sz w:val="28"/>
          <w:szCs w:val="28"/>
        </w:rPr>
      </w:pPr>
    </w:p>
    <w:p w:rsidR="00D34629" w:rsidRDefault="00D34629" w:rsidP="00D34629">
      <w:pPr>
        <w:pStyle w:val="af4"/>
        <w:spacing w:after="0" w:line="240" w:lineRule="auto"/>
        <w:ind w:left="28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1.2.5. </w:t>
      </w:r>
      <w:r w:rsidRPr="005C591F">
        <w:rPr>
          <w:rFonts w:ascii="Times New Roman" w:hAnsi="Times New Roman" w:cs="Times New Roman"/>
          <w:b/>
          <w:color w:val="000000"/>
          <w:sz w:val="28"/>
          <w:szCs w:val="28"/>
        </w:rPr>
        <w:t>Анализ конкурентных преимуществ и недостатков муниципального района</w:t>
      </w:r>
    </w:p>
    <w:p w:rsidR="00D34629" w:rsidRPr="005F69AB" w:rsidRDefault="00D34629" w:rsidP="00D34629">
      <w:pPr>
        <w:pStyle w:val="af4"/>
        <w:spacing w:after="0" w:line="240" w:lineRule="auto"/>
        <w:ind w:left="284"/>
        <w:jc w:val="both"/>
        <w:rPr>
          <w:rFonts w:ascii="Times New Roman" w:hAnsi="Times New Roman" w:cs="Times New Roman"/>
          <w:b/>
          <w:color w:val="000000"/>
          <w:sz w:val="28"/>
          <w:szCs w:val="28"/>
        </w:rPr>
      </w:pPr>
    </w:p>
    <w:p w:rsidR="00D34629" w:rsidRPr="005F69AB" w:rsidRDefault="00D34629" w:rsidP="00D34629">
      <w:pPr>
        <w:spacing w:after="0" w:line="240" w:lineRule="auto"/>
        <w:jc w:val="both"/>
        <w:rPr>
          <w:rFonts w:ascii="Times New Roman" w:hAnsi="Times New Roman" w:cs="Times New Roman"/>
          <w:sz w:val="28"/>
          <w:szCs w:val="28"/>
        </w:rPr>
      </w:pPr>
      <w:r w:rsidRPr="005F69AB">
        <w:rPr>
          <w:rFonts w:ascii="Times New Roman" w:hAnsi="Times New Roman" w:cs="Times New Roman"/>
          <w:sz w:val="28"/>
          <w:szCs w:val="28"/>
        </w:rPr>
        <w:tab/>
        <w:t xml:space="preserve">На основе проведённого анализа социально-экономических показателей </w:t>
      </w:r>
      <w:r>
        <w:rPr>
          <w:rFonts w:ascii="Times New Roman" w:hAnsi="Times New Roman" w:cs="Times New Roman"/>
          <w:sz w:val="28"/>
          <w:szCs w:val="28"/>
        </w:rPr>
        <w:t xml:space="preserve">Чернышевского </w:t>
      </w:r>
      <w:r w:rsidRPr="005F69AB">
        <w:rPr>
          <w:rFonts w:ascii="Times New Roman" w:hAnsi="Times New Roman" w:cs="Times New Roman"/>
          <w:sz w:val="28"/>
          <w:szCs w:val="28"/>
        </w:rPr>
        <w:t xml:space="preserve"> муниципального района выявлены сильные и слабые стороны района, возможности и угрозы.</w:t>
      </w:r>
    </w:p>
    <w:p w:rsidR="00D34629" w:rsidRPr="00D34629" w:rsidRDefault="00D34629" w:rsidP="00D34629">
      <w:pPr>
        <w:spacing w:after="0" w:line="240" w:lineRule="auto"/>
        <w:jc w:val="both"/>
        <w:rPr>
          <w:rFonts w:ascii="Times New Roman" w:eastAsia="Times New Roman" w:hAnsi="Times New Roman" w:cs="Times New Roman"/>
          <w:sz w:val="28"/>
          <w:szCs w:val="28"/>
        </w:rPr>
      </w:pPr>
      <w:r w:rsidRPr="00D34629">
        <w:rPr>
          <w:rFonts w:ascii="Times New Roman" w:hAnsi="Times New Roman" w:cs="Times New Roman"/>
          <w:sz w:val="28"/>
          <w:szCs w:val="28"/>
        </w:rPr>
        <w:t xml:space="preserve">SWOT – анализ </w:t>
      </w:r>
      <w:r w:rsidRPr="00D34629">
        <w:rPr>
          <w:rFonts w:ascii="Times New Roman" w:eastAsia="Times New Roman" w:hAnsi="Times New Roman" w:cs="Times New Roman"/>
          <w:sz w:val="28"/>
          <w:szCs w:val="28"/>
        </w:rPr>
        <w:t>социально-экономического положения Чернышевского района</w:t>
      </w:r>
    </w:p>
    <w:p w:rsidR="00D34629" w:rsidRDefault="00D34629" w:rsidP="00D34629">
      <w:pPr>
        <w:ind w:firstLine="709"/>
        <w:contextualSpacing/>
        <w:jc w:val="right"/>
        <w:rPr>
          <w:rFonts w:ascii="Times New Roman" w:hAnsi="Times New Roman" w:cs="Times New Roman"/>
          <w:sz w:val="24"/>
          <w:szCs w:val="24"/>
        </w:rPr>
      </w:pPr>
      <w:r w:rsidRPr="00664BF5">
        <w:rPr>
          <w:rFonts w:ascii="Times New Roman" w:eastAsia="Times New Roman" w:hAnsi="Times New Roman" w:cs="Times New Roman"/>
          <w:sz w:val="24"/>
          <w:szCs w:val="24"/>
        </w:rPr>
        <w:t xml:space="preserve">                                           </w:t>
      </w: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p>
    <w:p w:rsidR="00D34629" w:rsidRDefault="00D34629" w:rsidP="00D34629">
      <w:pPr>
        <w:spacing w:after="0" w:line="240" w:lineRule="auto"/>
        <w:jc w:val="right"/>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34629" w:rsidRPr="00EE5710" w:rsidTr="00AE0423">
        <w:tc>
          <w:tcPr>
            <w:tcW w:w="2500" w:type="pct"/>
          </w:tcPr>
          <w:p w:rsidR="00D34629" w:rsidRPr="00675ADB" w:rsidRDefault="00D34629" w:rsidP="00AE0423">
            <w:pPr>
              <w:spacing w:after="0" w:line="240" w:lineRule="auto"/>
              <w:contextualSpacing/>
              <w:jc w:val="center"/>
              <w:rPr>
                <w:rFonts w:ascii="Times New Roman" w:eastAsia="Times New Roman" w:hAnsi="Times New Roman" w:cs="Times New Roman"/>
                <w:b/>
                <w:sz w:val="28"/>
                <w:szCs w:val="28"/>
              </w:rPr>
            </w:pPr>
            <w:r w:rsidRPr="00675ADB">
              <w:rPr>
                <w:rFonts w:ascii="Times New Roman" w:eastAsia="Times New Roman" w:hAnsi="Times New Roman" w:cs="Times New Roman"/>
                <w:b/>
                <w:sz w:val="28"/>
                <w:szCs w:val="28"/>
              </w:rPr>
              <w:t>Сильные стороны</w:t>
            </w:r>
          </w:p>
        </w:tc>
        <w:tc>
          <w:tcPr>
            <w:tcW w:w="2500" w:type="pct"/>
          </w:tcPr>
          <w:p w:rsidR="00D34629" w:rsidRPr="00675ADB" w:rsidRDefault="00D34629" w:rsidP="00AE0423">
            <w:pPr>
              <w:spacing w:after="0" w:line="240" w:lineRule="auto"/>
              <w:contextualSpacing/>
              <w:jc w:val="center"/>
              <w:rPr>
                <w:rFonts w:ascii="Times New Roman" w:eastAsia="Times New Roman" w:hAnsi="Times New Roman" w:cs="Times New Roman"/>
                <w:b/>
                <w:sz w:val="28"/>
                <w:szCs w:val="28"/>
              </w:rPr>
            </w:pPr>
            <w:r w:rsidRPr="00675ADB">
              <w:rPr>
                <w:rFonts w:ascii="Times New Roman" w:eastAsia="Times New Roman" w:hAnsi="Times New Roman" w:cs="Times New Roman"/>
                <w:b/>
                <w:sz w:val="28"/>
                <w:szCs w:val="28"/>
              </w:rPr>
              <w:t>Слабые стороны</w:t>
            </w:r>
          </w:p>
        </w:tc>
      </w:tr>
      <w:tr w:rsidR="00D34629" w:rsidRPr="00EE5710" w:rsidTr="00AE0423">
        <w:tc>
          <w:tcPr>
            <w:tcW w:w="2500" w:type="pct"/>
          </w:tcPr>
          <w:p w:rsidR="00D34629" w:rsidRPr="00EE5710" w:rsidRDefault="00D34629" w:rsidP="00AE0423">
            <w:pPr>
              <w:spacing w:after="0" w:line="240" w:lineRule="auto"/>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Наличие природно-ресурсного потенциала (уголь, </w:t>
            </w:r>
            <w:r>
              <w:rPr>
                <w:rFonts w:ascii="Times New Roman" w:eastAsia="Times New Roman" w:hAnsi="Times New Roman" w:cs="Times New Roman"/>
                <w:sz w:val="28"/>
                <w:szCs w:val="28"/>
              </w:rPr>
              <w:t xml:space="preserve">золото, молибден, </w:t>
            </w:r>
            <w:r>
              <w:rPr>
                <w:rFonts w:ascii="Times New Roman" w:eastAsia="Times New Roman" w:hAnsi="Times New Roman" w:cs="Times New Roman"/>
                <w:sz w:val="28"/>
                <w:szCs w:val="28"/>
              </w:rPr>
              <w:lastRenderedPageBreak/>
              <w:t xml:space="preserve">уран, </w:t>
            </w:r>
            <w:r w:rsidRPr="00EE5710">
              <w:rPr>
                <w:rFonts w:ascii="Times New Roman" w:eastAsia="Times New Roman" w:hAnsi="Times New Roman" w:cs="Times New Roman"/>
                <w:sz w:val="28"/>
                <w:szCs w:val="28"/>
              </w:rPr>
              <w:t>гранит, глина,</w:t>
            </w:r>
            <w:r>
              <w:rPr>
                <w:rFonts w:ascii="Times New Roman" w:eastAsia="Times New Roman" w:hAnsi="Times New Roman" w:cs="Times New Roman"/>
                <w:sz w:val="28"/>
                <w:szCs w:val="28"/>
              </w:rPr>
              <w:t xml:space="preserve"> кварцевые диориты, глины, песчанно-гравийные смеси,</w:t>
            </w:r>
            <w:r w:rsidRPr="00564838">
              <w:rPr>
                <w:rFonts w:ascii="Times New Roman" w:eastAsia="Times New Roman" w:hAnsi="Times New Roman" w:cs="Times New Roman"/>
                <w:sz w:val="28"/>
                <w:szCs w:val="28"/>
              </w:rPr>
              <w:t xml:space="preserve"> цементное сырье, минеральны</w:t>
            </w:r>
            <w:r>
              <w:rPr>
                <w:rFonts w:ascii="Times New Roman" w:eastAsia="Times New Roman" w:hAnsi="Times New Roman" w:cs="Times New Roman"/>
                <w:sz w:val="28"/>
                <w:szCs w:val="28"/>
              </w:rPr>
              <w:t>е</w:t>
            </w:r>
            <w:r w:rsidRPr="00564838">
              <w:rPr>
                <w:rFonts w:ascii="Times New Roman" w:eastAsia="Times New Roman" w:hAnsi="Times New Roman" w:cs="Times New Roman"/>
                <w:sz w:val="28"/>
                <w:szCs w:val="28"/>
              </w:rPr>
              <w:t xml:space="preserve"> вод</w:t>
            </w:r>
            <w:r>
              <w:rPr>
                <w:rFonts w:ascii="Times New Roman" w:eastAsia="Times New Roman" w:hAnsi="Times New Roman" w:cs="Times New Roman"/>
                <w:sz w:val="28"/>
                <w:szCs w:val="28"/>
              </w:rPr>
              <w:t>ы</w:t>
            </w:r>
            <w:r w:rsidRPr="00564838">
              <w:rPr>
                <w:rFonts w:ascii="Times New Roman" w:eastAsia="Times New Roman" w:hAnsi="Times New Roman" w:cs="Times New Roman"/>
                <w:sz w:val="28"/>
                <w:szCs w:val="28"/>
              </w:rPr>
              <w:t>, подземны</w:t>
            </w:r>
            <w:r>
              <w:rPr>
                <w:rFonts w:ascii="Times New Roman" w:eastAsia="Times New Roman" w:hAnsi="Times New Roman" w:cs="Times New Roman"/>
                <w:sz w:val="28"/>
                <w:szCs w:val="28"/>
              </w:rPr>
              <w:t>е</w:t>
            </w:r>
            <w:r w:rsidRPr="00564838">
              <w:rPr>
                <w:rFonts w:ascii="Times New Roman" w:eastAsia="Times New Roman" w:hAnsi="Times New Roman" w:cs="Times New Roman"/>
                <w:sz w:val="28"/>
                <w:szCs w:val="28"/>
              </w:rPr>
              <w:t xml:space="preserve"> пресны</w:t>
            </w:r>
            <w:r>
              <w:rPr>
                <w:rFonts w:ascii="Times New Roman" w:eastAsia="Times New Roman" w:hAnsi="Times New Roman" w:cs="Times New Roman"/>
                <w:sz w:val="28"/>
                <w:szCs w:val="28"/>
              </w:rPr>
              <w:t>е</w:t>
            </w:r>
            <w:r w:rsidRPr="00564838">
              <w:rPr>
                <w:rFonts w:ascii="Times New Roman" w:eastAsia="Times New Roman" w:hAnsi="Times New Roman" w:cs="Times New Roman"/>
                <w:sz w:val="28"/>
                <w:szCs w:val="28"/>
              </w:rPr>
              <w:t xml:space="preserve"> вод</w:t>
            </w:r>
            <w:r>
              <w:rPr>
                <w:rFonts w:ascii="Times New Roman" w:eastAsia="Times New Roman" w:hAnsi="Times New Roman" w:cs="Times New Roman"/>
                <w:sz w:val="28"/>
                <w:szCs w:val="28"/>
              </w:rPr>
              <w:t xml:space="preserve">ы, </w:t>
            </w:r>
            <w:r w:rsidRPr="00EE5710">
              <w:rPr>
                <w:rFonts w:ascii="Times New Roman" w:eastAsia="Times New Roman" w:hAnsi="Times New Roman" w:cs="Times New Roman"/>
                <w:sz w:val="28"/>
                <w:szCs w:val="28"/>
              </w:rPr>
              <w:t>земельные ресурсы, возобновляемые лесные ресурсы и другие).</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Наличие достаточно развитой транспортной инфраструктуры (наличие железнодорожной магистрали, федеральной автомобильной трассы, наличие в районном центре крупной узловой железнодорожной станции)</w:t>
            </w:r>
            <w:r>
              <w:rPr>
                <w:rFonts w:ascii="Times New Roman" w:eastAsia="Times New Roman" w:hAnsi="Times New Roman" w:cs="Times New Roman"/>
                <w:sz w:val="28"/>
                <w:szCs w:val="28"/>
              </w:rPr>
              <w:t>, наличие транспортного сообщения со всеми населенными пунктами района</w:t>
            </w:r>
            <w:r w:rsidRPr="00EE5710">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централизованных систем тепло-, водо- снабжения.</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Наличие </w:t>
            </w:r>
            <w:r>
              <w:rPr>
                <w:rFonts w:ascii="Times New Roman" w:eastAsia="Times New Roman" w:hAnsi="Times New Roman" w:cs="Times New Roman"/>
                <w:sz w:val="28"/>
                <w:szCs w:val="28"/>
              </w:rPr>
              <w:t xml:space="preserve">свободных </w:t>
            </w:r>
            <w:r w:rsidRPr="00EE5710">
              <w:rPr>
                <w:rFonts w:ascii="Times New Roman" w:eastAsia="Times New Roman" w:hAnsi="Times New Roman" w:cs="Times New Roman"/>
                <w:sz w:val="28"/>
                <w:szCs w:val="28"/>
              </w:rPr>
              <w:t xml:space="preserve">земельных ресурсов для    </w:t>
            </w:r>
            <w:r w:rsidRPr="00EE5710">
              <w:rPr>
                <w:rFonts w:ascii="Times New Roman" w:eastAsia="Times New Roman" w:hAnsi="Times New Roman" w:cs="Times New Roman"/>
                <w:sz w:val="28"/>
                <w:szCs w:val="28"/>
              </w:rPr>
              <w:br/>
              <w:t>ведения сельскохозяйственного производства</w:t>
            </w:r>
            <w:r>
              <w:rPr>
                <w:rFonts w:ascii="Times New Roman" w:eastAsia="Times New Roman" w:hAnsi="Times New Roman" w:cs="Times New Roman"/>
                <w:sz w:val="28"/>
                <w:szCs w:val="28"/>
              </w:rPr>
              <w:t>; возможность производить экологически чистую продукцию</w:t>
            </w:r>
            <w:r w:rsidRPr="00EE5710">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Наличие действующих предприятий по </w:t>
            </w:r>
            <w:r>
              <w:rPr>
                <w:rFonts w:ascii="Times New Roman" w:eastAsia="Times New Roman" w:hAnsi="Times New Roman" w:cs="Times New Roman"/>
                <w:sz w:val="28"/>
                <w:szCs w:val="28"/>
              </w:rPr>
              <w:t>добыче угля, производству щебня</w:t>
            </w:r>
            <w:r w:rsidRPr="00EE5710">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Достаточно развитая сеть учреждений социальной сферы, наличие финансово-кредитных организаций.</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Наличие резерва трудовых ресурсов.</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Наличие железнодорожного училища</w:t>
            </w:r>
            <w:r>
              <w:rPr>
                <w:rFonts w:ascii="Times New Roman" w:eastAsia="Times New Roman" w:hAnsi="Times New Roman" w:cs="Times New Roman"/>
                <w:sz w:val="28"/>
                <w:szCs w:val="28"/>
              </w:rPr>
              <w:t>.</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Наличие научного стационара «Кулинда»(туризм).</w:t>
            </w:r>
          </w:p>
        </w:tc>
        <w:tc>
          <w:tcPr>
            <w:tcW w:w="2500" w:type="pct"/>
          </w:tcPr>
          <w:p w:rsidR="00280892" w:rsidRDefault="00280892" w:rsidP="00280892">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lastRenderedPageBreak/>
              <w:t>Миграционный отток населения</w:t>
            </w:r>
            <w:r>
              <w:rPr>
                <w:rFonts w:ascii="Times New Roman" w:eastAsia="Times New Roman" w:hAnsi="Times New Roman" w:cs="Times New Roman"/>
                <w:sz w:val="28"/>
                <w:szCs w:val="28"/>
              </w:rPr>
              <w:t>, старение населения</w:t>
            </w:r>
            <w:r w:rsidRPr="00EE5710">
              <w:rPr>
                <w:rFonts w:ascii="Times New Roman" w:eastAsia="Times New Roman" w:hAnsi="Times New Roman" w:cs="Times New Roman"/>
                <w:sz w:val="28"/>
                <w:szCs w:val="28"/>
              </w:rPr>
              <w:t>.</w:t>
            </w:r>
          </w:p>
          <w:p w:rsidR="00280892" w:rsidRDefault="00280892" w:rsidP="0028089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Неудовлетворительное состояние дорог.</w:t>
            </w:r>
          </w:p>
          <w:p w:rsidR="00280892" w:rsidRDefault="00280892" w:rsidP="00280892">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Недостаточный уровень развития производственного потенциала.</w:t>
            </w:r>
          </w:p>
          <w:p w:rsidR="00280892" w:rsidRPr="00EE5710" w:rsidRDefault="00280892" w:rsidP="0028089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Слабо развита перерабатывающая промышленность.</w:t>
            </w:r>
          </w:p>
          <w:p w:rsidR="00280892" w:rsidRPr="00EE5710" w:rsidRDefault="00280892" w:rsidP="00280892">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Низкая конкурентоспособность выпускаемой продукции и отсутствие рынков её сбыта.</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Резко-континентальный климат.</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с использованием, обезвреживанием и переработкой отходов.</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очистных сооружений, соответствующих современным требованиям.</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Неудовлетворительное состояние инженерных сетей и инфраструктуры коммунального хозяйства.</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Дисбаланс спроса и предложения рабочей силы на рынке труда района.</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Недостаточные научно-образовательный потенциал и деловая активность местного сообщества. </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lang w:eastAsia="en-US"/>
              </w:rPr>
              <w:t xml:space="preserve">Высокий уровень цен на </w:t>
            </w:r>
            <w:r w:rsidRPr="00EE5710">
              <w:rPr>
                <w:rFonts w:ascii="Times New Roman" w:eastAsia="Times New Roman" w:hAnsi="Times New Roman" w:cs="Times New Roman"/>
                <w:sz w:val="28"/>
                <w:szCs w:val="28"/>
              </w:rPr>
              <w:t>горюче-смазочные материалы и услуги естественных монополий.</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Высокая степень зависимости бюджета района от региональных трансфертов.</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Недостаточный уровень обеспечения местами в детских садах.</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shd w:val="clear" w:color="auto" w:fill="FFFFFF"/>
              </w:rPr>
              <w:t>Н</w:t>
            </w:r>
            <w:r w:rsidRPr="00EE5710">
              <w:rPr>
                <w:rFonts w:ascii="Times New Roman" w:eastAsia="Times New Roman" w:hAnsi="Times New Roman" w:cs="Times New Roman"/>
                <w:spacing w:val="2"/>
                <w:sz w:val="28"/>
                <w:szCs w:val="28"/>
                <w:shd w:val="clear" w:color="auto" w:fill="FFFFFF"/>
              </w:rPr>
              <w:t>аличие ветхого жилья и изношенных коммунальных сетей.</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 xml:space="preserve">Неблагоприятная экологическая и криминогенная </w:t>
            </w:r>
            <w:r>
              <w:rPr>
                <w:rFonts w:ascii="Times New Roman" w:eastAsia="Times New Roman" w:hAnsi="Times New Roman" w:cs="Times New Roman"/>
                <w:sz w:val="28"/>
                <w:szCs w:val="28"/>
              </w:rPr>
              <w:t xml:space="preserve"> </w:t>
            </w:r>
            <w:r w:rsidRPr="00EE5710">
              <w:rPr>
                <w:rFonts w:ascii="Times New Roman" w:eastAsia="Times New Roman" w:hAnsi="Times New Roman" w:cs="Times New Roman"/>
                <w:sz w:val="28"/>
                <w:szCs w:val="28"/>
              </w:rPr>
              <w:t>обстановка.</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sidRPr="00EE5710">
              <w:rPr>
                <w:rFonts w:ascii="Times New Roman" w:eastAsia="Times New Roman" w:hAnsi="Times New Roman" w:cs="Times New Roman"/>
                <w:sz w:val="28"/>
                <w:szCs w:val="28"/>
              </w:rPr>
              <w:t>Высокая стоимость жилья</w:t>
            </w:r>
            <w:r>
              <w:rPr>
                <w:rFonts w:ascii="Times New Roman" w:eastAsia="Times New Roman" w:hAnsi="Times New Roman" w:cs="Times New Roman"/>
                <w:sz w:val="28"/>
                <w:szCs w:val="28"/>
              </w:rPr>
              <w:t xml:space="preserve"> в районном центре</w:t>
            </w:r>
            <w:r w:rsidRPr="00EE5710">
              <w:rPr>
                <w:rFonts w:ascii="Times New Roman" w:eastAsia="Times New Roman" w:hAnsi="Times New Roman" w:cs="Times New Roman"/>
                <w:sz w:val="28"/>
                <w:szCs w:val="28"/>
              </w:rPr>
              <w:t xml:space="preserve">. </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Отсутствие сотовой связи и Интернета в некоторых населенных пунктах района, неудовлетворительное качество Интернета в пгт. Букачача, пгт. </w:t>
            </w:r>
            <w:r>
              <w:rPr>
                <w:rFonts w:ascii="Times New Roman" w:eastAsia="Times New Roman" w:hAnsi="Times New Roman" w:cs="Times New Roman"/>
                <w:sz w:val="28"/>
                <w:szCs w:val="28"/>
              </w:rPr>
              <w:lastRenderedPageBreak/>
              <w:t>Аксеново-Зиловское.</w:t>
            </w:r>
          </w:p>
          <w:p w:rsidR="00D34629" w:rsidRDefault="00D34629" w:rsidP="00AE042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Низкое качество  жизни населения.</w:t>
            </w:r>
          </w:p>
          <w:p w:rsidR="00D34629" w:rsidRPr="00EE5710" w:rsidRDefault="00D34629" w:rsidP="00AE0423">
            <w:pPr>
              <w:spacing w:after="0" w:line="240" w:lineRule="auto"/>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Низкий уровень применения инновационных технологий.</w:t>
            </w:r>
          </w:p>
        </w:tc>
      </w:tr>
      <w:tr w:rsidR="00D34629" w:rsidRPr="00EE5710" w:rsidTr="00AE0423">
        <w:tc>
          <w:tcPr>
            <w:tcW w:w="2500" w:type="pct"/>
          </w:tcPr>
          <w:p w:rsidR="00D34629" w:rsidRPr="00DE4263" w:rsidRDefault="00D34629" w:rsidP="00AE0423">
            <w:pPr>
              <w:pStyle w:val="a6"/>
              <w:spacing w:after="0" w:line="240" w:lineRule="auto"/>
              <w:ind w:left="0"/>
              <w:jc w:val="center"/>
              <w:rPr>
                <w:rFonts w:ascii="Times New Roman" w:hAnsi="Times New Roman" w:cs="Times New Roman"/>
                <w:b/>
                <w:sz w:val="28"/>
                <w:szCs w:val="28"/>
              </w:rPr>
            </w:pPr>
            <w:r w:rsidRPr="00DE4263">
              <w:rPr>
                <w:rFonts w:ascii="Times New Roman" w:hAnsi="Times New Roman" w:cs="Times New Roman"/>
                <w:b/>
                <w:sz w:val="28"/>
                <w:szCs w:val="28"/>
              </w:rPr>
              <w:lastRenderedPageBreak/>
              <w:t>Возможности</w:t>
            </w:r>
          </w:p>
        </w:tc>
        <w:tc>
          <w:tcPr>
            <w:tcW w:w="2500" w:type="pct"/>
          </w:tcPr>
          <w:p w:rsidR="00D34629" w:rsidRPr="00DE4263" w:rsidRDefault="00D34629" w:rsidP="00AE0423">
            <w:pPr>
              <w:spacing w:after="0" w:line="240" w:lineRule="auto"/>
              <w:contextualSpacing/>
              <w:jc w:val="center"/>
              <w:rPr>
                <w:rFonts w:ascii="Times New Roman" w:eastAsia="Times New Roman" w:hAnsi="Times New Roman" w:cs="Times New Roman"/>
                <w:b/>
                <w:sz w:val="28"/>
                <w:szCs w:val="28"/>
              </w:rPr>
            </w:pPr>
            <w:r w:rsidRPr="00DE4263">
              <w:rPr>
                <w:rFonts w:ascii="Times New Roman" w:eastAsia="Times New Roman" w:hAnsi="Times New Roman" w:cs="Times New Roman"/>
                <w:b/>
                <w:sz w:val="28"/>
                <w:szCs w:val="28"/>
              </w:rPr>
              <w:t>Угрозы</w:t>
            </w:r>
          </w:p>
        </w:tc>
      </w:tr>
      <w:tr w:rsidR="00D34629" w:rsidRPr="00EE5710" w:rsidTr="00AE0423">
        <w:tc>
          <w:tcPr>
            <w:tcW w:w="2500" w:type="pct"/>
          </w:tcPr>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Перспективы организации новых производств на основе рационального и полного использования ресурсного потенциала района.</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Перспективы увеличения объёмов производства в отраслях добычи полезных ископаемых (угля)</w:t>
            </w:r>
            <w:r w:rsidR="00657FEC">
              <w:rPr>
                <w:rFonts w:ascii="Times New Roman" w:hAnsi="Times New Roman" w:cs="Times New Roman"/>
                <w:sz w:val="28"/>
                <w:szCs w:val="28"/>
              </w:rPr>
              <w:t>, освоение новых месторождений</w:t>
            </w:r>
            <w:r w:rsidRPr="00675ADB">
              <w:rPr>
                <w:rFonts w:ascii="Times New Roman" w:hAnsi="Times New Roman" w:cs="Times New Roman"/>
                <w:sz w:val="28"/>
                <w:szCs w:val="28"/>
              </w:rPr>
              <w:t>.</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 xml:space="preserve">Возможность увеличения объёмов производства и переработки сельскохозяйственной продукции на основе сельскохозяйственной кооперации и вовлечения в хозяйственный оборот неиспользуемых сельскохозяйственных угодий. </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Реализация социально-значимых проектов в сфере строительства объектов социальной сферы с привлечением частных инвестиций.</w:t>
            </w:r>
          </w:p>
          <w:p w:rsidR="00D34629" w:rsidRPr="00675ADB"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Привлечение средств на создание новых и модернизацию существующих инфраструктурных объектов, улучшение жилищных условий граждан через участие в реализации федеральных и региональных программ.</w:t>
            </w:r>
          </w:p>
          <w:p w:rsidR="00D34629" w:rsidRDefault="00D34629" w:rsidP="00AE0423">
            <w:pPr>
              <w:pStyle w:val="a6"/>
              <w:spacing w:after="0" w:line="240" w:lineRule="auto"/>
              <w:ind w:left="0"/>
              <w:jc w:val="both"/>
              <w:rPr>
                <w:rFonts w:ascii="Times New Roman" w:hAnsi="Times New Roman" w:cs="Times New Roman"/>
                <w:sz w:val="28"/>
                <w:szCs w:val="28"/>
              </w:rPr>
            </w:pPr>
            <w:r w:rsidRPr="00675ADB">
              <w:rPr>
                <w:rFonts w:ascii="Times New Roman" w:hAnsi="Times New Roman" w:cs="Times New Roman"/>
                <w:sz w:val="28"/>
                <w:szCs w:val="28"/>
              </w:rPr>
              <w:t>Последовательное формирование конкурентной рыночной среды в инфраструктурном и энергетическом секторах экономики.</w:t>
            </w:r>
          </w:p>
          <w:p w:rsidR="00D34629" w:rsidRDefault="00D34629" w:rsidP="00AE0423">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Создание условий для самореализации молодежи.</w:t>
            </w:r>
          </w:p>
          <w:p w:rsidR="00D34629" w:rsidRDefault="00D34629" w:rsidP="00AE0423">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Увеличение собственных доходов в бюджетах органов местного самоуправления.</w:t>
            </w:r>
          </w:p>
          <w:p w:rsidR="007A7D7B" w:rsidRPr="007A7D7B" w:rsidRDefault="007A7D7B" w:rsidP="007A7D7B">
            <w:pPr>
              <w:pStyle w:val="2"/>
              <w:spacing w:after="0" w:line="240" w:lineRule="auto"/>
              <w:rPr>
                <w:b/>
                <w:sz w:val="28"/>
                <w:szCs w:val="28"/>
                <w:lang w:val="ru-RU"/>
              </w:rPr>
            </w:pPr>
            <w:r w:rsidRPr="007A7D7B">
              <w:rPr>
                <w:sz w:val="28"/>
                <w:szCs w:val="28"/>
                <w:lang w:val="ru-RU"/>
              </w:rPr>
              <w:t>Использование возможностей информационно-коммуникационных технологий</w:t>
            </w:r>
            <w:r>
              <w:rPr>
                <w:sz w:val="28"/>
                <w:szCs w:val="28"/>
                <w:lang w:val="ru-RU"/>
              </w:rPr>
              <w:t>.</w:t>
            </w:r>
          </w:p>
          <w:p w:rsidR="007A7D7B" w:rsidRPr="00675ADB" w:rsidRDefault="007A7D7B" w:rsidP="00AE0423">
            <w:pPr>
              <w:pStyle w:val="a6"/>
              <w:spacing w:after="0" w:line="240" w:lineRule="auto"/>
              <w:ind w:left="0"/>
              <w:jc w:val="both"/>
              <w:rPr>
                <w:rFonts w:ascii="Times New Roman" w:hAnsi="Times New Roman" w:cs="Times New Roman"/>
                <w:sz w:val="28"/>
                <w:szCs w:val="28"/>
                <w:highlight w:val="yellow"/>
              </w:rPr>
            </w:pPr>
          </w:p>
        </w:tc>
        <w:tc>
          <w:tcPr>
            <w:tcW w:w="2500" w:type="pct"/>
          </w:tcPr>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lastRenderedPageBreak/>
              <w:t>Финансовая и экономическая нестабильность в стране и мире.</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Снижение привлекательности муниципального района для проживания и работы.</w:t>
            </w:r>
          </w:p>
          <w:p w:rsidR="00D34629" w:rsidRPr="00675ADB" w:rsidRDefault="00D34629" w:rsidP="00AE0423">
            <w:pPr>
              <w:spacing w:after="0" w:line="240" w:lineRule="auto"/>
              <w:contextualSpacing/>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Ухудшение демографической ситуации.</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 xml:space="preserve">Миграционный отток из района    </w:t>
            </w:r>
            <w:r w:rsidRPr="00675ADB">
              <w:rPr>
                <w:rFonts w:ascii="Times New Roman" w:eastAsia="Times New Roman" w:hAnsi="Times New Roman" w:cs="Times New Roman"/>
                <w:sz w:val="28"/>
                <w:szCs w:val="28"/>
              </w:rPr>
              <w:br/>
              <w:t>квалифицированных специалистов.</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Низкая инвестиционная привлекательность несырьевых секторов экономики.</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Возрастающая глобализация экономики и, как следствие, возрастающий уровень конкуренции внешних товаров и услуг на муниципальном рынке.</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Оскудение лесосырьевой базы вследствие ежегодных лесных пожаров и несанкционированной заготовки древесины.</w:t>
            </w:r>
          </w:p>
          <w:p w:rsidR="00D34629" w:rsidRPr="00675ADB" w:rsidRDefault="00D34629" w:rsidP="00AE0423">
            <w:pPr>
              <w:spacing w:after="0" w:line="240" w:lineRule="auto"/>
              <w:contextualSpacing/>
              <w:jc w:val="both"/>
              <w:rPr>
                <w:rFonts w:ascii="Times New Roman" w:eastAsia="Times New Roman" w:hAnsi="Times New Roman" w:cs="Times New Roman"/>
                <w:spacing w:val="-4"/>
                <w:sz w:val="28"/>
                <w:szCs w:val="28"/>
              </w:rPr>
            </w:pPr>
            <w:r w:rsidRPr="00675ADB">
              <w:rPr>
                <w:rFonts w:ascii="Times New Roman" w:eastAsia="Times New Roman" w:hAnsi="Times New Roman" w:cs="Times New Roman"/>
                <w:sz w:val="28"/>
                <w:szCs w:val="28"/>
              </w:rPr>
              <w:t xml:space="preserve">Возрастание зависимости социальной политики муниципального района от возможностей вышестоящих бюджетов, повышение зависимости от </w:t>
            </w:r>
            <w:r w:rsidRPr="00675ADB">
              <w:rPr>
                <w:rFonts w:ascii="Times New Roman" w:eastAsia="Times New Roman" w:hAnsi="Times New Roman" w:cs="Times New Roman"/>
                <w:spacing w:val="-4"/>
                <w:sz w:val="28"/>
                <w:szCs w:val="28"/>
              </w:rPr>
              <w:t>решений органов государственной власти края, снижение объёмов финансовой помощи из регионального бюджета.</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pacing w:val="2"/>
                <w:sz w:val="28"/>
                <w:szCs w:val="28"/>
              </w:rPr>
              <w:t>Нестабильность налогового и бюджетного законодательства.</w:t>
            </w:r>
            <w:r w:rsidRPr="00675ADB">
              <w:rPr>
                <w:rFonts w:ascii="Times New Roman" w:eastAsia="Times New Roman" w:hAnsi="Times New Roman" w:cs="Times New Roman"/>
                <w:sz w:val="28"/>
                <w:szCs w:val="28"/>
              </w:rPr>
              <w:t xml:space="preserve"> </w:t>
            </w:r>
          </w:p>
          <w:p w:rsidR="00D34629" w:rsidRPr="00675ADB" w:rsidRDefault="00D34629" w:rsidP="00AE0423">
            <w:pPr>
              <w:spacing w:after="0" w:line="240" w:lineRule="auto"/>
              <w:contextualSpacing/>
              <w:jc w:val="both"/>
              <w:rPr>
                <w:rFonts w:ascii="Times New Roman" w:eastAsia="Times New Roman" w:hAnsi="Times New Roman" w:cs="Times New Roman"/>
                <w:sz w:val="28"/>
                <w:szCs w:val="28"/>
              </w:rPr>
            </w:pPr>
            <w:r w:rsidRPr="00675ADB">
              <w:rPr>
                <w:rFonts w:ascii="Times New Roman" w:eastAsia="Times New Roman" w:hAnsi="Times New Roman" w:cs="Times New Roman"/>
                <w:sz w:val="28"/>
                <w:szCs w:val="28"/>
              </w:rPr>
              <w:t>Рост зависимости экономики района от динамики цен и тарифов на услуги естественных монополий.</w:t>
            </w:r>
          </w:p>
          <w:p w:rsidR="00D34629" w:rsidRDefault="00D34629" w:rsidP="00AE0423">
            <w:pPr>
              <w:spacing w:after="0" w:line="240" w:lineRule="auto"/>
              <w:contextualSpacing/>
              <w:jc w:val="both"/>
              <w:rPr>
                <w:rStyle w:val="FontStyle101"/>
                <w:rFonts w:eastAsia="Times New Roman"/>
                <w:sz w:val="28"/>
                <w:szCs w:val="28"/>
              </w:rPr>
            </w:pPr>
            <w:r w:rsidRPr="00675ADB">
              <w:rPr>
                <w:rStyle w:val="FontStyle101"/>
                <w:rFonts w:eastAsia="Times New Roman"/>
                <w:sz w:val="28"/>
                <w:szCs w:val="28"/>
              </w:rPr>
              <w:t>Ухудшение экологической обстановки из-за загрязнения окружающей среды.</w:t>
            </w:r>
          </w:p>
          <w:p w:rsidR="00BA3499" w:rsidRPr="00BA3499" w:rsidRDefault="00BA3499" w:rsidP="00BA3499">
            <w:pPr>
              <w:spacing w:after="0" w:line="240" w:lineRule="auto"/>
              <w:rPr>
                <w:rFonts w:ascii="Times New Roman" w:hAnsi="Times New Roman" w:cs="Times New Roman"/>
                <w:sz w:val="28"/>
                <w:szCs w:val="28"/>
              </w:rPr>
            </w:pPr>
            <w:r w:rsidRPr="00BA3499">
              <w:rPr>
                <w:rFonts w:ascii="Times New Roman" w:hAnsi="Times New Roman" w:cs="Times New Roman"/>
                <w:sz w:val="28"/>
                <w:szCs w:val="28"/>
              </w:rPr>
              <w:t>Замедление темпов экономического и социального</w:t>
            </w:r>
            <w:r>
              <w:rPr>
                <w:rFonts w:ascii="Times New Roman" w:hAnsi="Times New Roman" w:cs="Times New Roman"/>
                <w:sz w:val="28"/>
                <w:szCs w:val="28"/>
              </w:rPr>
              <w:t xml:space="preserve"> развития </w:t>
            </w:r>
            <w:r>
              <w:rPr>
                <w:rFonts w:ascii="Times New Roman" w:hAnsi="Times New Roman" w:cs="Times New Roman"/>
                <w:sz w:val="28"/>
                <w:szCs w:val="28"/>
              </w:rPr>
              <w:lastRenderedPageBreak/>
              <w:t>муниципального района.</w:t>
            </w:r>
          </w:p>
          <w:p w:rsidR="00BA3499" w:rsidRPr="00BA3499" w:rsidRDefault="00BA3499" w:rsidP="00BA3499">
            <w:pPr>
              <w:spacing w:after="0" w:line="240" w:lineRule="auto"/>
              <w:rPr>
                <w:rFonts w:ascii="Times New Roman" w:hAnsi="Times New Roman" w:cs="Times New Roman"/>
                <w:sz w:val="28"/>
                <w:szCs w:val="28"/>
              </w:rPr>
            </w:pPr>
            <w:r w:rsidRPr="00BA3499">
              <w:rPr>
                <w:rFonts w:ascii="Times New Roman" w:hAnsi="Times New Roman" w:cs="Times New Roman"/>
                <w:sz w:val="28"/>
                <w:szCs w:val="28"/>
              </w:rPr>
              <w:t xml:space="preserve"> Недостаточная поддержка субъектов МСП со стороны государства и </w:t>
            </w:r>
            <w:r>
              <w:rPr>
                <w:rFonts w:ascii="Times New Roman" w:hAnsi="Times New Roman" w:cs="Times New Roman"/>
                <w:sz w:val="28"/>
                <w:szCs w:val="28"/>
              </w:rPr>
              <w:t>органов местного самоуправления.</w:t>
            </w:r>
          </w:p>
          <w:p w:rsidR="00D34629" w:rsidRPr="00675ADB" w:rsidRDefault="00BA3499" w:rsidP="00BA3499">
            <w:pPr>
              <w:spacing w:after="0" w:line="240" w:lineRule="auto"/>
              <w:contextualSpacing/>
              <w:jc w:val="both"/>
              <w:rPr>
                <w:rFonts w:ascii="Times New Roman" w:eastAsia="Times New Roman" w:hAnsi="Times New Roman" w:cs="Times New Roman"/>
                <w:sz w:val="28"/>
                <w:szCs w:val="28"/>
                <w:highlight w:val="yellow"/>
              </w:rPr>
            </w:pPr>
            <w:r w:rsidRPr="00BA3499">
              <w:rPr>
                <w:rFonts w:ascii="Times New Roman" w:hAnsi="Times New Roman" w:cs="Times New Roman"/>
                <w:sz w:val="28"/>
                <w:szCs w:val="28"/>
              </w:rPr>
              <w:t>Сокращение собственных доходов бюджета, неэффективное расходование бюджета.</w:t>
            </w:r>
          </w:p>
        </w:tc>
      </w:tr>
    </w:tbl>
    <w:p w:rsidR="0021530C" w:rsidRPr="003A60B6" w:rsidRDefault="0021530C" w:rsidP="003A60B6">
      <w:pPr>
        <w:spacing w:after="0" w:line="240" w:lineRule="auto"/>
        <w:ind w:firstLine="709"/>
        <w:jc w:val="both"/>
        <w:rPr>
          <w:rFonts w:ascii="Times New Roman" w:hAnsi="Times New Roman" w:cs="Times New Roman"/>
          <w:sz w:val="28"/>
          <w:szCs w:val="28"/>
        </w:rPr>
      </w:pPr>
    </w:p>
    <w:p w:rsidR="00A74C53" w:rsidRDefault="00A74C53" w:rsidP="00A74C53">
      <w:pPr>
        <w:tabs>
          <w:tab w:val="left" w:pos="1701"/>
        </w:tabs>
        <w:spacing w:after="0" w:line="240" w:lineRule="auto"/>
        <w:jc w:val="center"/>
        <w:rPr>
          <w:rFonts w:ascii="Times New Roman" w:hAnsi="Times New Roman" w:cs="Times New Roman"/>
          <w:b/>
          <w:sz w:val="28"/>
          <w:szCs w:val="28"/>
        </w:rPr>
      </w:pPr>
      <w:r w:rsidRPr="00A74C53">
        <w:rPr>
          <w:rFonts w:ascii="Times New Roman" w:hAnsi="Times New Roman" w:cs="Times New Roman"/>
          <w:b/>
          <w:sz w:val="28"/>
          <w:szCs w:val="28"/>
        </w:rPr>
        <w:t>Раздел 2.</w:t>
      </w:r>
      <w:r w:rsidRPr="00A74C53">
        <w:rPr>
          <w:rFonts w:ascii="Times New Roman" w:hAnsi="Times New Roman" w:cs="Times New Roman"/>
          <w:b/>
          <w:i/>
          <w:sz w:val="28"/>
          <w:szCs w:val="28"/>
        </w:rPr>
        <w:t xml:space="preserve"> </w:t>
      </w:r>
      <w:r w:rsidRPr="00A74C53">
        <w:rPr>
          <w:rFonts w:ascii="Times New Roman" w:hAnsi="Times New Roman" w:cs="Times New Roman"/>
          <w:b/>
          <w:sz w:val="28"/>
          <w:szCs w:val="28"/>
        </w:rPr>
        <w:t>ПРИОРИТЕТЫ, ЦЕЛИ И ЗАДАЧИ</w:t>
      </w:r>
    </w:p>
    <w:p w:rsidR="00A74C53" w:rsidRPr="00A74C53" w:rsidRDefault="00A74C53" w:rsidP="00A74C53">
      <w:pPr>
        <w:tabs>
          <w:tab w:val="left" w:pos="1701"/>
        </w:tabs>
        <w:spacing w:after="0" w:line="240" w:lineRule="auto"/>
        <w:jc w:val="center"/>
        <w:rPr>
          <w:rFonts w:ascii="Times New Roman" w:hAnsi="Times New Roman" w:cs="Times New Roman"/>
          <w:b/>
          <w:sz w:val="28"/>
          <w:szCs w:val="28"/>
        </w:rPr>
      </w:pPr>
      <w:r w:rsidRPr="00A74C53">
        <w:rPr>
          <w:rFonts w:ascii="Times New Roman" w:hAnsi="Times New Roman" w:cs="Times New Roman"/>
          <w:b/>
          <w:sz w:val="28"/>
          <w:szCs w:val="28"/>
        </w:rPr>
        <w:t xml:space="preserve">СОЦИАЛЬНО-ЭКОНОМИЧЕСКОГО РАЗВИТИЯ </w:t>
      </w:r>
    </w:p>
    <w:p w:rsidR="00A74C53" w:rsidRDefault="00A74C53" w:rsidP="00A74C53">
      <w:pPr>
        <w:tabs>
          <w:tab w:val="left" w:pos="1701"/>
        </w:tabs>
        <w:spacing w:after="0" w:line="240" w:lineRule="auto"/>
        <w:jc w:val="center"/>
        <w:rPr>
          <w:rFonts w:ascii="Times New Roman" w:hAnsi="Times New Roman" w:cs="Times New Roman"/>
          <w:b/>
          <w:sz w:val="28"/>
          <w:szCs w:val="28"/>
        </w:rPr>
      </w:pPr>
      <w:r w:rsidRPr="00A74C53">
        <w:rPr>
          <w:rFonts w:ascii="Times New Roman" w:hAnsi="Times New Roman" w:cs="Times New Roman"/>
          <w:b/>
          <w:sz w:val="28"/>
          <w:szCs w:val="28"/>
        </w:rPr>
        <w:t>МУНИЦИПАЛЬНОГО РАЙОНА «</w:t>
      </w:r>
      <w:r>
        <w:rPr>
          <w:rFonts w:ascii="Times New Roman" w:hAnsi="Times New Roman" w:cs="Times New Roman"/>
          <w:b/>
          <w:sz w:val="28"/>
          <w:szCs w:val="28"/>
        </w:rPr>
        <w:t>ЧЕРНЫШЕВСКИЙ</w:t>
      </w:r>
      <w:r w:rsidRPr="00A74C53">
        <w:rPr>
          <w:rFonts w:ascii="Times New Roman" w:hAnsi="Times New Roman" w:cs="Times New Roman"/>
          <w:b/>
          <w:sz w:val="28"/>
          <w:szCs w:val="28"/>
        </w:rPr>
        <w:t xml:space="preserve"> РАЙОН» </w:t>
      </w:r>
    </w:p>
    <w:p w:rsidR="00A74C53" w:rsidRPr="00A74C53" w:rsidRDefault="00A74C53" w:rsidP="00A74C53">
      <w:pPr>
        <w:tabs>
          <w:tab w:val="left" w:pos="1701"/>
        </w:tabs>
        <w:spacing w:after="0" w:line="240" w:lineRule="auto"/>
        <w:jc w:val="center"/>
        <w:rPr>
          <w:rFonts w:ascii="Times New Roman" w:hAnsi="Times New Roman" w:cs="Times New Roman"/>
          <w:sz w:val="28"/>
          <w:szCs w:val="28"/>
        </w:rPr>
      </w:pPr>
      <w:r w:rsidRPr="00A74C53">
        <w:rPr>
          <w:rFonts w:ascii="Times New Roman" w:hAnsi="Times New Roman" w:cs="Times New Roman"/>
          <w:b/>
          <w:sz w:val="28"/>
          <w:szCs w:val="28"/>
        </w:rPr>
        <w:t>ДО 2030 ГОДА</w:t>
      </w:r>
    </w:p>
    <w:p w:rsidR="00F375C4" w:rsidRPr="006F4F11" w:rsidRDefault="00F375C4" w:rsidP="00D23A9B">
      <w:pPr>
        <w:spacing w:after="0" w:line="240" w:lineRule="auto"/>
        <w:jc w:val="both"/>
        <w:rPr>
          <w:rFonts w:ascii="Times New Roman" w:hAnsi="Times New Roman" w:cs="Times New Roman"/>
          <w:sz w:val="28"/>
          <w:szCs w:val="28"/>
        </w:rPr>
      </w:pPr>
    </w:p>
    <w:p w:rsidR="00064C62" w:rsidRPr="00064C62" w:rsidRDefault="00064C62" w:rsidP="00064C62">
      <w:pPr>
        <w:spacing w:after="0" w:line="240" w:lineRule="auto"/>
        <w:ind w:right="6" w:firstLine="709"/>
        <w:jc w:val="both"/>
        <w:rPr>
          <w:rFonts w:ascii="Times New Roman" w:hAnsi="Times New Roman" w:cs="Times New Roman"/>
          <w:sz w:val="28"/>
          <w:szCs w:val="28"/>
        </w:rPr>
      </w:pPr>
      <w:r w:rsidRPr="00064C62">
        <w:rPr>
          <w:rFonts w:ascii="Times New Roman" w:hAnsi="Times New Roman" w:cs="Times New Roman"/>
          <w:sz w:val="28"/>
          <w:szCs w:val="28"/>
        </w:rPr>
        <w:t>Имеющийся потенциал социально-экономического развития муниципального района «</w:t>
      </w:r>
      <w:r w:rsidR="00846946">
        <w:rPr>
          <w:rFonts w:ascii="Times New Roman" w:hAnsi="Times New Roman" w:cs="Times New Roman"/>
          <w:sz w:val="28"/>
          <w:szCs w:val="28"/>
        </w:rPr>
        <w:t>Чернышевский</w:t>
      </w:r>
      <w:r w:rsidRPr="00064C62">
        <w:rPr>
          <w:rFonts w:ascii="Times New Roman" w:hAnsi="Times New Roman" w:cs="Times New Roman"/>
          <w:sz w:val="28"/>
          <w:szCs w:val="28"/>
        </w:rPr>
        <w:t xml:space="preserve"> район» с учётом достигнутых в предыдущие годы результатов, складывающихся вызовов и угроз долгосрочного развития, а также миссия, обозначенная в Стратегии развития Забайкальского края до 2030 года «</w:t>
      </w:r>
      <w:r w:rsidRPr="00064C62">
        <w:rPr>
          <w:rFonts w:ascii="Times New Roman" w:hAnsi="Times New Roman" w:cs="Times New Roman"/>
          <w:spacing w:val="2"/>
          <w:sz w:val="28"/>
          <w:szCs w:val="28"/>
          <w:shd w:val="clear" w:color="auto" w:fill="FFFFFF"/>
        </w:rPr>
        <w:t xml:space="preserve">Забайкальский край – край сбалансированности экономики и социальной сферы с достойными условиями жизни населения, обеспечивающий безопасность России на юго-востоке», </w:t>
      </w:r>
      <w:r w:rsidRPr="00064C62">
        <w:rPr>
          <w:rFonts w:ascii="Times New Roman" w:hAnsi="Times New Roman" w:cs="Times New Roman"/>
          <w:sz w:val="28"/>
          <w:szCs w:val="28"/>
        </w:rPr>
        <w:t>определяют главную стратегическую цель и приоритеты социально-экономического развития муниципального образования до 2030 года.</w:t>
      </w:r>
    </w:p>
    <w:p w:rsidR="00CF5792" w:rsidRPr="004242C4" w:rsidRDefault="00064C62" w:rsidP="00064C62">
      <w:pPr>
        <w:spacing w:after="0" w:line="240" w:lineRule="auto"/>
        <w:ind w:right="6" w:firstLine="709"/>
        <w:jc w:val="both"/>
        <w:rPr>
          <w:rFonts w:ascii="Times New Roman" w:hAnsi="Times New Roman" w:cs="Times New Roman"/>
          <w:b/>
          <w:sz w:val="28"/>
          <w:szCs w:val="28"/>
        </w:rPr>
      </w:pPr>
      <w:r w:rsidRPr="009C6B6B">
        <w:rPr>
          <w:rFonts w:ascii="Times New Roman" w:hAnsi="Times New Roman" w:cs="Times New Roman"/>
          <w:b/>
          <w:sz w:val="28"/>
          <w:szCs w:val="28"/>
        </w:rPr>
        <w:t>Главной стратегической целью</w:t>
      </w:r>
      <w:r w:rsidRPr="00064C62">
        <w:rPr>
          <w:rFonts w:ascii="Times New Roman" w:hAnsi="Times New Roman" w:cs="Times New Roman"/>
          <w:sz w:val="28"/>
          <w:szCs w:val="28"/>
        </w:rPr>
        <w:t xml:space="preserve"> развития муниципального района «</w:t>
      </w:r>
      <w:r w:rsidR="00846946">
        <w:rPr>
          <w:rFonts w:ascii="Times New Roman" w:hAnsi="Times New Roman" w:cs="Times New Roman"/>
          <w:sz w:val="28"/>
          <w:szCs w:val="28"/>
        </w:rPr>
        <w:t>Чернышевский</w:t>
      </w:r>
      <w:r w:rsidRPr="00064C62">
        <w:rPr>
          <w:rFonts w:ascii="Times New Roman" w:hAnsi="Times New Roman" w:cs="Times New Roman"/>
          <w:sz w:val="28"/>
          <w:szCs w:val="28"/>
        </w:rPr>
        <w:t xml:space="preserve"> район» является </w:t>
      </w:r>
      <w:r w:rsidR="00CF5792" w:rsidRPr="004242C4">
        <w:rPr>
          <w:rFonts w:ascii="Times New Roman" w:hAnsi="Times New Roman" w:cs="Times New Roman"/>
          <w:b/>
          <w:bCs/>
          <w:sz w:val="28"/>
          <w:szCs w:val="28"/>
        </w:rPr>
        <w:t>стабильное повышение качества жизни населения, обеспечиваемое экономическим ростом, развитием социальной сферы и среды проживания.</w:t>
      </w:r>
    </w:p>
    <w:p w:rsidR="00064C62" w:rsidRPr="00064C62" w:rsidRDefault="00064C62" w:rsidP="00064C62">
      <w:pPr>
        <w:spacing w:after="0" w:line="240" w:lineRule="auto"/>
        <w:ind w:right="6" w:firstLine="709"/>
        <w:jc w:val="both"/>
        <w:rPr>
          <w:rFonts w:ascii="Times New Roman" w:hAnsi="Times New Roman" w:cs="Times New Roman"/>
          <w:sz w:val="28"/>
          <w:szCs w:val="28"/>
        </w:rPr>
      </w:pPr>
      <w:r w:rsidRPr="00F13CCF">
        <w:rPr>
          <w:rFonts w:ascii="Times New Roman" w:hAnsi="Times New Roman" w:cs="Times New Roman"/>
          <w:sz w:val="28"/>
          <w:szCs w:val="28"/>
        </w:rPr>
        <w:t>В соответствии с главной целью Стратегии определены стратегические приоритеты социально-экономического развития:</w:t>
      </w:r>
    </w:p>
    <w:p w:rsidR="00064C62" w:rsidRPr="00F13CCF" w:rsidRDefault="00064C62" w:rsidP="00F13CCF">
      <w:pPr>
        <w:numPr>
          <w:ilvl w:val="0"/>
          <w:numId w:val="11"/>
        </w:numPr>
        <w:tabs>
          <w:tab w:val="left" w:pos="1134"/>
        </w:tabs>
        <w:spacing w:after="0" w:line="240" w:lineRule="auto"/>
        <w:ind w:left="0" w:right="6" w:firstLine="709"/>
        <w:jc w:val="both"/>
        <w:rPr>
          <w:rFonts w:ascii="Times New Roman" w:hAnsi="Times New Roman" w:cs="Times New Roman"/>
          <w:sz w:val="28"/>
          <w:szCs w:val="28"/>
        </w:rPr>
      </w:pPr>
      <w:r w:rsidRPr="00F13CCF">
        <w:rPr>
          <w:rFonts w:ascii="Times New Roman" w:hAnsi="Times New Roman" w:cs="Times New Roman"/>
          <w:sz w:val="28"/>
          <w:szCs w:val="28"/>
        </w:rPr>
        <w:t>Развитие человеческого капитала на основе повышения эффективности функционирования отраслей социальной сферы, создания комфортной среды жизнедеятельности.</w:t>
      </w:r>
    </w:p>
    <w:p w:rsidR="00064C62" w:rsidRPr="00F13CCF" w:rsidRDefault="00064C62" w:rsidP="00F13CCF">
      <w:pPr>
        <w:numPr>
          <w:ilvl w:val="0"/>
          <w:numId w:val="11"/>
        </w:numPr>
        <w:tabs>
          <w:tab w:val="left" w:pos="1134"/>
        </w:tabs>
        <w:spacing w:after="0" w:line="240" w:lineRule="auto"/>
        <w:ind w:left="0" w:right="6" w:firstLine="709"/>
        <w:jc w:val="both"/>
        <w:rPr>
          <w:rFonts w:ascii="Times New Roman" w:hAnsi="Times New Roman" w:cs="Times New Roman"/>
          <w:sz w:val="28"/>
          <w:szCs w:val="28"/>
        </w:rPr>
      </w:pPr>
      <w:r w:rsidRPr="00F13CCF">
        <w:rPr>
          <w:rFonts w:ascii="Times New Roman" w:hAnsi="Times New Roman" w:cs="Times New Roman"/>
          <w:sz w:val="28"/>
          <w:szCs w:val="28"/>
        </w:rPr>
        <w:t xml:space="preserve">Стимулирование экономического роста, который достигается путём развития доминирующих для </w:t>
      </w:r>
      <w:r w:rsidR="00846946" w:rsidRPr="00F13CCF">
        <w:rPr>
          <w:rFonts w:ascii="Times New Roman" w:hAnsi="Times New Roman" w:cs="Times New Roman"/>
          <w:sz w:val="28"/>
          <w:szCs w:val="28"/>
        </w:rPr>
        <w:t>Чернышевского</w:t>
      </w:r>
      <w:r w:rsidRPr="00F13CCF">
        <w:rPr>
          <w:rFonts w:ascii="Times New Roman" w:hAnsi="Times New Roman" w:cs="Times New Roman"/>
          <w:sz w:val="28"/>
          <w:szCs w:val="28"/>
        </w:rPr>
        <w:t xml:space="preserve"> района отраслей и альтернативных направлений.</w:t>
      </w:r>
    </w:p>
    <w:p w:rsidR="00064C62" w:rsidRPr="00F13CCF" w:rsidRDefault="00064C62" w:rsidP="00F13CCF">
      <w:pPr>
        <w:numPr>
          <w:ilvl w:val="0"/>
          <w:numId w:val="11"/>
        </w:numPr>
        <w:tabs>
          <w:tab w:val="left" w:pos="1134"/>
        </w:tabs>
        <w:spacing w:after="0" w:line="240" w:lineRule="auto"/>
        <w:ind w:left="0" w:right="6" w:firstLine="709"/>
        <w:jc w:val="both"/>
        <w:rPr>
          <w:rFonts w:ascii="Times New Roman" w:hAnsi="Times New Roman" w:cs="Times New Roman"/>
          <w:sz w:val="28"/>
          <w:szCs w:val="28"/>
        </w:rPr>
      </w:pPr>
      <w:r w:rsidRPr="00F13CCF">
        <w:rPr>
          <w:rFonts w:ascii="Times New Roman" w:hAnsi="Times New Roman" w:cs="Times New Roman"/>
          <w:spacing w:val="-4"/>
          <w:sz w:val="28"/>
          <w:szCs w:val="28"/>
        </w:rPr>
        <w:t>Развитие муниципального управления.</w:t>
      </w:r>
      <w:r w:rsidRPr="00F13CCF">
        <w:rPr>
          <w:rFonts w:ascii="Times New Roman" w:hAnsi="Times New Roman" w:cs="Times New Roman"/>
          <w:sz w:val="28"/>
          <w:szCs w:val="28"/>
        </w:rPr>
        <w:t xml:space="preserve">   </w:t>
      </w:r>
    </w:p>
    <w:p w:rsidR="00064C62" w:rsidRPr="00F13CCF" w:rsidRDefault="00064C62" w:rsidP="00F13CCF">
      <w:pPr>
        <w:pStyle w:val="a8"/>
        <w:spacing w:after="0" w:line="240" w:lineRule="auto"/>
        <w:ind w:firstLine="709"/>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Выбор приоритетов определяет основные цели и задачи социально-экономического развития муниципального района «</w:t>
      </w:r>
      <w:r w:rsidR="00846946" w:rsidRPr="00F13CCF">
        <w:rPr>
          <w:rFonts w:ascii="Times New Roman" w:hAnsi="Times New Roman" w:cs="Times New Roman"/>
          <w:sz w:val="28"/>
          <w:szCs w:val="28"/>
        </w:rPr>
        <w:t>Чернышевский</w:t>
      </w:r>
      <w:r w:rsidRPr="00F13CCF">
        <w:rPr>
          <w:rFonts w:ascii="Times New Roman" w:hAnsi="Times New Roman" w:cs="Times New Roman"/>
          <w:spacing w:val="-4"/>
          <w:sz w:val="28"/>
          <w:szCs w:val="28"/>
        </w:rPr>
        <w:t xml:space="preserve"> район»:</w:t>
      </w:r>
    </w:p>
    <w:p w:rsidR="00064C62" w:rsidRPr="000B66CF" w:rsidRDefault="00064C62" w:rsidP="00F13CCF">
      <w:pPr>
        <w:pStyle w:val="a8"/>
        <w:tabs>
          <w:tab w:val="left" w:pos="1134"/>
        </w:tabs>
        <w:spacing w:after="0" w:line="240" w:lineRule="auto"/>
        <w:ind w:firstLine="709"/>
        <w:jc w:val="both"/>
        <w:rPr>
          <w:rFonts w:ascii="Times New Roman" w:hAnsi="Times New Roman" w:cs="Times New Roman"/>
          <w:spacing w:val="-4"/>
          <w:sz w:val="28"/>
          <w:szCs w:val="28"/>
          <w:u w:val="single"/>
        </w:rPr>
      </w:pPr>
      <w:r w:rsidRPr="000B66CF">
        <w:rPr>
          <w:rFonts w:ascii="Times New Roman" w:hAnsi="Times New Roman" w:cs="Times New Roman"/>
          <w:spacing w:val="-4"/>
          <w:sz w:val="28"/>
          <w:szCs w:val="28"/>
          <w:u w:val="single"/>
        </w:rPr>
        <w:t xml:space="preserve">Цель 1. </w:t>
      </w:r>
      <w:r w:rsidRPr="009C6B6B">
        <w:rPr>
          <w:rFonts w:ascii="Times New Roman" w:hAnsi="Times New Roman" w:cs="Times New Roman"/>
          <w:b/>
          <w:spacing w:val="-4"/>
          <w:sz w:val="28"/>
          <w:szCs w:val="28"/>
          <w:u w:val="single"/>
        </w:rPr>
        <w:t>Формирование благоприятной социальной среды, обеспечивающей повышение качества жизни населения.</w:t>
      </w:r>
    </w:p>
    <w:p w:rsidR="00064C62" w:rsidRPr="00F13CCF" w:rsidRDefault="00064C62" w:rsidP="00F13CCF">
      <w:pPr>
        <w:pStyle w:val="a8"/>
        <w:tabs>
          <w:tab w:val="left" w:pos="1134"/>
        </w:tabs>
        <w:spacing w:after="0" w:line="240" w:lineRule="auto"/>
        <w:ind w:firstLine="709"/>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 xml:space="preserve">Наличие развитой социальной инфраструктуры, доступного жилья, комфортные условия жизнедеятельности, высокий уровень безопасности населения, благоприятная экологическая обстановка, развитый рынок труда – всё это необходимые условия для воспроизводства человеческого капитала, </w:t>
      </w:r>
      <w:r w:rsidRPr="00F13CCF">
        <w:rPr>
          <w:rFonts w:ascii="Times New Roman" w:hAnsi="Times New Roman" w:cs="Times New Roman"/>
          <w:spacing w:val="-4"/>
          <w:sz w:val="28"/>
          <w:szCs w:val="28"/>
        </w:rPr>
        <w:lastRenderedPageBreak/>
        <w:t>закрепления населения на территории района. Комфортные условия для жизни и труда будут являться важнейшим фактором для привлечения и удержания квалифицированных трудовых ресурсов, необходимых для дальнейшего социально-экономического развития территории.</w:t>
      </w:r>
    </w:p>
    <w:p w:rsidR="00064C62" w:rsidRPr="00F13CCF" w:rsidRDefault="00064C62" w:rsidP="00F13CCF">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pStyle w:val="a8"/>
        <w:tabs>
          <w:tab w:val="left" w:pos="1134"/>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 xml:space="preserve">содействовать созданию эффективно функционирующего </w:t>
      </w:r>
      <w:r w:rsidRPr="00F13CCF">
        <w:rPr>
          <w:rFonts w:ascii="Times New Roman" w:hAnsi="Times New Roman" w:cs="Times New Roman"/>
          <w:spacing w:val="2"/>
          <w:sz w:val="28"/>
          <w:szCs w:val="28"/>
          <w:shd w:val="clear" w:color="auto" w:fill="FFFFFF"/>
        </w:rPr>
        <w:t>рынка труда, отвечающего запросам развивающейся экономики и обеспечивающего реализацию трудового потенциала и предпринимательских способностей населения района,</w:t>
      </w:r>
    </w:p>
    <w:p w:rsidR="00066170" w:rsidRDefault="00064C62" w:rsidP="00066170">
      <w:pPr>
        <w:pStyle w:val="a8"/>
        <w:tabs>
          <w:tab w:val="left" w:pos="1134"/>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обеспечить повышение доступности и качества образования,</w:t>
      </w:r>
      <w:r w:rsidR="00066170">
        <w:rPr>
          <w:rFonts w:ascii="Times New Roman" w:hAnsi="Times New Roman" w:cs="Times New Roman"/>
          <w:sz w:val="28"/>
          <w:szCs w:val="28"/>
        </w:rPr>
        <w:t xml:space="preserve"> </w:t>
      </w:r>
      <w:r w:rsidR="00066170" w:rsidRPr="00F13CCF">
        <w:rPr>
          <w:rFonts w:ascii="Times New Roman" w:hAnsi="Times New Roman" w:cs="Times New Roman"/>
          <w:sz w:val="28"/>
          <w:szCs w:val="28"/>
        </w:rPr>
        <w:t>проведение эффективной молодежной политики,</w:t>
      </w:r>
    </w:p>
    <w:p w:rsidR="00064C62" w:rsidRDefault="00064C62" w:rsidP="00F13CCF">
      <w:pPr>
        <w:pStyle w:val="a8"/>
        <w:tabs>
          <w:tab w:val="left" w:pos="1134"/>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обеспечить устойчивое развитие культурно</w:t>
      </w:r>
      <w:r w:rsidR="00F62391">
        <w:rPr>
          <w:rFonts w:ascii="Times New Roman" w:hAnsi="Times New Roman" w:cs="Times New Roman"/>
          <w:sz w:val="28"/>
          <w:szCs w:val="28"/>
        </w:rPr>
        <w:t xml:space="preserve"> </w:t>
      </w:r>
      <w:r w:rsidRPr="00F13CCF">
        <w:rPr>
          <w:rFonts w:ascii="Times New Roman" w:hAnsi="Times New Roman" w:cs="Times New Roman"/>
          <w:sz w:val="28"/>
          <w:szCs w:val="28"/>
        </w:rPr>
        <w:t>-</w:t>
      </w:r>
      <w:r w:rsidR="00F62391">
        <w:rPr>
          <w:rFonts w:ascii="Times New Roman" w:hAnsi="Times New Roman" w:cs="Times New Roman"/>
          <w:sz w:val="28"/>
          <w:szCs w:val="28"/>
        </w:rPr>
        <w:t xml:space="preserve"> </w:t>
      </w:r>
      <w:r w:rsidRPr="00F13CCF">
        <w:rPr>
          <w:rFonts w:ascii="Times New Roman" w:hAnsi="Times New Roman" w:cs="Times New Roman"/>
          <w:sz w:val="28"/>
          <w:szCs w:val="28"/>
        </w:rPr>
        <w:t xml:space="preserve">досуговой сферы, физической культуры и спорта, </w:t>
      </w:r>
    </w:p>
    <w:p w:rsidR="001960B2" w:rsidRDefault="001960B2" w:rsidP="001960B2">
      <w:pPr>
        <w:shd w:val="clear" w:color="auto" w:fill="FFFFFF"/>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 xml:space="preserve">обеспечить </w:t>
      </w:r>
      <w:r w:rsidRPr="001960B2">
        <w:rPr>
          <w:rFonts w:ascii="Times New Roman" w:hAnsi="Times New Roman" w:cs="Times New Roman"/>
          <w:sz w:val="28"/>
          <w:szCs w:val="28"/>
        </w:rPr>
        <w:t>повышение комфортности  среды проживания</w:t>
      </w:r>
      <w:r>
        <w:rPr>
          <w:rFonts w:ascii="Times New Roman" w:hAnsi="Times New Roman" w:cs="Times New Roman"/>
          <w:sz w:val="28"/>
          <w:szCs w:val="28"/>
        </w:rPr>
        <w:t>, в</w:t>
      </w:r>
      <w:r w:rsidR="00A1760B">
        <w:rPr>
          <w:rFonts w:ascii="Times New Roman" w:hAnsi="Times New Roman" w:cs="Times New Roman"/>
          <w:sz w:val="28"/>
          <w:szCs w:val="28"/>
        </w:rPr>
        <w:t xml:space="preserve">ключая </w:t>
      </w:r>
      <w:r>
        <w:rPr>
          <w:rFonts w:ascii="Times New Roman" w:hAnsi="Times New Roman" w:cs="Times New Roman"/>
          <w:sz w:val="28"/>
          <w:szCs w:val="28"/>
        </w:rPr>
        <w:t xml:space="preserve">  сельски</w:t>
      </w:r>
      <w:r w:rsidR="00A1760B">
        <w:rPr>
          <w:rFonts w:ascii="Times New Roman" w:hAnsi="Times New Roman" w:cs="Times New Roman"/>
          <w:sz w:val="28"/>
          <w:szCs w:val="28"/>
        </w:rPr>
        <w:t>е</w:t>
      </w:r>
      <w:r>
        <w:rPr>
          <w:rFonts w:ascii="Times New Roman" w:hAnsi="Times New Roman" w:cs="Times New Roman"/>
          <w:sz w:val="28"/>
          <w:szCs w:val="28"/>
        </w:rPr>
        <w:t xml:space="preserve"> территори</w:t>
      </w:r>
      <w:r w:rsidR="00A1760B">
        <w:rPr>
          <w:rFonts w:ascii="Times New Roman" w:hAnsi="Times New Roman" w:cs="Times New Roman"/>
          <w:sz w:val="28"/>
          <w:szCs w:val="28"/>
        </w:rPr>
        <w:t>и</w:t>
      </w:r>
      <w:r>
        <w:rPr>
          <w:rFonts w:ascii="Times New Roman" w:hAnsi="Times New Roman" w:cs="Times New Roman"/>
          <w:sz w:val="28"/>
          <w:szCs w:val="28"/>
        </w:rPr>
        <w:t>,</w:t>
      </w:r>
    </w:p>
    <w:p w:rsidR="00064C62" w:rsidRDefault="00064C62" w:rsidP="00F13CCF">
      <w:pPr>
        <w:shd w:val="clear" w:color="auto" w:fill="FFFFFF"/>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содействовать улучшению жилищных услов</w:t>
      </w:r>
      <w:r w:rsidR="001960B2">
        <w:rPr>
          <w:rFonts w:ascii="Times New Roman" w:hAnsi="Times New Roman" w:cs="Times New Roman"/>
          <w:sz w:val="28"/>
          <w:szCs w:val="28"/>
        </w:rPr>
        <w:t>ий, повышению доступности жилья.</w:t>
      </w:r>
    </w:p>
    <w:p w:rsidR="001960B2" w:rsidRDefault="001960B2" w:rsidP="00F13CCF">
      <w:pPr>
        <w:shd w:val="clear" w:color="auto" w:fill="FFFFFF"/>
        <w:spacing w:after="0" w:line="240" w:lineRule="auto"/>
        <w:ind w:firstLine="709"/>
        <w:jc w:val="both"/>
        <w:rPr>
          <w:rFonts w:ascii="Times New Roman" w:hAnsi="Times New Roman" w:cs="Times New Roman"/>
          <w:sz w:val="28"/>
          <w:szCs w:val="28"/>
        </w:rPr>
      </w:pPr>
    </w:p>
    <w:p w:rsidR="00064C62" w:rsidRPr="009C6B6B" w:rsidRDefault="00064C62" w:rsidP="00F13CCF">
      <w:pPr>
        <w:pStyle w:val="a8"/>
        <w:tabs>
          <w:tab w:val="left" w:pos="1134"/>
        </w:tabs>
        <w:spacing w:after="0" w:line="240" w:lineRule="auto"/>
        <w:ind w:firstLine="709"/>
        <w:jc w:val="both"/>
        <w:rPr>
          <w:rFonts w:ascii="Times New Roman" w:hAnsi="Times New Roman" w:cs="Times New Roman"/>
          <w:b/>
          <w:spacing w:val="-4"/>
          <w:sz w:val="28"/>
          <w:szCs w:val="28"/>
          <w:u w:val="single"/>
        </w:rPr>
      </w:pPr>
      <w:r w:rsidRPr="000B66CF">
        <w:rPr>
          <w:rFonts w:ascii="Times New Roman" w:hAnsi="Times New Roman" w:cs="Times New Roman"/>
          <w:spacing w:val="-4"/>
          <w:sz w:val="28"/>
          <w:szCs w:val="28"/>
          <w:u w:val="single"/>
        </w:rPr>
        <w:t xml:space="preserve">Цель 2. </w:t>
      </w:r>
      <w:r w:rsidRPr="009C6B6B">
        <w:rPr>
          <w:rFonts w:ascii="Times New Roman" w:hAnsi="Times New Roman" w:cs="Times New Roman"/>
          <w:b/>
          <w:spacing w:val="-4"/>
          <w:sz w:val="28"/>
          <w:szCs w:val="28"/>
          <w:u w:val="single"/>
        </w:rPr>
        <w:t>Развитие экономического потенциала территории.</w:t>
      </w:r>
    </w:p>
    <w:p w:rsidR="00064C62" w:rsidRPr="00F13CCF" w:rsidRDefault="00064C62" w:rsidP="00F13CCF">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Укрепление позиций территории в экономике края и развитие экономического потенциала муниципального образования возможно с помощью ф</w:t>
      </w:r>
      <w:r w:rsidRPr="00F13CCF">
        <w:rPr>
          <w:rFonts w:ascii="Times New Roman" w:hAnsi="Times New Roman" w:cs="Times New Roman"/>
          <w:sz w:val="28"/>
          <w:szCs w:val="28"/>
        </w:rPr>
        <w:t xml:space="preserve">ормирования благоприятного инвестиционного климата, создания условий для развития производства промышленной и сельскохозяйственной продукции, </w:t>
      </w:r>
      <w:r w:rsidRPr="00F13CCF">
        <w:rPr>
          <w:rFonts w:ascii="Times New Roman" w:hAnsi="Times New Roman" w:cs="Times New Roman"/>
          <w:spacing w:val="-4"/>
          <w:sz w:val="28"/>
          <w:szCs w:val="28"/>
        </w:rPr>
        <w:t>предпринимательства.</w:t>
      </w:r>
    </w:p>
    <w:p w:rsidR="00064C62" w:rsidRPr="00F13CCF" w:rsidRDefault="00064C62" w:rsidP="00F13CCF">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pStyle w:val="a8"/>
        <w:spacing w:after="0" w:line="240" w:lineRule="auto"/>
        <w:ind w:firstLine="720"/>
        <w:jc w:val="both"/>
        <w:rPr>
          <w:rFonts w:ascii="Times New Roman" w:hAnsi="Times New Roman" w:cs="Times New Roman"/>
          <w:sz w:val="28"/>
        </w:rPr>
      </w:pPr>
      <w:r w:rsidRPr="00F13CCF">
        <w:rPr>
          <w:rFonts w:ascii="Times New Roman" w:hAnsi="Times New Roman" w:cs="Times New Roman"/>
          <w:sz w:val="28"/>
        </w:rPr>
        <w:t xml:space="preserve">обеспечить благоприятные условия для развития промышленного производства, </w:t>
      </w:r>
    </w:p>
    <w:p w:rsidR="00064C62" w:rsidRPr="00F13CCF" w:rsidRDefault="00064C62" w:rsidP="00F13CCF">
      <w:pPr>
        <w:pStyle w:val="a8"/>
        <w:spacing w:after="0" w:line="240" w:lineRule="auto"/>
        <w:ind w:firstLine="720"/>
        <w:jc w:val="both"/>
        <w:rPr>
          <w:rFonts w:ascii="Times New Roman" w:hAnsi="Times New Roman" w:cs="Times New Roman"/>
          <w:sz w:val="28"/>
        </w:rPr>
      </w:pPr>
      <w:r w:rsidRPr="00F13CCF">
        <w:rPr>
          <w:rFonts w:ascii="Times New Roman" w:hAnsi="Times New Roman" w:cs="Times New Roman"/>
          <w:sz w:val="28"/>
          <w:szCs w:val="28"/>
        </w:rPr>
        <w:t>активизировать развитие производства сельскохозяйственной продукции,</w:t>
      </w:r>
    </w:p>
    <w:p w:rsidR="00064C62"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szCs w:val="28"/>
        </w:rPr>
        <w:t>обеспечить благоприятную среду для развития предпринимательства и повышение инвестиционн</w:t>
      </w:r>
      <w:r w:rsidR="00477765">
        <w:rPr>
          <w:rFonts w:ascii="Times New Roman" w:hAnsi="Times New Roman" w:cs="Times New Roman"/>
          <w:sz w:val="28"/>
          <w:szCs w:val="28"/>
        </w:rPr>
        <w:t>ой привлекательности территории,</w:t>
      </w:r>
    </w:p>
    <w:p w:rsidR="00477765" w:rsidRDefault="00EE0D4E" w:rsidP="00F13CCF">
      <w:pPr>
        <w:pStyle w:val="a8"/>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содействовать развитию туризма.</w:t>
      </w:r>
    </w:p>
    <w:p w:rsidR="00E948A1" w:rsidRPr="00F13CCF" w:rsidRDefault="00E948A1" w:rsidP="00F13CCF">
      <w:pPr>
        <w:pStyle w:val="a8"/>
        <w:spacing w:after="0" w:line="240" w:lineRule="auto"/>
        <w:ind w:firstLine="720"/>
        <w:jc w:val="both"/>
        <w:rPr>
          <w:rFonts w:ascii="Times New Roman" w:hAnsi="Times New Roman" w:cs="Times New Roman"/>
          <w:sz w:val="28"/>
          <w:szCs w:val="28"/>
        </w:rPr>
      </w:pPr>
    </w:p>
    <w:p w:rsidR="00064C62" w:rsidRPr="000B66CF" w:rsidRDefault="00064C62" w:rsidP="00F13CCF">
      <w:pPr>
        <w:pStyle w:val="a8"/>
        <w:spacing w:after="0" w:line="240" w:lineRule="auto"/>
        <w:ind w:firstLine="720"/>
        <w:jc w:val="both"/>
        <w:rPr>
          <w:rFonts w:ascii="Times New Roman" w:hAnsi="Times New Roman" w:cs="Times New Roman"/>
          <w:sz w:val="28"/>
          <w:szCs w:val="28"/>
          <w:u w:val="single"/>
        </w:rPr>
      </w:pPr>
      <w:r w:rsidRPr="000B66CF">
        <w:rPr>
          <w:rFonts w:ascii="Times New Roman" w:hAnsi="Times New Roman" w:cs="Times New Roman"/>
          <w:sz w:val="28"/>
          <w:szCs w:val="28"/>
          <w:u w:val="single"/>
        </w:rPr>
        <w:t xml:space="preserve">Цель 3. </w:t>
      </w:r>
      <w:r w:rsidRPr="009C6B6B">
        <w:rPr>
          <w:rFonts w:ascii="Times New Roman" w:hAnsi="Times New Roman" w:cs="Times New Roman"/>
          <w:b/>
          <w:sz w:val="28"/>
          <w:szCs w:val="28"/>
          <w:u w:val="single"/>
        </w:rPr>
        <w:t>Развитие инфраструктурной составляющей экономики.</w:t>
      </w:r>
    </w:p>
    <w:p w:rsidR="00064C62" w:rsidRPr="00F13CCF" w:rsidRDefault="00064C62" w:rsidP="00F13CCF">
      <w:pPr>
        <w:tabs>
          <w:tab w:val="left" w:pos="1701"/>
        </w:tabs>
        <w:spacing w:after="0" w:line="240" w:lineRule="auto"/>
        <w:ind w:firstLine="709"/>
        <w:jc w:val="both"/>
        <w:rPr>
          <w:rFonts w:ascii="Times New Roman" w:hAnsi="Times New Roman" w:cs="Times New Roman"/>
          <w:sz w:val="28"/>
          <w:szCs w:val="28"/>
        </w:rPr>
      </w:pPr>
      <w:r w:rsidRPr="00F13CCF">
        <w:rPr>
          <w:rFonts w:ascii="Times New Roman" w:hAnsi="Times New Roman" w:cs="Times New Roman"/>
          <w:sz w:val="28"/>
          <w:szCs w:val="28"/>
        </w:rPr>
        <w:t>Обязательным условием для стабильного развития территории, обеспечения комфортности и безопасности жизнедеятельности членов местного сообщества, расширения производственных возможностей экономики является развитие коммунальной, транспортно-логистической и информационно-телекоммуникационной инфраструктуры.</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szCs w:val="28"/>
        </w:rPr>
        <w:lastRenderedPageBreak/>
        <w:t xml:space="preserve">обеспечить надёжность и эффективность функционирования объектов и систем коммунальной инфраструктуры, высокое качество поставляемых </w:t>
      </w:r>
      <w:r w:rsidRPr="00F13CCF">
        <w:rPr>
          <w:rFonts w:ascii="Times New Roman" w:hAnsi="Times New Roman" w:cs="Times New Roman"/>
          <w:spacing w:val="2"/>
          <w:sz w:val="28"/>
          <w:szCs w:val="28"/>
          <w:shd w:val="clear" w:color="auto" w:fill="FFFFFF"/>
        </w:rPr>
        <w:t>коммунальных ресурсов</w:t>
      </w:r>
      <w:r w:rsidR="004D207B">
        <w:rPr>
          <w:rFonts w:ascii="Times New Roman" w:hAnsi="Times New Roman" w:cs="Times New Roman"/>
          <w:spacing w:val="2"/>
          <w:sz w:val="28"/>
          <w:szCs w:val="28"/>
          <w:shd w:val="clear" w:color="auto" w:fill="FFFFFF"/>
        </w:rPr>
        <w:t xml:space="preserve"> в достаточном объеме</w:t>
      </w:r>
      <w:r w:rsidRPr="00F13CCF">
        <w:rPr>
          <w:rFonts w:ascii="Times New Roman" w:hAnsi="Times New Roman" w:cs="Times New Roman"/>
          <w:spacing w:val="2"/>
          <w:sz w:val="28"/>
          <w:szCs w:val="28"/>
          <w:shd w:val="clear" w:color="auto" w:fill="FFFFFF"/>
        </w:rPr>
        <w:t>,</w:t>
      </w:r>
      <w:r w:rsidRPr="00F13CCF">
        <w:rPr>
          <w:rFonts w:ascii="Times New Roman" w:hAnsi="Times New Roman" w:cs="Times New Roman"/>
          <w:sz w:val="28"/>
          <w:szCs w:val="28"/>
        </w:rPr>
        <w:t xml:space="preserve"> </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rPr>
        <w:t xml:space="preserve">обеспечить устойчивое развитие и повышение безопасности </w:t>
      </w:r>
      <w:r w:rsidRPr="00F13CCF">
        <w:rPr>
          <w:rFonts w:ascii="Times New Roman" w:hAnsi="Times New Roman" w:cs="Times New Roman"/>
          <w:sz w:val="28"/>
          <w:szCs w:val="28"/>
        </w:rPr>
        <w:t>транспортно</w:t>
      </w:r>
      <w:r w:rsidR="00415594">
        <w:rPr>
          <w:rFonts w:ascii="Times New Roman" w:hAnsi="Times New Roman" w:cs="Times New Roman"/>
          <w:sz w:val="28"/>
          <w:szCs w:val="28"/>
        </w:rPr>
        <w:t xml:space="preserve"> </w:t>
      </w:r>
      <w:r w:rsidRPr="00F13CCF">
        <w:rPr>
          <w:rFonts w:ascii="Times New Roman" w:hAnsi="Times New Roman" w:cs="Times New Roman"/>
          <w:sz w:val="28"/>
          <w:szCs w:val="28"/>
        </w:rPr>
        <w:t>-</w:t>
      </w:r>
      <w:r w:rsidR="00415594">
        <w:rPr>
          <w:rFonts w:ascii="Times New Roman" w:hAnsi="Times New Roman" w:cs="Times New Roman"/>
          <w:sz w:val="28"/>
          <w:szCs w:val="28"/>
        </w:rPr>
        <w:t xml:space="preserve"> </w:t>
      </w:r>
      <w:r w:rsidRPr="00F13CCF">
        <w:rPr>
          <w:rFonts w:ascii="Times New Roman" w:hAnsi="Times New Roman" w:cs="Times New Roman"/>
          <w:sz w:val="28"/>
          <w:szCs w:val="28"/>
        </w:rPr>
        <w:t xml:space="preserve">логистической </w:t>
      </w:r>
      <w:r w:rsidR="00744DBA">
        <w:rPr>
          <w:rFonts w:ascii="Times New Roman" w:hAnsi="Times New Roman" w:cs="Times New Roman"/>
          <w:sz w:val="28"/>
          <w:szCs w:val="28"/>
        </w:rPr>
        <w:t xml:space="preserve"> </w:t>
      </w:r>
      <w:r w:rsidRPr="00F13CCF">
        <w:rPr>
          <w:rFonts w:ascii="Times New Roman" w:hAnsi="Times New Roman" w:cs="Times New Roman"/>
          <w:sz w:val="28"/>
          <w:szCs w:val="28"/>
        </w:rPr>
        <w:t>инфраструктуры,</w:t>
      </w:r>
    </w:p>
    <w:p w:rsidR="00064C62"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z w:val="28"/>
          <w:szCs w:val="28"/>
        </w:rPr>
        <w:t xml:space="preserve">создать условия </w:t>
      </w:r>
      <w:r w:rsidRPr="00F13CCF">
        <w:rPr>
          <w:rFonts w:ascii="Times New Roman" w:hAnsi="Times New Roman" w:cs="Times New Roman"/>
          <w:sz w:val="28"/>
        </w:rPr>
        <w:t>для наиболее полного обеспечения потребностей населения, социальной сферы и экономики района в информационно-коммуникационных услугах.</w:t>
      </w:r>
      <w:r w:rsidRPr="00F13CCF">
        <w:rPr>
          <w:rFonts w:ascii="Times New Roman" w:hAnsi="Times New Roman" w:cs="Times New Roman"/>
          <w:sz w:val="28"/>
          <w:szCs w:val="28"/>
        </w:rPr>
        <w:t xml:space="preserve"> </w:t>
      </w:r>
    </w:p>
    <w:p w:rsidR="009747FB" w:rsidRPr="00F13CCF" w:rsidRDefault="009747FB" w:rsidP="00F13CCF">
      <w:pPr>
        <w:pStyle w:val="a8"/>
        <w:spacing w:after="0" w:line="240" w:lineRule="auto"/>
        <w:ind w:firstLine="720"/>
        <w:jc w:val="both"/>
        <w:rPr>
          <w:rFonts w:ascii="Times New Roman" w:hAnsi="Times New Roman" w:cs="Times New Roman"/>
          <w:sz w:val="28"/>
          <w:szCs w:val="28"/>
        </w:rPr>
      </w:pPr>
    </w:p>
    <w:p w:rsidR="00064C62" w:rsidRPr="009C6B6B" w:rsidRDefault="00064C62" w:rsidP="00F13CCF">
      <w:pPr>
        <w:pStyle w:val="a8"/>
        <w:spacing w:after="0" w:line="240" w:lineRule="auto"/>
        <w:ind w:firstLine="720"/>
        <w:jc w:val="both"/>
        <w:rPr>
          <w:rFonts w:ascii="Times New Roman" w:hAnsi="Times New Roman" w:cs="Times New Roman"/>
          <w:b/>
          <w:sz w:val="28"/>
          <w:szCs w:val="28"/>
          <w:u w:val="single"/>
        </w:rPr>
      </w:pPr>
      <w:r w:rsidRPr="000B66CF">
        <w:rPr>
          <w:rFonts w:ascii="Times New Roman" w:hAnsi="Times New Roman" w:cs="Times New Roman"/>
          <w:sz w:val="28"/>
          <w:szCs w:val="28"/>
          <w:u w:val="single"/>
        </w:rPr>
        <w:t xml:space="preserve">Цель 4. </w:t>
      </w:r>
      <w:r w:rsidRPr="009C6B6B">
        <w:rPr>
          <w:rFonts w:ascii="Times New Roman" w:hAnsi="Times New Roman" w:cs="Times New Roman"/>
          <w:b/>
          <w:sz w:val="28"/>
          <w:szCs w:val="28"/>
          <w:u w:val="single"/>
        </w:rPr>
        <w:t xml:space="preserve">Формирование благоприятных экологических условий жизни и деятельности человека. </w:t>
      </w:r>
    </w:p>
    <w:p w:rsidR="00064C62" w:rsidRPr="00F13CCF" w:rsidRDefault="00064C62" w:rsidP="00F13CCF">
      <w:pPr>
        <w:pStyle w:val="a8"/>
        <w:spacing w:after="0" w:line="240" w:lineRule="auto"/>
        <w:ind w:firstLine="720"/>
        <w:jc w:val="both"/>
        <w:rPr>
          <w:rFonts w:ascii="Times New Roman" w:hAnsi="Times New Roman" w:cs="Times New Roman"/>
          <w:spacing w:val="2"/>
          <w:sz w:val="28"/>
          <w:szCs w:val="28"/>
          <w:shd w:val="clear" w:color="auto" w:fill="FFFFFF"/>
        </w:rPr>
      </w:pPr>
      <w:r w:rsidRPr="00F13CCF">
        <w:rPr>
          <w:rFonts w:ascii="Times New Roman" w:hAnsi="Times New Roman" w:cs="Times New Roman"/>
          <w:spacing w:val="2"/>
          <w:sz w:val="28"/>
          <w:szCs w:val="28"/>
          <w:shd w:val="clear" w:color="auto" w:fill="FFFFFF"/>
        </w:rPr>
        <w:t xml:space="preserve">Сохранение благоприятной окружающей среды и природных ресурсов – важнейшее условие для </w:t>
      </w:r>
      <w:r w:rsidRPr="00F13CCF">
        <w:rPr>
          <w:rFonts w:ascii="Times New Roman" w:hAnsi="Times New Roman" w:cs="Times New Roman"/>
          <w:sz w:val="28"/>
        </w:rPr>
        <w:t xml:space="preserve">повышения степени приживаемости населения на территории муниципального района, </w:t>
      </w:r>
      <w:r w:rsidRPr="00F13CCF">
        <w:rPr>
          <w:rFonts w:ascii="Times New Roman" w:hAnsi="Times New Roman" w:cs="Times New Roman"/>
          <w:spacing w:val="2"/>
          <w:sz w:val="28"/>
          <w:szCs w:val="28"/>
          <w:shd w:val="clear" w:color="auto" w:fill="FFFFFF"/>
        </w:rPr>
        <w:t>устойчивого социального и экономического развития территории не только во временных рамках стратегического планирования, но и за его пределами.</w:t>
      </w:r>
    </w:p>
    <w:p w:rsidR="00064C62" w:rsidRPr="00F13CCF" w:rsidRDefault="00064C62" w:rsidP="00F13CCF">
      <w:pPr>
        <w:pStyle w:val="a8"/>
        <w:spacing w:after="0" w:line="240" w:lineRule="auto"/>
        <w:ind w:firstLine="720"/>
        <w:jc w:val="both"/>
        <w:rPr>
          <w:rFonts w:ascii="Times New Roman" w:hAnsi="Times New Roman" w:cs="Times New Roman"/>
          <w:sz w:val="28"/>
          <w:szCs w:val="28"/>
        </w:rPr>
      </w:pPr>
      <w:r w:rsidRPr="00F13CCF">
        <w:rPr>
          <w:rFonts w:ascii="Times New Roman" w:hAnsi="Times New Roman" w:cs="Times New Roman"/>
          <w:spacing w:val="-4"/>
          <w:sz w:val="28"/>
          <w:szCs w:val="28"/>
        </w:rPr>
        <w:t>Для достижения поставленной цели необходимо решить следующие задачи:</w:t>
      </w:r>
    </w:p>
    <w:p w:rsidR="00064C62" w:rsidRPr="00F13CCF" w:rsidRDefault="00064C62" w:rsidP="00F13CCF">
      <w:pPr>
        <w:tabs>
          <w:tab w:val="left" w:pos="1701"/>
        </w:tabs>
        <w:spacing w:after="0" w:line="240" w:lineRule="auto"/>
        <w:ind w:firstLine="709"/>
        <w:jc w:val="both"/>
        <w:rPr>
          <w:rFonts w:ascii="Times New Roman" w:hAnsi="Times New Roman" w:cs="Times New Roman"/>
          <w:spacing w:val="2"/>
          <w:sz w:val="28"/>
          <w:szCs w:val="28"/>
          <w:shd w:val="clear" w:color="auto" w:fill="FFFFFF"/>
        </w:rPr>
      </w:pPr>
      <w:r w:rsidRPr="00F13CCF">
        <w:rPr>
          <w:rFonts w:ascii="Times New Roman" w:hAnsi="Times New Roman" w:cs="Times New Roman"/>
          <w:spacing w:val="2"/>
          <w:sz w:val="28"/>
          <w:szCs w:val="28"/>
          <w:shd w:val="clear" w:color="auto" w:fill="FFFFFF"/>
        </w:rPr>
        <w:t>обеспечить снижение негативного воздействия на окружающую среду при осуществлении производственной деятельности, предоставлении коммунальных услуг, обращении с отходами производства и потребления, биологическими отходами,</w:t>
      </w:r>
    </w:p>
    <w:p w:rsidR="00064C62" w:rsidRPr="00F13CCF" w:rsidRDefault="00064C62" w:rsidP="00F13CCF">
      <w:pPr>
        <w:tabs>
          <w:tab w:val="left" w:pos="1701"/>
        </w:tabs>
        <w:spacing w:after="0" w:line="240" w:lineRule="auto"/>
        <w:ind w:firstLine="709"/>
        <w:jc w:val="both"/>
        <w:rPr>
          <w:rFonts w:ascii="Times New Roman" w:hAnsi="Times New Roman" w:cs="Times New Roman"/>
          <w:bCs/>
          <w:snapToGrid w:val="0"/>
          <w:sz w:val="28"/>
          <w:szCs w:val="28"/>
        </w:rPr>
      </w:pPr>
      <w:r w:rsidRPr="00F13CCF">
        <w:rPr>
          <w:rFonts w:ascii="Times New Roman" w:hAnsi="Times New Roman" w:cs="Times New Roman"/>
          <w:bCs/>
          <w:snapToGrid w:val="0"/>
          <w:sz w:val="28"/>
          <w:szCs w:val="28"/>
        </w:rPr>
        <w:t>содействовать экологическ</w:t>
      </w:r>
      <w:r w:rsidR="005A28CD">
        <w:rPr>
          <w:rFonts w:ascii="Times New Roman" w:hAnsi="Times New Roman" w:cs="Times New Roman"/>
          <w:bCs/>
          <w:snapToGrid w:val="0"/>
          <w:sz w:val="28"/>
          <w:szCs w:val="28"/>
        </w:rPr>
        <w:t>ому воспитанию граждан</w:t>
      </w:r>
      <w:r w:rsidRPr="00F13CCF">
        <w:rPr>
          <w:rFonts w:ascii="Times New Roman" w:hAnsi="Times New Roman" w:cs="Times New Roman"/>
          <w:bCs/>
          <w:snapToGrid w:val="0"/>
          <w:sz w:val="28"/>
          <w:szCs w:val="28"/>
        </w:rPr>
        <w:t>,</w:t>
      </w:r>
    </w:p>
    <w:p w:rsidR="00064C62" w:rsidRDefault="00064C62" w:rsidP="00F13CCF">
      <w:pPr>
        <w:tabs>
          <w:tab w:val="left" w:pos="1701"/>
        </w:tabs>
        <w:spacing w:after="0" w:line="240" w:lineRule="auto"/>
        <w:ind w:firstLine="709"/>
        <w:jc w:val="both"/>
        <w:rPr>
          <w:rFonts w:ascii="Times New Roman" w:hAnsi="Times New Roman" w:cs="Times New Roman"/>
          <w:bCs/>
          <w:snapToGrid w:val="0"/>
          <w:sz w:val="28"/>
          <w:szCs w:val="28"/>
        </w:rPr>
      </w:pPr>
      <w:r w:rsidRPr="00F13CCF">
        <w:rPr>
          <w:rFonts w:ascii="Times New Roman" w:hAnsi="Times New Roman" w:cs="Times New Roman"/>
          <w:bCs/>
          <w:snapToGrid w:val="0"/>
          <w:sz w:val="28"/>
          <w:szCs w:val="28"/>
        </w:rPr>
        <w:t>обеспечить охрану и воспроизводство природных ресурсов, защиту населённых пунктов от паводков</w:t>
      </w:r>
      <w:r w:rsidR="00F13CCF" w:rsidRPr="00F13CCF">
        <w:rPr>
          <w:rFonts w:ascii="Times New Roman" w:hAnsi="Times New Roman" w:cs="Times New Roman"/>
          <w:bCs/>
          <w:snapToGrid w:val="0"/>
          <w:sz w:val="28"/>
          <w:szCs w:val="28"/>
        </w:rPr>
        <w:t>, пожаров</w:t>
      </w:r>
      <w:r w:rsidRPr="00F13CCF">
        <w:rPr>
          <w:rFonts w:ascii="Times New Roman" w:hAnsi="Times New Roman" w:cs="Times New Roman"/>
          <w:bCs/>
          <w:snapToGrid w:val="0"/>
          <w:sz w:val="28"/>
          <w:szCs w:val="28"/>
        </w:rPr>
        <w:t>.</w:t>
      </w:r>
    </w:p>
    <w:p w:rsidR="009747FB" w:rsidRPr="00F13CCF" w:rsidRDefault="009747FB" w:rsidP="00F13CCF">
      <w:pPr>
        <w:tabs>
          <w:tab w:val="left" w:pos="1701"/>
        </w:tabs>
        <w:spacing w:after="0" w:line="240" w:lineRule="auto"/>
        <w:ind w:firstLine="709"/>
        <w:jc w:val="both"/>
        <w:rPr>
          <w:rFonts w:ascii="Times New Roman" w:hAnsi="Times New Roman" w:cs="Times New Roman"/>
          <w:bCs/>
          <w:snapToGrid w:val="0"/>
          <w:sz w:val="28"/>
          <w:szCs w:val="28"/>
        </w:rPr>
      </w:pPr>
    </w:p>
    <w:p w:rsidR="00064C62" w:rsidRPr="009C6B6B" w:rsidRDefault="00064C62" w:rsidP="00F13CCF">
      <w:pPr>
        <w:pStyle w:val="a8"/>
        <w:tabs>
          <w:tab w:val="left" w:pos="1134"/>
        </w:tabs>
        <w:spacing w:after="0" w:line="240" w:lineRule="auto"/>
        <w:ind w:firstLine="709"/>
        <w:jc w:val="both"/>
        <w:rPr>
          <w:rFonts w:ascii="Times New Roman" w:hAnsi="Times New Roman" w:cs="Times New Roman"/>
          <w:b/>
          <w:bCs/>
          <w:sz w:val="28"/>
          <w:szCs w:val="28"/>
          <w:u w:val="single"/>
        </w:rPr>
      </w:pPr>
      <w:r w:rsidRPr="000B66CF">
        <w:rPr>
          <w:rFonts w:ascii="Times New Roman" w:hAnsi="Times New Roman" w:cs="Times New Roman"/>
          <w:bCs/>
          <w:sz w:val="28"/>
          <w:szCs w:val="28"/>
          <w:u w:val="single"/>
        </w:rPr>
        <w:t xml:space="preserve">Цель 5. </w:t>
      </w:r>
      <w:r w:rsidRPr="009C6B6B">
        <w:rPr>
          <w:rFonts w:ascii="Times New Roman" w:hAnsi="Times New Roman" w:cs="Times New Roman"/>
          <w:b/>
          <w:bCs/>
          <w:sz w:val="28"/>
          <w:szCs w:val="28"/>
          <w:u w:val="single"/>
        </w:rPr>
        <w:t>Повышение эффективности деятельности органов местного самоуправления.</w:t>
      </w:r>
    </w:p>
    <w:p w:rsidR="00064C62" w:rsidRPr="00F13CCF" w:rsidRDefault="00064C62" w:rsidP="00287DCB">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 xml:space="preserve">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w:t>
      </w:r>
    </w:p>
    <w:p w:rsidR="00064C62" w:rsidRPr="00F13CCF" w:rsidRDefault="00064C62" w:rsidP="00287DCB">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Для достижения намеченной цели необходимо:</w:t>
      </w:r>
    </w:p>
    <w:p w:rsidR="00064C62" w:rsidRPr="00F13CCF" w:rsidRDefault="00064C62" w:rsidP="00287DCB">
      <w:pPr>
        <w:pStyle w:val="a8"/>
        <w:spacing w:after="0" w:line="240" w:lineRule="auto"/>
        <w:ind w:firstLine="720"/>
        <w:jc w:val="both"/>
        <w:rPr>
          <w:rFonts w:ascii="Times New Roman" w:hAnsi="Times New Roman" w:cs="Times New Roman"/>
          <w:spacing w:val="-4"/>
          <w:sz w:val="28"/>
          <w:szCs w:val="28"/>
        </w:rPr>
      </w:pPr>
      <w:r w:rsidRPr="00F13CCF">
        <w:rPr>
          <w:rFonts w:ascii="Times New Roman" w:hAnsi="Times New Roman" w:cs="Times New Roman"/>
          <w:spacing w:val="-4"/>
          <w:sz w:val="28"/>
          <w:szCs w:val="28"/>
        </w:rPr>
        <w:t xml:space="preserve">обеспечить развитие форм непосредственного участия граждан в решении вопросов местного значения, </w:t>
      </w:r>
    </w:p>
    <w:p w:rsidR="00064C62" w:rsidRPr="00F13CCF" w:rsidRDefault="00064C62" w:rsidP="00287DCB">
      <w:pPr>
        <w:pStyle w:val="a8"/>
        <w:spacing w:after="0" w:line="240" w:lineRule="auto"/>
        <w:ind w:firstLine="720"/>
        <w:jc w:val="both"/>
        <w:rPr>
          <w:rFonts w:ascii="Times New Roman" w:hAnsi="Times New Roman" w:cs="Times New Roman"/>
          <w:spacing w:val="2"/>
          <w:sz w:val="28"/>
          <w:szCs w:val="28"/>
          <w:shd w:val="clear" w:color="auto" w:fill="FFFFFF"/>
        </w:rPr>
      </w:pPr>
      <w:r w:rsidRPr="00F13CCF">
        <w:rPr>
          <w:rFonts w:ascii="Times New Roman" w:hAnsi="Times New Roman" w:cs="Times New Roman"/>
          <w:spacing w:val="-4"/>
          <w:sz w:val="28"/>
          <w:szCs w:val="28"/>
        </w:rPr>
        <w:t>обеспечить</w:t>
      </w:r>
      <w:r w:rsidRPr="00F13CCF">
        <w:rPr>
          <w:rFonts w:ascii="Times New Roman" w:hAnsi="Times New Roman" w:cs="Times New Roman"/>
          <w:spacing w:val="2"/>
          <w:sz w:val="28"/>
          <w:szCs w:val="28"/>
          <w:shd w:val="clear" w:color="auto" w:fill="FFFFFF"/>
        </w:rPr>
        <w:t xml:space="preserve"> укрепление экономической основы местного самоуправления,</w:t>
      </w:r>
    </w:p>
    <w:p w:rsidR="00064C62" w:rsidRPr="00F13CCF" w:rsidRDefault="00B20758" w:rsidP="00287DCB">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содействовать </w:t>
      </w:r>
      <w:r w:rsidR="00064C62" w:rsidRPr="00F13CCF">
        <w:rPr>
          <w:rFonts w:ascii="Times New Roman" w:hAnsi="Times New Roman" w:cs="Times New Roman"/>
          <w:sz w:val="28"/>
          <w:szCs w:val="28"/>
        </w:rPr>
        <w:t xml:space="preserve"> развити</w:t>
      </w:r>
      <w:r>
        <w:rPr>
          <w:rFonts w:ascii="Times New Roman" w:hAnsi="Times New Roman" w:cs="Times New Roman"/>
          <w:sz w:val="28"/>
          <w:szCs w:val="28"/>
        </w:rPr>
        <w:t>ю</w:t>
      </w:r>
      <w:r w:rsidR="00064C62" w:rsidRPr="00F13CCF">
        <w:rPr>
          <w:rFonts w:ascii="Times New Roman" w:hAnsi="Times New Roman" w:cs="Times New Roman"/>
          <w:sz w:val="28"/>
          <w:szCs w:val="28"/>
        </w:rPr>
        <w:t xml:space="preserve"> </w:t>
      </w:r>
      <w:r w:rsidR="00064C62" w:rsidRPr="00F13CCF">
        <w:rPr>
          <w:rFonts w:ascii="Times New Roman" w:hAnsi="Times New Roman" w:cs="Times New Roman"/>
          <w:sz w:val="28"/>
        </w:rPr>
        <w:t>межмуниципального сотрудничества,</w:t>
      </w:r>
      <w:r w:rsidR="00064C62" w:rsidRPr="00F13CCF">
        <w:rPr>
          <w:rFonts w:ascii="Times New Roman" w:hAnsi="Times New Roman" w:cs="Times New Roman"/>
          <w:spacing w:val="-4"/>
          <w:sz w:val="28"/>
          <w:szCs w:val="28"/>
        </w:rPr>
        <w:t xml:space="preserve"> </w:t>
      </w:r>
    </w:p>
    <w:p w:rsidR="000466C0" w:rsidRDefault="000466C0" w:rsidP="00287DCB">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466C0">
        <w:rPr>
          <w:rFonts w:ascii="Times New Roman" w:hAnsi="Times New Roman" w:cs="Times New Roman"/>
          <w:sz w:val="28"/>
          <w:szCs w:val="28"/>
        </w:rPr>
        <w:t>совершенствование системы муниципального уп</w:t>
      </w:r>
      <w:r w:rsidR="00287DCB">
        <w:rPr>
          <w:rFonts w:ascii="Times New Roman" w:hAnsi="Times New Roman" w:cs="Times New Roman"/>
          <w:sz w:val="28"/>
          <w:szCs w:val="28"/>
        </w:rPr>
        <w:t>равления в муниципальном районе,</w:t>
      </w:r>
    </w:p>
    <w:p w:rsidR="00287DCB" w:rsidRPr="000466C0" w:rsidRDefault="00287DCB" w:rsidP="00287DCB">
      <w:pPr>
        <w:spacing w:after="0" w:line="240" w:lineRule="auto"/>
        <w:rPr>
          <w:rFonts w:ascii="Times New Roman" w:hAnsi="Times New Roman" w:cs="Times New Roman"/>
          <w:sz w:val="28"/>
          <w:szCs w:val="28"/>
        </w:rPr>
      </w:pPr>
      <w:r>
        <w:rPr>
          <w:rFonts w:ascii="Times New Roman" w:hAnsi="Times New Roman" w:cs="Times New Roman"/>
          <w:sz w:val="28"/>
          <w:szCs w:val="28"/>
        </w:rPr>
        <w:tab/>
        <w:t>совершенствование территориального развития.</w:t>
      </w:r>
    </w:p>
    <w:p w:rsidR="00287DCB" w:rsidRDefault="000466C0" w:rsidP="00287DCB">
      <w:pPr>
        <w:rPr>
          <w:rFonts w:ascii="Times New Roman" w:hAnsi="Times New Roman" w:cs="Times New Roman"/>
          <w:sz w:val="28"/>
          <w:szCs w:val="28"/>
        </w:rPr>
      </w:pPr>
      <w:r>
        <w:rPr>
          <w:rFonts w:ascii="Times New Roman" w:hAnsi="Times New Roman" w:cs="Times New Roman"/>
          <w:sz w:val="28"/>
          <w:szCs w:val="28"/>
        </w:rPr>
        <w:tab/>
      </w:r>
    </w:p>
    <w:p w:rsidR="00064C62" w:rsidRPr="00AE0423" w:rsidRDefault="00287DCB" w:rsidP="00E931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64C62" w:rsidRPr="00AE0423">
        <w:rPr>
          <w:rFonts w:ascii="Times New Roman" w:hAnsi="Times New Roman" w:cs="Times New Roman"/>
          <w:sz w:val="28"/>
          <w:szCs w:val="28"/>
        </w:rPr>
        <w:t>Реализация поставленных целей и задач позволит обеспечить достижение в 2030 году следующих значений основных целевых индикаторов:</w:t>
      </w:r>
    </w:p>
    <w:p w:rsidR="00064C62" w:rsidRPr="00317799" w:rsidRDefault="00064C62" w:rsidP="00AE0423">
      <w:pPr>
        <w:pStyle w:val="a8"/>
        <w:spacing w:after="0" w:line="240" w:lineRule="auto"/>
        <w:ind w:firstLine="720"/>
        <w:jc w:val="both"/>
        <w:rPr>
          <w:rFonts w:ascii="Times New Roman" w:hAnsi="Times New Roman" w:cs="Times New Roman"/>
          <w:sz w:val="28"/>
          <w:szCs w:val="28"/>
        </w:rPr>
      </w:pPr>
      <w:r w:rsidRPr="00317799">
        <w:rPr>
          <w:rFonts w:ascii="Times New Roman" w:hAnsi="Times New Roman" w:cs="Times New Roman"/>
          <w:spacing w:val="2"/>
          <w:sz w:val="28"/>
          <w:szCs w:val="28"/>
          <w:shd w:val="clear" w:color="auto" w:fill="FFFFFF"/>
        </w:rPr>
        <w:t xml:space="preserve">среднегодовая </w:t>
      </w:r>
      <w:r w:rsidRPr="00317799">
        <w:rPr>
          <w:rFonts w:ascii="Times New Roman" w:hAnsi="Times New Roman" w:cs="Times New Roman"/>
          <w:sz w:val="28"/>
          <w:szCs w:val="28"/>
        </w:rPr>
        <w:t xml:space="preserve">численность постоянного населения – не менее </w:t>
      </w:r>
      <w:r w:rsidR="00E9312C" w:rsidRPr="00317799">
        <w:rPr>
          <w:rFonts w:ascii="Times New Roman" w:hAnsi="Times New Roman" w:cs="Times New Roman"/>
          <w:sz w:val="28"/>
          <w:szCs w:val="28"/>
        </w:rPr>
        <w:t>30,5</w:t>
      </w:r>
      <w:r w:rsidRPr="00317799">
        <w:rPr>
          <w:rFonts w:ascii="Times New Roman" w:hAnsi="Times New Roman" w:cs="Times New Roman"/>
          <w:sz w:val="28"/>
          <w:szCs w:val="28"/>
        </w:rPr>
        <w:t xml:space="preserve"> тыс. человек,</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коэффициент миграционного прироста – не менее </w:t>
      </w:r>
      <w:r w:rsidR="00E9312C" w:rsidRPr="00317799">
        <w:rPr>
          <w:rFonts w:ascii="Times New Roman" w:hAnsi="Times New Roman" w:cs="Times New Roman"/>
          <w:sz w:val="28"/>
          <w:szCs w:val="28"/>
        </w:rPr>
        <w:t>– 6,2</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pacing w:val="2"/>
          <w:sz w:val="28"/>
          <w:szCs w:val="28"/>
          <w:shd w:val="clear" w:color="auto" w:fill="FFFFFF"/>
        </w:rPr>
        <w:t xml:space="preserve">среднегодовая </w:t>
      </w:r>
      <w:r w:rsidRPr="00317799">
        <w:rPr>
          <w:rFonts w:ascii="Times New Roman" w:hAnsi="Times New Roman" w:cs="Times New Roman"/>
          <w:sz w:val="28"/>
          <w:szCs w:val="28"/>
        </w:rPr>
        <w:t xml:space="preserve">численность занятых в экономике – не менее </w:t>
      </w:r>
      <w:r w:rsidR="00E9312C" w:rsidRPr="00317799">
        <w:rPr>
          <w:rFonts w:ascii="Times New Roman" w:hAnsi="Times New Roman" w:cs="Times New Roman"/>
          <w:sz w:val="28"/>
          <w:szCs w:val="28"/>
        </w:rPr>
        <w:t>14,3</w:t>
      </w:r>
      <w:r w:rsidRPr="00317799">
        <w:rPr>
          <w:rFonts w:ascii="Times New Roman" w:hAnsi="Times New Roman" w:cs="Times New Roman"/>
          <w:sz w:val="28"/>
          <w:szCs w:val="28"/>
        </w:rPr>
        <w:t xml:space="preserve"> тыс. человек,</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количество созданных рабочих мест за период реализации Стратегии – не менее </w:t>
      </w:r>
      <w:r w:rsidR="001A05BB">
        <w:rPr>
          <w:rFonts w:ascii="Times New Roman" w:hAnsi="Times New Roman" w:cs="Times New Roman"/>
          <w:sz w:val="28"/>
          <w:szCs w:val="28"/>
        </w:rPr>
        <w:t>927</w:t>
      </w:r>
      <w:r w:rsidRPr="00317799">
        <w:rPr>
          <w:rFonts w:ascii="Times New Roman" w:hAnsi="Times New Roman" w:cs="Times New Roman"/>
          <w:sz w:val="28"/>
          <w:szCs w:val="28"/>
        </w:rPr>
        <w:t xml:space="preserve"> единиц,</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среднедушевые денежные доходы населения – не менее 4</w:t>
      </w:r>
      <w:r w:rsidR="00E9312C" w:rsidRPr="00317799">
        <w:rPr>
          <w:rFonts w:ascii="Times New Roman" w:hAnsi="Times New Roman" w:cs="Times New Roman"/>
          <w:sz w:val="28"/>
          <w:szCs w:val="28"/>
        </w:rPr>
        <w:t>2630</w:t>
      </w:r>
      <w:r w:rsidRPr="00317799">
        <w:rPr>
          <w:rFonts w:ascii="Times New Roman" w:hAnsi="Times New Roman" w:cs="Times New Roman"/>
          <w:sz w:val="28"/>
          <w:szCs w:val="28"/>
        </w:rPr>
        <w:t xml:space="preserve"> рублей,</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охват детей в возрасте 3-6 лет услугами системы дошкольного образования – не менее </w:t>
      </w:r>
      <w:r w:rsidR="00E9312C" w:rsidRPr="00317799">
        <w:rPr>
          <w:rFonts w:ascii="Times New Roman" w:hAnsi="Times New Roman" w:cs="Times New Roman"/>
          <w:sz w:val="28"/>
          <w:szCs w:val="28"/>
        </w:rPr>
        <w:t>100</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w:t>
      </w:r>
    </w:p>
    <w:p w:rsidR="00064C62" w:rsidRPr="00317799" w:rsidRDefault="00064C62" w:rsidP="00AE0423">
      <w:pPr>
        <w:tabs>
          <w:tab w:val="left" w:pos="0"/>
        </w:tabs>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доля общеобразовательных учреждений, соответствующих современным требованиям обучения – 100%,</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доля детей в возрасте 5-18 лет, получающих услуги по дополнительному образованию, в общей численности детей данной возрастной группы – не менее </w:t>
      </w:r>
      <w:r w:rsidR="00AE0423" w:rsidRPr="00317799">
        <w:rPr>
          <w:rFonts w:ascii="Times New Roman" w:hAnsi="Times New Roman" w:cs="Times New Roman"/>
          <w:sz w:val="28"/>
          <w:szCs w:val="28"/>
        </w:rPr>
        <w:t xml:space="preserve"> </w:t>
      </w:r>
      <w:r w:rsidR="00E9312C" w:rsidRPr="00317799">
        <w:rPr>
          <w:rFonts w:ascii="Times New Roman" w:hAnsi="Times New Roman" w:cs="Times New Roman"/>
          <w:sz w:val="28"/>
          <w:szCs w:val="28"/>
        </w:rPr>
        <w:t>90</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w:t>
      </w:r>
    </w:p>
    <w:p w:rsidR="00064C62" w:rsidRPr="00317799" w:rsidRDefault="00E9312C"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охват населения культурными и информационными услугами</w:t>
      </w:r>
      <w:r w:rsidR="00064C62" w:rsidRPr="00317799">
        <w:rPr>
          <w:rFonts w:ascii="Times New Roman" w:hAnsi="Times New Roman" w:cs="Times New Roman"/>
          <w:sz w:val="28"/>
          <w:szCs w:val="28"/>
        </w:rPr>
        <w:t xml:space="preserve"> – не менее </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 xml:space="preserve"> - 100 %</w:t>
      </w:r>
      <w:r w:rsidR="00064C62"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численность населения, систематически занимающегося физической культурой и спортом – не менее </w:t>
      </w:r>
      <w:r w:rsidR="00AE0423" w:rsidRPr="00317799">
        <w:rPr>
          <w:rFonts w:ascii="Times New Roman" w:hAnsi="Times New Roman" w:cs="Times New Roman"/>
          <w:sz w:val="28"/>
          <w:szCs w:val="28"/>
        </w:rPr>
        <w:t xml:space="preserve"> </w:t>
      </w:r>
      <w:r w:rsidR="00E9312C" w:rsidRPr="00317799">
        <w:rPr>
          <w:rFonts w:ascii="Times New Roman" w:hAnsi="Times New Roman" w:cs="Times New Roman"/>
          <w:sz w:val="28"/>
          <w:szCs w:val="28"/>
        </w:rPr>
        <w:t xml:space="preserve">16,8 </w:t>
      </w:r>
      <w:r w:rsidRPr="00317799">
        <w:rPr>
          <w:rFonts w:ascii="Times New Roman" w:hAnsi="Times New Roman" w:cs="Times New Roman"/>
          <w:sz w:val="28"/>
          <w:szCs w:val="28"/>
        </w:rPr>
        <w:t>человек,</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общая площадь жилых помещений, приходящихся в среднем на одного жителя – не менее </w:t>
      </w:r>
      <w:r w:rsidR="00AE0423" w:rsidRPr="00317799">
        <w:rPr>
          <w:rFonts w:ascii="Times New Roman" w:hAnsi="Times New Roman" w:cs="Times New Roman"/>
          <w:sz w:val="28"/>
          <w:szCs w:val="28"/>
        </w:rPr>
        <w:t xml:space="preserve"> </w:t>
      </w:r>
      <w:r w:rsidR="00E9312C" w:rsidRPr="00317799">
        <w:rPr>
          <w:rFonts w:ascii="Times New Roman" w:hAnsi="Times New Roman" w:cs="Times New Roman"/>
          <w:sz w:val="28"/>
          <w:szCs w:val="28"/>
        </w:rPr>
        <w:t>24,79</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м</w:t>
      </w:r>
      <w:r w:rsidRPr="00317799">
        <w:rPr>
          <w:rFonts w:ascii="Times New Roman" w:hAnsi="Times New Roman" w:cs="Times New Roman"/>
          <w:sz w:val="28"/>
          <w:szCs w:val="28"/>
          <w:vertAlign w:val="superscript"/>
        </w:rPr>
        <w:t>2</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площадь ликвидированного ветхого и аварийного жилья за период реализации Стратегии – не менее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5,3</w:t>
      </w:r>
      <w:r w:rsidRPr="00317799">
        <w:rPr>
          <w:rFonts w:ascii="Times New Roman" w:hAnsi="Times New Roman" w:cs="Times New Roman"/>
          <w:sz w:val="28"/>
          <w:szCs w:val="28"/>
        </w:rPr>
        <w:t xml:space="preserve"> тыс. м</w:t>
      </w:r>
      <w:r w:rsidRPr="00317799">
        <w:rPr>
          <w:rFonts w:ascii="Times New Roman" w:hAnsi="Times New Roman" w:cs="Times New Roman"/>
          <w:sz w:val="28"/>
          <w:szCs w:val="28"/>
          <w:vertAlign w:val="superscript"/>
        </w:rPr>
        <w:t>2</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число зарегистрированных преступлений – не более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790</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единиц,</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увеличение объёма произведённой продукции промышленного производства – в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7</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раз</w:t>
      </w:r>
      <w:r w:rsidR="00894D62" w:rsidRPr="00317799">
        <w:rPr>
          <w:rFonts w:ascii="Times New Roman" w:hAnsi="Times New Roman" w:cs="Times New Roman"/>
          <w:sz w:val="28"/>
          <w:szCs w:val="28"/>
        </w:rPr>
        <w:t xml:space="preserve"> </w:t>
      </w:r>
      <w:r w:rsidRPr="00317799">
        <w:rPr>
          <w:rFonts w:ascii="Times New Roman" w:hAnsi="Times New Roman" w:cs="Times New Roman"/>
          <w:sz w:val="28"/>
          <w:szCs w:val="28"/>
        </w:rPr>
        <w:t xml:space="preserve"> к уровню 2017 года,</w:t>
      </w:r>
    </w:p>
    <w:p w:rsidR="00064C62" w:rsidRPr="00317799" w:rsidRDefault="00064C62"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увеличение объёма  продукции сельского хозяйства – не менее чем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 xml:space="preserve">в 2,6  раз </w:t>
      </w:r>
      <w:r w:rsidRPr="00317799">
        <w:rPr>
          <w:rFonts w:ascii="Times New Roman" w:hAnsi="Times New Roman" w:cs="Times New Roman"/>
          <w:sz w:val="28"/>
          <w:szCs w:val="28"/>
        </w:rPr>
        <w:t>к уровню 2017 года,</w:t>
      </w:r>
    </w:p>
    <w:p w:rsidR="00064C62" w:rsidRPr="00317799" w:rsidRDefault="00064C62"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объём инвестиций в развитие экономики и социальной сферы – не менее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96,2</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 xml:space="preserve"> млрд. рублей за период реализации Стратегии,</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доля занятых в малом и среднем бизнесе – не менее </w:t>
      </w:r>
      <w:r w:rsidR="00AE0423" w:rsidRPr="00317799">
        <w:rPr>
          <w:rFonts w:ascii="Times New Roman" w:hAnsi="Times New Roman" w:cs="Times New Roman"/>
          <w:sz w:val="28"/>
          <w:szCs w:val="28"/>
        </w:rPr>
        <w:t xml:space="preserve"> </w:t>
      </w:r>
      <w:r w:rsidR="00894D62" w:rsidRPr="00317799">
        <w:rPr>
          <w:rFonts w:ascii="Times New Roman" w:hAnsi="Times New Roman" w:cs="Times New Roman"/>
          <w:sz w:val="28"/>
          <w:szCs w:val="28"/>
        </w:rPr>
        <w:t>24,5</w:t>
      </w:r>
      <w:r w:rsidR="00AE0423" w:rsidRPr="00317799">
        <w:rPr>
          <w:rFonts w:ascii="Times New Roman" w:hAnsi="Times New Roman" w:cs="Times New Roman"/>
          <w:sz w:val="28"/>
          <w:szCs w:val="28"/>
        </w:rPr>
        <w:t xml:space="preserve"> </w:t>
      </w:r>
      <w:r w:rsidRPr="00317799">
        <w:rPr>
          <w:rFonts w:ascii="Times New Roman" w:hAnsi="Times New Roman" w:cs="Times New Roman"/>
          <w:sz w:val="28"/>
          <w:szCs w:val="28"/>
        </w:rPr>
        <w:t>% общего числа занятых в экономике,</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уровень износа сетей коммунальной инфраструктуры – не более </w:t>
      </w:r>
      <w:r w:rsidR="00894D62" w:rsidRPr="00317799">
        <w:rPr>
          <w:rFonts w:ascii="Times New Roman" w:hAnsi="Times New Roman" w:cs="Times New Roman"/>
          <w:sz w:val="28"/>
          <w:szCs w:val="28"/>
        </w:rPr>
        <w:t>29,4 %</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протяжённость автомобильных дорог общего</w:t>
      </w:r>
      <w:r w:rsidRPr="00317799">
        <w:rPr>
          <w:rFonts w:ascii="Times New Roman" w:hAnsi="Times New Roman" w:cs="Times New Roman"/>
        </w:rPr>
        <w:t xml:space="preserve"> </w:t>
      </w:r>
      <w:r w:rsidRPr="00317799">
        <w:rPr>
          <w:rFonts w:ascii="Times New Roman" w:hAnsi="Times New Roman" w:cs="Times New Roman"/>
          <w:sz w:val="28"/>
          <w:szCs w:val="28"/>
        </w:rPr>
        <w:t xml:space="preserve">пользования местного значения </w:t>
      </w:r>
      <w:r w:rsidR="00894D62" w:rsidRPr="00317799">
        <w:rPr>
          <w:rFonts w:ascii="Times New Roman" w:hAnsi="Times New Roman" w:cs="Times New Roman"/>
          <w:sz w:val="28"/>
          <w:szCs w:val="28"/>
        </w:rPr>
        <w:t xml:space="preserve"> не отвечающим нормативным требованиям </w:t>
      </w:r>
      <w:r w:rsidRPr="00317799">
        <w:rPr>
          <w:rFonts w:ascii="Times New Roman" w:hAnsi="Times New Roman" w:cs="Times New Roman"/>
          <w:sz w:val="28"/>
          <w:szCs w:val="28"/>
        </w:rPr>
        <w:t xml:space="preserve">за период реализации Стратегии – не </w:t>
      </w:r>
      <w:r w:rsidR="00894D62" w:rsidRPr="00317799">
        <w:rPr>
          <w:rFonts w:ascii="Times New Roman" w:hAnsi="Times New Roman" w:cs="Times New Roman"/>
          <w:sz w:val="28"/>
          <w:szCs w:val="28"/>
        </w:rPr>
        <w:t>более 52 %</w:t>
      </w:r>
      <w:r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число телефонизированных сельских населённых пунктов – не менее</w:t>
      </w:r>
      <w:r w:rsidR="00894D62" w:rsidRPr="00317799">
        <w:rPr>
          <w:rFonts w:ascii="Times New Roman" w:hAnsi="Times New Roman" w:cs="Times New Roman"/>
          <w:sz w:val="28"/>
          <w:szCs w:val="28"/>
        </w:rPr>
        <w:t xml:space="preserve"> 27</w:t>
      </w:r>
      <w:r w:rsidRPr="00317799">
        <w:rPr>
          <w:rFonts w:ascii="Times New Roman" w:hAnsi="Times New Roman" w:cs="Times New Roman"/>
          <w:sz w:val="28"/>
          <w:szCs w:val="28"/>
        </w:rPr>
        <w:t>,</w:t>
      </w:r>
    </w:p>
    <w:p w:rsidR="00064C62" w:rsidRPr="00317799" w:rsidRDefault="00894D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число введенных в эксплуатацию очистных сооружений</w:t>
      </w:r>
      <w:r w:rsidR="00064C62" w:rsidRPr="00317799">
        <w:rPr>
          <w:rFonts w:ascii="Times New Roman" w:hAnsi="Times New Roman" w:cs="Times New Roman"/>
          <w:sz w:val="28"/>
          <w:szCs w:val="28"/>
        </w:rPr>
        <w:t xml:space="preserve"> – не менее </w:t>
      </w:r>
      <w:r w:rsidRPr="00317799">
        <w:rPr>
          <w:rFonts w:ascii="Times New Roman" w:hAnsi="Times New Roman" w:cs="Times New Roman"/>
          <w:sz w:val="28"/>
          <w:szCs w:val="28"/>
        </w:rPr>
        <w:t>2</w:t>
      </w:r>
      <w:r w:rsidR="00064C62" w:rsidRPr="00317799">
        <w:rPr>
          <w:rFonts w:ascii="Times New Roman" w:hAnsi="Times New Roman" w:cs="Times New Roman"/>
          <w:sz w:val="28"/>
          <w:szCs w:val="28"/>
        </w:rPr>
        <w:t>,</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наличие полигона размещения и захоронения (утилизации) твёрдых </w:t>
      </w:r>
      <w:r w:rsidRPr="00317799">
        <w:rPr>
          <w:rFonts w:ascii="Times New Roman" w:hAnsi="Times New Roman" w:cs="Times New Roman"/>
          <w:sz w:val="28"/>
          <w:szCs w:val="28"/>
        </w:rPr>
        <w:lastRenderedPageBreak/>
        <w:t>коммунальных отходов,</w:t>
      </w:r>
    </w:p>
    <w:p w:rsidR="00064C62" w:rsidRPr="00317799" w:rsidRDefault="00064C62" w:rsidP="00AE0423">
      <w:pPr>
        <w:widowControl w:val="0"/>
        <w:spacing w:after="0" w:line="240" w:lineRule="auto"/>
        <w:ind w:firstLine="709"/>
        <w:jc w:val="both"/>
        <w:rPr>
          <w:rFonts w:ascii="Times New Roman" w:hAnsi="Times New Roman" w:cs="Times New Roman"/>
          <w:bCs/>
          <w:snapToGrid w:val="0"/>
          <w:sz w:val="28"/>
          <w:szCs w:val="28"/>
        </w:rPr>
      </w:pPr>
      <w:r w:rsidRPr="00317799">
        <w:rPr>
          <w:rFonts w:ascii="Times New Roman" w:hAnsi="Times New Roman" w:cs="Times New Roman"/>
          <w:sz w:val="28"/>
          <w:szCs w:val="28"/>
        </w:rPr>
        <w:t xml:space="preserve">наличие в районе не менее 3 </w:t>
      </w:r>
      <w:r w:rsidRPr="00317799">
        <w:rPr>
          <w:rFonts w:ascii="Times New Roman" w:hAnsi="Times New Roman" w:cs="Times New Roman"/>
          <w:bCs/>
          <w:snapToGrid w:val="0"/>
          <w:sz w:val="28"/>
          <w:szCs w:val="28"/>
        </w:rPr>
        <w:t>биотермических ям,</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протяжённость введённых в эксплуатацию инженерных сооружений для защиты населённых пунктов от затоплени</w:t>
      </w:r>
      <w:r w:rsidR="000D1127" w:rsidRPr="00317799">
        <w:rPr>
          <w:rFonts w:ascii="Times New Roman" w:hAnsi="Times New Roman" w:cs="Times New Roman"/>
          <w:sz w:val="28"/>
          <w:szCs w:val="28"/>
        </w:rPr>
        <w:t xml:space="preserve">я паводковыми водами – не менее     </w:t>
      </w:r>
      <w:r w:rsidR="00317799" w:rsidRPr="00317799">
        <w:rPr>
          <w:rFonts w:ascii="Times New Roman" w:hAnsi="Times New Roman" w:cs="Times New Roman"/>
          <w:sz w:val="28"/>
          <w:szCs w:val="28"/>
        </w:rPr>
        <w:t>8,1</w:t>
      </w:r>
      <w:r w:rsidRPr="00317799">
        <w:rPr>
          <w:rFonts w:ascii="Times New Roman" w:hAnsi="Times New Roman" w:cs="Times New Roman"/>
          <w:sz w:val="28"/>
          <w:szCs w:val="28"/>
        </w:rPr>
        <w:t xml:space="preserve"> км за период реализации Стратегии,</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 xml:space="preserve">удовлетворенность населения деятельностью органов местного самоуправления муниципального района – не менее </w:t>
      </w:r>
      <w:r w:rsidR="00317799" w:rsidRPr="00317799">
        <w:rPr>
          <w:rFonts w:ascii="Times New Roman" w:hAnsi="Times New Roman" w:cs="Times New Roman"/>
          <w:sz w:val="28"/>
          <w:szCs w:val="28"/>
        </w:rPr>
        <w:t xml:space="preserve">52 </w:t>
      </w:r>
      <w:r w:rsidRPr="00317799">
        <w:rPr>
          <w:rFonts w:ascii="Times New Roman" w:hAnsi="Times New Roman" w:cs="Times New Roman"/>
          <w:sz w:val="28"/>
          <w:szCs w:val="28"/>
        </w:rPr>
        <w:t>%,</w:t>
      </w:r>
    </w:p>
    <w:p w:rsidR="00064C62" w:rsidRPr="00317799" w:rsidRDefault="00064C62" w:rsidP="00AE0423">
      <w:pPr>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объём налоговых и неналоговых доходов консолидированного бюджета муниципального района «</w:t>
      </w:r>
      <w:r w:rsidR="009F0A67" w:rsidRPr="00317799">
        <w:rPr>
          <w:rFonts w:ascii="Times New Roman" w:hAnsi="Times New Roman" w:cs="Times New Roman"/>
          <w:sz w:val="28"/>
          <w:szCs w:val="28"/>
        </w:rPr>
        <w:t xml:space="preserve">Чернышевский </w:t>
      </w:r>
      <w:r w:rsidRPr="00317799">
        <w:rPr>
          <w:rFonts w:ascii="Times New Roman" w:hAnsi="Times New Roman" w:cs="Times New Roman"/>
          <w:sz w:val="28"/>
          <w:szCs w:val="28"/>
        </w:rPr>
        <w:t xml:space="preserve"> район» – не менее </w:t>
      </w:r>
      <w:r w:rsidR="00E3194C" w:rsidRPr="00317799">
        <w:rPr>
          <w:rFonts w:ascii="Times New Roman" w:hAnsi="Times New Roman" w:cs="Times New Roman"/>
          <w:sz w:val="28"/>
          <w:szCs w:val="28"/>
        </w:rPr>
        <w:t xml:space="preserve"> </w:t>
      </w:r>
      <w:r w:rsidR="00317799" w:rsidRPr="00317799">
        <w:rPr>
          <w:rFonts w:ascii="Times New Roman" w:hAnsi="Times New Roman" w:cs="Times New Roman"/>
          <w:sz w:val="28"/>
          <w:szCs w:val="28"/>
        </w:rPr>
        <w:t xml:space="preserve">751,2 </w:t>
      </w:r>
      <w:r w:rsidRPr="00317799">
        <w:rPr>
          <w:rFonts w:ascii="Times New Roman" w:hAnsi="Times New Roman" w:cs="Times New Roman"/>
          <w:sz w:val="28"/>
          <w:szCs w:val="28"/>
        </w:rPr>
        <w:t>млн. рублей,</w:t>
      </w:r>
    </w:p>
    <w:p w:rsidR="00064C62" w:rsidRPr="00317799"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число проведённых мероприятий в рамках межмуниципального сотрудничества – не менее</w:t>
      </w:r>
      <w:r w:rsidR="00317799" w:rsidRPr="00317799">
        <w:rPr>
          <w:rFonts w:ascii="Times New Roman" w:hAnsi="Times New Roman" w:cs="Times New Roman"/>
          <w:sz w:val="28"/>
          <w:szCs w:val="28"/>
        </w:rPr>
        <w:t xml:space="preserve"> 7</w:t>
      </w:r>
      <w:r w:rsidRPr="00317799">
        <w:rPr>
          <w:rFonts w:ascii="Times New Roman" w:hAnsi="Times New Roman" w:cs="Times New Roman"/>
          <w:sz w:val="28"/>
          <w:szCs w:val="28"/>
        </w:rPr>
        <w:t xml:space="preserve"> ,</w:t>
      </w:r>
    </w:p>
    <w:p w:rsidR="00064C62" w:rsidRPr="00AE0423" w:rsidRDefault="00064C62" w:rsidP="00AE0423">
      <w:pPr>
        <w:widowControl w:val="0"/>
        <w:spacing w:after="0" w:line="240" w:lineRule="auto"/>
        <w:ind w:firstLine="709"/>
        <w:jc w:val="both"/>
        <w:rPr>
          <w:rFonts w:ascii="Times New Roman" w:hAnsi="Times New Roman" w:cs="Times New Roman"/>
          <w:sz w:val="28"/>
          <w:szCs w:val="28"/>
        </w:rPr>
      </w:pPr>
      <w:r w:rsidRPr="00317799">
        <w:rPr>
          <w:rFonts w:ascii="Times New Roman" w:hAnsi="Times New Roman" w:cs="Times New Roman"/>
          <w:sz w:val="28"/>
          <w:szCs w:val="28"/>
        </w:rPr>
        <w:t>степень удовлетворённости получателей муниципальных услуг качеством и доступностью их предоставления – 100%.</w:t>
      </w:r>
    </w:p>
    <w:p w:rsidR="00E3194C" w:rsidRDefault="00E3194C" w:rsidP="00AE0423">
      <w:pPr>
        <w:widowControl w:val="0"/>
        <w:spacing w:after="0" w:line="240" w:lineRule="auto"/>
        <w:ind w:firstLine="709"/>
        <w:jc w:val="both"/>
        <w:rPr>
          <w:rFonts w:ascii="Times New Roman" w:hAnsi="Times New Roman" w:cs="Times New Roman"/>
          <w:sz w:val="28"/>
          <w:szCs w:val="28"/>
        </w:rPr>
      </w:pPr>
    </w:p>
    <w:p w:rsidR="00064C62" w:rsidRDefault="00064C62" w:rsidP="00AE0423">
      <w:pPr>
        <w:widowControl w:val="0"/>
        <w:spacing w:after="0" w:line="240" w:lineRule="auto"/>
        <w:ind w:firstLine="709"/>
        <w:jc w:val="both"/>
        <w:rPr>
          <w:rFonts w:ascii="Times New Roman" w:hAnsi="Times New Roman" w:cs="Times New Roman"/>
          <w:sz w:val="28"/>
          <w:szCs w:val="28"/>
        </w:rPr>
      </w:pPr>
      <w:r w:rsidRPr="00AE0423">
        <w:rPr>
          <w:rFonts w:ascii="Times New Roman" w:hAnsi="Times New Roman" w:cs="Times New Roman"/>
          <w:sz w:val="28"/>
          <w:szCs w:val="28"/>
        </w:rPr>
        <w:t>Полный перечень основных показателей социально-экономического развития муниципального района «</w:t>
      </w:r>
      <w:r w:rsidR="00AE0423" w:rsidRPr="00AE0423">
        <w:rPr>
          <w:rFonts w:ascii="Times New Roman" w:hAnsi="Times New Roman" w:cs="Times New Roman"/>
          <w:sz w:val="28"/>
          <w:szCs w:val="28"/>
        </w:rPr>
        <w:t>Чернышевский район</w:t>
      </w:r>
      <w:r w:rsidRPr="00AE0423">
        <w:rPr>
          <w:rFonts w:ascii="Times New Roman" w:hAnsi="Times New Roman" w:cs="Times New Roman"/>
          <w:sz w:val="28"/>
          <w:szCs w:val="28"/>
        </w:rPr>
        <w:t xml:space="preserve">» и их плановые значения, отражающие реализацию целей и задач Стратегии, приведены в </w:t>
      </w:r>
      <w:r w:rsidRPr="00287DCB">
        <w:rPr>
          <w:rFonts w:ascii="Times New Roman" w:hAnsi="Times New Roman" w:cs="Times New Roman"/>
          <w:sz w:val="28"/>
          <w:szCs w:val="28"/>
        </w:rPr>
        <w:t xml:space="preserve">приложении № </w:t>
      </w:r>
      <w:r w:rsidR="00412A70">
        <w:rPr>
          <w:rFonts w:ascii="Times New Roman" w:hAnsi="Times New Roman" w:cs="Times New Roman"/>
          <w:sz w:val="28"/>
          <w:szCs w:val="28"/>
        </w:rPr>
        <w:t>1</w:t>
      </w:r>
      <w:r w:rsidRPr="00287DCB">
        <w:rPr>
          <w:rFonts w:ascii="Times New Roman" w:hAnsi="Times New Roman" w:cs="Times New Roman"/>
          <w:sz w:val="28"/>
          <w:szCs w:val="28"/>
        </w:rPr>
        <w:t>.</w:t>
      </w:r>
      <w:r w:rsidRPr="00AE0423">
        <w:rPr>
          <w:rFonts w:ascii="Times New Roman" w:hAnsi="Times New Roman" w:cs="Times New Roman"/>
          <w:sz w:val="28"/>
          <w:szCs w:val="28"/>
        </w:rPr>
        <w:t xml:space="preserve">   </w:t>
      </w:r>
    </w:p>
    <w:p w:rsidR="00BB158D" w:rsidRDefault="00BB158D" w:rsidP="00AE0423">
      <w:pPr>
        <w:widowControl w:val="0"/>
        <w:spacing w:after="0" w:line="240" w:lineRule="auto"/>
        <w:ind w:firstLine="709"/>
        <w:jc w:val="both"/>
        <w:rPr>
          <w:rFonts w:ascii="Times New Roman" w:hAnsi="Times New Roman" w:cs="Times New Roman"/>
          <w:sz w:val="28"/>
          <w:szCs w:val="28"/>
        </w:rPr>
      </w:pPr>
    </w:p>
    <w:p w:rsidR="00BB158D" w:rsidRPr="00BB158D" w:rsidRDefault="00BB158D" w:rsidP="00BB158D">
      <w:pPr>
        <w:tabs>
          <w:tab w:val="left" w:pos="1701"/>
        </w:tabs>
        <w:spacing w:after="0" w:line="240" w:lineRule="auto"/>
        <w:jc w:val="center"/>
        <w:rPr>
          <w:rFonts w:ascii="Times New Roman" w:hAnsi="Times New Roman" w:cs="Times New Roman"/>
          <w:b/>
          <w:sz w:val="28"/>
          <w:szCs w:val="28"/>
        </w:rPr>
      </w:pPr>
      <w:r w:rsidRPr="00BB158D">
        <w:rPr>
          <w:rFonts w:ascii="Times New Roman" w:hAnsi="Times New Roman" w:cs="Times New Roman"/>
          <w:b/>
          <w:sz w:val="28"/>
          <w:szCs w:val="28"/>
        </w:rPr>
        <w:t>Раздел 3.</w:t>
      </w:r>
      <w:r w:rsidRPr="00BB158D">
        <w:rPr>
          <w:rFonts w:ascii="Times New Roman" w:hAnsi="Times New Roman" w:cs="Times New Roman"/>
          <w:b/>
          <w:i/>
          <w:sz w:val="28"/>
          <w:szCs w:val="28"/>
        </w:rPr>
        <w:t xml:space="preserve"> </w:t>
      </w:r>
      <w:r w:rsidRPr="00BB158D">
        <w:rPr>
          <w:rFonts w:ascii="Times New Roman" w:hAnsi="Times New Roman" w:cs="Times New Roman"/>
          <w:b/>
          <w:sz w:val="28"/>
          <w:szCs w:val="28"/>
        </w:rPr>
        <w:t>ЦЕЛЕВОЙ СЦЕНАРИЙ</w:t>
      </w:r>
    </w:p>
    <w:p w:rsidR="00BB158D" w:rsidRPr="00BB158D" w:rsidRDefault="00BB158D" w:rsidP="00BB158D">
      <w:pPr>
        <w:tabs>
          <w:tab w:val="left" w:pos="1701"/>
        </w:tabs>
        <w:spacing w:after="0" w:line="240" w:lineRule="auto"/>
        <w:jc w:val="center"/>
        <w:rPr>
          <w:rFonts w:ascii="Times New Roman" w:hAnsi="Times New Roman" w:cs="Times New Roman"/>
          <w:b/>
          <w:sz w:val="28"/>
          <w:szCs w:val="28"/>
        </w:rPr>
      </w:pPr>
      <w:r w:rsidRPr="00BB158D">
        <w:rPr>
          <w:rFonts w:ascii="Times New Roman" w:hAnsi="Times New Roman" w:cs="Times New Roman"/>
          <w:b/>
          <w:sz w:val="28"/>
          <w:szCs w:val="28"/>
        </w:rPr>
        <w:t>СОЦИАЛЬНО-ЭКОНОМИЧЕСКОГО РАЗВИТИЯ</w:t>
      </w:r>
    </w:p>
    <w:p w:rsidR="00BB158D" w:rsidRPr="00BB158D" w:rsidRDefault="00BB158D" w:rsidP="00BB158D">
      <w:pPr>
        <w:tabs>
          <w:tab w:val="left" w:pos="1701"/>
        </w:tabs>
        <w:spacing w:after="0" w:line="240" w:lineRule="auto"/>
        <w:jc w:val="center"/>
        <w:rPr>
          <w:rFonts w:ascii="Times New Roman" w:hAnsi="Times New Roman" w:cs="Times New Roman"/>
          <w:b/>
          <w:sz w:val="28"/>
          <w:szCs w:val="28"/>
        </w:rPr>
      </w:pPr>
      <w:r w:rsidRPr="00BB158D">
        <w:rPr>
          <w:rFonts w:ascii="Times New Roman" w:hAnsi="Times New Roman" w:cs="Times New Roman"/>
          <w:b/>
          <w:sz w:val="28"/>
          <w:szCs w:val="28"/>
        </w:rPr>
        <w:t>МУНИЦИПАЛЬНОГО РАЙОНА «</w:t>
      </w:r>
      <w:r>
        <w:rPr>
          <w:rFonts w:ascii="Times New Roman" w:hAnsi="Times New Roman" w:cs="Times New Roman"/>
          <w:b/>
          <w:sz w:val="28"/>
          <w:szCs w:val="28"/>
        </w:rPr>
        <w:t>ЧЕРНЫШЕВСКИЙ</w:t>
      </w:r>
      <w:r w:rsidRPr="00BB158D">
        <w:rPr>
          <w:rFonts w:ascii="Times New Roman" w:hAnsi="Times New Roman" w:cs="Times New Roman"/>
          <w:b/>
          <w:sz w:val="28"/>
          <w:szCs w:val="28"/>
        </w:rPr>
        <w:t xml:space="preserve"> РАЙОН»</w:t>
      </w:r>
    </w:p>
    <w:p w:rsidR="00BB158D" w:rsidRPr="00BB158D" w:rsidRDefault="00BB158D" w:rsidP="00BB158D">
      <w:pPr>
        <w:tabs>
          <w:tab w:val="left" w:pos="1701"/>
        </w:tabs>
        <w:spacing w:after="0" w:line="240" w:lineRule="auto"/>
        <w:jc w:val="center"/>
        <w:rPr>
          <w:rFonts w:ascii="Times New Roman" w:hAnsi="Times New Roman" w:cs="Times New Roman"/>
          <w:sz w:val="28"/>
          <w:szCs w:val="28"/>
        </w:rPr>
      </w:pPr>
      <w:r w:rsidRPr="00BB158D">
        <w:rPr>
          <w:rFonts w:ascii="Times New Roman" w:hAnsi="Times New Roman" w:cs="Times New Roman"/>
          <w:b/>
          <w:sz w:val="28"/>
          <w:szCs w:val="28"/>
        </w:rPr>
        <w:t>НА ДОЛГОСРОЧНЫЙ ПЕРИОД</w:t>
      </w:r>
    </w:p>
    <w:p w:rsidR="00BB158D" w:rsidRPr="00BB158D" w:rsidRDefault="00BB158D" w:rsidP="00BB158D">
      <w:pPr>
        <w:pStyle w:val="a8"/>
        <w:spacing w:after="0" w:line="240" w:lineRule="auto"/>
        <w:ind w:firstLine="709"/>
        <w:jc w:val="both"/>
        <w:rPr>
          <w:rFonts w:ascii="Times New Roman" w:hAnsi="Times New Roman" w:cs="Times New Roman"/>
          <w:sz w:val="28"/>
          <w:szCs w:val="28"/>
          <w:highlight w:val="yellow"/>
        </w:rPr>
      </w:pPr>
    </w:p>
    <w:p w:rsidR="00BB158D" w:rsidRPr="00BB158D" w:rsidRDefault="00BB158D" w:rsidP="00BB158D">
      <w:pPr>
        <w:spacing w:after="0" w:line="240" w:lineRule="auto"/>
        <w:ind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spacing w:val="2"/>
          <w:sz w:val="28"/>
          <w:szCs w:val="28"/>
          <w:shd w:val="clear" w:color="auto" w:fill="FFFFFF"/>
        </w:rPr>
        <w:t>Возможные сценарии социально-экономического развития муниципального района «</w:t>
      </w:r>
      <w:r>
        <w:rPr>
          <w:rFonts w:ascii="Times New Roman" w:hAnsi="Times New Roman" w:cs="Times New Roman"/>
          <w:spacing w:val="2"/>
          <w:sz w:val="28"/>
          <w:szCs w:val="28"/>
          <w:shd w:val="clear" w:color="auto" w:fill="FFFFFF"/>
        </w:rPr>
        <w:t>Чернышевский</w:t>
      </w:r>
      <w:r w:rsidRPr="00BB158D">
        <w:rPr>
          <w:rFonts w:ascii="Times New Roman" w:hAnsi="Times New Roman" w:cs="Times New Roman"/>
          <w:spacing w:val="2"/>
          <w:sz w:val="28"/>
          <w:szCs w:val="28"/>
          <w:shd w:val="clear" w:color="auto" w:fill="FFFFFF"/>
        </w:rPr>
        <w:t xml:space="preserve"> район» до 2030 года определены совокупностью внешних и внутренних факторов, условий и предпосылок, в том числе складываемыми в настоящий период макроэкономическими тенденциями в Российской Федерации и Забайкальском крае, особенностями государственной экономической политики и масштабами целевой федеральной и краевой поддержки развития района, состоянием мирового и отечественного рынков продукции отраслей экономической специализации муниципального образования. Исходя из учитываемых факторов, сформулированы две альтернативы развития муниципального района: по инерционному сценарию и сценарию сбалансированного развития.</w:t>
      </w:r>
    </w:p>
    <w:p w:rsidR="00BB158D" w:rsidRPr="00746B9D" w:rsidRDefault="00BB158D" w:rsidP="00BB158D">
      <w:pPr>
        <w:spacing w:after="0" w:line="240" w:lineRule="auto"/>
        <w:ind w:firstLine="709"/>
        <w:jc w:val="both"/>
        <w:rPr>
          <w:rFonts w:ascii="Times New Roman" w:hAnsi="Times New Roman" w:cs="Times New Roman"/>
          <w:b/>
          <w:bCs/>
          <w:sz w:val="28"/>
          <w:szCs w:val="28"/>
        </w:rPr>
      </w:pPr>
      <w:r w:rsidRPr="00746B9D">
        <w:rPr>
          <w:rFonts w:ascii="Times New Roman" w:hAnsi="Times New Roman" w:cs="Times New Roman"/>
          <w:b/>
          <w:bCs/>
          <w:sz w:val="28"/>
          <w:szCs w:val="28"/>
        </w:rPr>
        <w:t>Инерционный сценарий.</w:t>
      </w:r>
    </w:p>
    <w:p w:rsidR="00BB158D" w:rsidRPr="00BB158D" w:rsidRDefault="00BB158D" w:rsidP="00BB158D">
      <w:pPr>
        <w:spacing w:after="0" w:line="240" w:lineRule="auto"/>
        <w:ind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bCs/>
          <w:sz w:val="28"/>
          <w:szCs w:val="28"/>
        </w:rPr>
        <w:t xml:space="preserve">Инерционный сценарий исходит из того, что основные виды деятельности в районе уже сформировались и не будут подвергаться резким переменам. </w:t>
      </w:r>
    </w:p>
    <w:p w:rsidR="00BB158D" w:rsidRPr="00BB158D" w:rsidRDefault="00BB158D" w:rsidP="00BB158D">
      <w:pPr>
        <w:spacing w:after="0" w:line="240" w:lineRule="auto"/>
        <w:ind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spacing w:val="2"/>
          <w:sz w:val="28"/>
          <w:szCs w:val="28"/>
          <w:shd w:val="clear" w:color="auto" w:fill="FFFFFF"/>
        </w:rPr>
        <w:t>Сохранится полная зависимость жизнедеятельности района от функционирования и тенденций развития предприятий железнодорожного транспорта.</w:t>
      </w:r>
    </w:p>
    <w:p w:rsidR="000D58EE"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lastRenderedPageBreak/>
        <w:t xml:space="preserve">В </w:t>
      </w:r>
      <w:r w:rsidRPr="00BB158D">
        <w:rPr>
          <w:rFonts w:ascii="Times New Roman" w:hAnsi="Times New Roman" w:cs="Times New Roman"/>
          <w:sz w:val="28"/>
          <w:szCs w:val="28"/>
        </w:rPr>
        <w:t>промышленном производстве сохранится низкая степень диверсификации отраслевой структуры.  Низкая эффективность использования ресурсного потенциала территории, применение устаревших технологий ограничат конкурентоспособность выпускаемой продукции и станут факторами, обуславливающими</w:t>
      </w:r>
      <w:r w:rsidR="00334C74">
        <w:rPr>
          <w:rFonts w:ascii="Times New Roman" w:hAnsi="Times New Roman" w:cs="Times New Roman"/>
          <w:sz w:val="28"/>
          <w:szCs w:val="28"/>
        </w:rPr>
        <w:t xml:space="preserve"> незначительный рост</w:t>
      </w:r>
      <w:r w:rsidR="00746B9D">
        <w:rPr>
          <w:rFonts w:ascii="Times New Roman" w:hAnsi="Times New Roman" w:cs="Times New Roman"/>
          <w:sz w:val="28"/>
          <w:szCs w:val="28"/>
        </w:rPr>
        <w:t>,</w:t>
      </w:r>
      <w:r w:rsidR="00334C74">
        <w:rPr>
          <w:rFonts w:ascii="Times New Roman" w:hAnsi="Times New Roman" w:cs="Times New Roman"/>
          <w:sz w:val="28"/>
          <w:szCs w:val="28"/>
        </w:rPr>
        <w:t xml:space="preserve"> возможно, стагнацию</w:t>
      </w:r>
      <w:r w:rsidR="00746B9D">
        <w:rPr>
          <w:rFonts w:ascii="Times New Roman" w:hAnsi="Times New Roman" w:cs="Times New Roman"/>
          <w:sz w:val="28"/>
          <w:szCs w:val="28"/>
        </w:rPr>
        <w:t xml:space="preserve"> </w:t>
      </w:r>
      <w:r w:rsidRPr="00BB158D">
        <w:rPr>
          <w:rFonts w:ascii="Times New Roman" w:hAnsi="Times New Roman" w:cs="Times New Roman"/>
          <w:sz w:val="28"/>
          <w:szCs w:val="28"/>
        </w:rPr>
        <w:t xml:space="preserve"> производства промышленной продукции. </w:t>
      </w:r>
    </w:p>
    <w:p w:rsidR="000D58EE" w:rsidRPr="000D58EE" w:rsidRDefault="000D58EE" w:rsidP="000D58EE">
      <w:pPr>
        <w:spacing w:after="0" w:line="240" w:lineRule="auto"/>
        <w:ind w:firstLine="709"/>
        <w:jc w:val="both"/>
        <w:rPr>
          <w:rFonts w:ascii="Times New Roman" w:hAnsi="Times New Roman" w:cs="Times New Roman"/>
          <w:sz w:val="28"/>
          <w:szCs w:val="28"/>
        </w:rPr>
      </w:pPr>
      <w:r w:rsidRPr="000D58EE">
        <w:rPr>
          <w:rFonts w:ascii="Times New Roman" w:eastAsia="Times New Roman" w:hAnsi="Times New Roman" w:cs="Times New Roman"/>
          <w:color w:val="2D2D2D"/>
          <w:spacing w:val="2"/>
          <w:sz w:val="28"/>
          <w:szCs w:val="28"/>
        </w:rPr>
        <w:t>Сохран</w:t>
      </w:r>
      <w:r w:rsidR="00C94953">
        <w:rPr>
          <w:rFonts w:ascii="Times New Roman" w:eastAsia="Times New Roman" w:hAnsi="Times New Roman" w:cs="Times New Roman"/>
          <w:color w:val="2D2D2D"/>
          <w:spacing w:val="2"/>
          <w:sz w:val="28"/>
          <w:szCs w:val="28"/>
        </w:rPr>
        <w:t xml:space="preserve">ятся </w:t>
      </w:r>
      <w:r w:rsidRPr="000D58EE">
        <w:rPr>
          <w:rFonts w:ascii="Times New Roman" w:eastAsia="Times New Roman" w:hAnsi="Times New Roman" w:cs="Times New Roman"/>
          <w:color w:val="2D2D2D"/>
          <w:spacing w:val="2"/>
          <w:sz w:val="28"/>
          <w:szCs w:val="28"/>
        </w:rPr>
        <w:t xml:space="preserve"> существующи</w:t>
      </w:r>
      <w:r w:rsidR="00C94953">
        <w:rPr>
          <w:rFonts w:ascii="Times New Roman" w:eastAsia="Times New Roman" w:hAnsi="Times New Roman" w:cs="Times New Roman"/>
          <w:color w:val="2D2D2D"/>
          <w:spacing w:val="2"/>
          <w:sz w:val="28"/>
          <w:szCs w:val="28"/>
        </w:rPr>
        <w:t>е</w:t>
      </w:r>
      <w:r w:rsidRPr="000D58EE">
        <w:rPr>
          <w:rFonts w:ascii="Times New Roman" w:eastAsia="Times New Roman" w:hAnsi="Times New Roman" w:cs="Times New Roman"/>
          <w:color w:val="2D2D2D"/>
          <w:spacing w:val="2"/>
          <w:sz w:val="28"/>
          <w:szCs w:val="28"/>
        </w:rPr>
        <w:t xml:space="preserve"> проблем</w:t>
      </w:r>
      <w:r w:rsidR="00C94953">
        <w:rPr>
          <w:rFonts w:ascii="Times New Roman" w:eastAsia="Times New Roman" w:hAnsi="Times New Roman" w:cs="Times New Roman"/>
          <w:color w:val="2D2D2D"/>
          <w:spacing w:val="2"/>
          <w:sz w:val="28"/>
          <w:szCs w:val="28"/>
        </w:rPr>
        <w:t xml:space="preserve">ы </w:t>
      </w:r>
      <w:r w:rsidRPr="000D58EE">
        <w:rPr>
          <w:rFonts w:ascii="Times New Roman" w:eastAsia="Times New Roman" w:hAnsi="Times New Roman" w:cs="Times New Roman"/>
          <w:color w:val="2D2D2D"/>
          <w:spacing w:val="2"/>
          <w:sz w:val="28"/>
          <w:szCs w:val="28"/>
        </w:rPr>
        <w:t xml:space="preserve"> в  моногороде </w:t>
      </w:r>
      <w:r w:rsidR="00C94953">
        <w:rPr>
          <w:rFonts w:ascii="Times New Roman" w:eastAsia="Times New Roman" w:hAnsi="Times New Roman" w:cs="Times New Roman"/>
          <w:color w:val="2D2D2D"/>
          <w:spacing w:val="2"/>
          <w:sz w:val="28"/>
          <w:szCs w:val="28"/>
        </w:rPr>
        <w:t xml:space="preserve">- </w:t>
      </w:r>
      <w:r w:rsidRPr="000D58EE">
        <w:rPr>
          <w:rFonts w:ascii="Times New Roman" w:eastAsia="Times New Roman" w:hAnsi="Times New Roman" w:cs="Times New Roman"/>
          <w:color w:val="2D2D2D"/>
          <w:spacing w:val="2"/>
          <w:sz w:val="28"/>
          <w:szCs w:val="28"/>
        </w:rPr>
        <w:t xml:space="preserve">пгт. </w:t>
      </w:r>
      <w:r w:rsidR="00447EA1">
        <w:rPr>
          <w:rFonts w:ascii="Times New Roman" w:eastAsia="Times New Roman" w:hAnsi="Times New Roman" w:cs="Times New Roman"/>
          <w:color w:val="2D2D2D"/>
          <w:spacing w:val="2"/>
          <w:sz w:val="28"/>
          <w:szCs w:val="28"/>
        </w:rPr>
        <w:t xml:space="preserve"> </w:t>
      </w:r>
      <w:r w:rsidRPr="000D58EE">
        <w:rPr>
          <w:rFonts w:ascii="Times New Roman" w:eastAsia="Times New Roman" w:hAnsi="Times New Roman" w:cs="Times New Roman"/>
          <w:color w:val="2D2D2D"/>
          <w:spacing w:val="2"/>
          <w:sz w:val="28"/>
          <w:szCs w:val="28"/>
        </w:rPr>
        <w:t>Жирекен.</w:t>
      </w:r>
    </w:p>
    <w:p w:rsidR="00BB158D" w:rsidRPr="00BB158D" w:rsidRDefault="00447EA1" w:rsidP="00BB15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 «Племзавод Комсомолец» продолжит деятельность в соответствии  с планом реализации проекта. </w:t>
      </w:r>
      <w:r w:rsidR="00BB158D" w:rsidRPr="00BB158D">
        <w:rPr>
          <w:rFonts w:ascii="Times New Roman" w:hAnsi="Times New Roman" w:cs="Times New Roman"/>
          <w:sz w:val="28"/>
          <w:szCs w:val="28"/>
        </w:rPr>
        <w:t xml:space="preserve">Не обеспеченные достаточными земельными ресурсами, производители сельскохозяйственной продукции не будут иметь возможности дальнейшего развития. Это приведёт, в лучшем случае, к поддержанию достигнутого уровня производства. </w:t>
      </w:r>
    </w:p>
    <w:p w:rsidR="00BB158D" w:rsidRPr="00BB158D"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z w:val="28"/>
          <w:szCs w:val="28"/>
        </w:rPr>
        <w:t>Основной специализацией субъектов малого предпринимательства останется рознично-оптовая торговля.</w:t>
      </w:r>
    </w:p>
    <w:p w:rsidR="00BB158D" w:rsidRPr="00BB158D"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В итоге ожидается постепенное снижение конкурентоспособности экономики района, отсутствие ощутимых позитивных сдвигов в инвестиционном климате. Инерционный сценарий не даёт оснований для улучшения инвестиционной привлекательности, привлечение внешних инвестиций возможно только за счёт принятия решений «внешними управляющими» о создании на территории муниципального образования крупных промышленных и инфраструктурных объектов.</w:t>
      </w:r>
    </w:p>
    <w:p w:rsidR="00BB158D" w:rsidRPr="00BB158D" w:rsidRDefault="00BB158D" w:rsidP="00BB158D">
      <w:pPr>
        <w:spacing w:after="0" w:line="240" w:lineRule="auto"/>
        <w:ind w:firstLine="709"/>
        <w:jc w:val="both"/>
        <w:rPr>
          <w:rFonts w:ascii="Times New Roman" w:hAnsi="Times New Roman" w:cs="Times New Roman"/>
          <w:sz w:val="28"/>
          <w:szCs w:val="28"/>
        </w:rPr>
      </w:pPr>
      <w:r w:rsidRPr="00BB158D">
        <w:rPr>
          <w:rFonts w:ascii="Times New Roman" w:hAnsi="Times New Roman" w:cs="Times New Roman"/>
          <w:sz w:val="28"/>
          <w:szCs w:val="28"/>
        </w:rPr>
        <w:t>Коммунальная и транспортная инфраструктура района, как неотъемлемый элемент хозяйственного комплекса, будет отличаться реализацией выборочных проектов в части объектов, требующих оперативного вмешательства без явной перспективы долгосрочного жизнеобеспечивающего эффекта.</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 xml:space="preserve">Для данного сценария характерна также высокая зависимость местного бюджета от </w:t>
      </w:r>
      <w:r w:rsidRPr="00BB158D">
        <w:rPr>
          <w:rFonts w:ascii="Times New Roman" w:hAnsi="Times New Roman" w:cs="Times New Roman"/>
          <w:sz w:val="28"/>
          <w:szCs w:val="28"/>
        </w:rPr>
        <w:t>региональных</w:t>
      </w:r>
      <w:r w:rsidRPr="00BB158D">
        <w:rPr>
          <w:rFonts w:ascii="Times New Roman" w:hAnsi="Times New Roman" w:cs="Times New Roman"/>
          <w:spacing w:val="2"/>
          <w:sz w:val="28"/>
          <w:szCs w:val="28"/>
          <w:shd w:val="clear" w:color="auto" w:fill="FFFFFF"/>
        </w:rPr>
        <w:t xml:space="preserve"> трансфертов.</w:t>
      </w:r>
      <w:r w:rsidRPr="00BB158D">
        <w:rPr>
          <w:rFonts w:ascii="Times New Roman" w:hAnsi="Times New Roman" w:cs="Times New Roman"/>
          <w:sz w:val="28"/>
          <w:szCs w:val="28"/>
        </w:rPr>
        <w:t xml:space="preserve"> Бюджетное финансирование будет осуществляться выборочно и только в отношении тех проектов, которые требуют оперативного вмешательства.</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Сохранятся значительные масштабы сокращения населения района, продолжится миграционный отток населения трудоспособного возраста</w:t>
      </w:r>
      <w:r w:rsidRPr="00BB158D">
        <w:rPr>
          <w:rFonts w:ascii="Times New Roman" w:hAnsi="Times New Roman" w:cs="Times New Roman"/>
          <w:snapToGrid w:val="0"/>
          <w:sz w:val="28"/>
          <w:szCs w:val="28"/>
        </w:rPr>
        <w:t xml:space="preserve">. </w:t>
      </w:r>
      <w:r w:rsidRPr="00BB158D">
        <w:rPr>
          <w:rFonts w:ascii="Times New Roman" w:hAnsi="Times New Roman" w:cs="Times New Roman"/>
          <w:spacing w:val="2"/>
          <w:sz w:val="28"/>
          <w:szCs w:val="28"/>
          <w:shd w:val="clear" w:color="auto" w:fill="FFFFFF"/>
        </w:rPr>
        <w:t>При этом усилится социальная нагрузка на бюджет из-за функционирования преимущественно бюджетных организаций.</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Исполнение данного сценария нецелесообразно, поскольку не обеспечивает реализацию приоритетов, определённых настоящей Стратегией.</w:t>
      </w:r>
    </w:p>
    <w:p w:rsidR="00BB158D" w:rsidRPr="00BB158D" w:rsidRDefault="00BB158D" w:rsidP="00BB158D">
      <w:pPr>
        <w:pStyle w:val="af4"/>
        <w:spacing w:after="0" w:line="240" w:lineRule="auto"/>
        <w:ind w:left="0" w:firstLine="709"/>
        <w:jc w:val="both"/>
        <w:rPr>
          <w:rFonts w:ascii="Times New Roman" w:hAnsi="Times New Roman" w:cs="Times New Roman"/>
          <w:spacing w:val="2"/>
          <w:sz w:val="28"/>
          <w:szCs w:val="28"/>
          <w:shd w:val="clear" w:color="auto" w:fill="FFFFFF"/>
        </w:rPr>
      </w:pPr>
      <w:r w:rsidRPr="0081575A">
        <w:rPr>
          <w:rFonts w:ascii="Times New Roman" w:hAnsi="Times New Roman" w:cs="Times New Roman"/>
          <w:b/>
          <w:spacing w:val="2"/>
          <w:sz w:val="28"/>
          <w:szCs w:val="28"/>
          <w:shd w:val="clear" w:color="auto" w:fill="FFFFFF"/>
        </w:rPr>
        <w:t>Сценарий сбалансированного развития</w:t>
      </w:r>
      <w:r w:rsidRPr="00BB158D">
        <w:rPr>
          <w:rFonts w:ascii="Times New Roman" w:hAnsi="Times New Roman" w:cs="Times New Roman"/>
          <w:spacing w:val="2"/>
          <w:sz w:val="28"/>
          <w:szCs w:val="28"/>
          <w:shd w:val="clear" w:color="auto" w:fill="FFFFFF"/>
        </w:rPr>
        <w:t>.</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 xml:space="preserve">Сценарий сбалансированного развития </w:t>
      </w:r>
      <w:r w:rsidRPr="00BB158D">
        <w:rPr>
          <w:rFonts w:ascii="Times New Roman" w:hAnsi="Times New Roman" w:cs="Times New Roman"/>
          <w:sz w:val="28"/>
          <w:szCs w:val="28"/>
        </w:rPr>
        <w:t>ориентирован на эффективное использование имеющихся ресурсов, высокую степень взаимодействия органов местного самоуправления, федеральных и региональных органов власти, бизнеса и сообщества, направленного на достижение поставленных целей.</w:t>
      </w:r>
    </w:p>
    <w:p w:rsidR="00C017EB" w:rsidRPr="00C017EB" w:rsidRDefault="00BB158D" w:rsidP="00BB158D">
      <w:pPr>
        <w:pStyle w:val="af4"/>
        <w:spacing w:after="0" w:line="240" w:lineRule="auto"/>
        <w:ind w:left="0" w:firstLine="709"/>
        <w:jc w:val="both"/>
        <w:rPr>
          <w:rFonts w:ascii="Times New Roman" w:hAnsi="Times New Roman" w:cs="Times New Roman"/>
          <w:sz w:val="28"/>
        </w:rPr>
      </w:pPr>
      <w:r w:rsidRPr="00BB158D">
        <w:rPr>
          <w:rFonts w:ascii="Times New Roman" w:hAnsi="Times New Roman" w:cs="Times New Roman"/>
          <w:spacing w:val="2"/>
          <w:sz w:val="28"/>
          <w:szCs w:val="28"/>
          <w:shd w:val="clear" w:color="auto" w:fill="FFFFFF"/>
        </w:rPr>
        <w:lastRenderedPageBreak/>
        <w:t xml:space="preserve">Наряду с традиционными отраслями – лидерами (железнодорожный транспорт, </w:t>
      </w:r>
      <w:r w:rsidRPr="00BB158D">
        <w:rPr>
          <w:rFonts w:ascii="Times New Roman" w:hAnsi="Times New Roman" w:cs="Times New Roman"/>
          <w:bCs/>
          <w:sz w:val="28"/>
          <w:szCs w:val="28"/>
        </w:rPr>
        <w:t xml:space="preserve">ремонт грузовых железнодорожных вагонов, </w:t>
      </w:r>
      <w:r w:rsidR="00C94953">
        <w:rPr>
          <w:rFonts w:ascii="Times New Roman" w:hAnsi="Times New Roman" w:cs="Times New Roman"/>
          <w:bCs/>
          <w:sz w:val="28"/>
          <w:szCs w:val="28"/>
        </w:rPr>
        <w:t>сельское хозяйство</w:t>
      </w:r>
      <w:r w:rsidRPr="00BB158D">
        <w:rPr>
          <w:rFonts w:ascii="Times New Roman" w:hAnsi="Times New Roman" w:cs="Times New Roman"/>
          <w:bCs/>
          <w:sz w:val="28"/>
          <w:szCs w:val="28"/>
        </w:rPr>
        <w:t xml:space="preserve">) </w:t>
      </w:r>
      <w:r w:rsidRPr="00BB158D">
        <w:rPr>
          <w:rFonts w:ascii="Times New Roman" w:hAnsi="Times New Roman" w:cs="Times New Roman"/>
          <w:spacing w:val="2"/>
          <w:sz w:val="28"/>
          <w:szCs w:val="28"/>
          <w:shd w:val="clear" w:color="auto" w:fill="FFFFFF"/>
        </w:rPr>
        <w:t xml:space="preserve">предполагается приоритетное развитие ряда новых и ранее не получивших должного наполнения секторов экономики – </w:t>
      </w:r>
      <w:r w:rsidRPr="00C017EB">
        <w:rPr>
          <w:rFonts w:ascii="Times New Roman" w:hAnsi="Times New Roman" w:cs="Times New Roman"/>
          <w:sz w:val="28"/>
          <w:szCs w:val="28"/>
        </w:rPr>
        <w:t xml:space="preserve">производств, связанных </w:t>
      </w:r>
      <w:r w:rsidR="00C94953">
        <w:rPr>
          <w:rFonts w:ascii="Times New Roman" w:hAnsi="Times New Roman" w:cs="Times New Roman"/>
          <w:sz w:val="28"/>
          <w:szCs w:val="28"/>
        </w:rPr>
        <w:t xml:space="preserve">с добычей и </w:t>
      </w:r>
      <w:r w:rsidRPr="00C017EB">
        <w:rPr>
          <w:rFonts w:ascii="Times New Roman" w:hAnsi="Times New Roman" w:cs="Times New Roman"/>
          <w:spacing w:val="2"/>
          <w:sz w:val="28"/>
          <w:szCs w:val="28"/>
          <w:shd w:val="clear" w:color="auto" w:fill="FFFFFF"/>
        </w:rPr>
        <w:t>переработкой ресурсов,</w:t>
      </w:r>
      <w:r w:rsidRPr="00C017EB">
        <w:rPr>
          <w:rFonts w:ascii="Times New Roman" w:hAnsi="Times New Roman" w:cs="Times New Roman"/>
          <w:sz w:val="28"/>
          <w:szCs w:val="28"/>
        </w:rPr>
        <w:t xml:space="preserve"> вовлечением в хозяйственный оборот неиспользуемых в настоящее время </w:t>
      </w:r>
      <w:r w:rsidRPr="00C017EB">
        <w:rPr>
          <w:rFonts w:ascii="Times New Roman" w:hAnsi="Times New Roman" w:cs="Times New Roman"/>
          <w:sz w:val="28"/>
        </w:rPr>
        <w:t>полезных ископаемых и сельскохозяйственных угодий</w:t>
      </w:r>
      <w:r w:rsidR="00C017EB" w:rsidRPr="00C017EB">
        <w:rPr>
          <w:rFonts w:ascii="Times New Roman" w:hAnsi="Times New Roman" w:cs="Times New Roman"/>
          <w:sz w:val="28"/>
        </w:rPr>
        <w:t>.</w:t>
      </w:r>
    </w:p>
    <w:p w:rsidR="00BB158D" w:rsidRPr="00C017EB" w:rsidRDefault="00BB158D" w:rsidP="00BB158D">
      <w:pPr>
        <w:pStyle w:val="af4"/>
        <w:spacing w:after="0" w:line="240" w:lineRule="auto"/>
        <w:ind w:left="0" w:firstLine="709"/>
        <w:jc w:val="both"/>
        <w:rPr>
          <w:rFonts w:ascii="Times New Roman" w:hAnsi="Times New Roman" w:cs="Times New Roman"/>
          <w:sz w:val="28"/>
          <w:szCs w:val="28"/>
        </w:rPr>
      </w:pPr>
      <w:r w:rsidRPr="00C017EB">
        <w:rPr>
          <w:rFonts w:ascii="Times New Roman" w:hAnsi="Times New Roman" w:cs="Times New Roman"/>
          <w:spacing w:val="2"/>
          <w:sz w:val="28"/>
          <w:szCs w:val="28"/>
          <w:shd w:val="clear" w:color="auto" w:fill="FFFFFF"/>
        </w:rPr>
        <w:t xml:space="preserve">Предусматривается постепенное преобразование товарной структуры производства, где всё большую долю начнут занимать продукты </w:t>
      </w:r>
      <w:r w:rsidRPr="00C017EB">
        <w:rPr>
          <w:rFonts w:ascii="Times New Roman" w:hAnsi="Times New Roman" w:cs="Times New Roman"/>
          <w:sz w:val="28"/>
          <w:szCs w:val="28"/>
        </w:rPr>
        <w:t>с большей добавленной стоимостью.</w:t>
      </w:r>
    </w:p>
    <w:p w:rsidR="00BB158D" w:rsidRPr="00C017EB" w:rsidRDefault="00BB158D" w:rsidP="00BB158D">
      <w:pPr>
        <w:pStyle w:val="af4"/>
        <w:spacing w:after="0" w:line="240" w:lineRule="auto"/>
        <w:ind w:left="0" w:firstLine="709"/>
        <w:jc w:val="both"/>
        <w:rPr>
          <w:rFonts w:ascii="Times New Roman" w:hAnsi="Times New Roman" w:cs="Times New Roman"/>
          <w:sz w:val="28"/>
          <w:szCs w:val="28"/>
        </w:rPr>
      </w:pPr>
      <w:r w:rsidRPr="00C017EB">
        <w:rPr>
          <w:rFonts w:ascii="Times New Roman" w:hAnsi="Times New Roman" w:cs="Times New Roman"/>
          <w:bCs/>
          <w:sz w:val="28"/>
          <w:szCs w:val="28"/>
        </w:rPr>
        <w:t xml:space="preserve">Основными характеристиками данного сценария являются </w:t>
      </w:r>
      <w:r w:rsidRPr="00C017EB">
        <w:rPr>
          <w:rFonts w:ascii="Times New Roman" w:hAnsi="Times New Roman" w:cs="Times New Roman"/>
          <w:sz w:val="28"/>
          <w:szCs w:val="28"/>
        </w:rPr>
        <w:t>системный подход к реализации инвестиционных и инфраструктурных проектов с привлечением всех заинтересованных сторон (бизнеса, органов власти всех уровней, общественности), направленный на достижение долгосрочного социального и экономического эффекта, ориентация субъектов промышленности и агропромышленного комплекса на максимально эффективное использование ресурсов.</w:t>
      </w:r>
    </w:p>
    <w:p w:rsidR="00BB158D" w:rsidRPr="00BB158D" w:rsidRDefault="00BB158D" w:rsidP="00BB158D">
      <w:pPr>
        <w:pStyle w:val="af4"/>
        <w:spacing w:after="0" w:line="240" w:lineRule="auto"/>
        <w:ind w:left="0" w:firstLine="709"/>
        <w:jc w:val="both"/>
        <w:rPr>
          <w:rFonts w:ascii="Times New Roman" w:hAnsi="Times New Roman" w:cs="Times New Roman"/>
          <w:spacing w:val="2"/>
          <w:sz w:val="28"/>
          <w:szCs w:val="28"/>
          <w:shd w:val="clear" w:color="auto" w:fill="FFFFFF"/>
        </w:rPr>
      </w:pPr>
      <w:r w:rsidRPr="00C017EB">
        <w:rPr>
          <w:rFonts w:ascii="Times New Roman" w:hAnsi="Times New Roman" w:cs="Times New Roman"/>
          <w:spacing w:val="2"/>
          <w:sz w:val="28"/>
          <w:szCs w:val="28"/>
          <w:shd w:val="clear" w:color="auto" w:fill="FFFFFF"/>
        </w:rPr>
        <w:t>В отличие от инерционного, сценарий сбалансированного развития предусматривает более высокие темпы роста привлечения инвестиций во все сектора хозяйства района.</w:t>
      </w:r>
    </w:p>
    <w:p w:rsidR="00BB158D" w:rsidRPr="00BB158D" w:rsidRDefault="00BB158D" w:rsidP="00BB158D">
      <w:pPr>
        <w:pStyle w:val="af4"/>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pacing w:val="2"/>
          <w:sz w:val="28"/>
          <w:szCs w:val="28"/>
          <w:shd w:val="clear" w:color="auto" w:fill="FFFFFF"/>
        </w:rPr>
        <w:t xml:space="preserve">В целом в районе должна сложиться диверсифицированная и конкурентоспособная экономика. Рост потребительского потенциала будет стимулировать развитие малого предпринимательства </w:t>
      </w:r>
      <w:r w:rsidRPr="00BB158D">
        <w:rPr>
          <w:rFonts w:ascii="Times New Roman" w:hAnsi="Times New Roman" w:cs="Times New Roman"/>
          <w:sz w:val="28"/>
          <w:szCs w:val="28"/>
        </w:rPr>
        <w:t>и расширение сферы его деятельности.</w:t>
      </w:r>
    </w:p>
    <w:p w:rsidR="00BB158D" w:rsidRPr="00BB158D" w:rsidRDefault="00BB158D" w:rsidP="00BB158D">
      <w:pPr>
        <w:pStyle w:val="af4"/>
        <w:spacing w:after="0" w:line="240" w:lineRule="auto"/>
        <w:ind w:left="0" w:firstLine="709"/>
        <w:jc w:val="both"/>
        <w:rPr>
          <w:rFonts w:ascii="Times New Roman" w:hAnsi="Times New Roman" w:cs="Times New Roman"/>
          <w:spacing w:val="2"/>
          <w:sz w:val="28"/>
          <w:szCs w:val="28"/>
          <w:shd w:val="clear" w:color="auto" w:fill="FFFFFF"/>
        </w:rPr>
      </w:pPr>
      <w:r w:rsidRPr="00BB158D">
        <w:rPr>
          <w:rFonts w:ascii="Times New Roman" w:hAnsi="Times New Roman" w:cs="Times New Roman"/>
          <w:spacing w:val="2"/>
          <w:sz w:val="28"/>
          <w:szCs w:val="28"/>
          <w:shd w:val="clear" w:color="auto" w:fill="FFFFFF"/>
        </w:rPr>
        <w:t>Данным сценарием учитывается, что развитие района зависит от развития его человеческого потенциала. Поэтому предусматривается формирование пространства для развития личности, прежде всего, через развитие культуры, образования, физической культуры и спорта.</w:t>
      </w:r>
    </w:p>
    <w:p w:rsidR="00BB158D" w:rsidRPr="003D519B" w:rsidRDefault="00BB158D" w:rsidP="00BB158D">
      <w:pPr>
        <w:pStyle w:val="af4"/>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Основными результатами реализации данного сценария станут:</w:t>
      </w:r>
    </w:p>
    <w:p w:rsidR="00BB158D" w:rsidRPr="003D519B" w:rsidRDefault="00BB158D" w:rsidP="00BB158D">
      <w:pPr>
        <w:pStyle w:val="af4"/>
        <w:tabs>
          <w:tab w:val="left" w:pos="851"/>
          <w:tab w:val="left" w:pos="993"/>
        </w:tabs>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 xml:space="preserve">диверсификация промышленности путём создания новых для района отраслей экономики (добыча </w:t>
      </w:r>
      <w:r w:rsidR="0081575A" w:rsidRPr="003D519B">
        <w:rPr>
          <w:rFonts w:ascii="Times New Roman" w:hAnsi="Times New Roman" w:cs="Times New Roman"/>
          <w:sz w:val="28"/>
          <w:szCs w:val="28"/>
        </w:rPr>
        <w:t>золота</w:t>
      </w:r>
      <w:r w:rsidRPr="003D519B">
        <w:rPr>
          <w:rFonts w:ascii="Times New Roman" w:hAnsi="Times New Roman" w:cs="Times New Roman"/>
          <w:sz w:val="28"/>
          <w:szCs w:val="28"/>
        </w:rPr>
        <w:t xml:space="preserve">, </w:t>
      </w:r>
      <w:r w:rsidR="00287DCB" w:rsidRPr="003D519B">
        <w:rPr>
          <w:rFonts w:ascii="Times New Roman" w:hAnsi="Times New Roman" w:cs="Times New Roman"/>
          <w:sz w:val="28"/>
          <w:szCs w:val="28"/>
        </w:rPr>
        <w:t>обработка отходов)</w:t>
      </w:r>
      <w:r w:rsidRPr="003D519B">
        <w:rPr>
          <w:rFonts w:ascii="Times New Roman" w:hAnsi="Times New Roman" w:cs="Times New Roman"/>
          <w:sz w:val="28"/>
          <w:szCs w:val="28"/>
        </w:rPr>
        <w:t>,</w:t>
      </w:r>
    </w:p>
    <w:p w:rsidR="00BB158D" w:rsidRPr="003D519B"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 xml:space="preserve">модернизация и развитие предприятий традиционных отраслей: пищевой промышленности с упором на производство </w:t>
      </w:r>
      <w:r w:rsidR="0010287E" w:rsidRPr="003D519B">
        <w:rPr>
          <w:rFonts w:ascii="Times New Roman" w:hAnsi="Times New Roman" w:cs="Times New Roman"/>
          <w:sz w:val="28"/>
          <w:szCs w:val="28"/>
        </w:rPr>
        <w:t xml:space="preserve">экологически чистых и полезных </w:t>
      </w:r>
      <w:r w:rsidRPr="003D519B">
        <w:rPr>
          <w:rFonts w:ascii="Times New Roman" w:hAnsi="Times New Roman" w:cs="Times New Roman"/>
          <w:sz w:val="28"/>
          <w:szCs w:val="28"/>
        </w:rPr>
        <w:t>продуктов питания из местного сырья</w:t>
      </w:r>
      <w:r w:rsidR="003D519B" w:rsidRPr="003D519B">
        <w:rPr>
          <w:rFonts w:ascii="Times New Roman" w:hAnsi="Times New Roman" w:cs="Times New Roman"/>
          <w:sz w:val="28"/>
          <w:szCs w:val="28"/>
        </w:rPr>
        <w:t>, производство рапсового масла</w:t>
      </w:r>
      <w:r w:rsidRPr="003D519B">
        <w:rPr>
          <w:rFonts w:ascii="Times New Roman" w:hAnsi="Times New Roman" w:cs="Times New Roman"/>
          <w:sz w:val="28"/>
          <w:szCs w:val="28"/>
        </w:rPr>
        <w:t>;</w:t>
      </w:r>
    </w:p>
    <w:p w:rsidR="003D519B" w:rsidRDefault="0010287E"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3D519B">
        <w:rPr>
          <w:rFonts w:ascii="Times New Roman" w:hAnsi="Times New Roman" w:cs="Times New Roman"/>
          <w:sz w:val="28"/>
          <w:szCs w:val="28"/>
        </w:rPr>
        <w:t xml:space="preserve">развитие сельского хозяйства, путем </w:t>
      </w:r>
      <w:r w:rsidR="00BB158D" w:rsidRPr="003D519B">
        <w:rPr>
          <w:rFonts w:ascii="Times New Roman" w:hAnsi="Times New Roman" w:cs="Times New Roman"/>
          <w:sz w:val="28"/>
          <w:szCs w:val="28"/>
        </w:rPr>
        <w:t>наращивани</w:t>
      </w:r>
      <w:r w:rsidRPr="003D519B">
        <w:rPr>
          <w:rFonts w:ascii="Times New Roman" w:hAnsi="Times New Roman" w:cs="Times New Roman"/>
          <w:sz w:val="28"/>
          <w:szCs w:val="28"/>
        </w:rPr>
        <w:t>я</w:t>
      </w:r>
      <w:r w:rsidR="00BB158D" w:rsidRPr="003D519B">
        <w:rPr>
          <w:rFonts w:ascii="Times New Roman" w:hAnsi="Times New Roman" w:cs="Times New Roman"/>
          <w:sz w:val="28"/>
          <w:szCs w:val="28"/>
        </w:rPr>
        <w:t xml:space="preserve"> объёмов производства продукции </w:t>
      </w:r>
      <w:r w:rsidRPr="003D519B">
        <w:rPr>
          <w:rFonts w:ascii="Times New Roman" w:hAnsi="Times New Roman" w:cs="Times New Roman"/>
          <w:sz w:val="28"/>
          <w:szCs w:val="28"/>
        </w:rPr>
        <w:t>растениеводства</w:t>
      </w:r>
      <w:r w:rsidR="00BB158D" w:rsidRPr="003D519B">
        <w:rPr>
          <w:rFonts w:ascii="Times New Roman" w:hAnsi="Times New Roman" w:cs="Times New Roman"/>
          <w:sz w:val="28"/>
          <w:szCs w:val="28"/>
        </w:rPr>
        <w:t>,</w:t>
      </w:r>
      <w:r w:rsidR="003D519B" w:rsidRPr="003D519B">
        <w:rPr>
          <w:rFonts w:ascii="Times New Roman" w:hAnsi="Times New Roman" w:cs="Times New Roman"/>
          <w:sz w:val="28"/>
          <w:szCs w:val="28"/>
        </w:rPr>
        <w:t xml:space="preserve"> преимущественно рапса;</w:t>
      </w:r>
      <w:r w:rsidR="00BB158D" w:rsidRPr="003D519B">
        <w:rPr>
          <w:rFonts w:ascii="Times New Roman" w:hAnsi="Times New Roman" w:cs="Times New Roman"/>
          <w:sz w:val="28"/>
          <w:szCs w:val="28"/>
        </w:rPr>
        <w:t xml:space="preserve"> </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развитие рынка потребительских товаров и услуг, которому будет способствовать повышение покупательской способности населения,</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расширение видов деятельности субъектов малого предпринимательства,</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снижение напряжённости на рынке труда путём создания новых производств и вовлечения населения в сферу малого и среднего бизнеса,</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lastRenderedPageBreak/>
        <w:t>формирование эффективно функционирующей социальной, жилищно-коммунальной, транспортно-логистической и информационно-телекоммуникационной инфраструктуры, отвечающей современным требованиям комфортности и безопасности,</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улучшение экологической обстановки,</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повышение собственных доходов местного бюджета.</w:t>
      </w:r>
    </w:p>
    <w:p w:rsidR="00BB158D" w:rsidRPr="00BB158D" w:rsidRDefault="00BB158D" w:rsidP="00BB158D">
      <w:pPr>
        <w:pStyle w:val="af4"/>
        <w:tabs>
          <w:tab w:val="left" w:pos="567"/>
          <w:tab w:val="left" w:pos="851"/>
        </w:tabs>
        <w:spacing w:after="0" w:line="240" w:lineRule="auto"/>
        <w:ind w:left="0" w:firstLine="709"/>
        <w:jc w:val="both"/>
        <w:rPr>
          <w:rFonts w:ascii="Times New Roman" w:hAnsi="Times New Roman" w:cs="Times New Roman"/>
          <w:sz w:val="28"/>
          <w:szCs w:val="28"/>
        </w:rPr>
      </w:pPr>
      <w:r w:rsidRPr="00BB158D">
        <w:rPr>
          <w:rFonts w:ascii="Times New Roman" w:hAnsi="Times New Roman" w:cs="Times New Roman"/>
          <w:sz w:val="28"/>
          <w:szCs w:val="28"/>
        </w:rPr>
        <w:t>В целом исполнение данного сценария обеспечивает достижение стратегической цели и реализацию стратегических приоритетов социально-экономического развития муниципального района «</w:t>
      </w:r>
      <w:r w:rsidR="0081575A">
        <w:rPr>
          <w:rFonts w:ascii="Times New Roman" w:hAnsi="Times New Roman" w:cs="Times New Roman"/>
          <w:sz w:val="28"/>
          <w:szCs w:val="28"/>
        </w:rPr>
        <w:t>Чернышевский</w:t>
      </w:r>
      <w:r w:rsidRPr="00BB158D">
        <w:rPr>
          <w:rFonts w:ascii="Times New Roman" w:hAnsi="Times New Roman" w:cs="Times New Roman"/>
          <w:sz w:val="28"/>
          <w:szCs w:val="28"/>
        </w:rPr>
        <w:t xml:space="preserve"> район», поэтому выбор данного сценария в качестве целевого является наиболее оптимальным. </w:t>
      </w:r>
      <w:r w:rsidRPr="00BB158D">
        <w:rPr>
          <w:rFonts w:ascii="Times New Roman" w:hAnsi="Times New Roman" w:cs="Times New Roman"/>
          <w:spacing w:val="2"/>
          <w:sz w:val="28"/>
          <w:szCs w:val="28"/>
          <w:shd w:val="clear" w:color="auto" w:fill="FFFFFF"/>
        </w:rPr>
        <w:t xml:space="preserve">Сбалансированное развитие – это развитие экономики и социальной сферы в интересах всех слоёв населения, создание условий, при которых каждый житель будет иметь возможность обеспечить благосостояние себе и своей семье, а значит – условий </w:t>
      </w:r>
      <w:r w:rsidRPr="00BB158D">
        <w:rPr>
          <w:rFonts w:ascii="Times New Roman" w:hAnsi="Times New Roman" w:cs="Times New Roman"/>
          <w:sz w:val="28"/>
          <w:szCs w:val="28"/>
        </w:rPr>
        <w:t>для закрепления населения на территории района.</w:t>
      </w:r>
    </w:p>
    <w:p w:rsidR="00BB158D" w:rsidRPr="00AE0423" w:rsidRDefault="00BB158D" w:rsidP="00AE0423">
      <w:pPr>
        <w:widowControl w:val="0"/>
        <w:spacing w:after="0" w:line="240" w:lineRule="auto"/>
        <w:ind w:firstLine="709"/>
        <w:jc w:val="both"/>
        <w:rPr>
          <w:rFonts w:ascii="Times New Roman" w:hAnsi="Times New Roman" w:cs="Times New Roman"/>
          <w:sz w:val="28"/>
          <w:szCs w:val="28"/>
        </w:rPr>
      </w:pPr>
    </w:p>
    <w:p w:rsidR="00A277D5" w:rsidRPr="00A277D5" w:rsidRDefault="00A277D5" w:rsidP="00A277D5">
      <w:pPr>
        <w:tabs>
          <w:tab w:val="left" w:pos="1701"/>
        </w:tabs>
        <w:spacing w:after="0" w:line="240" w:lineRule="auto"/>
        <w:jc w:val="center"/>
        <w:rPr>
          <w:rFonts w:ascii="Times New Roman" w:hAnsi="Times New Roman" w:cs="Times New Roman"/>
          <w:b/>
          <w:sz w:val="28"/>
          <w:szCs w:val="28"/>
        </w:rPr>
      </w:pPr>
      <w:r w:rsidRPr="00A277D5">
        <w:rPr>
          <w:rFonts w:ascii="Times New Roman" w:hAnsi="Times New Roman" w:cs="Times New Roman"/>
          <w:b/>
          <w:sz w:val="28"/>
          <w:szCs w:val="28"/>
        </w:rPr>
        <w:t>Раздел 4.</w:t>
      </w:r>
      <w:r w:rsidRPr="00A277D5">
        <w:rPr>
          <w:rFonts w:ascii="Times New Roman" w:hAnsi="Times New Roman" w:cs="Times New Roman"/>
          <w:b/>
          <w:i/>
          <w:sz w:val="28"/>
          <w:szCs w:val="28"/>
        </w:rPr>
        <w:t xml:space="preserve"> </w:t>
      </w:r>
      <w:r w:rsidRPr="00A277D5">
        <w:rPr>
          <w:rFonts w:ascii="Times New Roman" w:hAnsi="Times New Roman" w:cs="Times New Roman"/>
          <w:b/>
          <w:sz w:val="28"/>
          <w:szCs w:val="28"/>
        </w:rPr>
        <w:t xml:space="preserve">ОСНОВНЫЕ НАПРАВЛЕНИЯ РАЗВИТИЯ </w:t>
      </w:r>
    </w:p>
    <w:p w:rsidR="00A277D5" w:rsidRPr="00A277D5" w:rsidRDefault="00A277D5" w:rsidP="00A277D5">
      <w:pPr>
        <w:tabs>
          <w:tab w:val="left" w:pos="1701"/>
        </w:tabs>
        <w:spacing w:after="0" w:line="240" w:lineRule="auto"/>
        <w:jc w:val="center"/>
        <w:rPr>
          <w:rFonts w:ascii="Times New Roman" w:hAnsi="Times New Roman" w:cs="Times New Roman"/>
          <w:b/>
          <w:sz w:val="28"/>
          <w:szCs w:val="28"/>
        </w:rPr>
      </w:pPr>
      <w:r w:rsidRPr="00A277D5">
        <w:rPr>
          <w:rFonts w:ascii="Times New Roman" w:hAnsi="Times New Roman" w:cs="Times New Roman"/>
          <w:b/>
          <w:sz w:val="28"/>
          <w:szCs w:val="28"/>
        </w:rPr>
        <w:t>МУНИЦИПАЛЬНОГО РАЙОНА «</w:t>
      </w:r>
      <w:r>
        <w:rPr>
          <w:rFonts w:ascii="Times New Roman" w:hAnsi="Times New Roman" w:cs="Times New Roman"/>
          <w:b/>
          <w:sz w:val="28"/>
          <w:szCs w:val="28"/>
        </w:rPr>
        <w:t xml:space="preserve">ЧЕРНЫШЕВСКИЙ </w:t>
      </w:r>
      <w:r w:rsidRPr="00A277D5">
        <w:rPr>
          <w:rFonts w:ascii="Times New Roman" w:hAnsi="Times New Roman" w:cs="Times New Roman"/>
          <w:b/>
          <w:sz w:val="28"/>
          <w:szCs w:val="28"/>
        </w:rPr>
        <w:t xml:space="preserve"> РАЙОН» </w:t>
      </w:r>
    </w:p>
    <w:p w:rsidR="00A277D5" w:rsidRPr="00A277D5" w:rsidRDefault="00A277D5" w:rsidP="00A277D5">
      <w:pPr>
        <w:tabs>
          <w:tab w:val="left" w:pos="1701"/>
        </w:tabs>
        <w:spacing w:after="0" w:line="240" w:lineRule="auto"/>
        <w:jc w:val="center"/>
        <w:rPr>
          <w:rFonts w:ascii="Times New Roman" w:hAnsi="Times New Roman" w:cs="Times New Roman"/>
          <w:sz w:val="28"/>
          <w:szCs w:val="28"/>
          <w:highlight w:val="cyan"/>
        </w:rPr>
      </w:pPr>
      <w:r w:rsidRPr="00A277D5">
        <w:rPr>
          <w:rFonts w:ascii="Times New Roman" w:hAnsi="Times New Roman" w:cs="Times New Roman"/>
          <w:b/>
          <w:sz w:val="28"/>
          <w:szCs w:val="28"/>
        </w:rPr>
        <w:t>НА ДОЛГОСРОЧНЫЙ ПЕРИОД</w:t>
      </w:r>
    </w:p>
    <w:p w:rsidR="00A277D5" w:rsidRPr="00A277D5" w:rsidRDefault="00A277D5" w:rsidP="00A277D5">
      <w:pPr>
        <w:tabs>
          <w:tab w:val="left" w:pos="1701"/>
        </w:tabs>
        <w:spacing w:after="0" w:line="240" w:lineRule="auto"/>
        <w:ind w:firstLine="709"/>
        <w:jc w:val="both"/>
        <w:rPr>
          <w:rFonts w:ascii="Times New Roman" w:hAnsi="Times New Roman" w:cs="Times New Roman"/>
          <w:sz w:val="28"/>
          <w:szCs w:val="28"/>
          <w:highlight w:val="cyan"/>
        </w:rPr>
      </w:pPr>
    </w:p>
    <w:p w:rsidR="00A277D5" w:rsidRDefault="00A277D5" w:rsidP="00A277D5">
      <w:pPr>
        <w:pStyle w:val="a8"/>
        <w:spacing w:after="0" w:line="240" w:lineRule="auto"/>
        <w:ind w:firstLine="720"/>
        <w:jc w:val="both"/>
        <w:rPr>
          <w:rFonts w:ascii="Times New Roman" w:hAnsi="Times New Roman" w:cs="Times New Roman"/>
          <w:spacing w:val="-4"/>
          <w:kern w:val="32"/>
          <w:sz w:val="28"/>
          <w:szCs w:val="28"/>
        </w:rPr>
      </w:pPr>
      <w:r w:rsidRPr="00A277D5">
        <w:rPr>
          <w:rFonts w:ascii="Times New Roman" w:hAnsi="Times New Roman" w:cs="Times New Roman"/>
          <w:spacing w:val="-4"/>
          <w:kern w:val="32"/>
          <w:sz w:val="28"/>
          <w:szCs w:val="28"/>
        </w:rPr>
        <w:t>В соответствии с главной стратегической целью, приоритетами, целями и задачами на перспективу до 2030 года основные направления социально-экономической политики муниципального района «</w:t>
      </w:r>
      <w:r>
        <w:rPr>
          <w:rFonts w:ascii="Times New Roman" w:hAnsi="Times New Roman" w:cs="Times New Roman"/>
          <w:spacing w:val="-4"/>
          <w:kern w:val="32"/>
          <w:sz w:val="28"/>
          <w:szCs w:val="28"/>
        </w:rPr>
        <w:t>Чернышевский</w:t>
      </w:r>
      <w:r w:rsidRPr="00A277D5">
        <w:rPr>
          <w:rFonts w:ascii="Times New Roman" w:hAnsi="Times New Roman" w:cs="Times New Roman"/>
          <w:spacing w:val="-4"/>
          <w:kern w:val="32"/>
          <w:sz w:val="28"/>
          <w:szCs w:val="28"/>
        </w:rPr>
        <w:t xml:space="preserve"> район» определяются следующим образом:</w:t>
      </w:r>
    </w:p>
    <w:p w:rsidR="00A277D5" w:rsidRPr="00A277D5" w:rsidRDefault="00A277D5" w:rsidP="00A277D5">
      <w:pPr>
        <w:pStyle w:val="a8"/>
        <w:spacing w:after="0" w:line="240" w:lineRule="auto"/>
        <w:ind w:firstLine="720"/>
        <w:jc w:val="both"/>
        <w:rPr>
          <w:rFonts w:ascii="Times New Roman" w:hAnsi="Times New Roman" w:cs="Times New Roman"/>
          <w:spacing w:val="-4"/>
          <w:kern w:val="32"/>
          <w:sz w:val="28"/>
          <w:szCs w:val="28"/>
        </w:rPr>
      </w:pPr>
    </w:p>
    <w:p w:rsidR="00A277D5" w:rsidRPr="00A277D5" w:rsidRDefault="00A277D5" w:rsidP="00A277D5">
      <w:pPr>
        <w:numPr>
          <w:ilvl w:val="1"/>
          <w:numId w:val="13"/>
        </w:numPr>
        <w:tabs>
          <w:tab w:val="left" w:pos="1701"/>
        </w:tabs>
        <w:spacing w:after="0" w:line="240" w:lineRule="auto"/>
        <w:ind w:left="0" w:firstLine="720"/>
        <w:jc w:val="both"/>
        <w:rPr>
          <w:rFonts w:ascii="Times New Roman" w:hAnsi="Times New Roman" w:cs="Times New Roman"/>
          <w:sz w:val="28"/>
          <w:szCs w:val="28"/>
        </w:rPr>
      </w:pPr>
      <w:r w:rsidRPr="00A277D5">
        <w:rPr>
          <w:rFonts w:ascii="Times New Roman" w:hAnsi="Times New Roman" w:cs="Times New Roman"/>
          <w:b/>
          <w:spacing w:val="-4"/>
          <w:kern w:val="32"/>
          <w:sz w:val="28"/>
          <w:szCs w:val="28"/>
        </w:rPr>
        <w:t>Развитие человеческого капитала и социальной сферы</w:t>
      </w:r>
    </w:p>
    <w:p w:rsidR="005F1062" w:rsidRDefault="005F1062" w:rsidP="005F1062">
      <w:pPr>
        <w:spacing w:after="0" w:line="240" w:lineRule="auto"/>
        <w:ind w:firstLine="709"/>
        <w:jc w:val="both"/>
        <w:rPr>
          <w:rFonts w:ascii="Times New Roman" w:hAnsi="Times New Roman" w:cs="Times New Roman"/>
          <w:spacing w:val="2"/>
          <w:sz w:val="28"/>
          <w:szCs w:val="28"/>
          <w:shd w:val="clear" w:color="auto" w:fill="FFFFFF"/>
        </w:rPr>
      </w:pPr>
    </w:p>
    <w:p w:rsidR="000F1195" w:rsidRPr="000F1195" w:rsidRDefault="000F1195" w:rsidP="000F1195">
      <w:pPr>
        <w:spacing w:after="0" w:line="240" w:lineRule="auto"/>
        <w:ind w:firstLine="709"/>
        <w:jc w:val="both"/>
        <w:rPr>
          <w:rFonts w:ascii="Times New Roman" w:hAnsi="Times New Roman" w:cs="Times New Roman"/>
          <w:sz w:val="28"/>
          <w:szCs w:val="28"/>
        </w:rPr>
      </w:pPr>
      <w:r w:rsidRPr="000F1195">
        <w:rPr>
          <w:rFonts w:ascii="Times New Roman" w:hAnsi="Times New Roman" w:cs="Times New Roman"/>
          <w:sz w:val="28"/>
          <w:szCs w:val="28"/>
        </w:rPr>
        <w:t xml:space="preserve">Для сбалансированного социально-экономического развития района будут создаваться условия для развития человеческого капитала через реализацию </w:t>
      </w:r>
      <w:r>
        <w:rPr>
          <w:rFonts w:ascii="Times New Roman" w:hAnsi="Times New Roman" w:cs="Times New Roman"/>
          <w:sz w:val="28"/>
          <w:szCs w:val="28"/>
        </w:rPr>
        <w:t xml:space="preserve">государственных и </w:t>
      </w:r>
      <w:r w:rsidRPr="000F1195">
        <w:rPr>
          <w:rFonts w:ascii="Times New Roman" w:hAnsi="Times New Roman" w:cs="Times New Roman"/>
          <w:sz w:val="28"/>
          <w:szCs w:val="28"/>
        </w:rPr>
        <w:t xml:space="preserve">муниципальных программ, направленных на обеспечение безопасности жизнедеятельности на территории района, на устойчивое развитие муниципальной системы образования, </w:t>
      </w:r>
      <w:r w:rsidR="00744DBA">
        <w:rPr>
          <w:rFonts w:ascii="Times New Roman" w:hAnsi="Times New Roman" w:cs="Times New Roman"/>
          <w:sz w:val="28"/>
          <w:szCs w:val="28"/>
        </w:rPr>
        <w:t>р</w:t>
      </w:r>
      <w:r w:rsidRPr="000F1195">
        <w:rPr>
          <w:rFonts w:ascii="Times New Roman" w:hAnsi="Times New Roman" w:cs="Times New Roman"/>
          <w:sz w:val="28"/>
          <w:szCs w:val="28"/>
        </w:rPr>
        <w:t>азвитие культурно</w:t>
      </w:r>
      <w:r w:rsidR="00DB2A9A">
        <w:rPr>
          <w:rFonts w:ascii="Times New Roman" w:hAnsi="Times New Roman" w:cs="Times New Roman"/>
          <w:sz w:val="28"/>
          <w:szCs w:val="28"/>
        </w:rPr>
        <w:t xml:space="preserve"> </w:t>
      </w:r>
      <w:r w:rsidRPr="000F1195">
        <w:rPr>
          <w:rFonts w:ascii="Times New Roman" w:hAnsi="Times New Roman" w:cs="Times New Roman"/>
          <w:sz w:val="28"/>
          <w:szCs w:val="28"/>
        </w:rPr>
        <w:t>-</w:t>
      </w:r>
      <w:r w:rsidR="00DB2A9A">
        <w:rPr>
          <w:rFonts w:ascii="Times New Roman" w:hAnsi="Times New Roman" w:cs="Times New Roman"/>
          <w:sz w:val="28"/>
          <w:szCs w:val="28"/>
        </w:rPr>
        <w:t xml:space="preserve"> </w:t>
      </w:r>
      <w:r w:rsidRPr="000F1195">
        <w:rPr>
          <w:rFonts w:ascii="Times New Roman" w:hAnsi="Times New Roman" w:cs="Times New Roman"/>
          <w:sz w:val="28"/>
          <w:szCs w:val="28"/>
        </w:rPr>
        <w:t>досугового сектора, развитие доступного массового спорта и успешной самореализации молодёжи</w:t>
      </w:r>
      <w:r>
        <w:rPr>
          <w:rFonts w:ascii="Times New Roman" w:hAnsi="Times New Roman" w:cs="Times New Roman"/>
          <w:sz w:val="28"/>
          <w:szCs w:val="28"/>
        </w:rPr>
        <w:t xml:space="preserve">, создание </w:t>
      </w:r>
      <w:r w:rsidR="00FB1A28">
        <w:rPr>
          <w:rFonts w:ascii="Times New Roman" w:hAnsi="Times New Roman" w:cs="Times New Roman"/>
          <w:sz w:val="28"/>
          <w:szCs w:val="28"/>
        </w:rPr>
        <w:t xml:space="preserve">более </w:t>
      </w:r>
      <w:r>
        <w:rPr>
          <w:rFonts w:ascii="Times New Roman" w:hAnsi="Times New Roman" w:cs="Times New Roman"/>
          <w:sz w:val="28"/>
          <w:szCs w:val="28"/>
        </w:rPr>
        <w:t>комфортных условий для проживания граждан</w:t>
      </w:r>
      <w:r w:rsidRPr="000F1195">
        <w:rPr>
          <w:rFonts w:ascii="Times New Roman" w:hAnsi="Times New Roman" w:cs="Times New Roman"/>
          <w:sz w:val="28"/>
          <w:szCs w:val="28"/>
        </w:rPr>
        <w:t xml:space="preserve">. </w:t>
      </w:r>
    </w:p>
    <w:p w:rsidR="000F1195" w:rsidRPr="000F1195" w:rsidRDefault="000F1195" w:rsidP="000F1195">
      <w:pPr>
        <w:spacing w:after="0" w:line="240" w:lineRule="auto"/>
        <w:ind w:firstLine="708"/>
        <w:jc w:val="both"/>
        <w:rPr>
          <w:rFonts w:ascii="Times New Roman" w:hAnsi="Times New Roman" w:cs="Times New Roman"/>
          <w:sz w:val="28"/>
          <w:szCs w:val="28"/>
        </w:rPr>
      </w:pPr>
      <w:r w:rsidRPr="000F1195">
        <w:rPr>
          <w:rFonts w:ascii="Times New Roman" w:hAnsi="Times New Roman" w:cs="Times New Roman"/>
          <w:sz w:val="28"/>
          <w:szCs w:val="28"/>
        </w:rPr>
        <w:t>Воспитание здорового, образованного, предприимчивого молодого поколения сможет в долгосрочной перспективе повысить благосостояние и уровень жизни в районе.</w:t>
      </w:r>
      <w:r>
        <w:rPr>
          <w:rFonts w:ascii="Times New Roman" w:hAnsi="Times New Roman" w:cs="Times New Roman"/>
          <w:sz w:val="28"/>
          <w:szCs w:val="28"/>
        </w:rPr>
        <w:t xml:space="preserve"> </w:t>
      </w:r>
      <w:r w:rsidRPr="000F1195">
        <w:rPr>
          <w:rFonts w:ascii="Times New Roman" w:hAnsi="Times New Roman" w:cs="Times New Roman"/>
          <w:sz w:val="28"/>
          <w:szCs w:val="28"/>
        </w:rPr>
        <w:t>В муниципальных программах предусмотрены мероприятия,  направленные на строительство и приведение в нормативное состояние объектов</w:t>
      </w:r>
      <w:r w:rsidR="00FB1A28">
        <w:rPr>
          <w:rFonts w:ascii="Times New Roman" w:hAnsi="Times New Roman" w:cs="Times New Roman"/>
          <w:sz w:val="28"/>
          <w:szCs w:val="28"/>
        </w:rPr>
        <w:t>.</w:t>
      </w:r>
      <w:r w:rsidRPr="000F1195">
        <w:rPr>
          <w:rFonts w:ascii="Times New Roman" w:hAnsi="Times New Roman" w:cs="Times New Roman"/>
          <w:sz w:val="28"/>
          <w:szCs w:val="28"/>
        </w:rPr>
        <w:t xml:space="preserve"> </w:t>
      </w:r>
      <w:r>
        <w:rPr>
          <w:rFonts w:ascii="Times New Roman" w:hAnsi="Times New Roman" w:cs="Times New Roman"/>
          <w:sz w:val="28"/>
          <w:szCs w:val="28"/>
        </w:rPr>
        <w:t xml:space="preserve">Комплекс мероприятий, </w:t>
      </w:r>
      <w:r w:rsidR="004462D3">
        <w:rPr>
          <w:rFonts w:ascii="Times New Roman" w:hAnsi="Times New Roman" w:cs="Times New Roman"/>
          <w:sz w:val="28"/>
          <w:szCs w:val="28"/>
        </w:rPr>
        <w:t xml:space="preserve"> </w:t>
      </w:r>
      <w:r>
        <w:rPr>
          <w:rFonts w:ascii="Times New Roman" w:hAnsi="Times New Roman" w:cs="Times New Roman"/>
          <w:sz w:val="28"/>
          <w:szCs w:val="28"/>
        </w:rPr>
        <w:t>предусмотренных Стратегией предполагает</w:t>
      </w:r>
      <w:r w:rsidR="004462D3">
        <w:rPr>
          <w:rFonts w:ascii="Times New Roman" w:hAnsi="Times New Roman" w:cs="Times New Roman"/>
          <w:sz w:val="28"/>
          <w:szCs w:val="28"/>
        </w:rPr>
        <w:t xml:space="preserve"> снижение миграции</w:t>
      </w:r>
      <w:r>
        <w:rPr>
          <w:rFonts w:ascii="Times New Roman" w:hAnsi="Times New Roman" w:cs="Times New Roman"/>
          <w:sz w:val="28"/>
          <w:szCs w:val="28"/>
        </w:rPr>
        <w:t xml:space="preserve"> </w:t>
      </w:r>
      <w:r w:rsidR="004462D3">
        <w:rPr>
          <w:rFonts w:ascii="Times New Roman" w:hAnsi="Times New Roman" w:cs="Times New Roman"/>
          <w:sz w:val="28"/>
          <w:szCs w:val="28"/>
        </w:rPr>
        <w:t>за пределы района</w:t>
      </w:r>
      <w:r w:rsidR="00A25832">
        <w:rPr>
          <w:rFonts w:ascii="Times New Roman" w:hAnsi="Times New Roman" w:cs="Times New Roman"/>
          <w:spacing w:val="2"/>
          <w:sz w:val="28"/>
          <w:szCs w:val="28"/>
          <w:shd w:val="clear" w:color="auto" w:fill="FFFFFF"/>
        </w:rPr>
        <w:t>.</w:t>
      </w:r>
    </w:p>
    <w:p w:rsidR="005F1062" w:rsidRPr="00680BC1" w:rsidRDefault="005F1062" w:rsidP="005F1062">
      <w:pPr>
        <w:spacing w:after="0" w:line="240" w:lineRule="auto"/>
        <w:ind w:firstLine="709"/>
        <w:jc w:val="both"/>
        <w:rPr>
          <w:rFonts w:ascii="Times New Roman" w:hAnsi="Times New Roman" w:cs="Times New Roman"/>
          <w:sz w:val="28"/>
          <w:szCs w:val="28"/>
        </w:rPr>
      </w:pPr>
      <w:r w:rsidRPr="00680BC1">
        <w:rPr>
          <w:rFonts w:ascii="Times New Roman" w:hAnsi="Times New Roman" w:cs="Times New Roman"/>
          <w:sz w:val="28"/>
          <w:szCs w:val="28"/>
        </w:rPr>
        <w:t>Решению задач по сохранению численности населения Чернышевского района, повышению уровня и качества жизни населения будут способствовать:</w:t>
      </w:r>
    </w:p>
    <w:p w:rsidR="005F1062" w:rsidRPr="00680BC1" w:rsidRDefault="005F1062" w:rsidP="00FC55C4">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rPr>
        <w:lastRenderedPageBreak/>
        <w:t xml:space="preserve">Развитие рынка труда, направленное на сохранение имеющихся и создание новых рабочих мест, включая моногород. </w:t>
      </w:r>
      <w:r w:rsidR="00FC55C4">
        <w:rPr>
          <w:rFonts w:ascii="Times New Roman" w:hAnsi="Times New Roman" w:cs="Times New Roman"/>
          <w:sz w:val="28"/>
          <w:szCs w:val="28"/>
        </w:rPr>
        <w:t>П</w:t>
      </w:r>
      <w:r w:rsidRPr="00680BC1">
        <w:rPr>
          <w:rFonts w:ascii="Times New Roman" w:hAnsi="Times New Roman" w:cs="Times New Roman"/>
          <w:sz w:val="28"/>
          <w:szCs w:val="28"/>
        </w:rPr>
        <w:t>овышение мотивации граждан для организации собственного бизнеса, продолжение внедрения в муниципальном районе успешных муниципальных практик, направленных на развитие малого и среднего предпринимательства и снятие административных барьеров.</w:t>
      </w:r>
    </w:p>
    <w:p w:rsidR="005F1062" w:rsidRPr="00680BC1" w:rsidRDefault="005F1062" w:rsidP="005F1062">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szCs w:val="28"/>
        </w:rPr>
        <w:t xml:space="preserve">Развитие социальной сферы, ориентированное на повышение качества и доступности гарантированных социальных услуг. Направление подразумевает организацию взаимодействия учреждений образования, здравоохранения, культуры, физической культуры и спорта, </w:t>
      </w:r>
      <w:r w:rsidRPr="00680BC1">
        <w:rPr>
          <w:rFonts w:ascii="Times New Roman" w:hAnsi="Times New Roman" w:cs="Times New Roman"/>
          <w:spacing w:val="1"/>
          <w:sz w:val="28"/>
          <w:szCs w:val="28"/>
        </w:rPr>
        <w:t>социальной поддержки населения</w:t>
      </w:r>
      <w:r w:rsidRPr="00680BC1">
        <w:rPr>
          <w:rFonts w:ascii="Times New Roman" w:hAnsi="Times New Roman" w:cs="Times New Roman"/>
          <w:sz w:val="28"/>
          <w:szCs w:val="28"/>
        </w:rPr>
        <w:t xml:space="preserve"> по у</w:t>
      </w:r>
      <w:r w:rsidRPr="00680BC1">
        <w:rPr>
          <w:rFonts w:ascii="Times New Roman" w:hAnsi="Times New Roman" w:cs="Times New Roman"/>
          <w:spacing w:val="2"/>
          <w:sz w:val="28"/>
          <w:szCs w:val="28"/>
          <w:shd w:val="clear" w:color="auto" w:fill="FFFFFF"/>
        </w:rPr>
        <w:t xml:space="preserve">креплению института семьи, обеспечение </w:t>
      </w:r>
      <w:r w:rsidRPr="00680BC1">
        <w:rPr>
          <w:rFonts w:ascii="Times New Roman" w:hAnsi="Times New Roman" w:cs="Times New Roman"/>
          <w:sz w:val="28"/>
          <w:szCs w:val="28"/>
        </w:rPr>
        <w:t xml:space="preserve">предоставления качественных услуг социальной сферы в безопасных и комфортных условиях, в том числе совершенствование инфраструктуры дошкольного и </w:t>
      </w:r>
      <w:r w:rsidR="00680BC1" w:rsidRPr="00680BC1">
        <w:rPr>
          <w:rFonts w:ascii="Times New Roman" w:hAnsi="Times New Roman" w:cs="Times New Roman"/>
          <w:sz w:val="28"/>
          <w:szCs w:val="28"/>
        </w:rPr>
        <w:t xml:space="preserve">развитие </w:t>
      </w:r>
      <w:r w:rsidRPr="00680BC1">
        <w:rPr>
          <w:rFonts w:ascii="Times New Roman" w:hAnsi="Times New Roman" w:cs="Times New Roman"/>
          <w:sz w:val="28"/>
          <w:szCs w:val="28"/>
        </w:rPr>
        <w:t xml:space="preserve">дополнительного образования, </w:t>
      </w:r>
      <w:r w:rsidRPr="00680BC1">
        <w:rPr>
          <w:rFonts w:ascii="Times New Roman" w:hAnsi="Times New Roman" w:cs="Times New Roman"/>
          <w:spacing w:val="2"/>
          <w:sz w:val="28"/>
          <w:szCs w:val="28"/>
          <w:shd w:val="clear" w:color="auto" w:fill="FFFFFF"/>
        </w:rPr>
        <w:t>развитие условий для ведения здорового образа жизни, формируя в сознании жителей района положительное отношение к здоровому образу жизни через формы культуры.</w:t>
      </w:r>
    </w:p>
    <w:p w:rsidR="005F1062" w:rsidRPr="00680BC1" w:rsidRDefault="005F1062" w:rsidP="005F1062">
      <w:pPr>
        <w:numPr>
          <w:ilvl w:val="0"/>
          <w:numId w:val="15"/>
        </w:numPr>
        <w:tabs>
          <w:tab w:val="left" w:pos="1134"/>
        </w:tabs>
        <w:spacing w:after="0" w:line="240" w:lineRule="auto"/>
        <w:ind w:left="0" w:firstLine="709"/>
        <w:jc w:val="both"/>
        <w:rPr>
          <w:rFonts w:ascii="Times New Roman" w:hAnsi="Times New Roman" w:cs="Times New Roman"/>
          <w:sz w:val="28"/>
        </w:rPr>
      </w:pPr>
      <w:r w:rsidRPr="00680BC1">
        <w:rPr>
          <w:rFonts w:ascii="Times New Roman" w:hAnsi="Times New Roman" w:cs="Times New Roman"/>
          <w:sz w:val="28"/>
          <w:szCs w:val="28"/>
        </w:rPr>
        <w:t xml:space="preserve">Создание комфортной и безопасной среды проживания и труда, включая мероприятия по обеспечению граждан района качественным жильём, благоустройству населённых пунктов, </w:t>
      </w:r>
      <w:r w:rsidR="00680BC1">
        <w:rPr>
          <w:rFonts w:ascii="Times New Roman" w:hAnsi="Times New Roman" w:cs="Times New Roman"/>
          <w:sz w:val="28"/>
          <w:szCs w:val="28"/>
        </w:rPr>
        <w:t xml:space="preserve">улучшение комфортности проживания в сельских населенных пунктах, </w:t>
      </w:r>
      <w:r w:rsidRPr="00680BC1">
        <w:rPr>
          <w:rFonts w:ascii="Times New Roman" w:hAnsi="Times New Roman" w:cs="Times New Roman"/>
          <w:sz w:val="28"/>
          <w:szCs w:val="28"/>
        </w:rPr>
        <w:t xml:space="preserve">организации </w:t>
      </w:r>
      <w:r w:rsidRPr="00680BC1">
        <w:rPr>
          <w:rFonts w:ascii="Times New Roman" w:hAnsi="Times New Roman" w:cs="Times New Roman"/>
          <w:sz w:val="28"/>
          <w:szCs w:val="28"/>
          <w:shd w:val="clear" w:color="auto" w:fill="FFFFFF"/>
        </w:rPr>
        <w:t xml:space="preserve">безбарьерной среды для инвалидов и других маломобильных групп населения, развитию транспортной, коммунальной </w:t>
      </w:r>
      <w:r w:rsidRPr="00680BC1">
        <w:rPr>
          <w:rFonts w:ascii="Times New Roman" w:hAnsi="Times New Roman" w:cs="Times New Roman"/>
          <w:spacing w:val="2"/>
          <w:sz w:val="28"/>
          <w:szCs w:val="28"/>
          <w:shd w:val="clear" w:color="auto" w:fill="FFFFFF"/>
        </w:rPr>
        <w:t xml:space="preserve">и иных видов инфраструктуры, </w:t>
      </w:r>
      <w:r w:rsidRPr="00680BC1">
        <w:rPr>
          <w:rFonts w:ascii="Times New Roman" w:hAnsi="Times New Roman" w:cs="Times New Roman"/>
          <w:sz w:val="28"/>
          <w:szCs w:val="28"/>
        </w:rPr>
        <w:t>обеспечению безопасности и правопорядка, в том числе дорожно-транспортной и экологической безопасности территории, обеспечению охраны труда и социальных гарантий работающим гражданам.</w:t>
      </w:r>
    </w:p>
    <w:p w:rsidR="005F1062" w:rsidRPr="00680BC1" w:rsidRDefault="005F1062" w:rsidP="005F1062">
      <w:pPr>
        <w:tabs>
          <w:tab w:val="left" w:pos="1134"/>
        </w:tabs>
        <w:spacing w:after="0" w:line="240" w:lineRule="auto"/>
        <w:ind w:firstLine="709"/>
        <w:jc w:val="both"/>
        <w:rPr>
          <w:rFonts w:ascii="Times New Roman" w:hAnsi="Times New Roman" w:cs="Times New Roman"/>
          <w:spacing w:val="-4"/>
          <w:kern w:val="32"/>
          <w:sz w:val="28"/>
          <w:szCs w:val="28"/>
        </w:rPr>
      </w:pPr>
      <w:r w:rsidRPr="00680BC1">
        <w:rPr>
          <w:rFonts w:ascii="Times New Roman" w:hAnsi="Times New Roman" w:cs="Times New Roman"/>
          <w:sz w:val="28"/>
          <w:szCs w:val="28"/>
        </w:rPr>
        <w:t xml:space="preserve">Необходимым условием для </w:t>
      </w:r>
      <w:r w:rsidRPr="00680BC1">
        <w:rPr>
          <w:rFonts w:ascii="Times New Roman" w:hAnsi="Times New Roman" w:cs="Times New Roman"/>
          <w:spacing w:val="-4"/>
          <w:kern w:val="32"/>
          <w:sz w:val="28"/>
          <w:szCs w:val="28"/>
        </w:rPr>
        <w:t>повышения уровня благосостояния населения является наличие развитого и эффективного рынка труда. Решение поставленных задач в этой сфере предполагает:</w:t>
      </w:r>
    </w:p>
    <w:p w:rsidR="00A25832" w:rsidRPr="002C5D5C" w:rsidRDefault="005F1062" w:rsidP="00A25832">
      <w:pPr>
        <w:numPr>
          <w:ilvl w:val="0"/>
          <w:numId w:val="14"/>
        </w:numPr>
        <w:shd w:val="clear" w:color="auto" w:fill="FFFFFF"/>
        <w:tabs>
          <w:tab w:val="left" w:pos="1134"/>
        </w:tabs>
        <w:spacing w:after="0" w:line="240" w:lineRule="auto"/>
        <w:ind w:left="0" w:firstLine="709"/>
        <w:jc w:val="both"/>
        <w:rPr>
          <w:rFonts w:ascii="Times New Roman" w:hAnsi="Times New Roman" w:cs="Times New Roman"/>
          <w:spacing w:val="-4"/>
          <w:kern w:val="32"/>
          <w:sz w:val="28"/>
          <w:szCs w:val="28"/>
        </w:rPr>
      </w:pPr>
      <w:r w:rsidRPr="00680BC1">
        <w:rPr>
          <w:rFonts w:ascii="Times New Roman" w:hAnsi="Times New Roman" w:cs="Times New Roman"/>
          <w:spacing w:val="2"/>
          <w:sz w:val="28"/>
          <w:szCs w:val="28"/>
          <w:shd w:val="clear" w:color="auto" w:fill="FFFFFF"/>
        </w:rPr>
        <w:t>Оказание поддержки организациям, осуществляющим ввод новых рабочих мест, в том числе в рамках инвестиционных проектов и модернизации производств</w:t>
      </w:r>
      <w:r w:rsidRPr="00AE0FB3">
        <w:rPr>
          <w:rFonts w:ascii="Times New Roman" w:hAnsi="Times New Roman" w:cs="Times New Roman"/>
          <w:spacing w:val="2"/>
          <w:sz w:val="28"/>
          <w:szCs w:val="28"/>
          <w:shd w:val="clear" w:color="auto" w:fill="FFFFFF"/>
        </w:rPr>
        <w:t>.</w:t>
      </w:r>
      <w:r w:rsidR="00A25832" w:rsidRPr="00AE0FB3">
        <w:rPr>
          <w:rFonts w:ascii="Times New Roman" w:hAnsi="Times New Roman" w:cs="Times New Roman"/>
          <w:sz w:val="28"/>
        </w:rPr>
        <w:t xml:space="preserve"> </w:t>
      </w:r>
      <w:r w:rsidR="00AE0FB3" w:rsidRPr="00AE0FB3">
        <w:rPr>
          <w:rFonts w:ascii="Times New Roman" w:hAnsi="Times New Roman" w:cs="Times New Roman"/>
          <w:sz w:val="28"/>
        </w:rPr>
        <w:t>Ф</w:t>
      </w:r>
      <w:r w:rsidR="00A25832" w:rsidRPr="00AE0FB3">
        <w:rPr>
          <w:rFonts w:ascii="Times New Roman" w:hAnsi="Times New Roman" w:cs="Times New Roman"/>
          <w:sz w:val="28"/>
        </w:rPr>
        <w:t xml:space="preserve">ормирование и актуализация сведений о кадровой потребности работодателей, реализующих инвестиционные проекты на территории района, заключение соглашений о сотрудничестве по обеспечению кадровой потребности между </w:t>
      </w:r>
      <w:r w:rsidR="00A25832" w:rsidRPr="00AE0FB3">
        <w:rPr>
          <w:rFonts w:ascii="Times New Roman" w:hAnsi="Times New Roman" w:cs="Times New Roman"/>
          <w:sz w:val="28"/>
          <w:szCs w:val="28"/>
        </w:rPr>
        <w:t>Чернышевским отделом  КГУ «Краевой центр занятости населения  Забайкальского края» и инвесторами. Организация взаимодействия образовательных организаций и работодателей, реализующих инвестиционные проекты, по формированию целевого заказа на подготовку кадров, уделяя особое внимание сельским жителям.</w:t>
      </w:r>
      <w:r w:rsidR="00845FEE" w:rsidRPr="00845FEE">
        <w:rPr>
          <w:rFonts w:ascii="Arial" w:hAnsi="Arial" w:cs="Arial"/>
          <w:b/>
          <w:bCs/>
          <w:color w:val="222222"/>
          <w:shd w:val="clear" w:color="auto" w:fill="FFFFFF"/>
        </w:rPr>
        <w:t xml:space="preserve"> </w:t>
      </w:r>
      <w:r w:rsidR="002C5D5C" w:rsidRPr="002C5D5C">
        <w:rPr>
          <w:rFonts w:ascii="Times New Roman" w:hAnsi="Times New Roman" w:cs="Times New Roman"/>
          <w:bCs/>
          <w:color w:val="222222"/>
          <w:sz w:val="28"/>
          <w:szCs w:val="28"/>
          <w:shd w:val="clear" w:color="auto" w:fill="FFFFFF"/>
        </w:rPr>
        <w:t>Развити</w:t>
      </w:r>
      <w:r w:rsidR="00B02D4E">
        <w:rPr>
          <w:rFonts w:ascii="Times New Roman" w:hAnsi="Times New Roman" w:cs="Times New Roman"/>
          <w:bCs/>
          <w:color w:val="222222"/>
          <w:sz w:val="28"/>
          <w:szCs w:val="28"/>
          <w:shd w:val="clear" w:color="auto" w:fill="FFFFFF"/>
        </w:rPr>
        <w:t>е</w:t>
      </w:r>
      <w:r w:rsidR="002C5D5C" w:rsidRPr="002C5D5C">
        <w:rPr>
          <w:rFonts w:ascii="Times New Roman" w:hAnsi="Times New Roman" w:cs="Times New Roman"/>
          <w:bCs/>
          <w:color w:val="222222"/>
          <w:sz w:val="28"/>
          <w:szCs w:val="28"/>
          <w:shd w:val="clear" w:color="auto" w:fill="FFFFFF"/>
        </w:rPr>
        <w:t xml:space="preserve"> р</w:t>
      </w:r>
      <w:r w:rsidR="00845FEE" w:rsidRPr="002C5D5C">
        <w:rPr>
          <w:rFonts w:ascii="Times New Roman" w:hAnsi="Times New Roman" w:cs="Times New Roman"/>
          <w:bCs/>
          <w:color w:val="222222"/>
          <w:sz w:val="28"/>
          <w:szCs w:val="28"/>
          <w:shd w:val="clear" w:color="auto" w:fill="FFFFFF"/>
        </w:rPr>
        <w:t>екрутмент</w:t>
      </w:r>
      <w:r w:rsidR="002C5D5C" w:rsidRPr="002C5D5C">
        <w:rPr>
          <w:rFonts w:ascii="Times New Roman" w:hAnsi="Times New Roman" w:cs="Times New Roman"/>
          <w:bCs/>
          <w:color w:val="222222"/>
          <w:sz w:val="28"/>
          <w:szCs w:val="28"/>
          <w:shd w:val="clear" w:color="auto" w:fill="FFFFFF"/>
        </w:rPr>
        <w:t>а</w:t>
      </w:r>
      <w:r w:rsidR="002C5D5C">
        <w:rPr>
          <w:rFonts w:ascii="Times New Roman" w:hAnsi="Times New Roman" w:cs="Times New Roman"/>
          <w:bCs/>
          <w:color w:val="222222"/>
          <w:sz w:val="28"/>
          <w:szCs w:val="28"/>
          <w:shd w:val="clear" w:color="auto" w:fill="FFFFFF"/>
        </w:rPr>
        <w:t>: граждане, желающие работать на предприятиях могут оставить свое резюме-анкету для включения в кадровый резерв. В дальнейшем резюме кандидата рассылается работодателям и размещается в территориальном банке высококвалифицированных специалистов.</w:t>
      </w:r>
    </w:p>
    <w:p w:rsidR="005F1062" w:rsidRPr="00680BC1" w:rsidRDefault="005F1062" w:rsidP="005F1062">
      <w:pPr>
        <w:numPr>
          <w:ilvl w:val="0"/>
          <w:numId w:val="14"/>
        </w:numPr>
        <w:tabs>
          <w:tab w:val="left" w:pos="1134"/>
        </w:tabs>
        <w:spacing w:after="0" w:line="240" w:lineRule="auto"/>
        <w:ind w:left="0" w:firstLine="709"/>
        <w:jc w:val="both"/>
        <w:rPr>
          <w:rFonts w:ascii="Times New Roman" w:hAnsi="Times New Roman" w:cs="Times New Roman"/>
          <w:spacing w:val="-6"/>
          <w:sz w:val="28"/>
          <w:szCs w:val="28"/>
        </w:rPr>
      </w:pPr>
      <w:r w:rsidRPr="00680BC1">
        <w:rPr>
          <w:rFonts w:ascii="Times New Roman" w:hAnsi="Times New Roman" w:cs="Times New Roman"/>
          <w:sz w:val="28"/>
          <w:szCs w:val="28"/>
        </w:rPr>
        <w:lastRenderedPageBreak/>
        <w:t xml:space="preserve">Развитие </w:t>
      </w:r>
      <w:r w:rsidRPr="00680BC1">
        <w:rPr>
          <w:rFonts w:ascii="Times New Roman" w:hAnsi="Times New Roman" w:cs="Times New Roman"/>
          <w:spacing w:val="2"/>
          <w:sz w:val="28"/>
          <w:szCs w:val="28"/>
          <w:shd w:val="clear" w:color="auto" w:fill="FFFFFF"/>
        </w:rPr>
        <w:t>малого и среднего предпринимательства в целях обеспечения занятости населения, в том числе безработных граждан.</w:t>
      </w:r>
    </w:p>
    <w:p w:rsidR="005F1062" w:rsidRPr="00680BC1" w:rsidRDefault="005F1062" w:rsidP="005F1062">
      <w:pPr>
        <w:numPr>
          <w:ilvl w:val="0"/>
          <w:numId w:val="14"/>
        </w:numPr>
        <w:tabs>
          <w:tab w:val="left" w:pos="1134"/>
        </w:tabs>
        <w:spacing w:after="0" w:line="240" w:lineRule="auto"/>
        <w:ind w:left="0" w:firstLine="709"/>
        <w:jc w:val="both"/>
        <w:rPr>
          <w:rFonts w:ascii="Times New Roman" w:hAnsi="Times New Roman" w:cs="Times New Roman"/>
          <w:spacing w:val="-6"/>
          <w:sz w:val="28"/>
          <w:szCs w:val="28"/>
        </w:rPr>
      </w:pPr>
      <w:r w:rsidRPr="00680BC1">
        <w:rPr>
          <w:rFonts w:ascii="Times New Roman" w:hAnsi="Times New Roman" w:cs="Times New Roman"/>
          <w:spacing w:val="2"/>
          <w:sz w:val="28"/>
          <w:szCs w:val="28"/>
          <w:shd w:val="clear" w:color="auto" w:fill="FFFFFF"/>
        </w:rPr>
        <w:t>Содействие самозанятости безработных граждан путём организации их участия в конкурсных отборах на предоставление финансовой помощи на создание собственного бизнеса в рамках действующих государственных и муниципальных программ, предоставления информационно-консультационных услуг по вопросам организации, ведения предпринимательской деятельности и бизнес-планирования.</w:t>
      </w:r>
    </w:p>
    <w:p w:rsidR="005F1062" w:rsidRPr="00680BC1" w:rsidRDefault="005F1062" w:rsidP="005F1062">
      <w:pPr>
        <w:numPr>
          <w:ilvl w:val="0"/>
          <w:numId w:val="14"/>
        </w:numPr>
        <w:tabs>
          <w:tab w:val="left" w:pos="1134"/>
        </w:tabs>
        <w:spacing w:after="0" w:line="240" w:lineRule="auto"/>
        <w:ind w:left="0" w:firstLine="709"/>
        <w:jc w:val="both"/>
        <w:rPr>
          <w:rFonts w:ascii="Times New Roman" w:hAnsi="Times New Roman" w:cs="Times New Roman"/>
          <w:spacing w:val="-4"/>
          <w:kern w:val="32"/>
        </w:rPr>
      </w:pPr>
      <w:r w:rsidRPr="00680BC1">
        <w:rPr>
          <w:rFonts w:ascii="Times New Roman" w:hAnsi="Times New Roman" w:cs="Times New Roman"/>
          <w:spacing w:val="2"/>
          <w:sz w:val="28"/>
          <w:szCs w:val="28"/>
          <w:shd w:val="clear" w:color="auto" w:fill="FFFFFF"/>
        </w:rPr>
        <w:t>Продолжение работы по противодействию неформальной занятости, выявлению и устранению фактов выплаты заработной платы ниже</w:t>
      </w:r>
      <w:r w:rsidRPr="00680BC1">
        <w:rPr>
          <w:rFonts w:ascii="Times New Roman" w:hAnsi="Times New Roman" w:cs="Times New Roman"/>
          <w:bCs/>
          <w:sz w:val="28"/>
          <w:szCs w:val="28"/>
        </w:rPr>
        <w:t xml:space="preserve"> установленного законодательством уровня минимального размера оплаты труда.</w:t>
      </w:r>
    </w:p>
    <w:p w:rsidR="005F1062" w:rsidRPr="00680BC1" w:rsidRDefault="005F1062"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pacing w:val="-4"/>
          <w:kern w:val="32"/>
          <w:sz w:val="28"/>
          <w:szCs w:val="28"/>
        </w:rPr>
        <w:t>П</w:t>
      </w:r>
      <w:r w:rsidRPr="00680BC1">
        <w:rPr>
          <w:rFonts w:ascii="Times New Roman" w:hAnsi="Times New Roman" w:cs="Times New Roman"/>
          <w:sz w:val="28"/>
          <w:szCs w:val="28"/>
        </w:rPr>
        <w:t>роведение мониторинга и формирование прогноза потребности рынка труда района в рабочих кадрах и квалифицированных специалистах по ви</w:t>
      </w:r>
      <w:r w:rsidR="00680BC1" w:rsidRPr="00680BC1">
        <w:rPr>
          <w:rFonts w:ascii="Times New Roman" w:hAnsi="Times New Roman" w:cs="Times New Roman"/>
          <w:sz w:val="28"/>
          <w:szCs w:val="28"/>
        </w:rPr>
        <w:t xml:space="preserve">дам экономической деятельности </w:t>
      </w:r>
      <w:r w:rsidRPr="00680BC1">
        <w:rPr>
          <w:rFonts w:ascii="Times New Roman" w:hAnsi="Times New Roman" w:cs="Times New Roman"/>
          <w:sz w:val="28"/>
          <w:szCs w:val="28"/>
        </w:rPr>
        <w:t xml:space="preserve">для дальнейшего регулирования </w:t>
      </w:r>
      <w:r w:rsidRPr="00680BC1">
        <w:rPr>
          <w:rFonts w:ascii="Times New Roman" w:hAnsi="Times New Roman" w:cs="Times New Roman"/>
          <w:spacing w:val="2"/>
          <w:sz w:val="28"/>
          <w:szCs w:val="28"/>
          <w:shd w:val="clear" w:color="auto" w:fill="FFFFFF"/>
        </w:rPr>
        <w:t>баланса спроса и предложения рабочей силы</w:t>
      </w:r>
      <w:r w:rsidRPr="00680BC1">
        <w:rPr>
          <w:rFonts w:ascii="Times New Roman" w:hAnsi="Times New Roman" w:cs="Times New Roman"/>
          <w:sz w:val="28"/>
          <w:szCs w:val="28"/>
        </w:rPr>
        <w:t xml:space="preserve"> на основе взаимодействия с краевыми учреждениями профобразования.</w:t>
      </w:r>
    </w:p>
    <w:p w:rsidR="005F1062" w:rsidRPr="00680BC1" w:rsidRDefault="005F1062"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szCs w:val="28"/>
        </w:rPr>
        <w:t>Развитие социального партнёрства, обеспечение охраны труда и социальных гарантий работающих граждан через вовлечение в коллективно-договорные отношения большего числа организаций негосударственного сектора экономики, улучшение содержания коллективных договоров, увеличение социальных гарантий для работников, проведение обследований состояния условий и охраны труда на предприятиях, в организациях и у индивидуальных предпринимателей района, консультирование по организации и осуществлению работ по охране труда.</w:t>
      </w:r>
    </w:p>
    <w:p w:rsidR="005F1062" w:rsidRPr="00680BC1" w:rsidRDefault="00680BC1"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680BC1">
        <w:rPr>
          <w:rFonts w:ascii="Times New Roman" w:hAnsi="Times New Roman" w:cs="Times New Roman"/>
          <w:sz w:val="28"/>
          <w:szCs w:val="28"/>
        </w:rPr>
        <w:t>Продолжение с</w:t>
      </w:r>
      <w:r w:rsidR="005F1062" w:rsidRPr="00680BC1">
        <w:rPr>
          <w:rFonts w:ascii="Times New Roman" w:hAnsi="Times New Roman" w:cs="Times New Roman"/>
          <w:sz w:val="28"/>
          <w:szCs w:val="28"/>
        </w:rPr>
        <w:t>офинансировани</w:t>
      </w:r>
      <w:r w:rsidRPr="00680BC1">
        <w:rPr>
          <w:rFonts w:ascii="Times New Roman" w:hAnsi="Times New Roman" w:cs="Times New Roman"/>
          <w:sz w:val="28"/>
          <w:szCs w:val="28"/>
        </w:rPr>
        <w:t>я</w:t>
      </w:r>
      <w:r w:rsidR="005F1062" w:rsidRPr="00680BC1">
        <w:rPr>
          <w:rFonts w:ascii="Times New Roman" w:hAnsi="Times New Roman" w:cs="Times New Roman"/>
          <w:sz w:val="28"/>
          <w:szCs w:val="28"/>
        </w:rPr>
        <w:t xml:space="preserve"> за счёт местного бюджета </w:t>
      </w:r>
      <w:r w:rsidRPr="00680BC1">
        <w:rPr>
          <w:rFonts w:ascii="Times New Roman" w:hAnsi="Times New Roman" w:cs="Times New Roman"/>
          <w:sz w:val="28"/>
          <w:szCs w:val="28"/>
        </w:rPr>
        <w:t xml:space="preserve">мероприятий по </w:t>
      </w:r>
      <w:r w:rsidR="005F1062" w:rsidRPr="00680BC1">
        <w:rPr>
          <w:rFonts w:ascii="Times New Roman" w:hAnsi="Times New Roman" w:cs="Times New Roman"/>
          <w:sz w:val="28"/>
        </w:rPr>
        <w:t>временно</w:t>
      </w:r>
      <w:r w:rsidRPr="00680BC1">
        <w:rPr>
          <w:rFonts w:ascii="Times New Roman" w:hAnsi="Times New Roman" w:cs="Times New Roman"/>
          <w:sz w:val="28"/>
        </w:rPr>
        <w:t>му</w:t>
      </w:r>
      <w:r w:rsidR="005F1062" w:rsidRPr="00680BC1">
        <w:rPr>
          <w:rFonts w:ascii="Times New Roman" w:hAnsi="Times New Roman" w:cs="Times New Roman"/>
          <w:sz w:val="28"/>
        </w:rPr>
        <w:t xml:space="preserve"> трудоустройств</w:t>
      </w:r>
      <w:r w:rsidRPr="00680BC1">
        <w:rPr>
          <w:rFonts w:ascii="Times New Roman" w:hAnsi="Times New Roman" w:cs="Times New Roman"/>
          <w:sz w:val="28"/>
        </w:rPr>
        <w:t>у</w:t>
      </w:r>
      <w:r w:rsidR="005F1062" w:rsidRPr="00680BC1">
        <w:rPr>
          <w:rFonts w:ascii="Times New Roman" w:hAnsi="Times New Roman" w:cs="Times New Roman"/>
          <w:sz w:val="28"/>
        </w:rPr>
        <w:t xml:space="preserve"> несовершеннолетних граждан в возрасте от 14 до 18 лет.</w:t>
      </w:r>
    </w:p>
    <w:p w:rsidR="005F1062" w:rsidRPr="00A25832" w:rsidRDefault="005F1062" w:rsidP="005F1062">
      <w:pPr>
        <w:numPr>
          <w:ilvl w:val="0"/>
          <w:numId w:val="14"/>
        </w:numPr>
        <w:shd w:val="clear" w:color="auto" w:fill="FFFFFF"/>
        <w:tabs>
          <w:tab w:val="left" w:pos="1134"/>
        </w:tabs>
        <w:spacing w:after="0" w:line="240" w:lineRule="auto"/>
        <w:ind w:left="0" w:firstLine="709"/>
        <w:jc w:val="both"/>
        <w:rPr>
          <w:rFonts w:ascii="Times New Roman" w:hAnsi="Times New Roman" w:cs="Times New Roman"/>
          <w:spacing w:val="-4"/>
          <w:kern w:val="32"/>
        </w:rPr>
      </w:pPr>
      <w:r w:rsidRPr="00680BC1">
        <w:rPr>
          <w:rFonts w:ascii="Times New Roman" w:hAnsi="Times New Roman" w:cs="Times New Roman"/>
          <w:spacing w:val="2"/>
          <w:sz w:val="28"/>
          <w:szCs w:val="28"/>
          <w:shd w:val="clear" w:color="auto" w:fill="FFFFFF"/>
        </w:rPr>
        <w:t>Формирование необходимых условий для закрепления в районе молодых специалистов</w:t>
      </w:r>
      <w:r w:rsidRPr="00680BC1">
        <w:rPr>
          <w:rFonts w:ascii="Times New Roman" w:hAnsi="Times New Roman" w:cs="Times New Roman"/>
          <w:sz w:val="28"/>
          <w:szCs w:val="28"/>
        </w:rPr>
        <w:t xml:space="preserve"> </w:t>
      </w:r>
      <w:r w:rsidRPr="00680BC1">
        <w:rPr>
          <w:rFonts w:ascii="Times New Roman" w:hAnsi="Times New Roman" w:cs="Times New Roman"/>
          <w:spacing w:val="-4"/>
          <w:kern w:val="32"/>
          <w:sz w:val="28"/>
          <w:szCs w:val="28"/>
        </w:rPr>
        <w:t>(предоставление жилья, заключение соглашений о целевом обучении в учреждениях профессионального образования).</w:t>
      </w:r>
    </w:p>
    <w:p w:rsidR="005F1062" w:rsidRDefault="005F1062" w:rsidP="005F1062">
      <w:pPr>
        <w:shd w:val="clear" w:color="auto" w:fill="FFFFFF"/>
        <w:tabs>
          <w:tab w:val="left" w:pos="1134"/>
        </w:tabs>
        <w:spacing w:after="0" w:line="240" w:lineRule="auto"/>
        <w:ind w:firstLine="709"/>
        <w:jc w:val="both"/>
        <w:rPr>
          <w:rFonts w:ascii="Times New Roman" w:hAnsi="Times New Roman" w:cs="Times New Roman"/>
          <w:sz w:val="28"/>
          <w:szCs w:val="28"/>
        </w:rPr>
      </w:pPr>
      <w:r w:rsidRPr="00680BC1">
        <w:rPr>
          <w:rFonts w:ascii="Times New Roman" w:hAnsi="Times New Roman" w:cs="Times New Roman"/>
          <w:spacing w:val="-4"/>
          <w:kern w:val="32"/>
          <w:sz w:val="28"/>
          <w:szCs w:val="28"/>
        </w:rPr>
        <w:t xml:space="preserve">На реализацию мероприятий могут быть привлечены бюджетные средства, предусмотренные </w:t>
      </w:r>
      <w:r w:rsidRPr="00680BC1">
        <w:rPr>
          <w:rFonts w:ascii="Times New Roman" w:hAnsi="Times New Roman" w:cs="Times New Roman"/>
          <w:sz w:val="28"/>
          <w:szCs w:val="28"/>
        </w:rPr>
        <w:t>государственной программой Российской Федерации «Обеспечение доступным и комфортным жильём и коммунальными услугами граждан Российской Федерации», подпрограммой «</w:t>
      </w:r>
      <w:r w:rsidRPr="00680BC1">
        <w:rPr>
          <w:rFonts w:ascii="Times New Roman" w:hAnsi="Times New Roman" w:cs="Times New Roman"/>
          <w:spacing w:val="2"/>
          <w:sz w:val="28"/>
          <w:szCs w:val="28"/>
          <w:shd w:val="clear" w:color="auto" w:fill="FFFFFF"/>
        </w:rPr>
        <w:t xml:space="preserve">Устойчивое развитие сельских территорий» </w:t>
      </w:r>
      <w:hyperlink r:id="rId13" w:history="1">
        <w:r w:rsidRPr="00680BC1">
          <w:rPr>
            <w:rStyle w:val="a5"/>
            <w:rFonts w:ascii="Times New Roman" w:hAnsi="Times New Roman" w:cs="Times New Roman"/>
            <w:color w:val="auto"/>
            <w:spacing w:val="2"/>
            <w:sz w:val="28"/>
            <w:szCs w:val="28"/>
            <w:u w:val="none"/>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hyperlink>
      <w:r w:rsidRPr="00680BC1">
        <w:rPr>
          <w:rFonts w:ascii="Times New Roman" w:hAnsi="Times New Roman" w:cs="Times New Roman"/>
          <w:sz w:val="28"/>
          <w:szCs w:val="28"/>
        </w:rPr>
        <w:t xml:space="preserve">, </w:t>
      </w:r>
      <w:r w:rsidRPr="00680BC1">
        <w:rPr>
          <w:rFonts w:ascii="Times New Roman" w:hAnsi="Times New Roman" w:cs="Times New Roman"/>
          <w:spacing w:val="-4"/>
          <w:kern w:val="32"/>
          <w:sz w:val="28"/>
          <w:szCs w:val="28"/>
        </w:rPr>
        <w:t xml:space="preserve">государственными программами Забайкальского края «Экономическое развитие», </w:t>
      </w:r>
      <w:r w:rsidRPr="00680BC1">
        <w:rPr>
          <w:rFonts w:ascii="Times New Roman" w:hAnsi="Times New Roman" w:cs="Times New Roman"/>
          <w:spacing w:val="2"/>
          <w:sz w:val="28"/>
          <w:szCs w:val="28"/>
          <w:shd w:val="clear" w:color="auto" w:fill="FFFFFF"/>
        </w:rPr>
        <w:t xml:space="preserve">«Содействие занятости населения на 2014 – 2020 годы», </w:t>
      </w:r>
      <w:r w:rsidRPr="00680BC1">
        <w:rPr>
          <w:rFonts w:ascii="Times New Roman" w:hAnsi="Times New Roman" w:cs="Times New Roman"/>
          <w:sz w:val="28"/>
          <w:szCs w:val="28"/>
        </w:rPr>
        <w:t>«</w:t>
      </w:r>
      <w:r w:rsidRPr="00680BC1">
        <w:rPr>
          <w:rFonts w:ascii="Times New Roman" w:hAnsi="Times New Roman" w:cs="Times New Roman"/>
          <w:spacing w:val="-6"/>
          <w:sz w:val="28"/>
          <w:szCs w:val="28"/>
        </w:rPr>
        <w:t xml:space="preserve">Развитие территорий и жилищная политика Забайкальского края», </w:t>
      </w:r>
      <w:r w:rsidRPr="00CE0384">
        <w:rPr>
          <w:rFonts w:ascii="Times New Roman" w:hAnsi="Times New Roman" w:cs="Times New Roman"/>
          <w:spacing w:val="2"/>
          <w:sz w:val="28"/>
          <w:szCs w:val="28"/>
          <w:shd w:val="clear" w:color="auto" w:fill="FFFFFF"/>
        </w:rPr>
        <w:t xml:space="preserve">муниципальными программами </w:t>
      </w:r>
      <w:r w:rsidRPr="00CE0384">
        <w:rPr>
          <w:rFonts w:ascii="Times New Roman" w:hAnsi="Times New Roman" w:cs="Times New Roman"/>
          <w:sz w:val="28"/>
          <w:szCs w:val="28"/>
        </w:rPr>
        <w:t>«</w:t>
      </w:r>
      <w:r w:rsidR="00CE0384" w:rsidRPr="00CE0384">
        <w:rPr>
          <w:rFonts w:ascii="Times New Roman" w:hAnsi="Times New Roman" w:cs="Times New Roman"/>
          <w:sz w:val="28"/>
          <w:szCs w:val="28"/>
        </w:rPr>
        <w:t xml:space="preserve">Развитие агропромышленного комплекса, пищевой и перерабатывающей промышленности в </w:t>
      </w:r>
      <w:r w:rsidRPr="00CE0384">
        <w:rPr>
          <w:rFonts w:ascii="Times New Roman" w:hAnsi="Times New Roman" w:cs="Times New Roman"/>
          <w:sz w:val="28"/>
          <w:szCs w:val="28"/>
        </w:rPr>
        <w:t>Чернышевск</w:t>
      </w:r>
      <w:r w:rsidR="00CE0384" w:rsidRPr="00CE0384">
        <w:rPr>
          <w:rFonts w:ascii="Times New Roman" w:hAnsi="Times New Roman" w:cs="Times New Roman"/>
          <w:sz w:val="28"/>
          <w:szCs w:val="28"/>
        </w:rPr>
        <w:t>ом</w:t>
      </w:r>
      <w:r w:rsidRPr="00CE0384">
        <w:rPr>
          <w:rFonts w:ascii="Times New Roman" w:hAnsi="Times New Roman" w:cs="Times New Roman"/>
          <w:sz w:val="28"/>
          <w:szCs w:val="28"/>
        </w:rPr>
        <w:t xml:space="preserve"> район</w:t>
      </w:r>
      <w:r w:rsidR="00CE0384" w:rsidRPr="00CE0384">
        <w:rPr>
          <w:rFonts w:ascii="Times New Roman" w:hAnsi="Times New Roman" w:cs="Times New Roman"/>
          <w:sz w:val="28"/>
          <w:szCs w:val="28"/>
        </w:rPr>
        <w:t>е</w:t>
      </w:r>
      <w:r w:rsidRPr="00CE0384">
        <w:rPr>
          <w:rFonts w:ascii="Times New Roman" w:hAnsi="Times New Roman" w:cs="Times New Roman"/>
          <w:sz w:val="28"/>
          <w:szCs w:val="28"/>
        </w:rPr>
        <w:t xml:space="preserve"> на </w:t>
      </w:r>
      <w:r w:rsidRPr="00CE0384">
        <w:rPr>
          <w:rFonts w:ascii="Times New Roman" w:hAnsi="Times New Roman" w:cs="Times New Roman"/>
          <w:sz w:val="28"/>
          <w:szCs w:val="28"/>
        </w:rPr>
        <w:lastRenderedPageBreak/>
        <w:t>2018 – 202</w:t>
      </w:r>
      <w:r w:rsidR="00CE0384" w:rsidRPr="00CE0384">
        <w:rPr>
          <w:rFonts w:ascii="Times New Roman" w:hAnsi="Times New Roman" w:cs="Times New Roman"/>
          <w:sz w:val="28"/>
          <w:szCs w:val="28"/>
        </w:rPr>
        <w:t>0</w:t>
      </w:r>
      <w:r w:rsidRPr="00CE0384">
        <w:rPr>
          <w:rFonts w:ascii="Times New Roman" w:hAnsi="Times New Roman" w:cs="Times New Roman"/>
          <w:sz w:val="28"/>
          <w:szCs w:val="28"/>
        </w:rPr>
        <w:t xml:space="preserve"> годы», «</w:t>
      </w:r>
      <w:r w:rsidR="00CE0384" w:rsidRPr="00CE0384">
        <w:rPr>
          <w:rFonts w:ascii="Times New Roman" w:hAnsi="Times New Roman" w:cs="Times New Roman"/>
          <w:sz w:val="28"/>
          <w:szCs w:val="28"/>
        </w:rPr>
        <w:t xml:space="preserve">Улучшение условий охраны труда в </w:t>
      </w:r>
      <w:r w:rsidRPr="00CE0384">
        <w:rPr>
          <w:rFonts w:ascii="Times New Roman" w:hAnsi="Times New Roman" w:cs="Times New Roman"/>
          <w:sz w:val="28"/>
          <w:szCs w:val="28"/>
        </w:rPr>
        <w:t>муниципально</w:t>
      </w:r>
      <w:r w:rsidR="00CE0384" w:rsidRPr="00CE0384">
        <w:rPr>
          <w:rFonts w:ascii="Times New Roman" w:hAnsi="Times New Roman" w:cs="Times New Roman"/>
          <w:sz w:val="28"/>
          <w:szCs w:val="28"/>
        </w:rPr>
        <w:t>м</w:t>
      </w:r>
      <w:r w:rsidRPr="00CE0384">
        <w:rPr>
          <w:rFonts w:ascii="Times New Roman" w:hAnsi="Times New Roman" w:cs="Times New Roman"/>
          <w:sz w:val="28"/>
          <w:szCs w:val="28"/>
        </w:rPr>
        <w:t xml:space="preserve"> район</w:t>
      </w:r>
      <w:r w:rsidR="00CE0384" w:rsidRPr="00CE0384">
        <w:rPr>
          <w:rFonts w:ascii="Times New Roman" w:hAnsi="Times New Roman" w:cs="Times New Roman"/>
          <w:sz w:val="28"/>
          <w:szCs w:val="28"/>
        </w:rPr>
        <w:t>е</w:t>
      </w:r>
      <w:r w:rsidRPr="00CE0384">
        <w:rPr>
          <w:rFonts w:ascii="Times New Roman" w:hAnsi="Times New Roman" w:cs="Times New Roman"/>
          <w:sz w:val="28"/>
          <w:szCs w:val="28"/>
        </w:rPr>
        <w:t xml:space="preserve"> «Чернышевский район» на 2018 – 202</w:t>
      </w:r>
      <w:r w:rsidR="00CE0384" w:rsidRPr="00CE0384">
        <w:rPr>
          <w:rFonts w:ascii="Times New Roman" w:hAnsi="Times New Roman" w:cs="Times New Roman"/>
          <w:sz w:val="28"/>
          <w:szCs w:val="28"/>
        </w:rPr>
        <w:t>0</w:t>
      </w:r>
      <w:r w:rsidRPr="00CE0384">
        <w:rPr>
          <w:rFonts w:ascii="Times New Roman" w:hAnsi="Times New Roman" w:cs="Times New Roman"/>
          <w:sz w:val="28"/>
          <w:szCs w:val="28"/>
        </w:rPr>
        <w:t xml:space="preserve"> годы», </w:t>
      </w:r>
      <w:r w:rsidRPr="00CE0384">
        <w:rPr>
          <w:rFonts w:ascii="Times New Roman" w:hAnsi="Times New Roman" w:cs="Times New Roman"/>
          <w:spacing w:val="-6"/>
          <w:sz w:val="28"/>
          <w:szCs w:val="28"/>
        </w:rPr>
        <w:t>«</w:t>
      </w:r>
      <w:r w:rsidR="00CE0384" w:rsidRPr="00CE0384">
        <w:rPr>
          <w:rFonts w:ascii="Times New Roman" w:hAnsi="Times New Roman" w:cs="Times New Roman"/>
          <w:spacing w:val="-6"/>
          <w:sz w:val="28"/>
          <w:szCs w:val="28"/>
        </w:rPr>
        <w:t xml:space="preserve">Развитие малого и среднего предпринимательства на территории </w:t>
      </w:r>
      <w:r w:rsidRPr="00CE0384">
        <w:rPr>
          <w:rFonts w:ascii="Times New Roman" w:hAnsi="Times New Roman" w:cs="Times New Roman"/>
          <w:sz w:val="28"/>
          <w:szCs w:val="28"/>
        </w:rPr>
        <w:t>Чернышевск</w:t>
      </w:r>
      <w:r w:rsidR="00CE0384" w:rsidRPr="00CE0384">
        <w:rPr>
          <w:rFonts w:ascii="Times New Roman" w:hAnsi="Times New Roman" w:cs="Times New Roman"/>
          <w:sz w:val="28"/>
          <w:szCs w:val="28"/>
        </w:rPr>
        <w:t>ого</w:t>
      </w:r>
      <w:r w:rsidRPr="00CE0384">
        <w:rPr>
          <w:rFonts w:ascii="Times New Roman" w:hAnsi="Times New Roman" w:cs="Times New Roman"/>
          <w:sz w:val="28"/>
          <w:szCs w:val="28"/>
        </w:rPr>
        <w:t xml:space="preserve"> район</w:t>
      </w:r>
      <w:r w:rsidR="00CE0384" w:rsidRPr="00CE0384">
        <w:rPr>
          <w:rFonts w:ascii="Times New Roman" w:hAnsi="Times New Roman" w:cs="Times New Roman"/>
          <w:sz w:val="28"/>
          <w:szCs w:val="28"/>
        </w:rPr>
        <w:t>а</w:t>
      </w:r>
      <w:r w:rsidRPr="00CE0384">
        <w:rPr>
          <w:rFonts w:ascii="Times New Roman" w:hAnsi="Times New Roman" w:cs="Times New Roman"/>
          <w:sz w:val="28"/>
          <w:szCs w:val="28"/>
        </w:rPr>
        <w:t xml:space="preserve"> на 2018 – 202</w:t>
      </w:r>
      <w:r w:rsidR="00CE0384" w:rsidRPr="00CE0384">
        <w:rPr>
          <w:rFonts w:ascii="Times New Roman" w:hAnsi="Times New Roman" w:cs="Times New Roman"/>
          <w:sz w:val="28"/>
          <w:szCs w:val="28"/>
        </w:rPr>
        <w:t>0</w:t>
      </w:r>
      <w:r w:rsidRPr="00CE0384">
        <w:rPr>
          <w:rFonts w:ascii="Times New Roman" w:hAnsi="Times New Roman" w:cs="Times New Roman"/>
          <w:sz w:val="28"/>
          <w:szCs w:val="28"/>
        </w:rPr>
        <w:t xml:space="preserve"> годы»</w:t>
      </w:r>
      <w:r w:rsidR="00CE0384" w:rsidRPr="00CE0384">
        <w:rPr>
          <w:rFonts w:ascii="Times New Roman" w:hAnsi="Times New Roman" w:cs="Times New Roman"/>
          <w:sz w:val="28"/>
          <w:szCs w:val="28"/>
        </w:rPr>
        <w:t xml:space="preserve">, подпрограммы «Содействие занятости населения Чернышевского района» программы «Развитие образования в Чернышевском районе на 2018-2020 г.г.» </w:t>
      </w:r>
      <w:r w:rsidRPr="00CE0384">
        <w:rPr>
          <w:rFonts w:ascii="Times New Roman" w:hAnsi="Times New Roman" w:cs="Times New Roman"/>
          <w:sz w:val="28"/>
          <w:szCs w:val="28"/>
        </w:rPr>
        <w:t xml:space="preserve"> и других программ, внебюджетные средства.</w:t>
      </w:r>
    </w:p>
    <w:p w:rsidR="00D90855" w:rsidRPr="002E76AF" w:rsidRDefault="00D90855" w:rsidP="002E76AF">
      <w:pPr>
        <w:tabs>
          <w:tab w:val="left" w:pos="1701"/>
        </w:tabs>
        <w:spacing w:after="0" w:line="240" w:lineRule="auto"/>
        <w:ind w:firstLine="709"/>
        <w:jc w:val="both"/>
        <w:rPr>
          <w:rFonts w:ascii="Times New Roman" w:hAnsi="Times New Roman" w:cs="Times New Roman"/>
          <w:sz w:val="28"/>
          <w:szCs w:val="28"/>
        </w:rPr>
      </w:pPr>
      <w:r w:rsidRPr="002E76AF">
        <w:rPr>
          <w:rFonts w:ascii="Times New Roman" w:hAnsi="Times New Roman" w:cs="Times New Roman"/>
          <w:sz w:val="28"/>
          <w:szCs w:val="28"/>
        </w:rPr>
        <w:t xml:space="preserve">Деятельность </w:t>
      </w:r>
      <w:r w:rsidRPr="002E76AF">
        <w:rPr>
          <w:rFonts w:ascii="Times New Roman" w:hAnsi="Times New Roman" w:cs="Times New Roman"/>
          <w:b/>
          <w:sz w:val="28"/>
          <w:szCs w:val="28"/>
        </w:rPr>
        <w:t>в сфере образования</w:t>
      </w:r>
      <w:r w:rsidRPr="002E76AF">
        <w:rPr>
          <w:rFonts w:ascii="Times New Roman" w:hAnsi="Times New Roman" w:cs="Times New Roman"/>
          <w:sz w:val="28"/>
          <w:szCs w:val="28"/>
        </w:rPr>
        <w:t xml:space="preserve"> будет направлена на обеспечение на территории муниципального района доступности и современного качества образовательных услуг. Достижение поставленных целей и задач предполагает реализацию </w:t>
      </w:r>
      <w:r w:rsidRPr="002E76AF">
        <w:rPr>
          <w:rFonts w:ascii="Times New Roman" w:hAnsi="Times New Roman" w:cs="Times New Roman"/>
          <w:iCs/>
          <w:sz w:val="28"/>
          <w:szCs w:val="28"/>
        </w:rPr>
        <w:t>комплекса мер, направленных на:</w:t>
      </w:r>
    </w:p>
    <w:p w:rsidR="00D90855" w:rsidRPr="002E76AF"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 xml:space="preserve">Обеспечение доступности дошкольного образования. Направление предполагает расширение сети дошкольных образовательных учреждений: </w:t>
      </w:r>
      <w:r w:rsidR="00017B86" w:rsidRPr="002E76AF">
        <w:rPr>
          <w:rFonts w:ascii="Times New Roman" w:hAnsi="Times New Roman" w:cs="Times New Roman"/>
          <w:sz w:val="28"/>
          <w:szCs w:val="28"/>
        </w:rPr>
        <w:t xml:space="preserve">строительство </w:t>
      </w:r>
      <w:r w:rsidRPr="002E76AF">
        <w:rPr>
          <w:rFonts w:ascii="Times New Roman" w:hAnsi="Times New Roman" w:cs="Times New Roman"/>
          <w:sz w:val="28"/>
          <w:szCs w:val="28"/>
        </w:rPr>
        <w:t xml:space="preserve">ведомственного детского сада ОАО «РЖД» в </w:t>
      </w:r>
      <w:r w:rsidR="00672FA2" w:rsidRPr="002E76AF">
        <w:rPr>
          <w:rFonts w:ascii="Times New Roman" w:hAnsi="Times New Roman" w:cs="Times New Roman"/>
          <w:sz w:val="28"/>
          <w:szCs w:val="28"/>
        </w:rPr>
        <w:t>пгт. Аксеново-Зиловское на 80 мест</w:t>
      </w:r>
      <w:r w:rsidRPr="002E76AF">
        <w:rPr>
          <w:rFonts w:ascii="Times New Roman" w:hAnsi="Times New Roman" w:cs="Times New Roman"/>
          <w:sz w:val="28"/>
          <w:szCs w:val="28"/>
        </w:rPr>
        <w:t xml:space="preserve">, возврат в муниципальную собственность здания </w:t>
      </w:r>
      <w:r w:rsidR="00017B86" w:rsidRPr="002E76AF">
        <w:rPr>
          <w:rFonts w:ascii="Times New Roman" w:hAnsi="Times New Roman" w:cs="Times New Roman"/>
          <w:sz w:val="28"/>
          <w:szCs w:val="28"/>
        </w:rPr>
        <w:t>бывшего детского сада № 101 в пгт. Чернышевск</w:t>
      </w:r>
      <w:r w:rsidRPr="002E76AF">
        <w:rPr>
          <w:rFonts w:ascii="Times New Roman" w:hAnsi="Times New Roman" w:cs="Times New Roman"/>
          <w:sz w:val="28"/>
          <w:szCs w:val="28"/>
        </w:rPr>
        <w:t xml:space="preserve"> и проведение в нём комплексного капитального ремонта с целью организации дополнительных групп для детей дошкольного возраста</w:t>
      </w:r>
      <w:r w:rsidR="00017B86" w:rsidRPr="002E76AF">
        <w:rPr>
          <w:rFonts w:ascii="Times New Roman" w:hAnsi="Times New Roman" w:cs="Times New Roman"/>
          <w:sz w:val="28"/>
          <w:szCs w:val="28"/>
        </w:rPr>
        <w:t xml:space="preserve"> (60 мест), строительство 4-х модульных пристроек к зданиям детских садов</w:t>
      </w:r>
      <w:r w:rsidR="006455E7" w:rsidRPr="002E76AF">
        <w:rPr>
          <w:rFonts w:ascii="Times New Roman" w:hAnsi="Times New Roman" w:cs="Times New Roman"/>
          <w:sz w:val="28"/>
          <w:szCs w:val="28"/>
        </w:rPr>
        <w:t xml:space="preserve"> в пгт. Чернышевск (2/72 места), пгт. Аксеново-Зиловское (1/36 мест), с. Алеур (1/36 мест), открытие дополнительных групп в МДОУ д/с «Зернышко» с. Алеур (40 мест), МДОУ</w:t>
      </w:r>
      <w:r w:rsidR="00554211" w:rsidRPr="002E76AF">
        <w:rPr>
          <w:rFonts w:ascii="Times New Roman" w:hAnsi="Times New Roman" w:cs="Times New Roman"/>
          <w:sz w:val="28"/>
          <w:szCs w:val="28"/>
        </w:rPr>
        <w:t xml:space="preserve"> с. Утан (20 мест)</w:t>
      </w:r>
      <w:r w:rsidR="00504707" w:rsidRPr="002E76AF">
        <w:rPr>
          <w:rFonts w:ascii="Times New Roman" w:hAnsi="Times New Roman" w:cs="Times New Roman"/>
          <w:sz w:val="28"/>
          <w:szCs w:val="28"/>
        </w:rPr>
        <w:t>, строительство детского сада «Северок» в пгт. Чернышевск на 240 мест.</w:t>
      </w:r>
      <w:r w:rsidRPr="002E76AF">
        <w:rPr>
          <w:rFonts w:ascii="Times New Roman" w:hAnsi="Times New Roman" w:cs="Times New Roman"/>
          <w:sz w:val="28"/>
          <w:szCs w:val="28"/>
        </w:rPr>
        <w:t xml:space="preserve"> Реализация указанных мероприятий позволит создать </w:t>
      </w:r>
      <w:r w:rsidR="00504707" w:rsidRPr="002E76AF">
        <w:rPr>
          <w:rFonts w:ascii="Times New Roman" w:hAnsi="Times New Roman" w:cs="Times New Roman"/>
          <w:sz w:val="28"/>
          <w:szCs w:val="28"/>
        </w:rPr>
        <w:t>584</w:t>
      </w:r>
      <w:r w:rsidRPr="002E76AF">
        <w:rPr>
          <w:rFonts w:ascii="Times New Roman" w:hAnsi="Times New Roman" w:cs="Times New Roman"/>
          <w:sz w:val="28"/>
          <w:szCs w:val="28"/>
        </w:rPr>
        <w:t xml:space="preserve"> допол</w:t>
      </w:r>
      <w:r w:rsidR="00553A0D">
        <w:rPr>
          <w:rFonts w:ascii="Times New Roman" w:hAnsi="Times New Roman" w:cs="Times New Roman"/>
          <w:sz w:val="28"/>
          <w:szCs w:val="28"/>
        </w:rPr>
        <w:t>нительных места в ДОУ района и обеспечить местами в дошкольных учреждениях всех нуждающихся.</w:t>
      </w:r>
    </w:p>
    <w:p w:rsidR="00DC700A" w:rsidRPr="002E76AF" w:rsidRDefault="000B6C71"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Обеспечение доступности  общего  образования. Предполагается расширить сеть образовательных учреждений</w:t>
      </w:r>
      <w:r w:rsidR="0047122C" w:rsidRPr="002E76AF">
        <w:rPr>
          <w:rFonts w:ascii="Times New Roman" w:hAnsi="Times New Roman" w:cs="Times New Roman"/>
          <w:sz w:val="28"/>
          <w:szCs w:val="28"/>
        </w:rPr>
        <w:t xml:space="preserve">: строительство школы на 900 мест в пгт. Чернышевск, строительство школы в с. Утан на 192 места, строительство школы в пст. Урюм на 100 мест. Реализация указанных мероприятий позволит создать около </w:t>
      </w:r>
      <w:r w:rsidR="00EC0959">
        <w:rPr>
          <w:rFonts w:ascii="Times New Roman" w:hAnsi="Times New Roman" w:cs="Times New Roman"/>
          <w:sz w:val="28"/>
          <w:szCs w:val="28"/>
        </w:rPr>
        <w:t>9</w:t>
      </w:r>
      <w:r w:rsidR="0047122C" w:rsidRPr="002E76AF">
        <w:rPr>
          <w:rFonts w:ascii="Times New Roman" w:hAnsi="Times New Roman" w:cs="Times New Roman"/>
          <w:sz w:val="28"/>
          <w:szCs w:val="28"/>
        </w:rPr>
        <w:t>00 дополнительных мест в  школах района</w:t>
      </w:r>
      <w:r w:rsidR="00EC0959">
        <w:rPr>
          <w:rFonts w:ascii="Times New Roman" w:hAnsi="Times New Roman" w:cs="Times New Roman"/>
          <w:sz w:val="28"/>
          <w:szCs w:val="28"/>
        </w:rPr>
        <w:t>. Л</w:t>
      </w:r>
      <w:r w:rsidR="00DC700A" w:rsidRPr="002E76AF">
        <w:rPr>
          <w:rFonts w:ascii="Times New Roman" w:hAnsi="Times New Roman" w:cs="Times New Roman"/>
          <w:sz w:val="28"/>
          <w:szCs w:val="28"/>
        </w:rPr>
        <w:t>иквидировать число учащихся, занимающихся во вторую смену</w:t>
      </w:r>
      <w:r w:rsidR="00EC0959">
        <w:rPr>
          <w:rFonts w:ascii="Times New Roman" w:hAnsi="Times New Roman" w:cs="Times New Roman"/>
          <w:sz w:val="28"/>
          <w:szCs w:val="28"/>
        </w:rPr>
        <w:t xml:space="preserve"> полностью к 2030 году не получится</w:t>
      </w:r>
      <w:r w:rsidR="00DC700A" w:rsidRPr="002E76AF">
        <w:rPr>
          <w:rFonts w:ascii="Times New Roman" w:hAnsi="Times New Roman" w:cs="Times New Roman"/>
          <w:sz w:val="28"/>
          <w:szCs w:val="28"/>
        </w:rPr>
        <w:t>.</w:t>
      </w:r>
    </w:p>
    <w:p w:rsidR="00D90855" w:rsidRPr="002E76AF"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 xml:space="preserve">Создание современной образовательной </w:t>
      </w:r>
      <w:r w:rsidRPr="002E76AF">
        <w:rPr>
          <w:rFonts w:ascii="Times New Roman" w:hAnsi="Times New Roman" w:cs="Times New Roman"/>
          <w:spacing w:val="2"/>
          <w:sz w:val="28"/>
          <w:szCs w:val="28"/>
          <w:shd w:val="clear" w:color="auto" w:fill="FFFFFF"/>
        </w:rPr>
        <w:t xml:space="preserve">инфраструктуры, включая проведение </w:t>
      </w:r>
      <w:r w:rsidR="001F362D" w:rsidRPr="002E76AF">
        <w:rPr>
          <w:rFonts w:ascii="Times New Roman" w:hAnsi="Times New Roman" w:cs="Times New Roman"/>
          <w:spacing w:val="2"/>
          <w:sz w:val="28"/>
          <w:szCs w:val="28"/>
          <w:shd w:val="clear" w:color="auto" w:fill="FFFFFF"/>
        </w:rPr>
        <w:t xml:space="preserve">реконструкции, </w:t>
      </w:r>
      <w:r w:rsidRPr="002E76AF">
        <w:rPr>
          <w:rFonts w:ascii="Times New Roman" w:hAnsi="Times New Roman" w:cs="Times New Roman"/>
          <w:spacing w:val="2"/>
          <w:sz w:val="28"/>
          <w:szCs w:val="28"/>
          <w:shd w:val="clear" w:color="auto" w:fill="FFFFFF"/>
        </w:rPr>
        <w:t xml:space="preserve">капитального ремонта конструктивных элементов и </w:t>
      </w:r>
      <w:r w:rsidRPr="002E76AF">
        <w:rPr>
          <w:rFonts w:ascii="Times New Roman" w:hAnsi="Times New Roman" w:cs="Times New Roman"/>
          <w:sz w:val="28"/>
          <w:szCs w:val="28"/>
        </w:rPr>
        <w:t>внутренних инженерных систем</w:t>
      </w:r>
      <w:r w:rsidRPr="002E76AF">
        <w:rPr>
          <w:rFonts w:ascii="Times New Roman" w:hAnsi="Times New Roman" w:cs="Times New Roman"/>
          <w:spacing w:val="2"/>
          <w:sz w:val="28"/>
          <w:szCs w:val="28"/>
          <w:shd w:val="clear" w:color="auto" w:fill="FFFFFF"/>
        </w:rPr>
        <w:t xml:space="preserve"> зданий образовательных организаций, оснащение современным учебным и компьютерным оборудованием, приобретение мебели для учебных классов и дошкольных групп, мебели и технологического оборудования для медицинских кабинетов и столовых, у</w:t>
      </w:r>
      <w:r w:rsidRPr="002E76AF">
        <w:rPr>
          <w:rFonts w:ascii="Times New Roman" w:hAnsi="Times New Roman" w:cs="Times New Roman"/>
          <w:sz w:val="28"/>
          <w:szCs w:val="28"/>
        </w:rPr>
        <w:t>крепление учебно-материальной базы образовательных учреждений,</w:t>
      </w:r>
      <w:r w:rsidRPr="002E76AF">
        <w:rPr>
          <w:rFonts w:ascii="Times New Roman" w:hAnsi="Times New Roman" w:cs="Times New Roman"/>
          <w:spacing w:val="2"/>
          <w:sz w:val="28"/>
          <w:szCs w:val="28"/>
          <w:shd w:val="clear" w:color="auto" w:fill="FFFFFF"/>
        </w:rPr>
        <w:t xml:space="preserve"> организацию безопасного подвоза обучающихся к месту учёбы. Обеспечение безопасных условий осуществления образовательного процесса:</w:t>
      </w:r>
      <w:r w:rsidRPr="002E76AF">
        <w:rPr>
          <w:rFonts w:ascii="Times New Roman" w:hAnsi="Times New Roman" w:cs="Times New Roman"/>
          <w:sz w:val="28"/>
          <w:szCs w:val="28"/>
        </w:rPr>
        <w:t xml:space="preserve"> обеспечение образовательных учреждений противопожарной сигнализацией, системами видеонаблюдения, средствами пожаротушения, ограждение территорий, ремонт и замена систем электроснабжения и т.д.</w:t>
      </w:r>
    </w:p>
    <w:p w:rsidR="00D90855" w:rsidRPr="002E76AF"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lastRenderedPageBreak/>
        <w:t xml:space="preserve">Развитие </w:t>
      </w:r>
      <w:r w:rsidR="00F43E64">
        <w:rPr>
          <w:rFonts w:ascii="Times New Roman" w:hAnsi="Times New Roman" w:cs="Times New Roman"/>
          <w:spacing w:val="2"/>
          <w:sz w:val="28"/>
          <w:szCs w:val="28"/>
          <w:shd w:val="clear" w:color="auto" w:fill="FFFFFF"/>
        </w:rPr>
        <w:t>кадрового потенциала:</w:t>
      </w:r>
      <w:r w:rsidRPr="002E76AF">
        <w:rPr>
          <w:rFonts w:ascii="Times New Roman" w:hAnsi="Times New Roman" w:cs="Times New Roman"/>
          <w:spacing w:val="2"/>
          <w:sz w:val="28"/>
          <w:szCs w:val="28"/>
          <w:shd w:val="clear" w:color="auto" w:fill="FFFFFF"/>
        </w:rPr>
        <w:t xml:space="preserve"> привлечение и закрепление молодых специалистов будет осуществляться через взаимодействие </w:t>
      </w:r>
      <w:r w:rsidRPr="002E76AF">
        <w:rPr>
          <w:rFonts w:ascii="Times New Roman" w:hAnsi="Times New Roman" w:cs="Times New Roman"/>
          <w:spacing w:val="-4"/>
          <w:sz w:val="28"/>
          <w:szCs w:val="28"/>
        </w:rPr>
        <w:t xml:space="preserve">с образовательными организациями высшего образования по вопросам целевой подготовки востребованных в муниципальном образовании специалистов за счёт средств федерального бюджета, </w:t>
      </w:r>
      <w:r w:rsidR="0068798E" w:rsidRPr="002E76AF">
        <w:rPr>
          <w:rFonts w:ascii="Times New Roman" w:hAnsi="Times New Roman" w:cs="Times New Roman"/>
          <w:spacing w:val="-4"/>
          <w:sz w:val="28"/>
          <w:szCs w:val="28"/>
        </w:rPr>
        <w:t>повышение квалификации педагогов</w:t>
      </w:r>
      <w:r w:rsidR="00136569" w:rsidRPr="002E76AF">
        <w:rPr>
          <w:rFonts w:ascii="Times New Roman" w:hAnsi="Times New Roman" w:cs="Times New Roman"/>
          <w:spacing w:val="-4"/>
          <w:sz w:val="28"/>
          <w:szCs w:val="28"/>
        </w:rPr>
        <w:t xml:space="preserve"> будет осуществляться на постоянной основе</w:t>
      </w:r>
      <w:r w:rsidR="0068798E" w:rsidRPr="002E76AF">
        <w:rPr>
          <w:rFonts w:ascii="Times New Roman" w:hAnsi="Times New Roman" w:cs="Times New Roman"/>
          <w:spacing w:val="-4"/>
          <w:sz w:val="28"/>
          <w:szCs w:val="28"/>
        </w:rPr>
        <w:t xml:space="preserve">, </w:t>
      </w:r>
      <w:r w:rsidRPr="002E76AF">
        <w:rPr>
          <w:rFonts w:ascii="Times New Roman" w:hAnsi="Times New Roman" w:cs="Times New Roman"/>
          <w:spacing w:val="-4"/>
          <w:sz w:val="28"/>
          <w:szCs w:val="28"/>
        </w:rPr>
        <w:t xml:space="preserve">предоставление в приоритетном порядке жилых помещений в муниципальном специализированном жилищном фонде, </w:t>
      </w:r>
      <w:r w:rsidR="00136569" w:rsidRPr="002E76AF">
        <w:rPr>
          <w:rFonts w:ascii="Times New Roman" w:hAnsi="Times New Roman" w:cs="Times New Roman"/>
          <w:spacing w:val="-4"/>
          <w:sz w:val="28"/>
          <w:szCs w:val="28"/>
        </w:rPr>
        <w:t xml:space="preserve">проведение </w:t>
      </w:r>
      <w:r w:rsidR="0068798E" w:rsidRPr="002E76AF">
        <w:rPr>
          <w:rFonts w:ascii="Times New Roman" w:hAnsi="Times New Roman" w:cs="Times New Roman"/>
          <w:spacing w:val="-4"/>
          <w:sz w:val="28"/>
          <w:szCs w:val="28"/>
        </w:rPr>
        <w:t>ремонт</w:t>
      </w:r>
      <w:r w:rsidR="00136569" w:rsidRPr="002E76AF">
        <w:rPr>
          <w:rFonts w:ascii="Times New Roman" w:hAnsi="Times New Roman" w:cs="Times New Roman"/>
          <w:spacing w:val="-4"/>
          <w:sz w:val="28"/>
          <w:szCs w:val="28"/>
        </w:rPr>
        <w:t xml:space="preserve">а </w:t>
      </w:r>
      <w:r w:rsidR="0068798E" w:rsidRPr="002E76AF">
        <w:rPr>
          <w:rFonts w:ascii="Times New Roman" w:hAnsi="Times New Roman" w:cs="Times New Roman"/>
          <w:spacing w:val="-4"/>
          <w:sz w:val="28"/>
          <w:szCs w:val="28"/>
        </w:rPr>
        <w:t xml:space="preserve"> </w:t>
      </w:r>
      <w:r w:rsidR="00136569" w:rsidRPr="002E76AF">
        <w:rPr>
          <w:rFonts w:ascii="Times New Roman" w:hAnsi="Times New Roman" w:cs="Times New Roman"/>
          <w:spacing w:val="-4"/>
          <w:sz w:val="28"/>
          <w:szCs w:val="28"/>
        </w:rPr>
        <w:t xml:space="preserve">муниципальном специализированном жилищном фонде, </w:t>
      </w:r>
      <w:r w:rsidRPr="002E76AF">
        <w:rPr>
          <w:rFonts w:ascii="Times New Roman" w:hAnsi="Times New Roman" w:cs="Times New Roman"/>
          <w:spacing w:val="-4"/>
          <w:sz w:val="28"/>
          <w:szCs w:val="28"/>
        </w:rPr>
        <w:t xml:space="preserve"> </w:t>
      </w:r>
      <w:r w:rsidR="0068798E" w:rsidRPr="002E76AF">
        <w:rPr>
          <w:rFonts w:ascii="Times New Roman" w:eastAsia="Times New Roman" w:hAnsi="Times New Roman" w:cs="Times New Roman"/>
          <w:color w:val="2D2D2D"/>
          <w:spacing w:val="2"/>
          <w:sz w:val="28"/>
          <w:szCs w:val="28"/>
        </w:rPr>
        <w:t>строительства жилья для предоставления его на льготных условиях в собственность или в аренду работникам системы образования</w:t>
      </w:r>
      <w:r w:rsidR="00136569" w:rsidRPr="002E76AF">
        <w:rPr>
          <w:rFonts w:ascii="Times New Roman" w:eastAsia="Times New Roman" w:hAnsi="Times New Roman" w:cs="Times New Roman"/>
          <w:color w:val="2D2D2D"/>
          <w:spacing w:val="2"/>
          <w:sz w:val="28"/>
          <w:szCs w:val="28"/>
        </w:rPr>
        <w:t>.</w:t>
      </w:r>
    </w:p>
    <w:p w:rsidR="00136569" w:rsidRPr="002E76AF" w:rsidRDefault="00E80C8C"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z w:val="28"/>
          <w:szCs w:val="28"/>
        </w:rPr>
        <w:t>Повышение качества образования, будет осуществляться за счет внедрения на уровнях основного общего и среднего общего образования новых методов обучения и воспитании,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D90855" w:rsidRPr="00066170" w:rsidRDefault="00D90855" w:rsidP="002E76AF">
      <w:pPr>
        <w:numPr>
          <w:ilvl w:val="0"/>
          <w:numId w:val="14"/>
        </w:numPr>
        <w:tabs>
          <w:tab w:val="left" w:pos="1134"/>
          <w:tab w:val="left" w:pos="1701"/>
        </w:tabs>
        <w:spacing w:after="0" w:line="240" w:lineRule="auto"/>
        <w:ind w:left="0" w:firstLine="709"/>
        <w:jc w:val="both"/>
        <w:rPr>
          <w:rFonts w:ascii="Times New Roman" w:hAnsi="Times New Roman" w:cs="Times New Roman"/>
          <w:sz w:val="28"/>
          <w:szCs w:val="28"/>
        </w:rPr>
      </w:pPr>
      <w:r w:rsidRPr="002E76AF">
        <w:rPr>
          <w:rFonts w:ascii="Times New Roman" w:hAnsi="Times New Roman" w:cs="Times New Roman"/>
          <w:spacing w:val="2"/>
          <w:sz w:val="28"/>
          <w:szCs w:val="28"/>
          <w:shd w:val="clear" w:color="auto" w:fill="FFFFFF"/>
        </w:rPr>
        <w:t xml:space="preserve">Формирование нравственно и физически здоровой личности путём усиления в воспитании гражданско-патриотической составляющей, развития детского волонтерского движения, </w:t>
      </w:r>
      <w:r w:rsidRPr="002E76AF">
        <w:rPr>
          <w:rFonts w:ascii="Times New Roman" w:hAnsi="Times New Roman" w:cs="Times New Roman"/>
          <w:snapToGrid w:val="0"/>
          <w:sz w:val="28"/>
          <w:szCs w:val="28"/>
        </w:rPr>
        <w:t>в</w:t>
      </w:r>
      <w:r w:rsidRPr="002E76AF">
        <w:rPr>
          <w:rFonts w:ascii="Times New Roman" w:hAnsi="Times New Roman" w:cs="Times New Roman"/>
          <w:sz w:val="28"/>
          <w:szCs w:val="28"/>
        </w:rPr>
        <w:t xml:space="preserve">неурочной деятельности, в том числе дополнительного образования детей, </w:t>
      </w:r>
      <w:r w:rsidRPr="002E76AF">
        <w:rPr>
          <w:rFonts w:ascii="Times New Roman" w:hAnsi="Times New Roman" w:cs="Times New Roman"/>
          <w:spacing w:val="2"/>
          <w:sz w:val="28"/>
          <w:szCs w:val="28"/>
          <w:shd w:val="clear" w:color="auto" w:fill="FFFFFF"/>
        </w:rPr>
        <w:t xml:space="preserve">ежегодного проведения </w:t>
      </w:r>
      <w:r w:rsidRPr="002E76AF">
        <w:rPr>
          <w:rFonts w:ascii="Times New Roman" w:hAnsi="Times New Roman" w:cs="Times New Roman"/>
          <w:snapToGrid w:val="0"/>
          <w:sz w:val="28"/>
          <w:szCs w:val="28"/>
        </w:rPr>
        <w:t xml:space="preserve">летней оздоровительной компании, </w:t>
      </w:r>
      <w:r w:rsidRPr="002E76AF">
        <w:rPr>
          <w:rFonts w:ascii="Times New Roman" w:hAnsi="Times New Roman" w:cs="Times New Roman"/>
          <w:spacing w:val="2"/>
          <w:sz w:val="28"/>
          <w:szCs w:val="28"/>
          <w:shd w:val="clear" w:color="auto" w:fill="FFFFFF"/>
        </w:rPr>
        <w:t>развития здоровьесберегающей и доступной среды</w:t>
      </w:r>
      <w:r w:rsidRPr="002E76AF">
        <w:rPr>
          <w:rFonts w:ascii="Times New Roman" w:hAnsi="Times New Roman" w:cs="Times New Roman"/>
          <w:snapToGrid w:val="0"/>
          <w:sz w:val="28"/>
          <w:szCs w:val="28"/>
        </w:rPr>
        <w:t>.</w:t>
      </w:r>
    </w:p>
    <w:p w:rsidR="00F43E64" w:rsidRPr="00F43E64" w:rsidRDefault="00F43E64" w:rsidP="00F43E64">
      <w:pPr>
        <w:spacing w:after="0" w:line="240" w:lineRule="auto"/>
        <w:jc w:val="both"/>
        <w:rPr>
          <w:rFonts w:ascii="Times New Roman" w:hAnsi="Times New Roman" w:cs="Times New Roman"/>
          <w:sz w:val="28"/>
          <w:szCs w:val="28"/>
        </w:rPr>
      </w:pPr>
      <w:r>
        <w:rPr>
          <w:rFonts w:ascii="Times New Roman" w:hAnsi="Times New Roman" w:cs="Times New Roman"/>
          <w:snapToGrid w:val="0"/>
          <w:sz w:val="28"/>
          <w:szCs w:val="28"/>
        </w:rPr>
        <w:tab/>
        <w:t xml:space="preserve">- </w:t>
      </w:r>
      <w:r w:rsidR="00D21C1E">
        <w:rPr>
          <w:rFonts w:ascii="Times New Roman" w:hAnsi="Times New Roman" w:cs="Times New Roman"/>
          <w:snapToGrid w:val="0"/>
          <w:sz w:val="28"/>
          <w:szCs w:val="28"/>
        </w:rPr>
        <w:t xml:space="preserve">Обеспечение  </w:t>
      </w:r>
      <w:r w:rsidR="00D21C1E" w:rsidRPr="00DF6B7F">
        <w:rPr>
          <w:rFonts w:ascii="Times New Roman" w:hAnsi="Times New Roman" w:cs="Times New Roman"/>
          <w:b/>
          <w:snapToGrid w:val="0"/>
          <w:sz w:val="28"/>
          <w:szCs w:val="28"/>
        </w:rPr>
        <w:t>р</w:t>
      </w:r>
      <w:r w:rsidR="00066170" w:rsidRPr="00DF6B7F">
        <w:rPr>
          <w:rFonts w:ascii="Times New Roman" w:hAnsi="Times New Roman" w:cs="Times New Roman"/>
          <w:b/>
          <w:snapToGrid w:val="0"/>
          <w:sz w:val="28"/>
          <w:szCs w:val="28"/>
        </w:rPr>
        <w:t>азвити</w:t>
      </w:r>
      <w:r w:rsidR="00D21C1E" w:rsidRPr="00DF6B7F">
        <w:rPr>
          <w:rFonts w:ascii="Times New Roman" w:hAnsi="Times New Roman" w:cs="Times New Roman"/>
          <w:b/>
          <w:snapToGrid w:val="0"/>
          <w:sz w:val="28"/>
          <w:szCs w:val="28"/>
        </w:rPr>
        <w:t xml:space="preserve">я </w:t>
      </w:r>
      <w:r w:rsidR="00066170" w:rsidRPr="00DF6B7F">
        <w:rPr>
          <w:rFonts w:ascii="Times New Roman" w:hAnsi="Times New Roman" w:cs="Times New Roman"/>
          <w:b/>
          <w:snapToGrid w:val="0"/>
          <w:sz w:val="28"/>
          <w:szCs w:val="28"/>
        </w:rPr>
        <w:t xml:space="preserve"> молодежной политики</w:t>
      </w:r>
      <w:r>
        <w:rPr>
          <w:rFonts w:ascii="Times New Roman" w:hAnsi="Times New Roman" w:cs="Times New Roman"/>
          <w:snapToGrid w:val="0"/>
          <w:sz w:val="28"/>
          <w:szCs w:val="28"/>
        </w:rPr>
        <w:t xml:space="preserve"> будет </w:t>
      </w:r>
      <w:r w:rsidRPr="002E76AF">
        <w:rPr>
          <w:rFonts w:ascii="Times New Roman" w:hAnsi="Times New Roman" w:cs="Times New Roman"/>
          <w:sz w:val="28"/>
          <w:szCs w:val="28"/>
        </w:rPr>
        <w:t>осуществляться за счет</w:t>
      </w:r>
      <w:r w:rsidR="00604DFB" w:rsidRPr="00604DFB">
        <w:rPr>
          <w:shd w:val="clear" w:color="auto" w:fill="FFFFFF"/>
        </w:rPr>
        <w:t xml:space="preserve"> </w:t>
      </w:r>
      <w:r w:rsidR="00604DFB" w:rsidRPr="00F43E64">
        <w:rPr>
          <w:rFonts w:ascii="Times New Roman" w:hAnsi="Times New Roman" w:cs="Times New Roman"/>
          <w:sz w:val="28"/>
          <w:szCs w:val="28"/>
        </w:rPr>
        <w:t>обеспечения доступности для молодежи информации о создаваемых для нее услови</w:t>
      </w:r>
      <w:r>
        <w:rPr>
          <w:rFonts w:ascii="Times New Roman" w:hAnsi="Times New Roman" w:cs="Times New Roman"/>
          <w:sz w:val="28"/>
          <w:szCs w:val="28"/>
        </w:rPr>
        <w:t>й</w:t>
      </w:r>
      <w:r w:rsidR="00604DFB" w:rsidRPr="00F43E64">
        <w:rPr>
          <w:rFonts w:ascii="Times New Roman" w:hAnsi="Times New Roman" w:cs="Times New Roman"/>
          <w:sz w:val="28"/>
          <w:szCs w:val="28"/>
        </w:rPr>
        <w:t xml:space="preserve"> и предоставляемых возможностях</w:t>
      </w:r>
      <w:r>
        <w:rPr>
          <w:rFonts w:ascii="Times New Roman" w:hAnsi="Times New Roman" w:cs="Times New Roman"/>
          <w:sz w:val="28"/>
          <w:szCs w:val="28"/>
        </w:rPr>
        <w:t xml:space="preserve"> </w:t>
      </w:r>
      <w:r w:rsidR="00604DFB" w:rsidRPr="00F43E64">
        <w:rPr>
          <w:rFonts w:ascii="Times New Roman" w:hAnsi="Times New Roman" w:cs="Times New Roman"/>
          <w:sz w:val="28"/>
          <w:szCs w:val="28"/>
        </w:rPr>
        <w:t xml:space="preserve">по всему спектру вопросов жизни молодежи в обществе (здоровье, спорт, образование, жилье, досуг, труд, карьера, общественная жизнь, семья, международные отношения, жизнь молодежи в других странах и др.), реализации программ поддержки молодежного предпринимательства, обеспечение </w:t>
      </w:r>
      <w:r>
        <w:rPr>
          <w:rFonts w:ascii="Times New Roman" w:hAnsi="Times New Roman" w:cs="Times New Roman"/>
          <w:sz w:val="28"/>
          <w:szCs w:val="28"/>
        </w:rPr>
        <w:t>участия  молодых людей</w:t>
      </w:r>
      <w:r w:rsidR="00604DFB" w:rsidRPr="00F43E64">
        <w:rPr>
          <w:rFonts w:ascii="Times New Roman" w:hAnsi="Times New Roman" w:cs="Times New Roman"/>
          <w:sz w:val="28"/>
          <w:szCs w:val="28"/>
        </w:rPr>
        <w:t xml:space="preserve"> в конкурсных мероприятиях (профессиональные и творческие конкурсы, спортивные соревнования, научные олимпиады), участия молодежи в управлении общественной жизнью, вовлечения молодых людей в деятельност</w:t>
      </w:r>
      <w:r w:rsidR="00AB537F">
        <w:rPr>
          <w:rFonts w:ascii="Times New Roman" w:hAnsi="Times New Roman" w:cs="Times New Roman"/>
          <w:sz w:val="28"/>
          <w:szCs w:val="28"/>
        </w:rPr>
        <w:t>ь</w:t>
      </w:r>
      <w:r w:rsidR="00604DFB" w:rsidRPr="00F43E64">
        <w:rPr>
          <w:rFonts w:ascii="Times New Roman" w:hAnsi="Times New Roman" w:cs="Times New Roman"/>
          <w:sz w:val="28"/>
          <w:szCs w:val="28"/>
        </w:rPr>
        <w:t xml:space="preserve"> органов самоуправления;</w:t>
      </w:r>
      <w:r w:rsidRPr="00F43E64">
        <w:rPr>
          <w:rFonts w:ascii="Times New Roman" w:hAnsi="Times New Roman" w:cs="Times New Roman"/>
          <w:sz w:val="28"/>
          <w:szCs w:val="28"/>
        </w:rPr>
        <w:t xml:space="preserve"> развитие добровольческой (воло</w:t>
      </w:r>
      <w:r w:rsidR="00AB537F">
        <w:rPr>
          <w:rFonts w:ascii="Times New Roman" w:hAnsi="Times New Roman" w:cs="Times New Roman"/>
          <w:sz w:val="28"/>
          <w:szCs w:val="28"/>
        </w:rPr>
        <w:t>нтерской) деятельности молодежи</w:t>
      </w:r>
      <w:r>
        <w:rPr>
          <w:rFonts w:ascii="Times New Roman" w:hAnsi="Times New Roman" w:cs="Times New Roman"/>
          <w:sz w:val="28"/>
          <w:szCs w:val="28"/>
        </w:rPr>
        <w:t>.</w:t>
      </w:r>
    </w:p>
    <w:p w:rsidR="00D90855" w:rsidRPr="002E76AF" w:rsidRDefault="00D90855" w:rsidP="002E76AF">
      <w:pPr>
        <w:tabs>
          <w:tab w:val="left" w:pos="1134"/>
          <w:tab w:val="left" w:pos="1701"/>
        </w:tabs>
        <w:spacing w:after="0" w:line="240" w:lineRule="auto"/>
        <w:ind w:firstLine="709"/>
        <w:jc w:val="both"/>
        <w:rPr>
          <w:rFonts w:ascii="Times New Roman" w:hAnsi="Times New Roman" w:cs="Times New Roman"/>
          <w:sz w:val="28"/>
          <w:szCs w:val="28"/>
        </w:rPr>
      </w:pPr>
      <w:bookmarkStart w:id="1" w:name="dst100810"/>
      <w:bookmarkStart w:id="2" w:name="dst100811"/>
      <w:bookmarkEnd w:id="1"/>
      <w:bookmarkEnd w:id="2"/>
      <w:r w:rsidRPr="002E76AF">
        <w:rPr>
          <w:rFonts w:ascii="Times New Roman" w:hAnsi="Times New Roman" w:cs="Times New Roman"/>
          <w:sz w:val="28"/>
          <w:szCs w:val="28"/>
        </w:rPr>
        <w:t>На исполнение мероприятий будут привлечены средства бюджетов всех уровней и внебюджетных источников в рамках реализации государственных программ Российской Федерации «Развитие образования», «Доступная среда» на 2011 – 2025 годы, государственных программ Забайкальского края</w:t>
      </w:r>
      <w:r w:rsidRPr="002E76AF">
        <w:rPr>
          <w:rFonts w:ascii="Times New Roman" w:hAnsi="Times New Roman" w:cs="Times New Roman"/>
          <w:spacing w:val="-6"/>
          <w:sz w:val="28"/>
          <w:szCs w:val="28"/>
        </w:rPr>
        <w:t xml:space="preserve"> «Развитие образования Забайкальского края на 2014 – 2025 годы», «Доступная среда (2014 – 2020 годы)», муниципальных программ </w:t>
      </w:r>
      <w:r w:rsidRPr="002E76AF">
        <w:rPr>
          <w:rFonts w:ascii="Times New Roman" w:hAnsi="Times New Roman" w:cs="Times New Roman"/>
          <w:sz w:val="28"/>
          <w:szCs w:val="28"/>
        </w:rPr>
        <w:t>«Развитие образования муниципального района «</w:t>
      </w:r>
      <w:r w:rsidR="00672C80" w:rsidRPr="002E76AF">
        <w:rPr>
          <w:rFonts w:ascii="Times New Roman" w:hAnsi="Times New Roman" w:cs="Times New Roman"/>
          <w:sz w:val="28"/>
          <w:szCs w:val="28"/>
        </w:rPr>
        <w:t>Чернышевский</w:t>
      </w:r>
      <w:r w:rsidRPr="002E76AF">
        <w:rPr>
          <w:rFonts w:ascii="Times New Roman" w:hAnsi="Times New Roman" w:cs="Times New Roman"/>
          <w:sz w:val="28"/>
          <w:szCs w:val="28"/>
        </w:rPr>
        <w:t xml:space="preserve"> район» </w:t>
      </w:r>
      <w:r w:rsidRPr="002E76AF">
        <w:rPr>
          <w:rFonts w:ascii="Times New Roman" w:hAnsi="Times New Roman" w:cs="Times New Roman"/>
          <w:sz w:val="28"/>
        </w:rPr>
        <w:t>на 2018 – 202</w:t>
      </w:r>
      <w:r w:rsidR="00672C80" w:rsidRPr="002E76AF">
        <w:rPr>
          <w:rFonts w:ascii="Times New Roman" w:hAnsi="Times New Roman" w:cs="Times New Roman"/>
          <w:sz w:val="28"/>
        </w:rPr>
        <w:t>0</w:t>
      </w:r>
      <w:r w:rsidRPr="002E76AF">
        <w:rPr>
          <w:rFonts w:ascii="Times New Roman" w:hAnsi="Times New Roman" w:cs="Times New Roman"/>
          <w:sz w:val="28"/>
        </w:rPr>
        <w:t xml:space="preserve"> годы»,</w:t>
      </w:r>
      <w:r w:rsidR="002E76AF" w:rsidRPr="002E76AF">
        <w:rPr>
          <w:rFonts w:ascii="Times New Roman" w:hAnsi="Times New Roman" w:cs="Times New Roman"/>
          <w:color w:val="000000" w:themeColor="text1"/>
          <w:sz w:val="28"/>
          <w:szCs w:val="28"/>
        </w:rPr>
        <w:t xml:space="preserve"> «Доступная среда в Чернышевском районе на 2018-2020 г.г.»</w:t>
      </w:r>
      <w:r w:rsidRPr="002E76AF">
        <w:rPr>
          <w:rFonts w:ascii="Times New Roman" w:hAnsi="Times New Roman" w:cs="Times New Roman"/>
          <w:sz w:val="28"/>
          <w:szCs w:val="28"/>
        </w:rPr>
        <w:t xml:space="preserve">, губернаторского проекта «Забайкалье – территория будущего», а также в рамках </w:t>
      </w:r>
      <w:r w:rsidR="00672C80" w:rsidRPr="002E76AF">
        <w:rPr>
          <w:rFonts w:ascii="Times New Roman" w:hAnsi="Times New Roman" w:cs="Times New Roman"/>
          <w:sz w:val="28"/>
          <w:szCs w:val="28"/>
        </w:rPr>
        <w:t>мун</w:t>
      </w:r>
      <w:r w:rsidR="00F473F2">
        <w:rPr>
          <w:rFonts w:ascii="Times New Roman" w:hAnsi="Times New Roman" w:cs="Times New Roman"/>
          <w:sz w:val="28"/>
          <w:szCs w:val="28"/>
        </w:rPr>
        <w:t>и</w:t>
      </w:r>
      <w:r w:rsidR="00672C80" w:rsidRPr="002E76AF">
        <w:rPr>
          <w:rFonts w:ascii="Times New Roman" w:hAnsi="Times New Roman" w:cs="Times New Roman"/>
          <w:sz w:val="28"/>
          <w:szCs w:val="28"/>
        </w:rPr>
        <w:t>ципально</w:t>
      </w:r>
      <w:r w:rsidRPr="002E76AF">
        <w:rPr>
          <w:rFonts w:ascii="Times New Roman" w:hAnsi="Times New Roman" w:cs="Times New Roman"/>
          <w:sz w:val="28"/>
          <w:szCs w:val="28"/>
        </w:rPr>
        <w:t>-частного партнёрства.</w:t>
      </w:r>
    </w:p>
    <w:p w:rsidR="00985190" w:rsidRPr="00985190" w:rsidRDefault="003E0357" w:rsidP="00985190">
      <w:pPr>
        <w:tabs>
          <w:tab w:val="left" w:pos="1134"/>
          <w:tab w:val="left" w:pos="1701"/>
        </w:tabs>
        <w:spacing w:after="0" w:line="240" w:lineRule="auto"/>
        <w:ind w:firstLine="709"/>
        <w:jc w:val="both"/>
        <w:rPr>
          <w:rFonts w:ascii="Times New Roman" w:hAnsi="Times New Roman"/>
          <w:sz w:val="28"/>
          <w:szCs w:val="28"/>
        </w:rPr>
      </w:pPr>
      <w:r w:rsidRPr="00985190">
        <w:rPr>
          <w:rFonts w:ascii="Times New Roman" w:hAnsi="Times New Roman" w:cs="Times New Roman"/>
          <w:color w:val="000000" w:themeColor="text1"/>
          <w:sz w:val="28"/>
          <w:szCs w:val="28"/>
        </w:rPr>
        <w:lastRenderedPageBreak/>
        <w:t xml:space="preserve">Политика </w:t>
      </w:r>
      <w:r w:rsidRPr="002E76AF">
        <w:rPr>
          <w:rFonts w:ascii="Times New Roman" w:hAnsi="Times New Roman" w:cs="Times New Roman"/>
          <w:b/>
          <w:color w:val="000000" w:themeColor="text1"/>
          <w:sz w:val="28"/>
          <w:szCs w:val="28"/>
        </w:rPr>
        <w:t>в сфере культуры</w:t>
      </w:r>
      <w:r w:rsidRPr="00985190">
        <w:rPr>
          <w:rFonts w:ascii="Times New Roman" w:hAnsi="Times New Roman" w:cs="Times New Roman"/>
          <w:color w:val="000000" w:themeColor="text1"/>
          <w:sz w:val="28"/>
          <w:szCs w:val="28"/>
        </w:rPr>
        <w:t xml:space="preserve"> будет направлена на </w:t>
      </w:r>
      <w:r w:rsidR="00985190" w:rsidRPr="00985190">
        <w:rPr>
          <w:rFonts w:ascii="Times New Roman" w:hAnsi="Times New Roman"/>
          <w:sz w:val="28"/>
          <w:szCs w:val="28"/>
        </w:rPr>
        <w:t>развитие культурного потенциала и сохранение культурного наследия</w:t>
      </w:r>
      <w:r w:rsidRPr="00985190">
        <w:rPr>
          <w:rFonts w:ascii="Times New Roman" w:hAnsi="Times New Roman" w:cs="Times New Roman"/>
          <w:color w:val="000000" w:themeColor="text1"/>
          <w:sz w:val="28"/>
          <w:szCs w:val="28"/>
        </w:rPr>
        <w:t xml:space="preserve"> Чернышевского района. Р</w:t>
      </w:r>
      <w:r w:rsidRPr="00985190">
        <w:rPr>
          <w:rFonts w:ascii="Times New Roman" w:hAnsi="Times New Roman" w:cs="Times New Roman"/>
          <w:color w:val="000000" w:themeColor="text1"/>
          <w:sz w:val="28"/>
        </w:rPr>
        <w:t>азвитию культурно-досуговой деятельности, повышению культурного уровня населения будут способствовать:</w:t>
      </w:r>
      <w:r w:rsidR="00985190" w:rsidRPr="00985190">
        <w:rPr>
          <w:rFonts w:ascii="Times New Roman" w:hAnsi="Times New Roman"/>
          <w:sz w:val="28"/>
          <w:szCs w:val="28"/>
        </w:rPr>
        <w:t xml:space="preserve"> </w:t>
      </w:r>
    </w:p>
    <w:p w:rsidR="003E0357" w:rsidRPr="0047201D" w:rsidRDefault="00A819EA" w:rsidP="00985190">
      <w:pPr>
        <w:tabs>
          <w:tab w:val="left" w:pos="1134"/>
          <w:tab w:val="left" w:pos="1701"/>
        </w:tabs>
        <w:spacing w:after="0" w:line="240" w:lineRule="auto"/>
        <w:ind w:firstLine="709"/>
        <w:jc w:val="both"/>
        <w:rPr>
          <w:rFonts w:ascii="Times New Roman" w:hAnsi="Times New Roman" w:cs="Times New Roman"/>
          <w:color w:val="000000" w:themeColor="text1"/>
          <w:sz w:val="28"/>
        </w:rPr>
      </w:pPr>
      <w:r w:rsidRPr="0047201D">
        <w:rPr>
          <w:rFonts w:ascii="Times New Roman" w:hAnsi="Times New Roman" w:cs="Times New Roman"/>
          <w:color w:val="000000" w:themeColor="text1"/>
          <w:sz w:val="28"/>
        </w:rPr>
        <w:t>-</w:t>
      </w:r>
      <w:r w:rsidR="003E0357" w:rsidRPr="0047201D">
        <w:rPr>
          <w:rFonts w:ascii="Times New Roman" w:hAnsi="Times New Roman" w:cs="Times New Roman"/>
          <w:color w:val="000000" w:themeColor="text1"/>
          <w:sz w:val="28"/>
        </w:rPr>
        <w:t>Улучшени</w:t>
      </w:r>
      <w:r w:rsidR="00FE66EF">
        <w:rPr>
          <w:rFonts w:ascii="Times New Roman" w:hAnsi="Times New Roman" w:cs="Times New Roman"/>
          <w:color w:val="000000" w:themeColor="text1"/>
          <w:sz w:val="28"/>
        </w:rPr>
        <w:t>е</w:t>
      </w:r>
      <w:r w:rsidR="003E0357" w:rsidRPr="0047201D">
        <w:rPr>
          <w:rFonts w:ascii="Times New Roman" w:hAnsi="Times New Roman" w:cs="Times New Roman"/>
          <w:color w:val="000000" w:themeColor="text1"/>
          <w:sz w:val="28"/>
        </w:rPr>
        <w:t xml:space="preserve"> материально-технической оснащённости учреждений культуры, предполагающее приобретение музыкальных инструментов, сценических костюмов и реквизита, компьютерной техники, оргтехники, мебели, телевизоров, музыкального, звукового и светового оборудования, видеопроекционной техники, игровых приставок, настольных игр и т.д., пополнение библиотечного и музейного фондов.</w:t>
      </w:r>
    </w:p>
    <w:p w:rsidR="003E0357" w:rsidRPr="0047201D" w:rsidRDefault="00E75134" w:rsidP="00E75134">
      <w:pPr>
        <w:spacing w:after="0" w:line="240" w:lineRule="auto"/>
        <w:jc w:val="both"/>
        <w:rPr>
          <w:rFonts w:ascii="Times New Roman" w:hAnsi="Times New Roman" w:cs="Times New Roman"/>
          <w:sz w:val="28"/>
          <w:szCs w:val="28"/>
        </w:rPr>
      </w:pPr>
      <w:r w:rsidRPr="0047201D">
        <w:rPr>
          <w:rFonts w:ascii="Times New Roman" w:hAnsi="Times New Roman" w:cs="Times New Roman"/>
          <w:sz w:val="28"/>
          <w:szCs w:val="28"/>
        </w:rPr>
        <w:tab/>
        <w:t>-</w:t>
      </w:r>
      <w:r w:rsidR="003E0357" w:rsidRPr="0047201D">
        <w:rPr>
          <w:rFonts w:ascii="Times New Roman" w:hAnsi="Times New Roman" w:cs="Times New Roman"/>
          <w:sz w:val="28"/>
          <w:szCs w:val="28"/>
        </w:rPr>
        <w:t>Проведени</w:t>
      </w:r>
      <w:r w:rsidR="00FE66EF">
        <w:rPr>
          <w:rFonts w:ascii="Times New Roman" w:hAnsi="Times New Roman" w:cs="Times New Roman"/>
          <w:sz w:val="28"/>
          <w:szCs w:val="28"/>
        </w:rPr>
        <w:t>е</w:t>
      </w:r>
      <w:r w:rsidR="003E0357" w:rsidRPr="0047201D">
        <w:rPr>
          <w:rFonts w:ascii="Times New Roman" w:hAnsi="Times New Roman" w:cs="Times New Roman"/>
          <w:sz w:val="28"/>
          <w:szCs w:val="28"/>
        </w:rPr>
        <w:t xml:space="preserve"> капитального ремонта зданий домов культуры, в том числе направленного на обеспечение условий доступности учреждений культуры для граждан с ограниченными возможностями здоровья (установка пандусов и поручней, расширение дверных проёмов, ликвидация порогов).</w:t>
      </w:r>
    </w:p>
    <w:p w:rsidR="00810AE6" w:rsidRPr="0047201D" w:rsidRDefault="00E75134" w:rsidP="00E75134">
      <w:pPr>
        <w:spacing w:after="0" w:line="240" w:lineRule="auto"/>
        <w:jc w:val="both"/>
        <w:rPr>
          <w:rFonts w:ascii="Times New Roman" w:hAnsi="Times New Roman" w:cs="Times New Roman"/>
          <w:sz w:val="28"/>
          <w:szCs w:val="28"/>
        </w:rPr>
      </w:pPr>
      <w:r w:rsidRPr="0047201D">
        <w:rPr>
          <w:rFonts w:ascii="Times New Roman" w:hAnsi="Times New Roman" w:cs="Times New Roman"/>
          <w:sz w:val="28"/>
          <w:szCs w:val="28"/>
        </w:rPr>
        <w:tab/>
        <w:t>-</w:t>
      </w:r>
      <w:r w:rsidR="00A819EA" w:rsidRPr="0047201D">
        <w:rPr>
          <w:rFonts w:ascii="Times New Roman" w:hAnsi="Times New Roman" w:cs="Times New Roman"/>
          <w:sz w:val="28"/>
          <w:szCs w:val="28"/>
        </w:rPr>
        <w:t>Обеспечени</w:t>
      </w:r>
      <w:r w:rsidR="00FE66EF">
        <w:rPr>
          <w:rFonts w:ascii="Times New Roman" w:hAnsi="Times New Roman" w:cs="Times New Roman"/>
          <w:sz w:val="28"/>
          <w:szCs w:val="28"/>
        </w:rPr>
        <w:t>е</w:t>
      </w:r>
      <w:r w:rsidR="00A819EA" w:rsidRPr="0047201D">
        <w:rPr>
          <w:rFonts w:ascii="Times New Roman" w:hAnsi="Times New Roman" w:cs="Times New Roman"/>
          <w:sz w:val="28"/>
          <w:szCs w:val="28"/>
        </w:rPr>
        <w:t xml:space="preserve"> учреждений  культурно-досуговой деятельности информацинно-коммуникационной инфраструктурой</w:t>
      </w:r>
      <w:r w:rsidR="001140D3" w:rsidRPr="0047201D">
        <w:rPr>
          <w:rFonts w:ascii="Times New Roman" w:hAnsi="Times New Roman" w:cs="Times New Roman"/>
          <w:sz w:val="28"/>
          <w:szCs w:val="28"/>
        </w:rPr>
        <w:t xml:space="preserve"> предполагает </w:t>
      </w:r>
      <w:r w:rsidR="00DA78A5" w:rsidRPr="0047201D">
        <w:rPr>
          <w:rFonts w:ascii="Times New Roman" w:hAnsi="Times New Roman" w:cs="Times New Roman"/>
          <w:sz w:val="28"/>
          <w:szCs w:val="28"/>
        </w:rPr>
        <w:t xml:space="preserve"> </w:t>
      </w:r>
      <w:r w:rsidR="00810AE6" w:rsidRPr="0047201D">
        <w:rPr>
          <w:rFonts w:ascii="Times New Roman" w:hAnsi="Times New Roman" w:cs="Times New Roman"/>
          <w:sz w:val="28"/>
          <w:szCs w:val="28"/>
        </w:rPr>
        <w:t xml:space="preserve">повышение доступности культурных благ, возрождение культуры села через </w:t>
      </w:r>
      <w:r w:rsidR="001140D3" w:rsidRPr="0047201D">
        <w:rPr>
          <w:rFonts w:ascii="Times New Roman" w:hAnsi="Times New Roman" w:cs="Times New Roman"/>
          <w:sz w:val="28"/>
          <w:szCs w:val="28"/>
        </w:rPr>
        <w:t xml:space="preserve">оснащение техникой и подключение библиотек к сети Интернет, создание автоматизированных информационно-библиотечных систем для </w:t>
      </w:r>
      <w:r w:rsidR="00810AE6" w:rsidRPr="0047201D">
        <w:rPr>
          <w:rFonts w:ascii="Times New Roman" w:hAnsi="Times New Roman" w:cs="Times New Roman"/>
          <w:sz w:val="28"/>
          <w:szCs w:val="28"/>
        </w:rPr>
        <w:t>формирования</w:t>
      </w:r>
      <w:r w:rsidR="001140D3" w:rsidRPr="0047201D">
        <w:rPr>
          <w:rFonts w:ascii="Times New Roman" w:hAnsi="Times New Roman" w:cs="Times New Roman"/>
          <w:sz w:val="28"/>
          <w:szCs w:val="28"/>
        </w:rPr>
        <w:t xml:space="preserve"> электронных баз данных, сводных каталогов библиотек, ведение электронного каталога в библиотеках, создание  системы  дистанционного  обучения  специалистов учреждений культуры</w:t>
      </w:r>
      <w:r w:rsidR="00810AE6" w:rsidRPr="0047201D">
        <w:rPr>
          <w:rFonts w:ascii="Times New Roman" w:hAnsi="Times New Roman" w:cs="Times New Roman"/>
          <w:sz w:val="28"/>
          <w:szCs w:val="28"/>
        </w:rPr>
        <w:t>,</w:t>
      </w:r>
      <w:r w:rsidR="001140D3" w:rsidRPr="0047201D">
        <w:rPr>
          <w:rFonts w:ascii="Times New Roman" w:hAnsi="Times New Roman" w:cs="Times New Roman"/>
          <w:sz w:val="28"/>
          <w:szCs w:val="28"/>
        </w:rPr>
        <w:t xml:space="preserve"> </w:t>
      </w:r>
      <w:r w:rsidR="00DA78A5" w:rsidRPr="0047201D">
        <w:rPr>
          <w:rFonts w:ascii="Times New Roman" w:hAnsi="Times New Roman" w:cs="Times New Roman"/>
          <w:sz w:val="28"/>
          <w:szCs w:val="28"/>
        </w:rPr>
        <w:t xml:space="preserve">внедрение электронных услуг, </w:t>
      </w:r>
      <w:r w:rsidR="00810AE6" w:rsidRPr="0047201D">
        <w:rPr>
          <w:rFonts w:ascii="Times New Roman" w:hAnsi="Times New Roman" w:cs="Times New Roman"/>
          <w:sz w:val="28"/>
          <w:szCs w:val="28"/>
        </w:rPr>
        <w:t>новых  информационных  технологий, способствующих развитию  выставочной,  культурно-просветительной, образовательной, культурно-досуговой деятельности.</w:t>
      </w:r>
    </w:p>
    <w:p w:rsidR="003E0357" w:rsidRPr="0047201D"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47201D">
        <w:rPr>
          <w:rFonts w:ascii="Times New Roman" w:hAnsi="Times New Roman" w:cs="Times New Roman"/>
          <w:color w:val="000000" w:themeColor="text1"/>
          <w:sz w:val="28"/>
          <w:szCs w:val="28"/>
        </w:rPr>
        <w:t xml:space="preserve">Развитие сети учреждений культуры. Направление предполагает </w:t>
      </w:r>
      <w:r w:rsidR="009E10EC" w:rsidRPr="0047201D">
        <w:rPr>
          <w:rFonts w:ascii="Times New Roman" w:hAnsi="Times New Roman" w:cs="Times New Roman"/>
          <w:color w:val="000000" w:themeColor="text1"/>
          <w:sz w:val="28"/>
          <w:szCs w:val="28"/>
        </w:rPr>
        <w:t xml:space="preserve">строительство клубных учреждений в с. Алеур, с. Новый Олов, </w:t>
      </w:r>
      <w:r w:rsidR="008E5BBC" w:rsidRPr="0047201D">
        <w:rPr>
          <w:rFonts w:ascii="Times New Roman" w:hAnsi="Times New Roman" w:cs="Times New Roman"/>
          <w:color w:val="000000" w:themeColor="text1"/>
          <w:sz w:val="28"/>
          <w:szCs w:val="28"/>
        </w:rPr>
        <w:t xml:space="preserve">с. Урюм. </w:t>
      </w:r>
      <w:r w:rsidRPr="0047201D">
        <w:rPr>
          <w:rFonts w:ascii="Times New Roman" w:hAnsi="Times New Roman" w:cs="Times New Roman"/>
          <w:bCs/>
          <w:color w:val="000000" w:themeColor="text1"/>
          <w:sz w:val="28"/>
          <w:szCs w:val="28"/>
        </w:rPr>
        <w:t>Также планируется строительств</w:t>
      </w:r>
      <w:r w:rsidR="008E5BBC" w:rsidRPr="0047201D">
        <w:rPr>
          <w:rFonts w:ascii="Times New Roman" w:hAnsi="Times New Roman" w:cs="Times New Roman"/>
          <w:bCs/>
          <w:color w:val="000000" w:themeColor="text1"/>
          <w:sz w:val="28"/>
          <w:szCs w:val="28"/>
        </w:rPr>
        <w:t>о</w:t>
      </w:r>
      <w:r w:rsidRPr="0047201D">
        <w:rPr>
          <w:rFonts w:ascii="Times New Roman" w:hAnsi="Times New Roman" w:cs="Times New Roman"/>
          <w:bCs/>
          <w:color w:val="000000" w:themeColor="text1"/>
          <w:sz w:val="28"/>
          <w:szCs w:val="28"/>
        </w:rPr>
        <w:t xml:space="preserve"> </w:t>
      </w:r>
      <w:r w:rsidR="008E5BBC" w:rsidRPr="0047201D">
        <w:rPr>
          <w:rFonts w:ascii="Times New Roman" w:hAnsi="Times New Roman" w:cs="Times New Roman"/>
          <w:bCs/>
          <w:color w:val="000000" w:themeColor="text1"/>
          <w:sz w:val="28"/>
          <w:szCs w:val="28"/>
        </w:rPr>
        <w:t>многофункционального спортивно-</w:t>
      </w:r>
      <w:r w:rsidRPr="0047201D">
        <w:rPr>
          <w:rFonts w:ascii="Times New Roman" w:hAnsi="Times New Roman" w:cs="Times New Roman"/>
          <w:color w:val="000000" w:themeColor="text1"/>
          <w:sz w:val="28"/>
          <w:szCs w:val="28"/>
        </w:rPr>
        <w:t>концертного комплекса в районном центре, который послужит дополнительным средством повышения качества и расширения культурно-просветительской деятельности, создаст условия для творческого самовыражения, совершенствования исполнительского мастерства юных дарований, демонстрации способностей и достижений, будет способствовать организации здорового и полноценного досуга детей и подростков.</w:t>
      </w:r>
    </w:p>
    <w:p w:rsidR="009E10EC" w:rsidRPr="0047201D" w:rsidRDefault="009E10EC" w:rsidP="009E10EC">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47201D">
        <w:rPr>
          <w:rFonts w:ascii="Times New Roman" w:hAnsi="Times New Roman" w:cs="Times New Roman"/>
          <w:color w:val="000000" w:themeColor="text1"/>
          <w:sz w:val="28"/>
          <w:szCs w:val="28"/>
        </w:rPr>
        <w:t xml:space="preserve">Обеспечение соответствия профессиональной подготовки работников культуры современным требованиям через переподготовку и повышение квалификации основного персонала учреждений культуры, прохождение </w:t>
      </w:r>
      <w:r w:rsidRPr="0047201D">
        <w:rPr>
          <w:rFonts w:ascii="Times New Roman" w:hAnsi="Times New Roman" w:cs="Times New Roman"/>
          <w:color w:val="000000" w:themeColor="text1"/>
          <w:spacing w:val="2"/>
          <w:sz w:val="28"/>
          <w:szCs w:val="28"/>
          <w:shd w:val="clear" w:color="auto" w:fill="FFFFFF"/>
        </w:rPr>
        <w:t xml:space="preserve">стажировок, </w:t>
      </w:r>
      <w:r w:rsidRPr="0047201D">
        <w:rPr>
          <w:rFonts w:ascii="Times New Roman" w:hAnsi="Times New Roman" w:cs="Times New Roman"/>
          <w:color w:val="000000" w:themeColor="text1"/>
          <w:sz w:val="28"/>
          <w:szCs w:val="28"/>
        </w:rPr>
        <w:t xml:space="preserve">участие в </w:t>
      </w:r>
      <w:r w:rsidRPr="0047201D">
        <w:rPr>
          <w:rFonts w:ascii="Times New Roman" w:hAnsi="Times New Roman" w:cs="Times New Roman"/>
          <w:color w:val="000000" w:themeColor="text1"/>
          <w:spacing w:val="2"/>
          <w:sz w:val="28"/>
          <w:szCs w:val="28"/>
          <w:shd w:val="clear" w:color="auto" w:fill="FFFFFF"/>
        </w:rPr>
        <w:t xml:space="preserve">тематических семинарах-тренингах, </w:t>
      </w:r>
      <w:r w:rsidRPr="0047201D">
        <w:rPr>
          <w:rFonts w:ascii="Times New Roman" w:hAnsi="Times New Roman" w:cs="Times New Roman"/>
          <w:color w:val="000000" w:themeColor="text1"/>
          <w:sz w:val="28"/>
        </w:rPr>
        <w:t>мастер-</w:t>
      </w:r>
      <w:r w:rsidRPr="0047201D">
        <w:rPr>
          <w:rFonts w:ascii="Times New Roman" w:hAnsi="Times New Roman" w:cs="Times New Roman"/>
          <w:color w:val="000000" w:themeColor="text1"/>
          <w:sz w:val="28"/>
          <w:szCs w:val="28"/>
        </w:rPr>
        <w:t xml:space="preserve">классах, </w:t>
      </w:r>
      <w:r w:rsidRPr="0047201D">
        <w:rPr>
          <w:rFonts w:ascii="Times New Roman" w:hAnsi="Times New Roman" w:cs="Times New Roman"/>
          <w:color w:val="000000" w:themeColor="text1"/>
          <w:spacing w:val="2"/>
          <w:sz w:val="28"/>
          <w:szCs w:val="28"/>
          <w:shd w:val="clear" w:color="auto" w:fill="FFFFFF"/>
        </w:rPr>
        <w:t>конференциях и круглых столах.</w:t>
      </w:r>
    </w:p>
    <w:p w:rsidR="003E0357" w:rsidRPr="000D613C" w:rsidRDefault="000D613C"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0D613C">
        <w:rPr>
          <w:rFonts w:ascii="Times New Roman" w:hAnsi="Times New Roman" w:cs="Times New Roman"/>
          <w:color w:val="000000"/>
          <w:sz w:val="28"/>
          <w:szCs w:val="28"/>
        </w:rPr>
        <w:t>Создание условий для</w:t>
      </w:r>
      <w:r w:rsidRPr="004720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008E5BBC" w:rsidRPr="0047201D">
        <w:rPr>
          <w:rFonts w:ascii="Times New Roman" w:hAnsi="Times New Roman" w:cs="Times New Roman"/>
          <w:color w:val="000000" w:themeColor="text1"/>
          <w:sz w:val="28"/>
          <w:szCs w:val="28"/>
        </w:rPr>
        <w:t>азвити</w:t>
      </w:r>
      <w:r>
        <w:rPr>
          <w:rFonts w:ascii="Times New Roman" w:hAnsi="Times New Roman" w:cs="Times New Roman"/>
          <w:color w:val="000000" w:themeColor="text1"/>
          <w:sz w:val="28"/>
          <w:szCs w:val="28"/>
        </w:rPr>
        <w:t>я</w:t>
      </w:r>
      <w:r w:rsidR="008E5BBC" w:rsidRPr="0047201D">
        <w:rPr>
          <w:rFonts w:ascii="Times New Roman" w:hAnsi="Times New Roman" w:cs="Times New Roman"/>
          <w:color w:val="000000" w:themeColor="text1"/>
          <w:sz w:val="28"/>
          <w:szCs w:val="28"/>
        </w:rPr>
        <w:t xml:space="preserve"> туризма на территории района на базе научного стационара «Кулинда» </w:t>
      </w:r>
      <w:r w:rsidR="00072FDA">
        <w:rPr>
          <w:rFonts w:ascii="Times New Roman" w:hAnsi="Times New Roman" w:cs="Times New Roman"/>
          <w:color w:val="000000" w:themeColor="text1"/>
          <w:sz w:val="28"/>
          <w:szCs w:val="28"/>
        </w:rPr>
        <w:t xml:space="preserve"> </w:t>
      </w:r>
      <w:r w:rsidR="008E5BBC" w:rsidRPr="0047201D">
        <w:rPr>
          <w:rFonts w:ascii="Times New Roman" w:hAnsi="Times New Roman" w:cs="Times New Roman"/>
          <w:color w:val="000000" w:themeColor="text1"/>
          <w:sz w:val="28"/>
          <w:szCs w:val="28"/>
        </w:rPr>
        <w:t xml:space="preserve">в с. Новоильинск, </w:t>
      </w:r>
      <w:r w:rsidR="001E3D89" w:rsidRPr="0047201D">
        <w:rPr>
          <w:rFonts w:ascii="Times New Roman" w:hAnsi="Times New Roman" w:cs="Times New Roman"/>
          <w:color w:val="000000" w:themeColor="text1"/>
          <w:sz w:val="28"/>
          <w:szCs w:val="28"/>
        </w:rPr>
        <w:t xml:space="preserve">а также показа </w:t>
      </w:r>
      <w:r w:rsidR="001E3D89" w:rsidRPr="0047201D">
        <w:rPr>
          <w:rFonts w:ascii="Times New Roman" w:hAnsi="Times New Roman"/>
          <w:sz w:val="28"/>
          <w:szCs w:val="28"/>
        </w:rPr>
        <w:t>объекта культурного наследия федерального значения: Церкви Спасской в с.Курлыч.</w:t>
      </w:r>
      <w:r w:rsidR="00A12346" w:rsidRPr="0047201D">
        <w:rPr>
          <w:rFonts w:ascii="Times New Roman" w:hAnsi="Times New Roman"/>
          <w:sz w:val="28"/>
          <w:szCs w:val="28"/>
        </w:rPr>
        <w:t xml:space="preserve"> Будут разработаны туристические маршруты </w:t>
      </w:r>
      <w:r w:rsidR="003E0357" w:rsidRPr="0047201D">
        <w:rPr>
          <w:rFonts w:ascii="Times New Roman" w:hAnsi="Times New Roman" w:cs="Times New Roman"/>
          <w:color w:val="000000" w:themeColor="text1"/>
          <w:sz w:val="28"/>
        </w:rPr>
        <w:t xml:space="preserve">в рамках </w:t>
      </w:r>
      <w:r w:rsidR="00A12346" w:rsidRPr="0047201D">
        <w:rPr>
          <w:rFonts w:ascii="Times New Roman" w:hAnsi="Times New Roman" w:cs="Times New Roman"/>
          <w:color w:val="000000" w:themeColor="text1"/>
          <w:sz w:val="28"/>
        </w:rPr>
        <w:t xml:space="preserve">которых </w:t>
      </w:r>
      <w:r w:rsidR="003E0357" w:rsidRPr="0047201D">
        <w:rPr>
          <w:rFonts w:ascii="Times New Roman" w:hAnsi="Times New Roman" w:cs="Times New Roman"/>
          <w:color w:val="000000" w:themeColor="text1"/>
          <w:sz w:val="28"/>
        </w:rPr>
        <w:t xml:space="preserve">планируется организовать предоставление услуг культуры (национальные </w:t>
      </w:r>
      <w:r w:rsidR="003E0357" w:rsidRPr="0047201D">
        <w:rPr>
          <w:rFonts w:ascii="Times New Roman" w:hAnsi="Times New Roman" w:cs="Times New Roman"/>
          <w:color w:val="000000" w:themeColor="text1"/>
          <w:sz w:val="28"/>
        </w:rPr>
        <w:lastRenderedPageBreak/>
        <w:t>игры, обряды, песни, пляски), услуг общественного питания (блюда национальной кухни), реализацию сувенирной продукции.</w:t>
      </w:r>
    </w:p>
    <w:p w:rsidR="000D613C" w:rsidRPr="00C96053" w:rsidRDefault="000F3E64" w:rsidP="003E0357">
      <w:pPr>
        <w:numPr>
          <w:ilvl w:val="0"/>
          <w:numId w:val="14"/>
        </w:numPr>
        <w:tabs>
          <w:tab w:val="left" w:pos="1134"/>
        </w:tabs>
        <w:spacing w:after="0" w:line="240" w:lineRule="auto"/>
        <w:ind w:left="0" w:firstLine="709"/>
        <w:jc w:val="both"/>
      </w:pPr>
      <w:r w:rsidRPr="009D518F">
        <w:rPr>
          <w:rFonts w:ascii="Times New Roman" w:hAnsi="Times New Roman" w:cs="Times New Roman"/>
          <w:color w:val="000000"/>
          <w:sz w:val="28"/>
          <w:szCs w:val="28"/>
        </w:rPr>
        <w:t>Р</w:t>
      </w:r>
      <w:r w:rsidR="000D613C" w:rsidRPr="009D518F">
        <w:rPr>
          <w:rFonts w:ascii="Times New Roman" w:hAnsi="Times New Roman" w:cs="Times New Roman"/>
          <w:color w:val="000000"/>
          <w:sz w:val="28"/>
          <w:szCs w:val="28"/>
        </w:rPr>
        <w:t xml:space="preserve">азвитие музейного </w:t>
      </w:r>
      <w:r w:rsidR="0066556C">
        <w:rPr>
          <w:rFonts w:ascii="Times New Roman" w:hAnsi="Times New Roman" w:cs="Times New Roman"/>
          <w:color w:val="000000"/>
          <w:sz w:val="28"/>
          <w:szCs w:val="28"/>
        </w:rPr>
        <w:t>дела</w:t>
      </w:r>
      <w:r w:rsidR="009D518F" w:rsidRPr="009D518F">
        <w:rPr>
          <w:rFonts w:ascii="Times New Roman" w:hAnsi="Times New Roman" w:cs="Times New Roman"/>
          <w:color w:val="000000"/>
          <w:sz w:val="28"/>
          <w:szCs w:val="28"/>
        </w:rPr>
        <w:t xml:space="preserve">, реализация сувенирной продукции с </w:t>
      </w:r>
      <w:r w:rsidR="00C96053">
        <w:rPr>
          <w:rFonts w:ascii="Times New Roman" w:hAnsi="Times New Roman" w:cs="Times New Roman"/>
          <w:color w:val="000000"/>
          <w:sz w:val="28"/>
          <w:szCs w:val="28"/>
        </w:rPr>
        <w:t>символикой, достопримечательностями, природными пейзажами</w:t>
      </w:r>
      <w:r w:rsidR="009D518F" w:rsidRPr="009D518F">
        <w:rPr>
          <w:rFonts w:ascii="Times New Roman" w:hAnsi="Times New Roman" w:cs="Times New Roman"/>
          <w:color w:val="000000"/>
          <w:sz w:val="28"/>
          <w:szCs w:val="28"/>
        </w:rPr>
        <w:t xml:space="preserve"> района, </w:t>
      </w:r>
      <w:r w:rsidR="009D518F" w:rsidRPr="00C96053">
        <w:rPr>
          <w:rFonts w:ascii="Times New Roman" w:hAnsi="Times New Roman" w:cs="Times New Roman"/>
          <w:sz w:val="28"/>
          <w:szCs w:val="28"/>
        </w:rPr>
        <w:t>проведение мероприятий,</w:t>
      </w:r>
      <w:r w:rsidR="00C96053" w:rsidRPr="00C96053">
        <w:rPr>
          <w:rFonts w:ascii="Times New Roman" w:hAnsi="Times New Roman" w:cs="Times New Roman"/>
          <w:sz w:val="28"/>
          <w:szCs w:val="28"/>
        </w:rPr>
        <w:t xml:space="preserve"> </w:t>
      </w:r>
      <w:r w:rsidR="009D518F" w:rsidRPr="00C96053">
        <w:rPr>
          <w:rFonts w:ascii="Times New Roman" w:hAnsi="Times New Roman" w:cs="Times New Roman"/>
          <w:sz w:val="28"/>
          <w:szCs w:val="28"/>
        </w:rPr>
        <w:t>способствующих брендированию территории</w:t>
      </w:r>
      <w:r w:rsidR="000D613C" w:rsidRPr="00C96053">
        <w:rPr>
          <w:rFonts w:ascii="Times New Roman" w:hAnsi="Times New Roman" w:cs="Times New Roman"/>
          <w:sz w:val="28"/>
          <w:szCs w:val="28"/>
        </w:rPr>
        <w:t>.</w:t>
      </w:r>
    </w:p>
    <w:p w:rsidR="003E0357" w:rsidRPr="000D613C"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rPr>
      </w:pPr>
      <w:r w:rsidRPr="000D613C">
        <w:rPr>
          <w:rFonts w:ascii="Times New Roman" w:hAnsi="Times New Roman" w:cs="Times New Roman"/>
          <w:color w:val="000000" w:themeColor="text1"/>
          <w:sz w:val="28"/>
          <w:szCs w:val="28"/>
        </w:rPr>
        <w:t xml:space="preserve">Обеспечение возможности доступа к услугам культуры широких масс. Направление включает организацию и проведение массовых </w:t>
      </w:r>
      <w:r w:rsidRPr="000D613C">
        <w:rPr>
          <w:rFonts w:ascii="Times New Roman" w:hAnsi="Times New Roman" w:cs="Times New Roman"/>
          <w:color w:val="000000" w:themeColor="text1"/>
          <w:sz w:val="28"/>
        </w:rPr>
        <w:t xml:space="preserve">социально-значимых мероприятий, фестивалей, смотров, </w:t>
      </w:r>
      <w:r w:rsidRPr="000D613C">
        <w:rPr>
          <w:rFonts w:ascii="Times New Roman" w:hAnsi="Times New Roman" w:cs="Times New Roman"/>
          <w:color w:val="000000" w:themeColor="text1"/>
          <w:sz w:val="28"/>
          <w:szCs w:val="28"/>
        </w:rPr>
        <w:t>конкурсов, выявление талантливых людей, участие в межрайонных, краевых, межрегиональных, всероссийских и международных</w:t>
      </w:r>
      <w:r w:rsidRPr="000D613C">
        <w:rPr>
          <w:rFonts w:ascii="Times New Roman" w:hAnsi="Times New Roman" w:cs="Times New Roman"/>
          <w:color w:val="000000" w:themeColor="text1"/>
          <w:sz w:val="28"/>
        </w:rPr>
        <w:t xml:space="preserve"> мероприятиях в сфере культуры.</w:t>
      </w:r>
    </w:p>
    <w:p w:rsidR="003E0357" w:rsidRPr="009A6F13" w:rsidRDefault="003E0357" w:rsidP="003E0357">
      <w:pPr>
        <w:tabs>
          <w:tab w:val="left" w:pos="1134"/>
        </w:tabs>
        <w:spacing w:after="0" w:line="240" w:lineRule="auto"/>
        <w:ind w:firstLine="709"/>
        <w:jc w:val="both"/>
        <w:rPr>
          <w:rFonts w:ascii="Times New Roman" w:hAnsi="Times New Roman" w:cs="Times New Roman"/>
          <w:color w:val="000000" w:themeColor="text1"/>
          <w:sz w:val="28"/>
          <w:szCs w:val="28"/>
        </w:rPr>
      </w:pPr>
      <w:r w:rsidRPr="009A6F13">
        <w:rPr>
          <w:rFonts w:ascii="Times New Roman" w:hAnsi="Times New Roman" w:cs="Times New Roman"/>
          <w:color w:val="000000" w:themeColor="text1"/>
          <w:sz w:val="28"/>
          <w:szCs w:val="28"/>
        </w:rPr>
        <w:t>Реализация указанных направлений предполагает привлечение средств федерального, краевого и местных бюджетов в рамках государственных программ Российской Федерации «Развитие культуры и туризма» на 2013 – 2020 годы, «Доступная среда» на 2011 – 2025 годы, государственных программ Забайкальского края</w:t>
      </w:r>
      <w:r w:rsidRPr="009A6F13">
        <w:rPr>
          <w:rFonts w:ascii="Times New Roman" w:hAnsi="Times New Roman" w:cs="Times New Roman"/>
          <w:color w:val="000000" w:themeColor="text1"/>
          <w:spacing w:val="-6"/>
          <w:sz w:val="28"/>
          <w:szCs w:val="28"/>
        </w:rPr>
        <w:t xml:space="preserve"> «Развитие культуры в Забайкальском крае (2014 – 2020 годы)», «Доступная среда (2014 – 2020 годы)», муниципальных программ </w:t>
      </w:r>
      <w:r w:rsidRPr="009A6F13">
        <w:rPr>
          <w:rFonts w:ascii="Times New Roman" w:hAnsi="Times New Roman" w:cs="Times New Roman"/>
          <w:color w:val="000000" w:themeColor="text1"/>
          <w:sz w:val="28"/>
          <w:szCs w:val="28"/>
        </w:rPr>
        <w:t>«</w:t>
      </w:r>
      <w:r w:rsidR="009A6F13" w:rsidRPr="009A6F13">
        <w:rPr>
          <w:rFonts w:ascii="Times New Roman" w:hAnsi="Times New Roman" w:cs="Times New Roman"/>
          <w:color w:val="000000" w:themeColor="text1"/>
          <w:sz w:val="28"/>
          <w:szCs w:val="28"/>
        </w:rPr>
        <w:t xml:space="preserve">Развитие культуры, спорта в </w:t>
      </w:r>
      <w:r w:rsidR="00A12346" w:rsidRPr="009A6F13">
        <w:rPr>
          <w:rFonts w:ascii="Times New Roman" w:hAnsi="Times New Roman" w:cs="Times New Roman"/>
          <w:color w:val="000000" w:themeColor="text1"/>
          <w:sz w:val="28"/>
          <w:szCs w:val="28"/>
        </w:rPr>
        <w:t>Чернышевск</w:t>
      </w:r>
      <w:r w:rsidR="009A6F13" w:rsidRPr="009A6F13">
        <w:rPr>
          <w:rFonts w:ascii="Times New Roman" w:hAnsi="Times New Roman" w:cs="Times New Roman"/>
          <w:color w:val="000000" w:themeColor="text1"/>
          <w:sz w:val="28"/>
          <w:szCs w:val="28"/>
        </w:rPr>
        <w:t>ом</w:t>
      </w:r>
      <w:r w:rsidRPr="009A6F13">
        <w:rPr>
          <w:rFonts w:ascii="Times New Roman" w:hAnsi="Times New Roman" w:cs="Times New Roman"/>
          <w:color w:val="000000" w:themeColor="text1"/>
          <w:sz w:val="28"/>
          <w:szCs w:val="28"/>
        </w:rPr>
        <w:t xml:space="preserve"> район</w:t>
      </w:r>
      <w:r w:rsidR="009A6F13" w:rsidRPr="009A6F13">
        <w:rPr>
          <w:rFonts w:ascii="Times New Roman" w:hAnsi="Times New Roman" w:cs="Times New Roman"/>
          <w:color w:val="000000" w:themeColor="text1"/>
          <w:sz w:val="28"/>
          <w:szCs w:val="28"/>
        </w:rPr>
        <w:t>е</w:t>
      </w:r>
      <w:r w:rsidRPr="009A6F13">
        <w:rPr>
          <w:rFonts w:ascii="Times New Roman" w:hAnsi="Times New Roman" w:cs="Times New Roman"/>
          <w:color w:val="000000" w:themeColor="text1"/>
          <w:sz w:val="28"/>
          <w:szCs w:val="28"/>
        </w:rPr>
        <w:t xml:space="preserve"> на 2018 – 202</w:t>
      </w:r>
      <w:r w:rsidR="009A6F13" w:rsidRPr="009A6F13">
        <w:rPr>
          <w:rFonts w:ascii="Times New Roman" w:hAnsi="Times New Roman" w:cs="Times New Roman"/>
          <w:color w:val="000000" w:themeColor="text1"/>
          <w:sz w:val="28"/>
          <w:szCs w:val="28"/>
        </w:rPr>
        <w:t>0</w:t>
      </w:r>
      <w:r w:rsidRPr="009A6F13">
        <w:rPr>
          <w:rFonts w:ascii="Times New Roman" w:hAnsi="Times New Roman" w:cs="Times New Roman"/>
          <w:color w:val="000000" w:themeColor="text1"/>
          <w:sz w:val="28"/>
          <w:szCs w:val="28"/>
        </w:rPr>
        <w:t xml:space="preserve"> годы»,  </w:t>
      </w:r>
      <w:r w:rsidR="009A6F13" w:rsidRPr="009A6F13">
        <w:rPr>
          <w:rFonts w:ascii="Times New Roman" w:hAnsi="Times New Roman" w:cs="Times New Roman"/>
          <w:color w:val="000000" w:themeColor="text1"/>
          <w:sz w:val="28"/>
          <w:szCs w:val="28"/>
        </w:rPr>
        <w:t xml:space="preserve">«Доступная среда в Чернышевском районе на 2018-2020 г.г.»,  «Устойчивое развитие сельских территорий на 2015-2017 годы и на период до 2020 года в муниципальном районе «Чернышевский район», </w:t>
      </w:r>
      <w:r w:rsidRPr="009A6F13">
        <w:rPr>
          <w:rFonts w:ascii="Times New Roman" w:hAnsi="Times New Roman" w:cs="Times New Roman"/>
          <w:color w:val="000000" w:themeColor="text1"/>
          <w:sz w:val="28"/>
          <w:szCs w:val="28"/>
        </w:rPr>
        <w:t>внебюджетных средств учреждений культуры.</w:t>
      </w:r>
    </w:p>
    <w:p w:rsidR="003E0357" w:rsidRPr="00C11B86" w:rsidRDefault="003E0357" w:rsidP="003E0357">
      <w:pPr>
        <w:tabs>
          <w:tab w:val="left" w:pos="1134"/>
        </w:tabs>
        <w:spacing w:after="0" w:line="240" w:lineRule="auto"/>
        <w:ind w:firstLine="709"/>
        <w:jc w:val="both"/>
        <w:rPr>
          <w:rFonts w:ascii="Times New Roman" w:hAnsi="Times New Roman" w:cs="Times New Roman"/>
          <w:color w:val="000000" w:themeColor="text1"/>
          <w:spacing w:val="-4"/>
          <w:sz w:val="28"/>
          <w:szCs w:val="28"/>
        </w:rPr>
      </w:pPr>
      <w:r w:rsidRPr="00C11B86">
        <w:rPr>
          <w:rFonts w:ascii="Times New Roman" w:hAnsi="Times New Roman" w:cs="Times New Roman"/>
          <w:color w:val="000000" w:themeColor="text1"/>
          <w:spacing w:val="-4"/>
          <w:sz w:val="28"/>
          <w:szCs w:val="28"/>
        </w:rPr>
        <w:t xml:space="preserve">Приобщение населения к здоровому образу жизни, повышение доли населения, постоянно занимающегося </w:t>
      </w:r>
      <w:r w:rsidRPr="00A60C6F">
        <w:rPr>
          <w:rFonts w:ascii="Times New Roman" w:hAnsi="Times New Roman" w:cs="Times New Roman"/>
          <w:b/>
          <w:color w:val="000000" w:themeColor="text1"/>
          <w:spacing w:val="-4"/>
          <w:sz w:val="28"/>
          <w:szCs w:val="28"/>
        </w:rPr>
        <w:t>физической культурой и спортом</w:t>
      </w:r>
      <w:r w:rsidRPr="00C11B86">
        <w:rPr>
          <w:rFonts w:ascii="Times New Roman" w:hAnsi="Times New Roman" w:cs="Times New Roman"/>
          <w:color w:val="000000" w:themeColor="text1"/>
          <w:spacing w:val="-4"/>
          <w:sz w:val="28"/>
          <w:szCs w:val="28"/>
        </w:rPr>
        <w:t>, возможно достигнуть путём:</w:t>
      </w:r>
    </w:p>
    <w:p w:rsidR="003E0357" w:rsidRPr="00C11B86" w:rsidRDefault="00C11B86"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Строительства простейших (плосткостных) спортивных сооружений (пгт. Чернышевск, пгт. Аксеново-Зиловское); включая реконструкцию и ремонт  спортивных залов (с. Икшица, пст. Ареда),  строительство</w:t>
      </w:r>
      <w:r w:rsidR="00AA5EEE" w:rsidRPr="00C11B86">
        <w:rPr>
          <w:rFonts w:ascii="Times New Roman" w:hAnsi="Times New Roman" w:cs="Times New Roman"/>
          <w:color w:val="000000" w:themeColor="text1"/>
          <w:sz w:val="28"/>
          <w:szCs w:val="28"/>
        </w:rPr>
        <w:t xml:space="preserve"> спортивной</w:t>
      </w:r>
      <w:r w:rsidR="003E0357" w:rsidRPr="00C11B86">
        <w:rPr>
          <w:rFonts w:ascii="Times New Roman" w:hAnsi="Times New Roman" w:cs="Times New Roman"/>
          <w:color w:val="000000" w:themeColor="text1"/>
          <w:sz w:val="28"/>
          <w:szCs w:val="28"/>
        </w:rPr>
        <w:t xml:space="preserve"> </w:t>
      </w:r>
      <w:r w:rsidR="00AA5EEE" w:rsidRPr="00C11B86">
        <w:rPr>
          <w:rFonts w:ascii="Times New Roman" w:hAnsi="Times New Roman" w:cs="Times New Roman"/>
          <w:color w:val="000000" w:themeColor="text1"/>
          <w:sz w:val="28"/>
          <w:szCs w:val="28"/>
        </w:rPr>
        <w:t>площадки в с. Байгул,</w:t>
      </w:r>
      <w:r w:rsidR="003E0357" w:rsidRPr="00C11B86">
        <w:rPr>
          <w:rFonts w:ascii="Times New Roman" w:hAnsi="Times New Roman" w:cs="Times New Roman"/>
          <w:color w:val="000000" w:themeColor="text1"/>
          <w:sz w:val="28"/>
          <w:szCs w:val="28"/>
        </w:rPr>
        <w:t xml:space="preserve"> </w:t>
      </w:r>
      <w:r w:rsidR="00072FDA">
        <w:rPr>
          <w:rFonts w:ascii="Times New Roman" w:hAnsi="Times New Roman" w:cs="Times New Roman"/>
          <w:color w:val="000000" w:themeColor="text1"/>
          <w:sz w:val="28"/>
          <w:szCs w:val="28"/>
        </w:rPr>
        <w:t xml:space="preserve">с. Старый Олов, </w:t>
      </w:r>
      <w:r w:rsidR="003E0357" w:rsidRPr="00C11B86">
        <w:rPr>
          <w:rFonts w:ascii="Times New Roman" w:hAnsi="Times New Roman" w:cs="Times New Roman"/>
          <w:color w:val="000000" w:themeColor="text1"/>
          <w:sz w:val="28"/>
          <w:szCs w:val="28"/>
        </w:rPr>
        <w:t>строительство и ремонт плоскостных спортивных сооружений и других спортивных объектов, адаптацию учреждений физкультуры и спорта для инвалидов и других маломобильных групп населения.</w:t>
      </w:r>
      <w:r w:rsidRPr="00C11B86">
        <w:rPr>
          <w:rFonts w:ascii="Times New Roman" w:hAnsi="Times New Roman" w:cs="Times New Roman"/>
          <w:color w:val="000000" w:themeColor="text1"/>
          <w:sz w:val="28"/>
          <w:szCs w:val="28"/>
        </w:rPr>
        <w:t xml:space="preserve"> Строительства  спортивно-концертного комплекса в пгт. Чернышевск.</w:t>
      </w:r>
    </w:p>
    <w:p w:rsidR="003E0357" w:rsidRPr="00C11B86"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rPr>
        <w:t>Приобретения спортивного инвентаря для организации занятий массовыми видами спорта.</w:t>
      </w:r>
    </w:p>
    <w:p w:rsidR="003E0357" w:rsidRPr="00C11B86"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Проведения массовых физкультурных и спортивных мероприятий</w:t>
      </w:r>
      <w:r w:rsidR="00C11B86" w:rsidRPr="00C11B86">
        <w:rPr>
          <w:rFonts w:ascii="Times New Roman" w:hAnsi="Times New Roman" w:cs="Times New Roman"/>
          <w:color w:val="000000" w:themeColor="text1"/>
          <w:sz w:val="28"/>
          <w:szCs w:val="28"/>
        </w:rPr>
        <w:t>, организация и проведение соревнований среди инвалидов</w:t>
      </w:r>
      <w:r w:rsidRPr="00C11B86">
        <w:rPr>
          <w:rFonts w:ascii="Times New Roman" w:hAnsi="Times New Roman" w:cs="Times New Roman"/>
          <w:color w:val="000000" w:themeColor="text1"/>
          <w:sz w:val="28"/>
          <w:szCs w:val="28"/>
        </w:rPr>
        <w:t>.</w:t>
      </w:r>
    </w:p>
    <w:p w:rsidR="00C11B86" w:rsidRPr="00C11B86" w:rsidRDefault="00C11B86"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Повышение квалификации работников физической культуры (учителей, тренеров, преподавателей ДСЮШ).</w:t>
      </w:r>
    </w:p>
    <w:p w:rsidR="003E0357" w:rsidRPr="00C11B86" w:rsidRDefault="003E0357" w:rsidP="003E0357">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C11B86">
        <w:rPr>
          <w:rFonts w:ascii="Times New Roman" w:hAnsi="Times New Roman" w:cs="Times New Roman"/>
          <w:color w:val="000000" w:themeColor="text1"/>
          <w:sz w:val="28"/>
          <w:szCs w:val="28"/>
        </w:rPr>
        <w:t xml:space="preserve">Пропаганды </w:t>
      </w:r>
      <w:r w:rsidRPr="00C11B86">
        <w:rPr>
          <w:rFonts w:ascii="Times New Roman" w:hAnsi="Times New Roman" w:cs="Times New Roman"/>
          <w:color w:val="000000" w:themeColor="text1"/>
          <w:spacing w:val="2"/>
          <w:sz w:val="28"/>
          <w:szCs w:val="28"/>
          <w:shd w:val="clear" w:color="auto" w:fill="FFFFFF"/>
        </w:rPr>
        <w:t>ценностей физической культуры и спорта и популяризации здорового образа жизни в образовательных организациях, по месту жительства, в средствах массовой информации.</w:t>
      </w:r>
    </w:p>
    <w:p w:rsidR="00C366B2" w:rsidRDefault="003E0357" w:rsidP="00C366B2">
      <w:pPr>
        <w:tabs>
          <w:tab w:val="left" w:pos="1134"/>
        </w:tabs>
        <w:spacing w:after="0" w:line="240" w:lineRule="auto"/>
        <w:ind w:firstLine="709"/>
        <w:jc w:val="both"/>
        <w:rPr>
          <w:rFonts w:ascii="Times New Roman" w:hAnsi="Times New Roman" w:cs="Times New Roman"/>
          <w:color w:val="000000" w:themeColor="text1"/>
          <w:sz w:val="28"/>
          <w:szCs w:val="28"/>
        </w:rPr>
      </w:pPr>
      <w:r w:rsidRPr="00AA5EEE">
        <w:rPr>
          <w:rFonts w:ascii="Times New Roman" w:hAnsi="Times New Roman" w:cs="Times New Roman"/>
          <w:color w:val="000000" w:themeColor="text1"/>
          <w:sz w:val="28"/>
          <w:szCs w:val="28"/>
        </w:rPr>
        <w:t xml:space="preserve">Реализация мероприятий будет осуществляться через участие в государственных программах Российской Федерации </w:t>
      </w:r>
      <w:r w:rsidRPr="00AA5EEE">
        <w:rPr>
          <w:rFonts w:ascii="Times New Roman" w:hAnsi="Times New Roman" w:cs="Times New Roman"/>
          <w:bCs/>
          <w:color w:val="000000" w:themeColor="text1"/>
          <w:spacing w:val="2"/>
          <w:sz w:val="28"/>
          <w:szCs w:val="28"/>
        </w:rPr>
        <w:t xml:space="preserve">«Развитие физической </w:t>
      </w:r>
      <w:r w:rsidRPr="00AA5EEE">
        <w:rPr>
          <w:rFonts w:ascii="Times New Roman" w:hAnsi="Times New Roman" w:cs="Times New Roman"/>
          <w:bCs/>
          <w:color w:val="000000" w:themeColor="text1"/>
          <w:spacing w:val="2"/>
          <w:sz w:val="28"/>
          <w:szCs w:val="28"/>
        </w:rPr>
        <w:lastRenderedPageBreak/>
        <w:t xml:space="preserve">культуры и спорта», </w:t>
      </w:r>
      <w:r w:rsidRPr="00AA5EEE">
        <w:rPr>
          <w:rFonts w:ascii="Times New Roman" w:hAnsi="Times New Roman" w:cs="Times New Roman"/>
          <w:color w:val="000000" w:themeColor="text1"/>
          <w:sz w:val="28"/>
          <w:szCs w:val="28"/>
        </w:rPr>
        <w:t>«Доступная среда» на 2011 – 2025 годы, подпрограмме «</w:t>
      </w:r>
      <w:r w:rsidRPr="00AA5EEE">
        <w:rPr>
          <w:rFonts w:ascii="Times New Roman" w:hAnsi="Times New Roman" w:cs="Times New Roman"/>
          <w:color w:val="000000" w:themeColor="text1"/>
          <w:spacing w:val="2"/>
          <w:sz w:val="28"/>
          <w:szCs w:val="28"/>
          <w:shd w:val="clear" w:color="auto" w:fill="FFFFFF"/>
        </w:rPr>
        <w:t xml:space="preserve">Устойчивое развитие сельских территорий» </w:t>
      </w:r>
      <w:hyperlink r:id="rId14" w:history="1">
        <w:r w:rsidRPr="00AA5EEE">
          <w:rPr>
            <w:rStyle w:val="a5"/>
            <w:rFonts w:ascii="Times New Roman" w:hAnsi="Times New Roman" w:cs="Times New Roman"/>
            <w:color w:val="000000" w:themeColor="text1"/>
            <w:spacing w:val="2"/>
            <w:sz w:val="28"/>
            <w:szCs w:val="28"/>
            <w:u w:val="none"/>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hyperlink>
      <w:r w:rsidRPr="00AA5EEE">
        <w:rPr>
          <w:rFonts w:ascii="Times New Roman" w:hAnsi="Times New Roman" w:cs="Times New Roman"/>
          <w:color w:val="000000" w:themeColor="text1"/>
          <w:sz w:val="28"/>
          <w:szCs w:val="28"/>
        </w:rPr>
        <w:t>, государственных программ Забайкальского края «</w:t>
      </w:r>
      <w:r w:rsidRPr="00AA5EEE">
        <w:rPr>
          <w:rFonts w:ascii="Times New Roman" w:hAnsi="Times New Roman" w:cs="Times New Roman"/>
          <w:color w:val="000000" w:themeColor="text1"/>
          <w:spacing w:val="-6"/>
          <w:sz w:val="28"/>
          <w:szCs w:val="28"/>
        </w:rPr>
        <w:t xml:space="preserve">Развитие физической культуры и спорта в Забайкальском крае», «Доступная среда (2014 – 2020 годы)», </w:t>
      </w:r>
      <w:r w:rsidRPr="00AA5EEE">
        <w:rPr>
          <w:rFonts w:ascii="Times New Roman" w:hAnsi="Times New Roman" w:cs="Times New Roman"/>
          <w:bCs/>
          <w:color w:val="000000" w:themeColor="text1"/>
          <w:spacing w:val="2"/>
          <w:sz w:val="28"/>
          <w:szCs w:val="28"/>
        </w:rPr>
        <w:t xml:space="preserve">«Устойчивое развитие сельских территорий (2014 – 2020 годы)», </w:t>
      </w:r>
      <w:r w:rsidRPr="00AA5EEE">
        <w:rPr>
          <w:rFonts w:ascii="Times New Roman" w:hAnsi="Times New Roman" w:cs="Times New Roman"/>
          <w:color w:val="000000" w:themeColor="text1"/>
          <w:spacing w:val="-6"/>
          <w:sz w:val="28"/>
          <w:szCs w:val="28"/>
        </w:rPr>
        <w:t xml:space="preserve">муниципальной программы </w:t>
      </w:r>
      <w:r w:rsidR="00C366B2" w:rsidRPr="00AA5EEE">
        <w:rPr>
          <w:rFonts w:ascii="Times New Roman" w:hAnsi="Times New Roman" w:cs="Times New Roman"/>
          <w:color w:val="000000" w:themeColor="text1"/>
          <w:sz w:val="28"/>
          <w:szCs w:val="28"/>
        </w:rPr>
        <w:t>«Развитие культуры, спорта в Чернышевском районе на 2018 – 2020 годы», «Доступная</w:t>
      </w:r>
      <w:r w:rsidR="00C366B2" w:rsidRPr="009A6F13">
        <w:rPr>
          <w:rFonts w:ascii="Times New Roman" w:hAnsi="Times New Roman" w:cs="Times New Roman"/>
          <w:color w:val="000000" w:themeColor="text1"/>
          <w:sz w:val="28"/>
          <w:szCs w:val="28"/>
        </w:rPr>
        <w:t xml:space="preserve"> среда в Чернышевском районе на 2018-2020 г.г.»,  «Устойчивое развитие сельских территорий на 2015-2017 годы и на период до 2020 года в муниципальном районе «Чернышевский район», внебюджетных средств учреждений культуры.</w:t>
      </w:r>
    </w:p>
    <w:p w:rsidR="00A60C6F" w:rsidRPr="00E3581F" w:rsidRDefault="00A60C6F" w:rsidP="00E3581F">
      <w:pPr>
        <w:tabs>
          <w:tab w:val="left" w:pos="1134"/>
        </w:tabs>
        <w:spacing w:after="0" w:line="240" w:lineRule="auto"/>
        <w:ind w:firstLine="709"/>
        <w:jc w:val="both"/>
        <w:rPr>
          <w:rFonts w:ascii="Times New Roman" w:hAnsi="Times New Roman" w:cs="Times New Roman"/>
          <w:sz w:val="28"/>
          <w:szCs w:val="28"/>
        </w:rPr>
      </w:pPr>
      <w:r w:rsidRPr="00E3581F">
        <w:rPr>
          <w:rFonts w:ascii="Times New Roman" w:hAnsi="Times New Roman" w:cs="Times New Roman"/>
          <w:b/>
          <w:spacing w:val="-6"/>
          <w:sz w:val="28"/>
          <w:szCs w:val="28"/>
        </w:rPr>
        <w:t>Жилищная</w:t>
      </w:r>
      <w:r w:rsidRPr="00E3581F">
        <w:rPr>
          <w:rFonts w:ascii="Times New Roman" w:hAnsi="Times New Roman" w:cs="Times New Roman"/>
          <w:b/>
          <w:sz w:val="28"/>
          <w:szCs w:val="28"/>
        </w:rPr>
        <w:t xml:space="preserve"> политика</w:t>
      </w:r>
      <w:r w:rsidRPr="00E3581F">
        <w:rPr>
          <w:rFonts w:ascii="Times New Roman" w:hAnsi="Times New Roman" w:cs="Times New Roman"/>
          <w:sz w:val="28"/>
          <w:szCs w:val="28"/>
        </w:rPr>
        <w:t xml:space="preserve"> в </w:t>
      </w:r>
      <w:r w:rsidRPr="00E3581F">
        <w:rPr>
          <w:rFonts w:ascii="Times New Roman" w:hAnsi="Times New Roman" w:cs="Times New Roman"/>
          <w:spacing w:val="-6"/>
          <w:sz w:val="28"/>
          <w:szCs w:val="28"/>
        </w:rPr>
        <w:t>стратегической</w:t>
      </w:r>
      <w:r w:rsidRPr="00E3581F">
        <w:rPr>
          <w:rFonts w:ascii="Times New Roman" w:hAnsi="Times New Roman" w:cs="Times New Roman"/>
          <w:sz w:val="28"/>
          <w:szCs w:val="28"/>
        </w:rPr>
        <w:t xml:space="preserve"> перспективе будет направлена на обеспечение жителей района качественным и доступным жильём, основными </w:t>
      </w:r>
      <w:r w:rsidR="00072FDA">
        <w:rPr>
          <w:rFonts w:ascii="Times New Roman" w:hAnsi="Times New Roman" w:cs="Times New Roman"/>
          <w:sz w:val="28"/>
          <w:szCs w:val="28"/>
        </w:rPr>
        <w:t xml:space="preserve"> </w:t>
      </w:r>
      <w:r w:rsidRPr="00E3581F">
        <w:rPr>
          <w:rFonts w:ascii="Times New Roman" w:hAnsi="Times New Roman" w:cs="Times New Roman"/>
          <w:sz w:val="28"/>
          <w:szCs w:val="28"/>
        </w:rPr>
        <w:t>векторами развития при этом станут:</w:t>
      </w:r>
    </w:p>
    <w:p w:rsidR="00B47C20" w:rsidRPr="00B47C20" w:rsidRDefault="00072FDA" w:rsidP="00B47C20">
      <w:pPr>
        <w:spacing w:after="0" w:line="240" w:lineRule="auto"/>
        <w:jc w:val="both"/>
        <w:rPr>
          <w:rFonts w:ascii="Times New Roman" w:hAnsi="Times New Roman" w:cs="Times New Roman"/>
          <w:sz w:val="28"/>
          <w:szCs w:val="28"/>
        </w:rPr>
      </w:pPr>
      <w:r>
        <w:rPr>
          <w:rFonts w:ascii="Times New Roman" w:hAnsi="Times New Roman" w:cs="Times New Roman"/>
          <w:spacing w:val="-6"/>
          <w:sz w:val="28"/>
          <w:szCs w:val="28"/>
        </w:rPr>
        <w:tab/>
        <w:t>-</w:t>
      </w:r>
      <w:r w:rsidR="00A60C6F" w:rsidRPr="00E3581F">
        <w:rPr>
          <w:rFonts w:ascii="Times New Roman" w:hAnsi="Times New Roman" w:cs="Times New Roman"/>
          <w:spacing w:val="-6"/>
          <w:sz w:val="28"/>
          <w:szCs w:val="28"/>
        </w:rPr>
        <w:t xml:space="preserve">Создание условий для развития жилищного строительства, в том числе </w:t>
      </w:r>
      <w:r w:rsidR="00A60C6F" w:rsidRPr="00E3581F">
        <w:rPr>
          <w:rFonts w:ascii="Times New Roman" w:hAnsi="Times New Roman" w:cs="Times New Roman"/>
          <w:sz w:val="28"/>
          <w:szCs w:val="28"/>
        </w:rPr>
        <w:t>малоэтажной застройки жилья эконом-класса</w:t>
      </w:r>
      <w:r w:rsidR="009C119B" w:rsidRPr="00E3581F">
        <w:rPr>
          <w:rFonts w:ascii="Times New Roman" w:hAnsi="Times New Roman" w:cs="Times New Roman"/>
          <w:sz w:val="28"/>
          <w:szCs w:val="28"/>
        </w:rPr>
        <w:t>.</w:t>
      </w:r>
      <w:r w:rsidR="00A60C6F" w:rsidRPr="00E3581F">
        <w:rPr>
          <w:rFonts w:ascii="Times New Roman" w:hAnsi="Times New Roman" w:cs="Times New Roman"/>
          <w:sz w:val="28"/>
          <w:szCs w:val="28"/>
        </w:rPr>
        <w:t xml:space="preserve"> Важным аспектом данного направления является документальное обеспечение территориального планирования и градостроительного зонирования в части координирования границ поселений и территориальных зон (составления карт (планов)), внесения изменений в генеральные планы и правила землепользования и застройки поселений</w:t>
      </w:r>
      <w:r w:rsidR="00887158" w:rsidRPr="00E3581F">
        <w:rPr>
          <w:rFonts w:ascii="Times New Roman" w:hAnsi="Times New Roman" w:cs="Times New Roman"/>
          <w:sz w:val="28"/>
          <w:szCs w:val="28"/>
        </w:rPr>
        <w:t>, перевод земель сельскохозяйственного назначения в категорию земель населенных пунктов</w:t>
      </w:r>
      <w:r w:rsidR="004D28E9" w:rsidRPr="00E3581F">
        <w:rPr>
          <w:rFonts w:ascii="Times New Roman" w:hAnsi="Times New Roman" w:cs="Times New Roman"/>
          <w:sz w:val="28"/>
          <w:szCs w:val="28"/>
        </w:rPr>
        <w:t xml:space="preserve"> в пгт. Чернышевск, </w:t>
      </w:r>
      <w:r>
        <w:rPr>
          <w:rFonts w:ascii="Times New Roman" w:hAnsi="Times New Roman" w:cs="Times New Roman"/>
          <w:sz w:val="28"/>
          <w:szCs w:val="28"/>
        </w:rPr>
        <w:t xml:space="preserve"> </w:t>
      </w:r>
      <w:r w:rsidR="004D28E9" w:rsidRPr="00E3581F">
        <w:rPr>
          <w:rFonts w:ascii="Times New Roman" w:hAnsi="Times New Roman" w:cs="Times New Roman"/>
          <w:sz w:val="28"/>
          <w:szCs w:val="28"/>
        </w:rPr>
        <w:t>изменение границ городского поселения «Чернышевское» и границ прилегающих к поселению сельских  поселений «Утанское» и «Алеурское»</w:t>
      </w:r>
      <w:r w:rsidR="009C119B" w:rsidRPr="00E3581F">
        <w:rPr>
          <w:rFonts w:ascii="Times New Roman" w:hAnsi="Times New Roman" w:cs="Times New Roman"/>
          <w:sz w:val="28"/>
          <w:szCs w:val="28"/>
        </w:rPr>
        <w:t>, обеспечение инфраструктурой</w:t>
      </w:r>
      <w:r w:rsidR="004D28E9" w:rsidRPr="00E3581F">
        <w:rPr>
          <w:rFonts w:ascii="Times New Roman" w:hAnsi="Times New Roman" w:cs="Times New Roman"/>
          <w:sz w:val="28"/>
          <w:szCs w:val="28"/>
        </w:rPr>
        <w:t>.</w:t>
      </w:r>
      <w:r w:rsidR="00887158" w:rsidRPr="00E3581F">
        <w:rPr>
          <w:rFonts w:ascii="Times New Roman" w:hAnsi="Times New Roman" w:cs="Times New Roman"/>
          <w:sz w:val="28"/>
          <w:szCs w:val="28"/>
        </w:rPr>
        <w:t xml:space="preserve"> </w:t>
      </w:r>
      <w:r w:rsidR="00B47C20">
        <w:rPr>
          <w:rFonts w:ascii="Times New Roman" w:hAnsi="Times New Roman" w:cs="Times New Roman"/>
          <w:sz w:val="28"/>
          <w:szCs w:val="28"/>
        </w:rPr>
        <w:t>Ф</w:t>
      </w:r>
      <w:r w:rsidR="00B47C20" w:rsidRPr="00B47C20">
        <w:rPr>
          <w:rFonts w:ascii="Times New Roman" w:hAnsi="Times New Roman" w:cs="Times New Roman"/>
          <w:sz w:val="28"/>
          <w:szCs w:val="28"/>
        </w:rPr>
        <w:t xml:space="preserve">ормирование </w:t>
      </w:r>
      <w:r w:rsidR="00B47C20">
        <w:rPr>
          <w:rFonts w:ascii="Times New Roman" w:hAnsi="Times New Roman" w:cs="Times New Roman"/>
          <w:sz w:val="28"/>
          <w:szCs w:val="28"/>
        </w:rPr>
        <w:t xml:space="preserve"> </w:t>
      </w:r>
      <w:r w:rsidR="00B47C20" w:rsidRPr="00B47C20">
        <w:rPr>
          <w:rFonts w:ascii="Times New Roman" w:hAnsi="Times New Roman" w:cs="Times New Roman"/>
          <w:sz w:val="28"/>
          <w:szCs w:val="28"/>
        </w:rPr>
        <w:t>зон для размещения объектов нового</w:t>
      </w:r>
      <w:r w:rsidR="00B47C20" w:rsidRPr="00B47C20">
        <w:rPr>
          <w:rFonts w:ascii="Times New Roman" w:hAnsi="Times New Roman" w:cs="Times New Roman"/>
          <w:sz w:val="28"/>
          <w:szCs w:val="28"/>
        </w:rPr>
        <w:br/>
        <w:t>жилищного строительства;</w:t>
      </w:r>
    </w:p>
    <w:p w:rsidR="00A60C6F" w:rsidRPr="00E3581F" w:rsidRDefault="00A60C6F" w:rsidP="00E3581F">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E3581F">
        <w:rPr>
          <w:rFonts w:ascii="Times New Roman" w:hAnsi="Times New Roman" w:cs="Times New Roman"/>
          <w:sz w:val="28"/>
          <w:szCs w:val="28"/>
        </w:rPr>
        <w:t xml:space="preserve">Реализация предусмотренных законодательством социальных гарантий в сфере обеспечения граждан жильём и земельными участками для жилищного строительства. Планируется </w:t>
      </w:r>
      <w:r w:rsidR="00880FD5" w:rsidRPr="00E3581F">
        <w:rPr>
          <w:rFonts w:ascii="Times New Roman" w:hAnsi="Times New Roman" w:cs="Times New Roman"/>
          <w:sz w:val="28"/>
          <w:szCs w:val="28"/>
        </w:rPr>
        <w:t xml:space="preserve">продолжить </w:t>
      </w:r>
      <w:r w:rsidRPr="00E3581F">
        <w:rPr>
          <w:rFonts w:ascii="Times New Roman" w:hAnsi="Times New Roman" w:cs="Times New Roman"/>
          <w:sz w:val="28"/>
          <w:szCs w:val="28"/>
        </w:rPr>
        <w:t>предоставление финансовой поддержки на</w:t>
      </w:r>
      <w:r w:rsidRPr="00E3581F">
        <w:rPr>
          <w:rFonts w:ascii="Times New Roman" w:hAnsi="Times New Roman" w:cs="Times New Roman"/>
          <w:sz w:val="28"/>
        </w:rPr>
        <w:t xml:space="preserve"> приобретение (строительство) жилья </w:t>
      </w:r>
      <w:r w:rsidRPr="00E3581F">
        <w:rPr>
          <w:rFonts w:ascii="Times New Roman" w:hAnsi="Times New Roman" w:cs="Times New Roman"/>
          <w:sz w:val="28"/>
          <w:szCs w:val="28"/>
        </w:rPr>
        <w:t xml:space="preserve">молодым семьям, </w:t>
      </w:r>
      <w:r w:rsidRPr="00E3581F">
        <w:rPr>
          <w:rFonts w:ascii="Times New Roman" w:hAnsi="Times New Roman" w:cs="Times New Roman"/>
          <w:spacing w:val="2"/>
          <w:sz w:val="28"/>
          <w:szCs w:val="28"/>
          <w:shd w:val="clear" w:color="auto" w:fill="FFFFFF"/>
        </w:rPr>
        <w:t xml:space="preserve">нуждающимся в улучшении жилищных условий, а также гражданам, проживающим в сельской местности, в том числе молодым семьям и молодым специалистам. Существенным фактором станет также стимулирующая политика в области земельных отношений (выделение бесплатных </w:t>
      </w:r>
      <w:r w:rsidRPr="00E3581F">
        <w:rPr>
          <w:rFonts w:ascii="Times New Roman" w:hAnsi="Times New Roman" w:cs="Times New Roman"/>
          <w:sz w:val="28"/>
          <w:szCs w:val="28"/>
        </w:rPr>
        <w:t>земельных участков для жилищного строительства отдельным категориям граждан).</w:t>
      </w:r>
    </w:p>
    <w:p w:rsidR="00A60C6F" w:rsidRPr="00E3581F" w:rsidRDefault="00A60C6F" w:rsidP="00E3581F">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E3581F">
        <w:rPr>
          <w:rFonts w:ascii="Times New Roman" w:hAnsi="Times New Roman" w:cs="Times New Roman"/>
          <w:spacing w:val="2"/>
          <w:sz w:val="28"/>
          <w:szCs w:val="28"/>
          <w:shd w:val="clear" w:color="auto" w:fill="FFFFFF"/>
        </w:rPr>
        <w:t xml:space="preserve">Расселение жилищного фонда, признанного аварийным или непригодным для проживания. Комплекс мероприятий включает строительство безопасного и комфортного жилья для переселения граждан из жилфонда, признанного в установленном порядке аварийным и подлежащим сносу в связи с физическим износом в процессе его эксплуатации, и из непригодных для проживания жилых помещений или помещений с высоким уровнем износа, ликвидацию </w:t>
      </w:r>
      <w:r w:rsidR="00880FD5" w:rsidRPr="00E3581F">
        <w:rPr>
          <w:rFonts w:ascii="Times New Roman" w:hAnsi="Times New Roman" w:cs="Times New Roman"/>
          <w:sz w:val="28"/>
        </w:rPr>
        <w:t xml:space="preserve">ветхого и аварийного </w:t>
      </w:r>
      <w:r w:rsidR="00880FD5" w:rsidRPr="00E3581F">
        <w:rPr>
          <w:rFonts w:ascii="Times New Roman" w:hAnsi="Times New Roman" w:cs="Times New Roman"/>
          <w:sz w:val="28"/>
        </w:rPr>
        <w:lastRenderedPageBreak/>
        <w:t>жилья, продолжение работы по признанию жилья аварийным или непригодным для проживания</w:t>
      </w:r>
      <w:r w:rsidR="00B813BA" w:rsidRPr="00E3581F">
        <w:rPr>
          <w:rFonts w:ascii="Times New Roman" w:hAnsi="Times New Roman" w:cs="Times New Roman"/>
          <w:sz w:val="28"/>
        </w:rPr>
        <w:t xml:space="preserve"> на территории городского поселения «Чернышевское».</w:t>
      </w:r>
    </w:p>
    <w:p w:rsidR="00A60C6F" w:rsidRPr="00E3581F" w:rsidRDefault="00A60C6F" w:rsidP="00E3581F">
      <w:pPr>
        <w:numPr>
          <w:ilvl w:val="0"/>
          <w:numId w:val="14"/>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E3581F">
        <w:rPr>
          <w:rFonts w:ascii="Times New Roman" w:hAnsi="Times New Roman" w:cs="Times New Roman"/>
          <w:sz w:val="28"/>
          <w:szCs w:val="28"/>
        </w:rPr>
        <w:t xml:space="preserve">Строительство </w:t>
      </w:r>
      <w:r w:rsidRPr="00E3581F">
        <w:rPr>
          <w:rFonts w:ascii="Times New Roman" w:hAnsi="Times New Roman" w:cs="Times New Roman"/>
          <w:spacing w:val="2"/>
          <w:sz w:val="28"/>
          <w:szCs w:val="28"/>
          <w:shd w:val="clear" w:color="auto" w:fill="FFFFFF"/>
        </w:rPr>
        <w:t>социального жилья, финансируемое из бюджетов края</w:t>
      </w:r>
      <w:r w:rsidR="00B813BA" w:rsidRPr="00E3581F">
        <w:rPr>
          <w:rFonts w:ascii="Times New Roman" w:hAnsi="Times New Roman" w:cs="Times New Roman"/>
          <w:spacing w:val="2"/>
          <w:sz w:val="28"/>
          <w:szCs w:val="28"/>
          <w:shd w:val="clear" w:color="auto" w:fill="FFFFFF"/>
        </w:rPr>
        <w:t>, района</w:t>
      </w:r>
      <w:r w:rsidRPr="00E3581F">
        <w:rPr>
          <w:rFonts w:ascii="Times New Roman" w:hAnsi="Times New Roman" w:cs="Times New Roman"/>
          <w:spacing w:val="2"/>
          <w:sz w:val="28"/>
          <w:szCs w:val="28"/>
          <w:shd w:val="clear" w:color="auto" w:fill="FFFFFF"/>
        </w:rPr>
        <w:t xml:space="preserve"> и муниципальн</w:t>
      </w:r>
      <w:r w:rsidR="00B813BA" w:rsidRPr="00E3581F">
        <w:rPr>
          <w:rFonts w:ascii="Times New Roman" w:hAnsi="Times New Roman" w:cs="Times New Roman"/>
          <w:spacing w:val="2"/>
          <w:sz w:val="28"/>
          <w:szCs w:val="28"/>
          <w:shd w:val="clear" w:color="auto" w:fill="FFFFFF"/>
        </w:rPr>
        <w:t>ого</w:t>
      </w:r>
      <w:r w:rsidRPr="00E3581F">
        <w:rPr>
          <w:rFonts w:ascii="Times New Roman" w:hAnsi="Times New Roman" w:cs="Times New Roman"/>
          <w:spacing w:val="2"/>
          <w:sz w:val="28"/>
          <w:szCs w:val="28"/>
          <w:shd w:val="clear" w:color="auto" w:fill="FFFFFF"/>
        </w:rPr>
        <w:t xml:space="preserve"> образования. Предоставление жилых помещений в сформированном некоммерческом жилищном фонде планируется преимущественно молодым специалистам востребованных профессий, что станет определяющим фактором в решении задачи по закреплению квалифицированных кадров на территории муниципального района.</w:t>
      </w:r>
    </w:p>
    <w:p w:rsidR="00A60C6F" w:rsidRPr="00184363" w:rsidRDefault="00072FDA" w:rsidP="00184363">
      <w:pPr>
        <w:tabs>
          <w:tab w:val="left" w:pos="1134"/>
        </w:tabs>
        <w:spacing w:after="0" w:line="240" w:lineRule="auto"/>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00A60C6F" w:rsidRPr="00184363">
        <w:rPr>
          <w:rFonts w:ascii="Times New Roman" w:hAnsi="Times New Roman" w:cs="Times New Roman"/>
          <w:spacing w:val="2"/>
          <w:sz w:val="28"/>
          <w:szCs w:val="28"/>
          <w:shd w:val="clear" w:color="auto" w:fill="FFFFFF"/>
        </w:rPr>
        <w:t xml:space="preserve">Формирование комфортной среды проживания, в том числе оформление и благоустройство придомовых территорий и детских площадок, </w:t>
      </w:r>
      <w:r w:rsidR="002F586E" w:rsidRPr="00184363">
        <w:rPr>
          <w:rFonts w:ascii="Times New Roman" w:hAnsi="Times New Roman" w:cs="Times New Roman"/>
          <w:spacing w:val="2"/>
          <w:sz w:val="28"/>
          <w:szCs w:val="28"/>
          <w:shd w:val="clear" w:color="auto" w:fill="FFFFFF"/>
        </w:rPr>
        <w:t xml:space="preserve">общественных пространств, </w:t>
      </w:r>
      <w:r w:rsidR="00A60C6F" w:rsidRPr="00184363">
        <w:rPr>
          <w:rFonts w:ascii="Times New Roman" w:hAnsi="Times New Roman" w:cs="Times New Roman"/>
          <w:sz w:val="28"/>
          <w:szCs w:val="28"/>
        </w:rPr>
        <w:t>реализация дизайн</w:t>
      </w:r>
      <w:r w:rsidR="00FD6EE0">
        <w:rPr>
          <w:rFonts w:ascii="Times New Roman" w:hAnsi="Times New Roman" w:cs="Times New Roman"/>
          <w:sz w:val="28"/>
          <w:szCs w:val="28"/>
        </w:rPr>
        <w:t xml:space="preserve"> </w:t>
      </w:r>
      <w:r w:rsidR="00A60C6F" w:rsidRPr="00184363">
        <w:rPr>
          <w:rFonts w:ascii="Times New Roman" w:hAnsi="Times New Roman" w:cs="Times New Roman"/>
          <w:sz w:val="28"/>
          <w:szCs w:val="28"/>
        </w:rPr>
        <w:t>-</w:t>
      </w:r>
      <w:r w:rsidR="00FD6EE0">
        <w:rPr>
          <w:rFonts w:ascii="Times New Roman" w:hAnsi="Times New Roman" w:cs="Times New Roman"/>
          <w:sz w:val="28"/>
          <w:szCs w:val="28"/>
        </w:rPr>
        <w:t xml:space="preserve"> </w:t>
      </w:r>
      <w:r w:rsidR="00A60C6F" w:rsidRPr="00184363">
        <w:rPr>
          <w:rFonts w:ascii="Times New Roman" w:hAnsi="Times New Roman" w:cs="Times New Roman"/>
          <w:sz w:val="28"/>
          <w:szCs w:val="28"/>
        </w:rPr>
        <w:t>проектов по благоустройству входящих в состав района населённых пунктов</w:t>
      </w:r>
      <w:r w:rsidR="00B813BA" w:rsidRPr="00184363">
        <w:rPr>
          <w:rFonts w:ascii="Times New Roman" w:hAnsi="Times New Roman" w:cs="Times New Roman"/>
          <w:sz w:val="28"/>
          <w:szCs w:val="28"/>
        </w:rPr>
        <w:t xml:space="preserve">, </w:t>
      </w:r>
      <w:r w:rsidR="002F586E" w:rsidRPr="00184363">
        <w:rPr>
          <w:rFonts w:ascii="Times New Roman" w:hAnsi="Times New Roman" w:cs="Times New Roman"/>
          <w:sz w:val="28"/>
          <w:szCs w:val="28"/>
        </w:rPr>
        <w:t xml:space="preserve">уделив особое внимание </w:t>
      </w:r>
      <w:r w:rsidR="00B813BA" w:rsidRPr="00184363">
        <w:rPr>
          <w:rFonts w:ascii="Times New Roman" w:hAnsi="Times New Roman" w:cs="Times New Roman"/>
          <w:sz w:val="28"/>
          <w:szCs w:val="28"/>
        </w:rPr>
        <w:t xml:space="preserve"> сельски</w:t>
      </w:r>
      <w:r w:rsidR="002F586E" w:rsidRPr="00184363">
        <w:rPr>
          <w:rFonts w:ascii="Times New Roman" w:hAnsi="Times New Roman" w:cs="Times New Roman"/>
          <w:sz w:val="28"/>
          <w:szCs w:val="28"/>
        </w:rPr>
        <w:t>м</w:t>
      </w:r>
      <w:r w:rsidR="00B813BA" w:rsidRPr="00184363">
        <w:rPr>
          <w:rFonts w:ascii="Times New Roman" w:hAnsi="Times New Roman" w:cs="Times New Roman"/>
          <w:sz w:val="28"/>
          <w:szCs w:val="28"/>
        </w:rPr>
        <w:t xml:space="preserve"> территори</w:t>
      </w:r>
      <w:r w:rsidR="002F586E" w:rsidRPr="00184363">
        <w:rPr>
          <w:rFonts w:ascii="Times New Roman" w:hAnsi="Times New Roman" w:cs="Times New Roman"/>
          <w:sz w:val="28"/>
          <w:szCs w:val="28"/>
        </w:rPr>
        <w:t>ям</w:t>
      </w:r>
      <w:r w:rsidR="00184363" w:rsidRPr="00184363">
        <w:rPr>
          <w:rFonts w:ascii="Times New Roman" w:hAnsi="Times New Roman" w:cs="Times New Roman"/>
          <w:sz w:val="28"/>
          <w:szCs w:val="28"/>
        </w:rPr>
        <w:t>, форми</w:t>
      </w:r>
      <w:r w:rsidR="00184363" w:rsidRPr="00184363">
        <w:rPr>
          <w:rFonts w:ascii="Times New Roman" w:hAnsi="Times New Roman" w:cs="Times New Roman"/>
          <w:color w:val="000000"/>
          <w:sz w:val="28"/>
          <w:szCs w:val="28"/>
        </w:rPr>
        <w:t>рование в них</w:t>
      </w:r>
      <w:r w:rsidR="00184363" w:rsidRPr="00184363">
        <w:rPr>
          <w:rFonts w:ascii="Times New Roman" w:hAnsi="Times New Roman" w:cs="Times New Roman"/>
          <w:color w:val="000000"/>
          <w:sz w:val="28"/>
          <w:szCs w:val="28"/>
        </w:rPr>
        <w:br/>
        <w:t>среды проживания, соответствующей современным стандартам качества.</w:t>
      </w:r>
      <w:r w:rsidR="00FD6EE0">
        <w:rPr>
          <w:rFonts w:ascii="Times New Roman" w:hAnsi="Times New Roman" w:cs="Times New Roman"/>
          <w:color w:val="000000"/>
          <w:sz w:val="28"/>
          <w:szCs w:val="28"/>
        </w:rPr>
        <w:t xml:space="preserve"> Продолжение вовлечения граждан, принимающих  участие в решении вопросов развития городской среды, увеличение их доли.</w:t>
      </w:r>
    </w:p>
    <w:p w:rsidR="00A60C6F" w:rsidRDefault="00A60C6F" w:rsidP="00E3581F">
      <w:pPr>
        <w:tabs>
          <w:tab w:val="left" w:pos="1134"/>
        </w:tabs>
        <w:spacing w:after="0" w:line="240" w:lineRule="auto"/>
        <w:ind w:firstLine="709"/>
        <w:jc w:val="both"/>
        <w:rPr>
          <w:rFonts w:ascii="Times New Roman" w:hAnsi="Times New Roman" w:cs="Times New Roman"/>
          <w:sz w:val="28"/>
          <w:szCs w:val="28"/>
        </w:rPr>
      </w:pPr>
      <w:r w:rsidRPr="00E3581F">
        <w:rPr>
          <w:rFonts w:ascii="Times New Roman" w:hAnsi="Times New Roman" w:cs="Times New Roman"/>
          <w:spacing w:val="2"/>
          <w:sz w:val="28"/>
          <w:szCs w:val="28"/>
          <w:shd w:val="clear" w:color="auto" w:fill="FFFFFF"/>
        </w:rPr>
        <w:t xml:space="preserve">Механизмами реализации данного направления будут: </w:t>
      </w:r>
      <w:r w:rsidRPr="00E3581F">
        <w:rPr>
          <w:rFonts w:ascii="Times New Roman" w:hAnsi="Times New Roman" w:cs="Times New Roman"/>
          <w:sz w:val="28"/>
          <w:szCs w:val="28"/>
        </w:rPr>
        <w:t xml:space="preserve">государственная программа Российской Федерации «Обеспечение доступным и комфортным жильём и коммунальными услугами граждан Российской Федерации», </w:t>
      </w:r>
      <w:r w:rsidR="00C1502F">
        <w:rPr>
          <w:rFonts w:ascii="Times New Roman" w:hAnsi="Times New Roman" w:cs="Times New Roman"/>
          <w:sz w:val="28"/>
          <w:szCs w:val="28"/>
        </w:rPr>
        <w:t xml:space="preserve">«Переселение граждан из аварийного жилищного фонда 2019 г.», </w:t>
      </w:r>
      <w:r w:rsidRPr="00E3581F">
        <w:rPr>
          <w:rFonts w:ascii="Times New Roman" w:hAnsi="Times New Roman" w:cs="Times New Roman"/>
          <w:sz w:val="28"/>
          <w:szCs w:val="28"/>
        </w:rPr>
        <w:t>подпрограмма «</w:t>
      </w:r>
      <w:r w:rsidRPr="00E3581F">
        <w:rPr>
          <w:rFonts w:ascii="Times New Roman" w:hAnsi="Times New Roman" w:cs="Times New Roman"/>
          <w:spacing w:val="2"/>
          <w:sz w:val="28"/>
          <w:szCs w:val="28"/>
          <w:shd w:val="clear" w:color="auto" w:fill="FFFFFF"/>
        </w:rPr>
        <w:t xml:space="preserve">Устойчивое развитие сельских территорий» </w:t>
      </w:r>
      <w:hyperlink r:id="rId15" w:history="1">
        <w:r w:rsidRPr="00E3581F">
          <w:rPr>
            <w:rStyle w:val="a5"/>
            <w:rFonts w:ascii="Times New Roman" w:hAnsi="Times New Roman" w:cs="Times New Roman"/>
            <w:color w:val="000000" w:themeColor="text1"/>
            <w:spacing w:val="2"/>
            <w:sz w:val="28"/>
            <w:szCs w:val="28"/>
            <w:u w:val="none"/>
            <w:shd w:val="clear" w:color="auto" w:fill="FFFFFF"/>
          </w:rPr>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hyperlink>
      <w:r w:rsidRPr="00E3581F">
        <w:rPr>
          <w:rFonts w:ascii="Times New Roman" w:hAnsi="Times New Roman" w:cs="Times New Roman"/>
          <w:color w:val="000000" w:themeColor="text1"/>
          <w:sz w:val="28"/>
          <w:szCs w:val="28"/>
        </w:rPr>
        <w:t xml:space="preserve">, </w:t>
      </w:r>
      <w:r w:rsidRPr="00E3581F">
        <w:rPr>
          <w:rFonts w:ascii="Times New Roman" w:hAnsi="Times New Roman" w:cs="Times New Roman"/>
          <w:sz w:val="28"/>
          <w:szCs w:val="28"/>
        </w:rPr>
        <w:t>приоритетный проект «Формирование комфортной городской среды»,</w:t>
      </w:r>
      <w:r w:rsidR="00E3581F">
        <w:rPr>
          <w:rFonts w:ascii="Times New Roman" w:hAnsi="Times New Roman" w:cs="Times New Roman"/>
          <w:sz w:val="28"/>
          <w:szCs w:val="28"/>
        </w:rPr>
        <w:t xml:space="preserve"> </w:t>
      </w:r>
      <w:r w:rsidRPr="00E3581F">
        <w:rPr>
          <w:rFonts w:ascii="Times New Roman" w:hAnsi="Times New Roman" w:cs="Times New Roman"/>
          <w:sz w:val="28"/>
          <w:szCs w:val="28"/>
        </w:rPr>
        <w:t>государственные программы Забайкальского края «Обеспечение градостроительной деятельности на территории Забайкальского края», «</w:t>
      </w:r>
      <w:r w:rsidRPr="00E3581F">
        <w:rPr>
          <w:rFonts w:ascii="Times New Roman" w:hAnsi="Times New Roman" w:cs="Times New Roman"/>
          <w:spacing w:val="-6"/>
          <w:sz w:val="28"/>
          <w:szCs w:val="28"/>
        </w:rPr>
        <w:t xml:space="preserve">Развитие территорий и жилищная политика Забайкальского края», </w:t>
      </w:r>
      <w:r w:rsidRPr="00E3581F">
        <w:rPr>
          <w:rFonts w:ascii="Times New Roman" w:hAnsi="Times New Roman" w:cs="Times New Roman"/>
          <w:bCs/>
          <w:spacing w:val="2"/>
          <w:sz w:val="28"/>
          <w:szCs w:val="28"/>
        </w:rPr>
        <w:t xml:space="preserve">«Устойчивое развитие сельских территорий (2014 – 2020 годы)», </w:t>
      </w:r>
      <w:r w:rsidRPr="00E3581F">
        <w:rPr>
          <w:rFonts w:ascii="Times New Roman" w:hAnsi="Times New Roman" w:cs="Times New Roman"/>
          <w:spacing w:val="2"/>
          <w:sz w:val="28"/>
          <w:szCs w:val="28"/>
          <w:shd w:val="clear" w:color="auto" w:fill="FFFFFF"/>
        </w:rPr>
        <w:t> «Формирование современной городской среды (2018 – 2022 годы)»,</w:t>
      </w:r>
      <w:r w:rsidRPr="00E3581F">
        <w:rPr>
          <w:rFonts w:ascii="Times New Roman" w:hAnsi="Times New Roman" w:cs="Times New Roman"/>
          <w:bCs/>
          <w:spacing w:val="2"/>
          <w:sz w:val="28"/>
          <w:szCs w:val="28"/>
        </w:rPr>
        <w:t xml:space="preserve"> г</w:t>
      </w:r>
      <w:r w:rsidRPr="00E3581F">
        <w:rPr>
          <w:rFonts w:ascii="Times New Roman" w:hAnsi="Times New Roman" w:cs="Times New Roman"/>
          <w:sz w:val="28"/>
          <w:szCs w:val="28"/>
        </w:rPr>
        <w:t>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 муниципальн</w:t>
      </w:r>
      <w:r w:rsidR="00B813BA" w:rsidRPr="00E3581F">
        <w:rPr>
          <w:rFonts w:ascii="Times New Roman" w:hAnsi="Times New Roman" w:cs="Times New Roman"/>
          <w:sz w:val="28"/>
          <w:szCs w:val="28"/>
        </w:rPr>
        <w:t>ые</w:t>
      </w:r>
      <w:r w:rsidRPr="00E3581F">
        <w:rPr>
          <w:rFonts w:ascii="Times New Roman" w:hAnsi="Times New Roman" w:cs="Times New Roman"/>
          <w:sz w:val="28"/>
          <w:szCs w:val="28"/>
        </w:rPr>
        <w:t xml:space="preserve"> программ</w:t>
      </w:r>
      <w:r w:rsidR="00B813BA" w:rsidRPr="00E3581F">
        <w:rPr>
          <w:rFonts w:ascii="Times New Roman" w:hAnsi="Times New Roman" w:cs="Times New Roman"/>
          <w:sz w:val="28"/>
          <w:szCs w:val="28"/>
        </w:rPr>
        <w:t>ы «Развитие жилищно-коммунального комплекса и обеспечение градостроительной деятельности на территории «Чернышевского района на 2018-2020 годы»</w:t>
      </w:r>
      <w:r w:rsidRPr="00E3581F">
        <w:rPr>
          <w:rFonts w:ascii="Times New Roman" w:hAnsi="Times New Roman" w:cs="Times New Roman"/>
          <w:sz w:val="28"/>
          <w:szCs w:val="28"/>
        </w:rPr>
        <w:t xml:space="preserve">, соответствующие программы поселений муниципального района. </w:t>
      </w:r>
    </w:p>
    <w:p w:rsidR="00D255BE" w:rsidRPr="00404170" w:rsidRDefault="00404170" w:rsidP="00404170">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н</w:t>
      </w:r>
      <w:r w:rsidR="00D255BE" w:rsidRPr="00404170">
        <w:rPr>
          <w:rFonts w:ascii="Times New Roman" w:hAnsi="Times New Roman" w:cs="Times New Roman"/>
          <w:sz w:val="28"/>
          <w:szCs w:val="28"/>
        </w:rPr>
        <w:t>емаловажны</w:t>
      </w:r>
      <w:r>
        <w:rPr>
          <w:rFonts w:ascii="Times New Roman" w:hAnsi="Times New Roman" w:cs="Times New Roman"/>
          <w:sz w:val="28"/>
          <w:szCs w:val="28"/>
        </w:rPr>
        <w:t>х</w:t>
      </w:r>
      <w:r w:rsidR="00D255BE" w:rsidRPr="00404170">
        <w:rPr>
          <w:rFonts w:ascii="Times New Roman" w:hAnsi="Times New Roman" w:cs="Times New Roman"/>
          <w:sz w:val="28"/>
          <w:szCs w:val="28"/>
        </w:rPr>
        <w:t xml:space="preserve"> направлени</w:t>
      </w:r>
      <w:r>
        <w:rPr>
          <w:rFonts w:ascii="Times New Roman" w:hAnsi="Times New Roman" w:cs="Times New Roman"/>
          <w:sz w:val="28"/>
          <w:szCs w:val="28"/>
        </w:rPr>
        <w:t>й</w:t>
      </w:r>
      <w:r w:rsidR="00D255BE" w:rsidRPr="00404170">
        <w:rPr>
          <w:rFonts w:ascii="Times New Roman" w:hAnsi="Times New Roman" w:cs="Times New Roman"/>
          <w:sz w:val="28"/>
          <w:szCs w:val="28"/>
        </w:rPr>
        <w:t xml:space="preserve"> социально-экономического развития является </w:t>
      </w:r>
      <w:r w:rsidR="00D255BE" w:rsidRPr="00DC458B">
        <w:rPr>
          <w:rFonts w:ascii="Times New Roman" w:hAnsi="Times New Roman" w:cs="Times New Roman"/>
          <w:b/>
          <w:sz w:val="28"/>
          <w:szCs w:val="28"/>
        </w:rPr>
        <w:t>обеспечение безопасности жизнедеятельности</w:t>
      </w:r>
      <w:r w:rsidR="00D255BE" w:rsidRPr="00404170">
        <w:rPr>
          <w:rFonts w:ascii="Times New Roman" w:hAnsi="Times New Roman" w:cs="Times New Roman"/>
          <w:sz w:val="28"/>
          <w:szCs w:val="28"/>
        </w:rPr>
        <w:t xml:space="preserve"> членов местного сообщества. В данной сфере планируется:</w:t>
      </w:r>
    </w:p>
    <w:p w:rsidR="00D255BE" w:rsidRPr="00404170" w:rsidRDefault="00D255BE" w:rsidP="00404170">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404170">
        <w:rPr>
          <w:rFonts w:ascii="Times New Roman" w:hAnsi="Times New Roman" w:cs="Times New Roman"/>
          <w:sz w:val="28"/>
          <w:szCs w:val="28"/>
        </w:rPr>
        <w:t xml:space="preserve">На регулярной основе осуществлять мероприятия, направленные на повышение надёжности </w:t>
      </w:r>
      <w:r w:rsidRPr="00404170">
        <w:rPr>
          <w:rFonts w:ascii="Times New Roman" w:hAnsi="Times New Roman" w:cs="Times New Roman"/>
          <w:spacing w:val="2"/>
          <w:sz w:val="28"/>
          <w:szCs w:val="28"/>
          <w:shd w:val="clear" w:color="auto" w:fill="FFFFFF"/>
        </w:rPr>
        <w:t xml:space="preserve">работы объектов и систем жизнеобеспечения, прежде всего коммунальной инфраструктуры: </w:t>
      </w:r>
      <w:r w:rsidRPr="00404170">
        <w:rPr>
          <w:rFonts w:ascii="Times New Roman" w:hAnsi="Times New Roman" w:cs="Times New Roman"/>
          <w:sz w:val="28"/>
          <w:szCs w:val="28"/>
        </w:rPr>
        <w:t xml:space="preserve">проводить ревизию, текущий </w:t>
      </w:r>
      <w:r w:rsidRPr="00404170">
        <w:rPr>
          <w:rFonts w:ascii="Times New Roman" w:hAnsi="Times New Roman" w:cs="Times New Roman"/>
          <w:sz w:val="28"/>
          <w:szCs w:val="28"/>
        </w:rPr>
        <w:lastRenderedPageBreak/>
        <w:t>и капитальный ремонт, своевременную замену физически и морально устаревшего оборудования систем тепло-, водоснабжения и водоотведения в рамках подготовки жилищно-коммунального хозяйства к осенне-зимнему периоду.</w:t>
      </w:r>
    </w:p>
    <w:p w:rsidR="00D255BE" w:rsidRPr="00404170" w:rsidRDefault="00D255BE" w:rsidP="00404170">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404170">
        <w:rPr>
          <w:rFonts w:ascii="Times New Roman" w:hAnsi="Times New Roman" w:cs="Times New Roman"/>
          <w:sz w:val="28"/>
          <w:szCs w:val="28"/>
        </w:rPr>
        <w:t xml:space="preserve">Продолжить работу по повышению безопасности дорожного движения транспортных средств и пешеходов, включая комплекс мероприятий по поддержанию сети местных автодорог и дорожных сооружений в состоянии, отвечающем нормативным требованиям, обустройству пешеходных переходов и железнодорожных переездов, освещению дорог и придомовых территорий в населённых пунктах, проведение информационно-пропагандистских кампаний с целью </w:t>
      </w:r>
      <w:r w:rsidRPr="00404170">
        <w:rPr>
          <w:rFonts w:ascii="Times New Roman" w:hAnsi="Times New Roman" w:cs="Times New Roman"/>
          <w:spacing w:val="2"/>
          <w:sz w:val="28"/>
          <w:szCs w:val="28"/>
          <w:shd w:val="clear" w:color="auto" w:fill="FFFFFF"/>
        </w:rPr>
        <w:t>формирования общественного мнения и правовой культуры в вопросах безопасного поведения на дорогах.</w:t>
      </w:r>
      <w:r w:rsidRPr="00404170">
        <w:rPr>
          <w:rFonts w:ascii="Times New Roman" w:hAnsi="Times New Roman" w:cs="Times New Roman"/>
          <w:sz w:val="28"/>
          <w:szCs w:val="28"/>
        </w:rPr>
        <w:t xml:space="preserve"> </w:t>
      </w:r>
    </w:p>
    <w:p w:rsidR="00D255BE" w:rsidRPr="00404170" w:rsidRDefault="00D255BE" w:rsidP="00404170">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04170">
        <w:rPr>
          <w:rFonts w:ascii="Times New Roman" w:hAnsi="Times New Roman" w:cs="Times New Roman"/>
          <w:sz w:val="28"/>
          <w:szCs w:val="28"/>
        </w:rPr>
        <w:t xml:space="preserve">Совместно с правоохранительными органами, учреждениями системы профилактики безнадзорности и правонарушений несовершеннолетних проводить работу по укреплению общественного порядка. Особое внимание при этом будет уделено профилактике асоциального поведения граждан, </w:t>
      </w:r>
      <w:r w:rsidRPr="00404170">
        <w:rPr>
          <w:rFonts w:ascii="Times New Roman" w:hAnsi="Times New Roman" w:cs="Times New Roman"/>
          <w:spacing w:val="2"/>
          <w:sz w:val="28"/>
          <w:szCs w:val="28"/>
          <w:shd w:val="clear" w:color="auto" w:fill="FFFFFF"/>
        </w:rPr>
        <w:t xml:space="preserve">прежде всего подростков и молодёжи. Комплекс профилактических мер будет направлен на </w:t>
      </w:r>
      <w:r w:rsidRPr="00404170">
        <w:rPr>
          <w:rFonts w:ascii="Times New Roman" w:hAnsi="Times New Roman" w:cs="Times New Roman"/>
          <w:sz w:val="28"/>
          <w:szCs w:val="28"/>
        </w:rPr>
        <w:t xml:space="preserve">предупреждение безнадзорности и </w:t>
      </w:r>
      <w:r w:rsidRPr="00404170">
        <w:rPr>
          <w:rFonts w:ascii="Times New Roman" w:hAnsi="Times New Roman" w:cs="Times New Roman"/>
          <w:spacing w:val="2"/>
          <w:sz w:val="28"/>
          <w:szCs w:val="28"/>
          <w:shd w:val="clear" w:color="auto" w:fill="FFFFFF"/>
        </w:rPr>
        <w:t xml:space="preserve">правонарушений среди несовершеннолетних, профилактику правонарушений, совершаемых в состоянии алкогольного опьянения, борьбу с алкогольной и наркотической зависимостью среди населения, формирование </w:t>
      </w:r>
      <w:r w:rsidRPr="00404170">
        <w:rPr>
          <w:rFonts w:ascii="Times New Roman" w:hAnsi="Times New Roman" w:cs="Times New Roman"/>
          <w:sz w:val="28"/>
          <w:szCs w:val="28"/>
        </w:rPr>
        <w:t>и внедрение в социальную практику норм толерантного поведения, противодействие проявлениям экстремизма в обществе.</w:t>
      </w:r>
    </w:p>
    <w:p w:rsidR="00D255BE" w:rsidRPr="00342C77" w:rsidRDefault="00D255BE" w:rsidP="00404170">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pacing w:val="-6"/>
          <w:sz w:val="28"/>
          <w:szCs w:val="28"/>
        </w:rPr>
      </w:pPr>
      <w:r w:rsidRPr="00342C77">
        <w:rPr>
          <w:rFonts w:ascii="Times New Roman" w:hAnsi="Times New Roman" w:cs="Times New Roman"/>
          <w:spacing w:val="2"/>
          <w:sz w:val="28"/>
          <w:szCs w:val="28"/>
          <w:shd w:val="clear" w:color="auto" w:fill="FFFFFF"/>
        </w:rPr>
        <w:t>Повысить экологическую устойчивость среды проживания ч</w:t>
      </w:r>
      <w:r w:rsidRPr="00342C77">
        <w:rPr>
          <w:rFonts w:ascii="Times New Roman" w:hAnsi="Times New Roman" w:cs="Times New Roman"/>
          <w:sz w:val="28"/>
          <w:szCs w:val="28"/>
        </w:rPr>
        <w:t xml:space="preserve">ерез реализацию мероприятий по </w:t>
      </w:r>
      <w:r w:rsidR="00C25DA2">
        <w:rPr>
          <w:rFonts w:ascii="Times New Roman" w:hAnsi="Times New Roman" w:cs="Times New Roman"/>
          <w:sz w:val="28"/>
          <w:szCs w:val="28"/>
        </w:rPr>
        <w:t>строительству</w:t>
      </w:r>
      <w:r w:rsidRPr="00342C77">
        <w:rPr>
          <w:rFonts w:ascii="Times New Roman" w:hAnsi="Times New Roman" w:cs="Times New Roman"/>
          <w:sz w:val="28"/>
          <w:szCs w:val="28"/>
        </w:rPr>
        <w:t xml:space="preserve"> очистных сооружений </w:t>
      </w:r>
      <w:r w:rsidRPr="00342C77">
        <w:rPr>
          <w:rFonts w:ascii="Times New Roman" w:hAnsi="Times New Roman" w:cs="Times New Roman"/>
          <w:sz w:val="28"/>
        </w:rPr>
        <w:t>с установкой современного оборудования по очистке стоков в</w:t>
      </w:r>
      <w:r w:rsidR="00342C77" w:rsidRPr="00342C77">
        <w:rPr>
          <w:rFonts w:ascii="Times New Roman" w:hAnsi="Times New Roman" w:cs="Times New Roman"/>
          <w:sz w:val="28"/>
        </w:rPr>
        <w:t xml:space="preserve"> пгт. Чернышевск, пгт. Жирекен</w:t>
      </w:r>
      <w:r w:rsidRPr="00342C77">
        <w:rPr>
          <w:rFonts w:ascii="Times New Roman" w:hAnsi="Times New Roman" w:cs="Times New Roman"/>
          <w:sz w:val="28"/>
        </w:rPr>
        <w:t xml:space="preserve">, </w:t>
      </w:r>
      <w:r w:rsidRPr="00342C77">
        <w:rPr>
          <w:rFonts w:ascii="Times New Roman" w:hAnsi="Times New Roman" w:cs="Times New Roman"/>
          <w:sz w:val="28"/>
          <w:szCs w:val="28"/>
        </w:rPr>
        <w:t xml:space="preserve">строительству в районе современного полигона размещения твёрдых коммунальных отходов, </w:t>
      </w:r>
      <w:r w:rsidRPr="00342C77">
        <w:rPr>
          <w:rFonts w:ascii="Times New Roman" w:hAnsi="Times New Roman" w:cs="Times New Roman"/>
          <w:spacing w:val="2"/>
          <w:sz w:val="28"/>
          <w:szCs w:val="28"/>
          <w:shd w:val="clear" w:color="auto" w:fill="FFFFFF"/>
        </w:rPr>
        <w:t xml:space="preserve">налаживанию системы сбора и хранения ТКО, </w:t>
      </w:r>
      <w:r w:rsidRPr="00342C77">
        <w:rPr>
          <w:rFonts w:ascii="Times New Roman" w:hAnsi="Times New Roman" w:cs="Times New Roman"/>
          <w:sz w:val="28"/>
          <w:szCs w:val="28"/>
        </w:rPr>
        <w:t xml:space="preserve">строительству инженерных сооружений для защиты </w:t>
      </w:r>
      <w:r w:rsidR="00342C77" w:rsidRPr="00342C77">
        <w:rPr>
          <w:rFonts w:ascii="Times New Roman" w:hAnsi="Times New Roman" w:cs="Times New Roman"/>
          <w:sz w:val="28"/>
          <w:szCs w:val="28"/>
        </w:rPr>
        <w:t xml:space="preserve">пгт. Чернышевск, с. Утан </w:t>
      </w:r>
      <w:r w:rsidRPr="00342C77">
        <w:rPr>
          <w:rFonts w:ascii="Times New Roman" w:hAnsi="Times New Roman" w:cs="Times New Roman"/>
          <w:sz w:val="28"/>
          <w:szCs w:val="28"/>
        </w:rPr>
        <w:t xml:space="preserve"> от затопления паводковыми водами, </w:t>
      </w:r>
      <w:r w:rsidRPr="00342C77">
        <w:rPr>
          <w:rFonts w:ascii="Times New Roman" w:hAnsi="Times New Roman" w:cs="Times New Roman"/>
          <w:spacing w:val="2"/>
          <w:sz w:val="28"/>
          <w:szCs w:val="28"/>
          <w:shd w:val="clear" w:color="auto" w:fill="FFFFFF"/>
        </w:rPr>
        <w:t xml:space="preserve">озеленению и </w:t>
      </w:r>
      <w:r w:rsidRPr="00342C77">
        <w:rPr>
          <w:rFonts w:ascii="Times New Roman" w:hAnsi="Times New Roman" w:cs="Times New Roman"/>
          <w:bCs/>
          <w:snapToGrid w:val="0"/>
          <w:sz w:val="28"/>
          <w:szCs w:val="28"/>
        </w:rPr>
        <w:t xml:space="preserve">улучшению санитарного состояния населённых пунктов, </w:t>
      </w:r>
      <w:r w:rsidRPr="00342C77">
        <w:rPr>
          <w:rFonts w:ascii="Times New Roman" w:hAnsi="Times New Roman" w:cs="Times New Roman"/>
          <w:sz w:val="28"/>
          <w:szCs w:val="28"/>
        </w:rPr>
        <w:t>экологическому образованию и просвещению населения</w:t>
      </w:r>
      <w:r w:rsidR="00342C77">
        <w:rPr>
          <w:rFonts w:ascii="Times New Roman" w:hAnsi="Times New Roman" w:cs="Times New Roman"/>
          <w:sz w:val="28"/>
          <w:szCs w:val="28"/>
        </w:rPr>
        <w:t>.</w:t>
      </w:r>
    </w:p>
    <w:p w:rsidR="00D255BE" w:rsidRPr="00404170" w:rsidRDefault="00D255BE" w:rsidP="00404170">
      <w:pPr>
        <w:numPr>
          <w:ilvl w:val="0"/>
          <w:numId w:val="14"/>
        </w:numPr>
        <w:tabs>
          <w:tab w:val="left" w:pos="1134"/>
        </w:tabs>
        <w:spacing w:after="0" w:line="240" w:lineRule="auto"/>
        <w:ind w:left="0" w:firstLine="709"/>
        <w:jc w:val="both"/>
        <w:rPr>
          <w:rFonts w:ascii="Times New Roman" w:hAnsi="Times New Roman" w:cs="Times New Roman"/>
          <w:sz w:val="28"/>
          <w:szCs w:val="28"/>
        </w:rPr>
      </w:pPr>
      <w:r w:rsidRPr="00342C77">
        <w:rPr>
          <w:rFonts w:ascii="Times New Roman" w:hAnsi="Times New Roman" w:cs="Times New Roman"/>
          <w:spacing w:val="-6"/>
          <w:sz w:val="28"/>
          <w:szCs w:val="28"/>
        </w:rPr>
        <w:t>Продолжить мероприятия по обеспечению доступности</w:t>
      </w:r>
      <w:r w:rsidRPr="00342C77">
        <w:rPr>
          <w:rFonts w:ascii="Times New Roman" w:hAnsi="Times New Roman" w:cs="Times New Roman"/>
          <w:spacing w:val="-4"/>
          <w:sz w:val="28"/>
          <w:szCs w:val="28"/>
        </w:rPr>
        <w:t xml:space="preserve"> социально-значимых объектов и предоставляемых в них услуг для инвалидов,</w:t>
      </w:r>
      <w:r w:rsidRPr="00342C77">
        <w:rPr>
          <w:rFonts w:ascii="Times New Roman" w:hAnsi="Times New Roman" w:cs="Times New Roman"/>
          <w:spacing w:val="2"/>
          <w:sz w:val="28"/>
          <w:szCs w:val="28"/>
          <w:shd w:val="clear" w:color="auto" w:fill="FFFFFF"/>
        </w:rPr>
        <w:t xml:space="preserve"> других групп населения с ограниченными возможностями здоровья и мобильности. </w:t>
      </w:r>
      <w:r w:rsidR="00FC3013">
        <w:rPr>
          <w:rFonts w:ascii="Times New Roman" w:hAnsi="Times New Roman" w:cs="Times New Roman"/>
          <w:spacing w:val="2"/>
          <w:sz w:val="28"/>
          <w:szCs w:val="28"/>
          <w:shd w:val="clear" w:color="auto" w:fill="FFFFFF"/>
        </w:rPr>
        <w:t>О</w:t>
      </w:r>
      <w:r w:rsidRPr="00342C77">
        <w:rPr>
          <w:rFonts w:ascii="Times New Roman" w:hAnsi="Times New Roman" w:cs="Times New Roman"/>
          <w:sz w:val="28"/>
          <w:szCs w:val="28"/>
        </w:rPr>
        <w:t xml:space="preserve">бустройство необходимых объектов пандусами, кнопками вызова и т.д. будет продолжено. Помимо этого, намечены мероприятия по оборудованию остановок общественного транспорта, пешеходных и транспортных коммуникаций с учётом особых потребностей инвалидов (устройство пандусов, укладка тактильной плитки, установка средств ориентации, информационных табло и т.д.). </w:t>
      </w:r>
    </w:p>
    <w:p w:rsidR="00D255BE" w:rsidRDefault="00D255BE" w:rsidP="00822CEE">
      <w:pPr>
        <w:tabs>
          <w:tab w:val="left" w:pos="1134"/>
        </w:tabs>
        <w:spacing w:after="0" w:line="240" w:lineRule="auto"/>
        <w:ind w:firstLine="709"/>
        <w:jc w:val="both"/>
        <w:rPr>
          <w:rFonts w:ascii="Times New Roman" w:hAnsi="Times New Roman" w:cs="Times New Roman"/>
          <w:sz w:val="28"/>
          <w:szCs w:val="28"/>
        </w:rPr>
      </w:pPr>
      <w:r w:rsidRPr="00404170">
        <w:rPr>
          <w:rFonts w:ascii="Times New Roman" w:hAnsi="Times New Roman" w:cs="Times New Roman"/>
          <w:sz w:val="28"/>
          <w:szCs w:val="28"/>
        </w:rPr>
        <w:lastRenderedPageBreak/>
        <w:t xml:space="preserve"> </w:t>
      </w:r>
      <w:r w:rsidRPr="00B548F6">
        <w:rPr>
          <w:rFonts w:ascii="Times New Roman" w:hAnsi="Times New Roman" w:cs="Times New Roman"/>
          <w:sz w:val="28"/>
          <w:szCs w:val="28"/>
        </w:rPr>
        <w:t xml:space="preserve">Обозначенные мероприятия будут исполняться в рамках реализации федеральных целевых программ  «Развитие водохозяйственного комплекса Российской Федерации в 2012 – 2020 годах», государственной программы Российской Федерации «Доступная среда» на 2011 – 2025 годы, </w:t>
      </w:r>
      <w:r w:rsidRPr="00B548F6">
        <w:rPr>
          <w:rFonts w:ascii="Times New Roman" w:hAnsi="Times New Roman" w:cs="Times New Roman"/>
          <w:spacing w:val="2"/>
          <w:sz w:val="28"/>
          <w:szCs w:val="28"/>
          <w:shd w:val="clear" w:color="auto" w:fill="FFFFFF"/>
        </w:rPr>
        <w:t>государственных программ Забайкальского края «Охрана окружающей среды»,</w:t>
      </w:r>
      <w:r w:rsidRPr="00B548F6">
        <w:rPr>
          <w:rFonts w:ascii="Times New Roman" w:hAnsi="Times New Roman" w:cs="Times New Roman"/>
          <w:sz w:val="28"/>
          <w:szCs w:val="28"/>
        </w:rPr>
        <w:t xml:space="preserve"> «Развитие жилищно-коммунального хозяйства Забайкальского края», «</w:t>
      </w:r>
      <w:r w:rsidRPr="00B548F6">
        <w:rPr>
          <w:rFonts w:ascii="Times New Roman" w:hAnsi="Times New Roman" w:cs="Times New Roman"/>
          <w:spacing w:val="-6"/>
          <w:sz w:val="28"/>
          <w:szCs w:val="28"/>
        </w:rPr>
        <w:t xml:space="preserve">Развитие транспортной системы Забайкальского края», «Доступная среда (2014 – 2020 годы)», </w:t>
      </w:r>
      <w:r w:rsidRPr="00B548F6">
        <w:rPr>
          <w:rFonts w:ascii="Times New Roman" w:hAnsi="Times New Roman" w:cs="Times New Roman"/>
          <w:sz w:val="28"/>
          <w:szCs w:val="28"/>
        </w:rPr>
        <w:t>муниципальных программ</w:t>
      </w:r>
      <w:r w:rsidR="00FA354F" w:rsidRPr="00B548F6">
        <w:rPr>
          <w:rFonts w:ascii="Times New Roman" w:hAnsi="Times New Roman" w:cs="Times New Roman"/>
          <w:sz w:val="28"/>
          <w:szCs w:val="28"/>
        </w:rPr>
        <w:t>: подпрограммы муниципального района «Чернышевский район» "Профилактика правонарушений" муниципальной программы "Совершенствование муниципального управления в Чернышевском районе" на 2018-2020 годы</w:t>
      </w:r>
      <w:r w:rsidRPr="00B548F6">
        <w:rPr>
          <w:rFonts w:ascii="Times New Roman" w:hAnsi="Times New Roman" w:cs="Times New Roman"/>
          <w:sz w:val="28"/>
          <w:szCs w:val="28"/>
        </w:rPr>
        <w:t>,</w:t>
      </w:r>
      <w:r w:rsidR="00FA354F" w:rsidRPr="00B548F6">
        <w:rPr>
          <w:rFonts w:ascii="Times New Roman" w:hAnsi="Times New Roman" w:cs="Times New Roman"/>
          <w:sz w:val="28"/>
          <w:szCs w:val="28"/>
        </w:rPr>
        <w:t xml:space="preserve"> "</w:t>
      </w:r>
      <w:r w:rsidR="00FA354F" w:rsidRPr="00B548F6">
        <w:rPr>
          <w:rFonts w:ascii="Times New Roman" w:hAnsi="Times New Roman" w:cs="Times New Roman"/>
          <w:kern w:val="36"/>
          <w:sz w:val="28"/>
          <w:szCs w:val="28"/>
        </w:rPr>
        <w:t>Профилактика терроризма и экстремизма в Чернышевском районе в 2018-2020 годах</w:t>
      </w:r>
      <w:r w:rsidR="00FA354F" w:rsidRPr="00B548F6">
        <w:rPr>
          <w:rFonts w:ascii="Times New Roman" w:hAnsi="Times New Roman" w:cs="Times New Roman"/>
          <w:sz w:val="28"/>
          <w:szCs w:val="28"/>
        </w:rPr>
        <w:t xml:space="preserve">", </w:t>
      </w:r>
      <w:r w:rsidR="00B548F6" w:rsidRPr="00B548F6">
        <w:rPr>
          <w:rFonts w:ascii="Times New Roman" w:hAnsi="Times New Roman" w:cs="Times New Roman"/>
          <w:sz w:val="28"/>
          <w:szCs w:val="28"/>
        </w:rPr>
        <w:t>подпрограммы «Организация подготовки в области гражданской обороны, обеспечения пожарной безопасности и защиты от чрезвычайных ситуаций»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Чернышевского района (2018-2020 годы)»,</w:t>
      </w:r>
      <w:r w:rsidRPr="00B548F6">
        <w:rPr>
          <w:rFonts w:ascii="Times New Roman" w:hAnsi="Times New Roman" w:cs="Times New Roman"/>
          <w:sz w:val="28"/>
          <w:szCs w:val="28"/>
        </w:rPr>
        <w:t xml:space="preserve"> </w:t>
      </w:r>
      <w:r w:rsidR="00B548F6" w:rsidRPr="00B548F6">
        <w:rPr>
          <w:rFonts w:ascii="Times New Roman" w:hAnsi="Times New Roman" w:cs="Times New Roman"/>
          <w:sz w:val="28"/>
          <w:szCs w:val="28"/>
        </w:rPr>
        <w:t xml:space="preserve">подпрограммы «Модернизация объектов коммунальной инфраструктуры» </w:t>
      </w:r>
      <w:r w:rsidR="00B548F6" w:rsidRPr="00B548F6">
        <w:rPr>
          <w:rFonts w:ascii="Times New Roman" w:hAnsi="Times New Roman" w:cs="Times New Roman"/>
          <w:bCs/>
          <w:color w:val="000000"/>
          <w:sz w:val="28"/>
          <w:szCs w:val="28"/>
        </w:rPr>
        <w:t>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2018 - 2020 годы»</w:t>
      </w:r>
      <w:r w:rsidR="00B548F6">
        <w:rPr>
          <w:bCs/>
          <w:color w:val="000000"/>
          <w:sz w:val="28"/>
          <w:szCs w:val="28"/>
        </w:rPr>
        <w:t xml:space="preserve"> </w:t>
      </w:r>
      <w:r w:rsidRPr="00B548F6">
        <w:rPr>
          <w:rFonts w:ascii="Times New Roman" w:hAnsi="Times New Roman" w:cs="Times New Roman"/>
          <w:sz w:val="28"/>
          <w:szCs w:val="28"/>
        </w:rPr>
        <w:t>соответствующих программ поселений муниципального района</w:t>
      </w:r>
      <w:r w:rsidR="00B548F6" w:rsidRPr="00B548F6">
        <w:rPr>
          <w:rFonts w:ascii="Times New Roman" w:hAnsi="Times New Roman" w:cs="Times New Roman"/>
          <w:sz w:val="28"/>
          <w:szCs w:val="28"/>
        </w:rPr>
        <w:t>,</w:t>
      </w:r>
      <w:r w:rsidRPr="00B548F6">
        <w:rPr>
          <w:rFonts w:ascii="Times New Roman" w:hAnsi="Times New Roman" w:cs="Times New Roman"/>
          <w:sz w:val="28"/>
          <w:szCs w:val="28"/>
        </w:rPr>
        <w:t xml:space="preserve">  концессионных соглашений</w:t>
      </w:r>
      <w:r w:rsidR="00B548F6" w:rsidRPr="00B548F6">
        <w:rPr>
          <w:rFonts w:ascii="Times New Roman" w:hAnsi="Times New Roman" w:cs="Times New Roman"/>
          <w:sz w:val="28"/>
          <w:szCs w:val="28"/>
        </w:rPr>
        <w:t xml:space="preserve"> и договоров аренды </w:t>
      </w:r>
      <w:r w:rsidRPr="00B548F6">
        <w:rPr>
          <w:rFonts w:ascii="Times New Roman" w:hAnsi="Times New Roman" w:cs="Times New Roman"/>
          <w:sz w:val="28"/>
          <w:szCs w:val="28"/>
        </w:rPr>
        <w:t xml:space="preserve"> в отношении объектов коммунальной инфраструктуры, находящихся в муниципальной собственности.</w:t>
      </w:r>
    </w:p>
    <w:p w:rsidR="00370DD9" w:rsidRPr="00B548F6" w:rsidRDefault="00370DD9" w:rsidP="00B548F6">
      <w:pPr>
        <w:tabs>
          <w:tab w:val="left" w:pos="1134"/>
        </w:tabs>
        <w:spacing w:after="0" w:line="240" w:lineRule="auto"/>
        <w:ind w:firstLine="709"/>
        <w:jc w:val="both"/>
        <w:rPr>
          <w:rFonts w:ascii="Times New Roman" w:hAnsi="Times New Roman" w:cs="Times New Roman"/>
          <w:sz w:val="28"/>
          <w:szCs w:val="28"/>
        </w:rPr>
      </w:pPr>
    </w:p>
    <w:p w:rsidR="00D255BE" w:rsidRPr="009F2CB7" w:rsidRDefault="00D255BE" w:rsidP="00D255BE">
      <w:pPr>
        <w:numPr>
          <w:ilvl w:val="1"/>
          <w:numId w:val="13"/>
        </w:numPr>
        <w:shd w:val="clear" w:color="auto" w:fill="FFFFFF"/>
        <w:tabs>
          <w:tab w:val="left" w:pos="1701"/>
        </w:tabs>
        <w:spacing w:after="120" w:line="240" w:lineRule="auto"/>
        <w:ind w:left="0" w:firstLine="720"/>
        <w:jc w:val="both"/>
        <w:rPr>
          <w:rFonts w:ascii="Times New Roman" w:hAnsi="Times New Roman" w:cs="Times New Roman"/>
          <w:spacing w:val="-6"/>
          <w:sz w:val="28"/>
          <w:szCs w:val="28"/>
        </w:rPr>
      </w:pPr>
      <w:r w:rsidRPr="009F2CB7">
        <w:rPr>
          <w:rFonts w:ascii="Times New Roman" w:hAnsi="Times New Roman" w:cs="Times New Roman"/>
          <w:b/>
          <w:spacing w:val="-4"/>
          <w:kern w:val="32"/>
          <w:sz w:val="28"/>
          <w:szCs w:val="28"/>
        </w:rPr>
        <w:t xml:space="preserve">Развитие </w:t>
      </w:r>
      <w:r w:rsidRPr="009F2CB7">
        <w:rPr>
          <w:rFonts w:ascii="Times New Roman" w:hAnsi="Times New Roman" w:cs="Times New Roman"/>
          <w:b/>
          <w:sz w:val="28"/>
          <w:szCs w:val="28"/>
        </w:rPr>
        <w:t>отраслевой структуры экономики</w:t>
      </w:r>
    </w:p>
    <w:p w:rsidR="00246217" w:rsidRPr="009F2CB7" w:rsidRDefault="00820015" w:rsidP="00246217">
      <w:pPr>
        <w:shd w:val="clear" w:color="auto" w:fill="FFFFFF"/>
        <w:tabs>
          <w:tab w:val="left" w:pos="1701"/>
        </w:tabs>
        <w:spacing w:after="0" w:line="240" w:lineRule="auto"/>
        <w:ind w:firstLine="720"/>
        <w:jc w:val="both"/>
        <w:rPr>
          <w:rFonts w:ascii="Times New Roman" w:hAnsi="Times New Roman" w:cs="Times New Roman"/>
          <w:sz w:val="28"/>
        </w:rPr>
      </w:pPr>
      <w:r w:rsidRPr="009F2CB7">
        <w:rPr>
          <w:rFonts w:ascii="Times New Roman" w:hAnsi="Times New Roman" w:cs="Times New Roman"/>
          <w:spacing w:val="2"/>
          <w:sz w:val="28"/>
          <w:szCs w:val="28"/>
          <w:shd w:val="clear" w:color="auto" w:fill="FFFFFF"/>
        </w:rPr>
        <w:t xml:space="preserve">Основной задачей развития </w:t>
      </w:r>
      <w:r w:rsidRPr="009F2CB7">
        <w:rPr>
          <w:rFonts w:ascii="Times New Roman" w:hAnsi="Times New Roman" w:cs="Times New Roman"/>
          <w:sz w:val="28"/>
          <w:szCs w:val="28"/>
        </w:rPr>
        <w:t>промышленного производства</w:t>
      </w:r>
      <w:r w:rsidRPr="009F2CB7">
        <w:rPr>
          <w:rFonts w:ascii="Times New Roman" w:hAnsi="Times New Roman" w:cs="Times New Roman"/>
          <w:spacing w:val="2"/>
          <w:sz w:val="28"/>
          <w:szCs w:val="28"/>
          <w:shd w:val="clear" w:color="auto" w:fill="FFFFFF"/>
        </w:rPr>
        <w:t xml:space="preserve"> в стратегической перспективе будет </w:t>
      </w:r>
      <w:r w:rsidRPr="009F2CB7">
        <w:rPr>
          <w:rFonts w:ascii="Times New Roman" w:hAnsi="Times New Roman" w:cs="Times New Roman"/>
          <w:sz w:val="28"/>
          <w:szCs w:val="28"/>
        </w:rPr>
        <w:t xml:space="preserve">повышение конкурентоспособности экономики муниципального района на основе диверсификации отраслевой структуры </w:t>
      </w:r>
      <w:r w:rsidRPr="009F2CB7">
        <w:rPr>
          <w:rFonts w:ascii="Times New Roman" w:hAnsi="Times New Roman" w:cs="Times New Roman"/>
          <w:spacing w:val="2"/>
          <w:sz w:val="28"/>
          <w:szCs w:val="28"/>
          <w:shd w:val="clear" w:color="auto" w:fill="FFFFFF"/>
        </w:rPr>
        <w:t xml:space="preserve">промышленности, </w:t>
      </w:r>
      <w:r w:rsidRPr="009F2CB7">
        <w:rPr>
          <w:rFonts w:ascii="Times New Roman" w:hAnsi="Times New Roman" w:cs="Times New Roman"/>
          <w:sz w:val="28"/>
        </w:rPr>
        <w:t xml:space="preserve">развития существующих и организации новых промышленных предприятий, эффективного использования возможностей местного запаса сырья и ресурсов. </w:t>
      </w:r>
    </w:p>
    <w:p w:rsidR="00820015" w:rsidRDefault="00820015" w:rsidP="00246217">
      <w:pPr>
        <w:shd w:val="clear" w:color="auto" w:fill="FFFFFF"/>
        <w:tabs>
          <w:tab w:val="left" w:pos="1701"/>
        </w:tabs>
        <w:spacing w:after="0" w:line="240" w:lineRule="auto"/>
        <w:ind w:firstLine="720"/>
        <w:jc w:val="both"/>
        <w:rPr>
          <w:rFonts w:ascii="Times New Roman" w:hAnsi="Times New Roman" w:cs="Times New Roman"/>
          <w:sz w:val="28"/>
        </w:rPr>
      </w:pPr>
      <w:r w:rsidRPr="009F2CB7">
        <w:rPr>
          <w:rFonts w:ascii="Times New Roman" w:hAnsi="Times New Roman" w:cs="Times New Roman"/>
          <w:sz w:val="28"/>
        </w:rPr>
        <w:t>Главными направлениями развития</w:t>
      </w:r>
      <w:r w:rsidRPr="00246217">
        <w:rPr>
          <w:rFonts w:ascii="Times New Roman" w:hAnsi="Times New Roman" w:cs="Times New Roman"/>
          <w:sz w:val="28"/>
        </w:rPr>
        <w:t xml:space="preserve"> при этом станут:</w:t>
      </w:r>
    </w:p>
    <w:p w:rsidR="0058524D" w:rsidRPr="00246217" w:rsidRDefault="0058524D" w:rsidP="00246217">
      <w:pPr>
        <w:shd w:val="clear" w:color="auto" w:fill="FFFFFF"/>
        <w:tabs>
          <w:tab w:val="left" w:pos="1701"/>
        </w:tabs>
        <w:spacing w:after="0" w:line="240" w:lineRule="auto"/>
        <w:ind w:firstLine="720"/>
        <w:jc w:val="both"/>
        <w:rPr>
          <w:rFonts w:ascii="Times New Roman" w:hAnsi="Times New Roman" w:cs="Times New Roman"/>
          <w:sz w:val="28"/>
        </w:rPr>
      </w:pPr>
      <w:r w:rsidRPr="009F2CB7">
        <w:rPr>
          <w:rFonts w:ascii="Times New Roman" w:hAnsi="Times New Roman" w:cs="Times New Roman"/>
          <w:b/>
          <w:sz w:val="28"/>
        </w:rPr>
        <w:t>Развитие предприятий добывающей промышленности</w:t>
      </w:r>
      <w:r>
        <w:rPr>
          <w:rFonts w:ascii="Times New Roman" w:hAnsi="Times New Roman" w:cs="Times New Roman"/>
          <w:sz w:val="28"/>
        </w:rPr>
        <w:t>:</w:t>
      </w:r>
    </w:p>
    <w:p w:rsidR="00246217" w:rsidRPr="00246217" w:rsidRDefault="00E70D01" w:rsidP="00246217">
      <w:pPr>
        <w:spacing w:after="0" w:line="240" w:lineRule="auto"/>
        <w:jc w:val="both"/>
        <w:rPr>
          <w:rFonts w:ascii="Times New Roman" w:hAnsi="Times New Roman" w:cs="Times New Roman"/>
          <w:sz w:val="28"/>
          <w:szCs w:val="28"/>
        </w:rPr>
      </w:pPr>
      <w:r w:rsidRPr="00246217">
        <w:rPr>
          <w:rFonts w:ascii="Times New Roman" w:hAnsi="Times New Roman" w:cs="Times New Roman"/>
          <w:sz w:val="28"/>
        </w:rPr>
        <w:tab/>
      </w:r>
      <w:r w:rsidR="000A0B45" w:rsidRPr="00246217">
        <w:rPr>
          <w:rFonts w:ascii="Times New Roman" w:hAnsi="Times New Roman" w:cs="Times New Roman"/>
          <w:sz w:val="28"/>
        </w:rPr>
        <w:t xml:space="preserve">- </w:t>
      </w:r>
      <w:r w:rsidR="009E6788">
        <w:rPr>
          <w:rFonts w:ascii="Times New Roman" w:hAnsi="Times New Roman" w:cs="Times New Roman"/>
          <w:sz w:val="28"/>
        </w:rPr>
        <w:t>Р</w:t>
      </w:r>
      <w:r w:rsidR="000A0B45" w:rsidRPr="00246217">
        <w:rPr>
          <w:rFonts w:ascii="Times New Roman" w:hAnsi="Times New Roman" w:cs="Times New Roman"/>
          <w:sz w:val="28"/>
        </w:rPr>
        <w:t>еализаци</w:t>
      </w:r>
      <w:r w:rsidR="004F462E">
        <w:rPr>
          <w:rFonts w:ascii="Times New Roman" w:hAnsi="Times New Roman" w:cs="Times New Roman"/>
          <w:sz w:val="28"/>
        </w:rPr>
        <w:t>я</w:t>
      </w:r>
      <w:r w:rsidR="000A0B45" w:rsidRPr="00246217">
        <w:rPr>
          <w:rFonts w:ascii="Times New Roman" w:hAnsi="Times New Roman" w:cs="Times New Roman"/>
          <w:sz w:val="28"/>
        </w:rPr>
        <w:t xml:space="preserve"> проекта «Освоение Арчикойского месторождения рудного золота». Инициатором проекта является  ООО «Армет»</w:t>
      </w:r>
      <w:r w:rsidRPr="00246217">
        <w:rPr>
          <w:rFonts w:ascii="Times New Roman" w:hAnsi="Times New Roman" w:cs="Times New Roman"/>
          <w:sz w:val="28"/>
        </w:rPr>
        <w:t xml:space="preserve">. </w:t>
      </w:r>
      <w:r w:rsidR="00246217" w:rsidRPr="00246217">
        <w:rPr>
          <w:rFonts w:ascii="Times New Roman" w:hAnsi="Times New Roman" w:cs="Times New Roman"/>
          <w:sz w:val="28"/>
          <w:szCs w:val="28"/>
        </w:rPr>
        <w:t xml:space="preserve">Арчикойское золоторудное месторождение расположено на территории Чернышевского района Забайкальского края, в </w:t>
      </w:r>
      <w:smartTag w:uri="urn:schemas-microsoft-com:office:smarttags" w:element="metricconverter">
        <w:smartTagPr>
          <w:attr w:name="ProductID" w:val="10 км"/>
        </w:smartTagPr>
        <w:r w:rsidR="00246217" w:rsidRPr="00246217">
          <w:rPr>
            <w:rFonts w:ascii="Times New Roman" w:hAnsi="Times New Roman" w:cs="Times New Roman"/>
            <w:sz w:val="28"/>
            <w:szCs w:val="28"/>
          </w:rPr>
          <w:t>10 км</w:t>
        </w:r>
      </w:smartTag>
      <w:r w:rsidR="00246217" w:rsidRPr="00246217">
        <w:rPr>
          <w:rFonts w:ascii="Times New Roman" w:hAnsi="Times New Roman" w:cs="Times New Roman"/>
          <w:sz w:val="28"/>
          <w:szCs w:val="28"/>
        </w:rPr>
        <w:t xml:space="preserve"> от ст. Аксеново-Зилово железной дороги и в </w:t>
      </w:r>
      <w:smartTag w:uri="urn:schemas-microsoft-com:office:smarttags" w:element="metricconverter">
        <w:smartTagPr>
          <w:attr w:name="ProductID" w:val="73,5 км"/>
        </w:smartTagPr>
        <w:r w:rsidR="00246217" w:rsidRPr="00246217">
          <w:rPr>
            <w:rFonts w:ascii="Times New Roman" w:hAnsi="Times New Roman" w:cs="Times New Roman"/>
            <w:sz w:val="28"/>
            <w:szCs w:val="28"/>
          </w:rPr>
          <w:t>73,5 км</w:t>
        </w:r>
      </w:smartTag>
      <w:r w:rsidR="00246217" w:rsidRPr="00246217">
        <w:rPr>
          <w:rFonts w:ascii="Times New Roman" w:hAnsi="Times New Roman" w:cs="Times New Roman"/>
          <w:sz w:val="28"/>
          <w:szCs w:val="28"/>
        </w:rPr>
        <w:t xml:space="preserve"> от районного центра п.г.т. Чернышевск и </w:t>
      </w:r>
      <w:smartTag w:uri="urn:schemas-microsoft-com:office:smarttags" w:element="metricconverter">
        <w:smartTagPr>
          <w:attr w:name="ProductID" w:val="45 км"/>
        </w:smartTagPr>
        <w:r w:rsidR="00246217" w:rsidRPr="00246217">
          <w:rPr>
            <w:rFonts w:ascii="Times New Roman" w:hAnsi="Times New Roman" w:cs="Times New Roman"/>
            <w:sz w:val="28"/>
            <w:szCs w:val="28"/>
          </w:rPr>
          <w:t>45 км</w:t>
        </w:r>
      </w:smartTag>
      <w:r w:rsidR="00246217" w:rsidRPr="00246217">
        <w:rPr>
          <w:rFonts w:ascii="Times New Roman" w:hAnsi="Times New Roman" w:cs="Times New Roman"/>
          <w:sz w:val="28"/>
          <w:szCs w:val="28"/>
        </w:rPr>
        <w:t xml:space="preserve"> от  пгт. Жирикен. </w:t>
      </w:r>
      <w:r w:rsidRPr="00246217">
        <w:rPr>
          <w:rFonts w:ascii="Times New Roman" w:hAnsi="Times New Roman" w:cs="Times New Roman"/>
          <w:sz w:val="28"/>
          <w:szCs w:val="28"/>
        </w:rPr>
        <w:t xml:space="preserve">Целевым назначением использования участка недр является геологическое изучение, разведка и добыча рудного золота на </w:t>
      </w:r>
      <w:r w:rsidR="007A5CC6" w:rsidRPr="00246217">
        <w:rPr>
          <w:rFonts w:ascii="Times New Roman" w:hAnsi="Times New Roman" w:cs="Times New Roman"/>
          <w:sz w:val="28"/>
          <w:szCs w:val="28"/>
        </w:rPr>
        <w:t xml:space="preserve"> </w:t>
      </w:r>
      <w:r w:rsidRPr="00246217">
        <w:rPr>
          <w:rFonts w:ascii="Times New Roman" w:hAnsi="Times New Roman" w:cs="Times New Roman"/>
          <w:sz w:val="28"/>
          <w:szCs w:val="28"/>
        </w:rPr>
        <w:t>Арчикойском рудном поле</w:t>
      </w:r>
      <w:r w:rsidR="00246217" w:rsidRPr="00246217">
        <w:rPr>
          <w:rFonts w:ascii="Times New Roman" w:hAnsi="Times New Roman" w:cs="Times New Roman"/>
          <w:sz w:val="28"/>
          <w:szCs w:val="28"/>
        </w:rPr>
        <w:t xml:space="preserve">. Предусмотрена добыча открытым способом и переработка золотосодержащей руды с производительностью 1050 тыс. тонн руды в год. </w:t>
      </w:r>
      <w:r w:rsidR="00246217" w:rsidRPr="00246217">
        <w:rPr>
          <w:rFonts w:ascii="Times New Roman" w:hAnsi="Times New Roman" w:cs="Times New Roman"/>
          <w:sz w:val="28"/>
          <w:szCs w:val="28"/>
        </w:rPr>
        <w:lastRenderedPageBreak/>
        <w:t>Готовая продукция – золото лигатурное. Численность занятых составит 471 человек.</w:t>
      </w:r>
      <w:r w:rsidR="00D2349A">
        <w:rPr>
          <w:rFonts w:ascii="Times New Roman" w:hAnsi="Times New Roman" w:cs="Times New Roman"/>
          <w:sz w:val="28"/>
          <w:szCs w:val="28"/>
        </w:rPr>
        <w:t xml:space="preserve"> Размер инвестиций  4,2 млр. руб. В настоящее время проект проходит государственную экспертизу, подводится электроэнергия к месторождению. Во втором квартале 2019 года планируется начать работы по строительству фабрики, технологических дорог, будут начаты вскрышные работы. В проект уже инвестировано  более 500,0 млн. руб.</w:t>
      </w:r>
      <w:r w:rsidR="00801189">
        <w:rPr>
          <w:rFonts w:ascii="Times New Roman" w:hAnsi="Times New Roman" w:cs="Times New Roman"/>
          <w:sz w:val="28"/>
          <w:szCs w:val="28"/>
        </w:rPr>
        <w:t xml:space="preserve"> Бюджетная эффективность проекта (консолидированные платежи в бюджет района) составят около </w:t>
      </w:r>
      <w:r w:rsidR="00EA6A6B">
        <w:rPr>
          <w:rFonts w:ascii="Times New Roman" w:hAnsi="Times New Roman" w:cs="Times New Roman"/>
          <w:sz w:val="28"/>
          <w:szCs w:val="28"/>
        </w:rPr>
        <w:t>638,5 млн. руб. (до 2030 года, срок окончания лицензии 2030 год);</w:t>
      </w:r>
    </w:p>
    <w:p w:rsidR="007A5CC6" w:rsidRDefault="00B95CCF" w:rsidP="00E73DDD">
      <w:pPr>
        <w:spacing w:after="0" w:line="240" w:lineRule="auto"/>
        <w:jc w:val="both"/>
        <w:rPr>
          <w:rFonts w:ascii="Times New Roman" w:hAnsi="Times New Roman" w:cs="Times New Roman"/>
          <w:sz w:val="28"/>
          <w:szCs w:val="28"/>
        </w:rPr>
      </w:pPr>
      <w:r>
        <w:rPr>
          <w:rFonts w:cs="Calibri"/>
        </w:rPr>
        <w:tab/>
      </w:r>
      <w:r w:rsidRPr="00E73DDD">
        <w:rPr>
          <w:rFonts w:ascii="Times New Roman" w:hAnsi="Times New Roman" w:cs="Times New Roman"/>
          <w:sz w:val="28"/>
          <w:szCs w:val="28"/>
        </w:rPr>
        <w:t>-</w:t>
      </w:r>
      <w:r w:rsidR="009E6788">
        <w:rPr>
          <w:rFonts w:ascii="Times New Roman" w:hAnsi="Times New Roman" w:cs="Times New Roman"/>
          <w:sz w:val="28"/>
          <w:szCs w:val="28"/>
        </w:rPr>
        <w:t>Р</w:t>
      </w:r>
      <w:r w:rsidRPr="00E73DDD">
        <w:rPr>
          <w:rFonts w:ascii="Times New Roman" w:hAnsi="Times New Roman" w:cs="Times New Roman"/>
          <w:sz w:val="28"/>
          <w:szCs w:val="28"/>
        </w:rPr>
        <w:t xml:space="preserve">еализация проекта </w:t>
      </w:r>
      <w:r w:rsidR="00E73DDD" w:rsidRPr="00E73DDD">
        <w:rPr>
          <w:rFonts w:ascii="Times New Roman" w:hAnsi="Times New Roman" w:cs="Times New Roman"/>
          <w:sz w:val="28"/>
          <w:szCs w:val="28"/>
        </w:rPr>
        <w:t xml:space="preserve"> </w:t>
      </w:r>
      <w:r w:rsidRPr="00E73DDD">
        <w:rPr>
          <w:rFonts w:ascii="Times New Roman" w:hAnsi="Times New Roman" w:cs="Times New Roman"/>
          <w:sz w:val="28"/>
          <w:szCs w:val="28"/>
        </w:rPr>
        <w:t xml:space="preserve">по </w:t>
      </w:r>
      <w:r w:rsidR="00E73DDD" w:rsidRPr="00E73DDD">
        <w:rPr>
          <w:rFonts w:ascii="Times New Roman" w:hAnsi="Times New Roman" w:cs="Times New Roman"/>
          <w:sz w:val="28"/>
          <w:szCs w:val="28"/>
        </w:rPr>
        <w:t xml:space="preserve"> </w:t>
      </w:r>
      <w:r w:rsidRPr="00E73DDD">
        <w:rPr>
          <w:rFonts w:ascii="Times New Roman" w:hAnsi="Times New Roman" w:cs="Times New Roman"/>
          <w:sz w:val="28"/>
          <w:szCs w:val="28"/>
        </w:rPr>
        <w:t xml:space="preserve">геологической </w:t>
      </w:r>
      <w:r w:rsidR="00E73DDD" w:rsidRPr="00E73DDD">
        <w:rPr>
          <w:rFonts w:ascii="Times New Roman" w:hAnsi="Times New Roman" w:cs="Times New Roman"/>
          <w:sz w:val="28"/>
          <w:szCs w:val="28"/>
        </w:rPr>
        <w:t xml:space="preserve"> </w:t>
      </w:r>
      <w:r w:rsidRPr="00E73DDD">
        <w:rPr>
          <w:rFonts w:ascii="Times New Roman" w:hAnsi="Times New Roman" w:cs="Times New Roman"/>
          <w:sz w:val="28"/>
          <w:szCs w:val="28"/>
        </w:rPr>
        <w:t>разведки и разработки месторождения рассыпного золота</w:t>
      </w:r>
      <w:r w:rsidR="00E73DDD" w:rsidRPr="00E73DDD">
        <w:rPr>
          <w:rFonts w:ascii="Times New Roman" w:hAnsi="Times New Roman" w:cs="Times New Roman"/>
          <w:sz w:val="28"/>
          <w:szCs w:val="28"/>
        </w:rPr>
        <w:t xml:space="preserve"> на участке недр долина р. Белый Урюм с притоками Ключ 4 и Широкий в Чернышевском районе (Аксеново-Зиловское)</w:t>
      </w:r>
      <w:r w:rsidRPr="00E73DDD">
        <w:rPr>
          <w:rFonts w:ascii="Times New Roman" w:hAnsi="Times New Roman" w:cs="Times New Roman"/>
          <w:sz w:val="28"/>
          <w:szCs w:val="28"/>
        </w:rPr>
        <w:t>.</w:t>
      </w:r>
      <w:r w:rsidR="00E73DDD" w:rsidRPr="00E73DDD">
        <w:rPr>
          <w:rFonts w:ascii="Times New Roman" w:hAnsi="Times New Roman" w:cs="Times New Roman"/>
          <w:sz w:val="28"/>
          <w:szCs w:val="28"/>
        </w:rPr>
        <w:t xml:space="preserve"> Инициатор проекта ООО «Руда Промышленная».</w:t>
      </w:r>
      <w:r w:rsidR="00D2349A">
        <w:rPr>
          <w:rFonts w:ascii="Times New Roman" w:hAnsi="Times New Roman" w:cs="Times New Roman"/>
          <w:sz w:val="28"/>
          <w:szCs w:val="28"/>
        </w:rPr>
        <w:t xml:space="preserve"> </w:t>
      </w:r>
      <w:r w:rsidR="00E73DDD" w:rsidRPr="00E73DDD">
        <w:rPr>
          <w:rFonts w:ascii="Times New Roman" w:hAnsi="Times New Roman" w:cs="Times New Roman"/>
          <w:sz w:val="28"/>
          <w:szCs w:val="28"/>
        </w:rPr>
        <w:t>Годовая производственная мощность предприятия 150-200 кг золота.</w:t>
      </w:r>
      <w:r w:rsidRPr="00E73DDD">
        <w:rPr>
          <w:rFonts w:ascii="Times New Roman" w:hAnsi="Times New Roman" w:cs="Times New Roman"/>
          <w:sz w:val="28"/>
          <w:szCs w:val="28"/>
        </w:rPr>
        <w:t xml:space="preserve"> </w:t>
      </w:r>
      <w:r w:rsidR="00E73DDD" w:rsidRPr="00E73DDD">
        <w:rPr>
          <w:rFonts w:ascii="Times New Roman" w:hAnsi="Times New Roman" w:cs="Times New Roman"/>
          <w:sz w:val="28"/>
          <w:szCs w:val="28"/>
        </w:rPr>
        <w:t xml:space="preserve"> Численность занятых составит 50 чел.</w:t>
      </w:r>
      <w:r w:rsidR="00D2349A">
        <w:rPr>
          <w:rFonts w:ascii="Times New Roman" w:hAnsi="Times New Roman" w:cs="Times New Roman"/>
          <w:sz w:val="28"/>
          <w:szCs w:val="28"/>
        </w:rPr>
        <w:t xml:space="preserve"> Выпуск конечной товарной продукции  (золота) при подтверждении прогнозных ресурсов составит 4 тонны.</w:t>
      </w:r>
      <w:r w:rsidR="00801189">
        <w:rPr>
          <w:rFonts w:ascii="Times New Roman" w:hAnsi="Times New Roman" w:cs="Times New Roman"/>
          <w:sz w:val="28"/>
          <w:szCs w:val="28"/>
        </w:rPr>
        <w:t xml:space="preserve"> Непосредственно добычу полезного ископаемого предприятие начнет не ранее 2022 года. В настоящее время осуществляются разведывательные работы. В проект уже инвестировано  250,0 млн. руб.</w:t>
      </w:r>
      <w:r w:rsidR="000D763E">
        <w:rPr>
          <w:rFonts w:ascii="Times New Roman" w:hAnsi="Times New Roman" w:cs="Times New Roman"/>
          <w:sz w:val="28"/>
          <w:szCs w:val="28"/>
        </w:rPr>
        <w:t xml:space="preserve"> Бюджетная эффективность проекта  составит  115,4 млн. руб. (до 2030 года в консолидированный  бюджет района, лицензия до 2035 года).</w:t>
      </w:r>
    </w:p>
    <w:p w:rsidR="000F5798" w:rsidRDefault="000F5798" w:rsidP="00E73D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E6788">
        <w:rPr>
          <w:rFonts w:ascii="Times New Roman" w:hAnsi="Times New Roman" w:cs="Times New Roman"/>
          <w:sz w:val="28"/>
          <w:szCs w:val="28"/>
        </w:rPr>
        <w:t>-</w:t>
      </w:r>
      <w:r>
        <w:rPr>
          <w:rFonts w:ascii="Times New Roman" w:hAnsi="Times New Roman" w:cs="Times New Roman"/>
          <w:sz w:val="28"/>
          <w:szCs w:val="28"/>
        </w:rPr>
        <w:t xml:space="preserve">ООО «ЗУЭК» продолжит добычу каменного угля на месторождении в пгт. Букачача в среднесрочной перспективе в пределах лицензионного соглашения до 50,0 тыс. тонн угля в год. </w:t>
      </w:r>
      <w:r w:rsidR="005542C4">
        <w:rPr>
          <w:rFonts w:ascii="Times New Roman" w:hAnsi="Times New Roman" w:cs="Times New Roman"/>
          <w:sz w:val="28"/>
          <w:szCs w:val="28"/>
        </w:rPr>
        <w:t>Продукция месторождения пользуется спросом, есть заключенные договора поставки на экспорт, поэтому вполне возможно увеличение объема добычи.</w:t>
      </w:r>
    </w:p>
    <w:p w:rsidR="005542C4" w:rsidRDefault="005542C4" w:rsidP="00E73D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E6788">
        <w:rPr>
          <w:rFonts w:ascii="Times New Roman" w:hAnsi="Times New Roman" w:cs="Times New Roman"/>
          <w:sz w:val="28"/>
          <w:szCs w:val="28"/>
        </w:rPr>
        <w:t>-</w:t>
      </w:r>
      <w:r>
        <w:rPr>
          <w:rFonts w:ascii="Times New Roman" w:hAnsi="Times New Roman" w:cs="Times New Roman"/>
          <w:sz w:val="28"/>
          <w:szCs w:val="28"/>
        </w:rPr>
        <w:t>Срок консервации предприятий Жирекенского производственного комплекса оканчивается в 2019 году. Учитывая мировые тенденции спроса, уровень  мировых цен на ферромолибден, молибден, в среднесрочной перспективе маловероятно возобновление деятельности ОАО «Жирекенский ГОК».</w:t>
      </w:r>
    </w:p>
    <w:p w:rsidR="007A5CC6" w:rsidRDefault="00A72B1F" w:rsidP="001A583D">
      <w:pPr>
        <w:spacing w:after="0" w:line="240" w:lineRule="auto"/>
        <w:ind w:firstLine="720"/>
        <w:jc w:val="both"/>
        <w:rPr>
          <w:rFonts w:ascii="Times New Roman" w:hAnsi="Times New Roman" w:cs="Times New Roman"/>
          <w:sz w:val="28"/>
          <w:szCs w:val="28"/>
        </w:rPr>
      </w:pPr>
      <w:r w:rsidRPr="009F2CB7">
        <w:rPr>
          <w:rFonts w:ascii="Times New Roman" w:hAnsi="Times New Roman" w:cs="Times New Roman"/>
          <w:b/>
          <w:sz w:val="28"/>
        </w:rPr>
        <w:t>Развитие предприятий обрабатывающей  промышленности</w:t>
      </w:r>
      <w:r w:rsidR="00FB7C3B" w:rsidRPr="001A583D">
        <w:rPr>
          <w:rFonts w:ascii="Times New Roman" w:hAnsi="Times New Roman" w:cs="Times New Roman"/>
          <w:sz w:val="28"/>
        </w:rPr>
        <w:t xml:space="preserve">. </w:t>
      </w:r>
      <w:r w:rsidR="00580BBC">
        <w:rPr>
          <w:rFonts w:ascii="Times New Roman" w:hAnsi="Times New Roman" w:cs="Times New Roman"/>
          <w:sz w:val="28"/>
        </w:rPr>
        <w:tab/>
      </w:r>
      <w:r w:rsidR="00FB7C3B" w:rsidRPr="001A583D">
        <w:rPr>
          <w:rFonts w:ascii="Times New Roman" w:hAnsi="Times New Roman" w:cs="Times New Roman"/>
          <w:sz w:val="28"/>
        </w:rPr>
        <w:t>Организация новых производств на основе использования местного запаса полезных ископаемых в долгосрочной перспективе</w:t>
      </w:r>
      <w:r w:rsidR="00AA0E70" w:rsidRPr="001A583D">
        <w:rPr>
          <w:rFonts w:ascii="Times New Roman" w:hAnsi="Times New Roman" w:cs="Times New Roman"/>
          <w:sz w:val="28"/>
        </w:rPr>
        <w:t>, учитывая</w:t>
      </w:r>
      <w:r w:rsidR="001A583D" w:rsidRPr="001A583D">
        <w:rPr>
          <w:rFonts w:ascii="Times New Roman" w:hAnsi="Times New Roman" w:cs="Times New Roman"/>
          <w:sz w:val="28"/>
        </w:rPr>
        <w:t>,</w:t>
      </w:r>
      <w:r w:rsidR="00AA0E70" w:rsidRPr="001A583D">
        <w:rPr>
          <w:rFonts w:ascii="Times New Roman" w:hAnsi="Times New Roman" w:cs="Times New Roman"/>
          <w:sz w:val="28"/>
        </w:rPr>
        <w:t xml:space="preserve"> что в</w:t>
      </w:r>
      <w:r w:rsidR="00AA0E70" w:rsidRPr="001A583D">
        <w:rPr>
          <w:rFonts w:ascii="Times New Roman" w:eastAsia="Times New Roman" w:hAnsi="Times New Roman" w:cs="Times New Roman"/>
          <w:sz w:val="28"/>
          <w:szCs w:val="28"/>
        </w:rPr>
        <w:t xml:space="preserve"> Сибирь и на Дальний Восток завозится практически до 100% потребляемых объёмов керамической плитки,  до 70% санитарных керамических изделий, предмет</w:t>
      </w:r>
      <w:r w:rsidR="001A583D" w:rsidRPr="001A583D">
        <w:rPr>
          <w:rFonts w:ascii="Times New Roman" w:hAnsi="Times New Roman"/>
          <w:sz w:val="28"/>
          <w:szCs w:val="28"/>
        </w:rPr>
        <w:t>ов</w:t>
      </w:r>
      <w:r w:rsidR="00AA0E70" w:rsidRPr="001A583D">
        <w:rPr>
          <w:rFonts w:ascii="Times New Roman" w:eastAsia="Times New Roman" w:hAnsi="Times New Roman" w:cs="Times New Roman"/>
          <w:sz w:val="28"/>
          <w:szCs w:val="28"/>
        </w:rPr>
        <w:t xml:space="preserve"> домоустройст</w:t>
      </w:r>
      <w:r w:rsidR="001A583D" w:rsidRPr="001A583D">
        <w:rPr>
          <w:rFonts w:ascii="Times New Roman" w:hAnsi="Times New Roman"/>
          <w:sz w:val="28"/>
          <w:szCs w:val="28"/>
        </w:rPr>
        <w:t xml:space="preserve">ва, предусмотрено  </w:t>
      </w:r>
      <w:r w:rsidR="00893219" w:rsidRPr="001A583D">
        <w:rPr>
          <w:rFonts w:ascii="Times New Roman" w:hAnsi="Times New Roman" w:cs="Times New Roman"/>
          <w:sz w:val="28"/>
          <w:szCs w:val="28"/>
        </w:rPr>
        <w:t xml:space="preserve">развитие проекта по производству отделочных </w:t>
      </w:r>
      <w:r w:rsidR="00FA27DC" w:rsidRPr="001A583D">
        <w:rPr>
          <w:rFonts w:ascii="Times New Roman" w:hAnsi="Times New Roman" w:cs="Times New Roman"/>
          <w:sz w:val="28"/>
          <w:szCs w:val="28"/>
        </w:rPr>
        <w:t xml:space="preserve"> материалов, применяемых в строительстве и декоративной отделки зданий и помещений, а также малых архитектурных форм</w:t>
      </w:r>
      <w:r w:rsidR="003237B6">
        <w:rPr>
          <w:rFonts w:ascii="Times New Roman" w:hAnsi="Times New Roman" w:cs="Times New Roman"/>
          <w:sz w:val="28"/>
          <w:szCs w:val="28"/>
        </w:rPr>
        <w:t xml:space="preserve">, </w:t>
      </w:r>
      <w:r w:rsidR="00FA27DC" w:rsidRPr="001A583D">
        <w:rPr>
          <w:rFonts w:ascii="Times New Roman" w:hAnsi="Times New Roman" w:cs="Times New Roman"/>
          <w:sz w:val="28"/>
          <w:szCs w:val="28"/>
        </w:rPr>
        <w:t xml:space="preserve">  </w:t>
      </w:r>
      <w:r w:rsidR="003237B6">
        <w:rPr>
          <w:rFonts w:ascii="Times New Roman" w:hAnsi="Times New Roman" w:cs="Times New Roman"/>
          <w:sz w:val="28"/>
          <w:szCs w:val="28"/>
        </w:rPr>
        <w:t>и</w:t>
      </w:r>
      <w:r w:rsidR="00FA27DC" w:rsidRPr="001A583D">
        <w:rPr>
          <w:rFonts w:ascii="Times New Roman" w:hAnsi="Times New Roman" w:cs="Times New Roman"/>
          <w:sz w:val="28"/>
          <w:szCs w:val="28"/>
        </w:rPr>
        <w:t>спользуя  природные ресурсы залежей строительного камня, различных глин</w:t>
      </w:r>
      <w:r w:rsidR="009F6E01" w:rsidRPr="001A583D">
        <w:rPr>
          <w:rFonts w:ascii="Times New Roman" w:hAnsi="Times New Roman" w:cs="Times New Roman"/>
          <w:sz w:val="28"/>
          <w:szCs w:val="28"/>
        </w:rPr>
        <w:t xml:space="preserve">, </w:t>
      </w:r>
      <w:r w:rsidR="009F6E01" w:rsidRPr="001A583D">
        <w:rPr>
          <w:rFonts w:ascii="Times New Roman" w:hAnsi="Times New Roman"/>
          <w:sz w:val="28"/>
          <w:szCs w:val="28"/>
        </w:rPr>
        <w:t xml:space="preserve"> вторичны</w:t>
      </w:r>
      <w:r w:rsidR="001A2CEE" w:rsidRPr="001A583D">
        <w:rPr>
          <w:rFonts w:ascii="Times New Roman" w:hAnsi="Times New Roman"/>
          <w:sz w:val="28"/>
          <w:szCs w:val="28"/>
        </w:rPr>
        <w:t>е материальные</w:t>
      </w:r>
      <w:r w:rsidR="009F6E01" w:rsidRPr="001A583D">
        <w:rPr>
          <w:rFonts w:ascii="Times New Roman" w:hAnsi="Times New Roman"/>
          <w:sz w:val="28"/>
          <w:szCs w:val="28"/>
        </w:rPr>
        <w:t xml:space="preserve"> ресурс</w:t>
      </w:r>
      <w:r w:rsidR="001A2CEE" w:rsidRPr="001A583D">
        <w:rPr>
          <w:rFonts w:ascii="Times New Roman" w:hAnsi="Times New Roman"/>
          <w:sz w:val="28"/>
          <w:szCs w:val="28"/>
        </w:rPr>
        <w:t>ы</w:t>
      </w:r>
      <w:r w:rsidR="009F6E01" w:rsidRPr="001A583D">
        <w:rPr>
          <w:rFonts w:ascii="Times New Roman" w:hAnsi="Times New Roman"/>
          <w:sz w:val="28"/>
          <w:szCs w:val="28"/>
        </w:rPr>
        <w:t xml:space="preserve">, как фактора снижения себестоимости производства. </w:t>
      </w:r>
      <w:r w:rsidR="00FA27DC" w:rsidRPr="001A583D">
        <w:rPr>
          <w:rFonts w:ascii="Times New Roman" w:hAnsi="Times New Roman" w:cs="Times New Roman"/>
          <w:sz w:val="28"/>
          <w:szCs w:val="28"/>
        </w:rPr>
        <w:t xml:space="preserve">Инициатор проекта </w:t>
      </w:r>
      <w:r w:rsidR="009F6E01" w:rsidRPr="001A583D">
        <w:rPr>
          <w:rFonts w:ascii="Times New Roman" w:hAnsi="Times New Roman" w:cs="Times New Roman"/>
          <w:sz w:val="28"/>
          <w:szCs w:val="28"/>
        </w:rPr>
        <w:t xml:space="preserve"> </w:t>
      </w:r>
      <w:r w:rsidR="00FA27DC" w:rsidRPr="001A583D">
        <w:rPr>
          <w:rFonts w:ascii="Times New Roman" w:hAnsi="Times New Roman" w:cs="Times New Roman"/>
          <w:sz w:val="28"/>
          <w:szCs w:val="28"/>
        </w:rPr>
        <w:t xml:space="preserve">ООО «Каменный пояс». </w:t>
      </w:r>
      <w:r w:rsidR="001A2CEE" w:rsidRPr="001A583D">
        <w:rPr>
          <w:rFonts w:ascii="Times New Roman" w:hAnsi="Times New Roman" w:cs="Times New Roman"/>
          <w:sz w:val="28"/>
          <w:szCs w:val="28"/>
        </w:rPr>
        <w:t>Годовой объем добычи строительного камня (месторождение в с. Старый Олов), согласно лицензии  составляет 300 м. куб.</w:t>
      </w:r>
    </w:p>
    <w:p w:rsidR="00E0192E" w:rsidRPr="00324AD0" w:rsidRDefault="009E6788" w:rsidP="00E0192E">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w:t>
      </w:r>
      <w:r w:rsidR="00E0192E">
        <w:rPr>
          <w:rFonts w:ascii="Times New Roman" w:hAnsi="Times New Roman" w:cs="Times New Roman"/>
          <w:sz w:val="28"/>
          <w:szCs w:val="28"/>
        </w:rPr>
        <w:t>У</w:t>
      </w:r>
      <w:r w:rsidR="00E0192E" w:rsidRPr="00AB56F1">
        <w:rPr>
          <w:rFonts w:ascii="Times New Roman" w:hAnsi="Times New Roman" w:cs="Times New Roman"/>
          <w:sz w:val="28"/>
          <w:szCs w:val="28"/>
        </w:rPr>
        <w:t>становка мусоросортировочного комплекса на базе межрайонного полигона размещения и захоронения (утилизации) твёрдых коммунальных отходов</w:t>
      </w:r>
      <w:r w:rsidR="00E0192E">
        <w:rPr>
          <w:rFonts w:ascii="Times New Roman" w:hAnsi="Times New Roman" w:cs="Times New Roman"/>
          <w:sz w:val="28"/>
          <w:szCs w:val="28"/>
        </w:rPr>
        <w:t xml:space="preserve"> в пгт. Чернышевск.</w:t>
      </w:r>
      <w:r w:rsidR="00E0192E" w:rsidRPr="00DB3F10">
        <w:rPr>
          <w:rFonts w:ascii="Times New Roman" w:hAnsi="Times New Roman"/>
          <w:spacing w:val="-1"/>
          <w:sz w:val="28"/>
          <w:szCs w:val="28"/>
        </w:rPr>
        <w:t xml:space="preserve"> </w:t>
      </w:r>
      <w:r w:rsidR="00E0192E">
        <w:rPr>
          <w:rFonts w:ascii="Times New Roman" w:hAnsi="Times New Roman"/>
          <w:spacing w:val="-1"/>
          <w:sz w:val="28"/>
          <w:szCs w:val="28"/>
        </w:rPr>
        <w:t xml:space="preserve"> </w:t>
      </w:r>
      <w:r w:rsidR="00E0192E" w:rsidRPr="00324AD0">
        <w:rPr>
          <w:rFonts w:ascii="Times New Roman" w:eastAsia="Times New Roman" w:hAnsi="Times New Roman" w:cs="Times New Roman"/>
          <w:spacing w:val="-1"/>
          <w:sz w:val="28"/>
          <w:szCs w:val="28"/>
        </w:rPr>
        <w:t>Территория Чернышевского района отнесена к 6</w:t>
      </w:r>
      <w:r w:rsidR="00E0192E">
        <w:rPr>
          <w:rFonts w:ascii="Times New Roman" w:eastAsia="Times New Roman" w:hAnsi="Times New Roman" w:cs="Times New Roman"/>
          <w:spacing w:val="-1"/>
          <w:sz w:val="28"/>
          <w:szCs w:val="28"/>
        </w:rPr>
        <w:t>-му</w:t>
      </w:r>
      <w:r w:rsidR="00E0192E" w:rsidRPr="00324AD0">
        <w:rPr>
          <w:rFonts w:ascii="Times New Roman" w:eastAsia="Times New Roman" w:hAnsi="Times New Roman" w:cs="Times New Roman"/>
          <w:spacing w:val="-1"/>
          <w:sz w:val="28"/>
          <w:szCs w:val="28"/>
        </w:rPr>
        <w:t xml:space="preserve"> </w:t>
      </w:r>
      <w:r w:rsidR="00E0192E" w:rsidRPr="00324AD0">
        <w:rPr>
          <w:rFonts w:ascii="Times New Roman" w:eastAsia="Times New Roman" w:hAnsi="Times New Roman" w:cs="Times New Roman"/>
          <w:spacing w:val="-2"/>
          <w:sz w:val="28"/>
          <w:szCs w:val="28"/>
        </w:rPr>
        <w:t>административно-производственному округ</w:t>
      </w:r>
      <w:r w:rsidR="00E0192E">
        <w:rPr>
          <w:rFonts w:ascii="Times New Roman" w:eastAsia="Times New Roman" w:hAnsi="Times New Roman" w:cs="Times New Roman"/>
          <w:spacing w:val="-2"/>
          <w:sz w:val="28"/>
          <w:szCs w:val="28"/>
        </w:rPr>
        <w:t>у</w:t>
      </w:r>
      <w:r w:rsidR="00E0192E" w:rsidRPr="00324AD0">
        <w:rPr>
          <w:rFonts w:ascii="Times New Roman" w:eastAsia="Times New Roman" w:hAnsi="Times New Roman" w:cs="Times New Roman"/>
          <w:spacing w:val="-2"/>
          <w:sz w:val="28"/>
          <w:szCs w:val="28"/>
        </w:rPr>
        <w:t xml:space="preserve"> (АПО),  в который входят </w:t>
      </w:r>
      <w:r w:rsidR="00E0192E" w:rsidRPr="00324AD0">
        <w:rPr>
          <w:rFonts w:ascii="Times New Roman" w:eastAsia="Times New Roman" w:hAnsi="Times New Roman" w:cs="Times New Roman"/>
          <w:spacing w:val="-1"/>
          <w:sz w:val="28"/>
          <w:szCs w:val="28"/>
        </w:rPr>
        <w:t>муниципальные районы «Чернышевский район», «Сретенский район», «Газимуро-Заводский район», «Могочинский район», «Тунгиро-Олекминский район»</w:t>
      </w:r>
      <w:r w:rsidR="00E0192E">
        <w:rPr>
          <w:rFonts w:ascii="Times New Roman" w:hAnsi="Times New Roman"/>
          <w:spacing w:val="-1"/>
          <w:sz w:val="28"/>
          <w:szCs w:val="28"/>
        </w:rPr>
        <w:t>.</w:t>
      </w:r>
      <w:r w:rsidR="00E0192E">
        <w:rPr>
          <w:rFonts w:ascii="Times New Roman" w:hAnsi="Times New Roman" w:cs="Times New Roman"/>
          <w:sz w:val="28"/>
          <w:szCs w:val="28"/>
        </w:rPr>
        <w:t xml:space="preserve"> Объем сортировки отходов мусоросортировочного комплекса  в год  составит около  220,0 тыс. м. куб. Запуск комплекса запланирован на  2022 год.</w:t>
      </w:r>
    </w:p>
    <w:p w:rsidR="00E0192E" w:rsidRDefault="009E6788" w:rsidP="001A58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65613">
        <w:rPr>
          <w:rFonts w:ascii="Times New Roman" w:hAnsi="Times New Roman" w:cs="Times New Roman"/>
          <w:sz w:val="28"/>
          <w:szCs w:val="28"/>
        </w:rPr>
        <w:t>В рассматриевом периоде продолжит осуществлять хозяйственную деятельность предприятие по ремонту железнодорожных вагонов. Предусмотрены мероприятия по модернизации оборудования в рамках инвестиционной программы  ОАО «РЖД», в целях повышения конкурентоспособности  продукции, повышения безопасности движения. Объемы  отремонтированных вагонов увеличится до 250  ед. в месяц.</w:t>
      </w:r>
    </w:p>
    <w:p w:rsidR="009F09FF" w:rsidRPr="00AB205F" w:rsidRDefault="00D47E6E" w:rsidP="00AB205F">
      <w:pPr>
        <w:spacing w:after="0" w:line="240" w:lineRule="auto"/>
        <w:jc w:val="both"/>
        <w:rPr>
          <w:rFonts w:ascii="Times New Roman" w:hAnsi="Times New Roman" w:cs="Times New Roman"/>
          <w:sz w:val="28"/>
          <w:szCs w:val="28"/>
        </w:rPr>
      </w:pPr>
      <w:r w:rsidRPr="00D47E6E">
        <w:rPr>
          <w:rFonts w:ascii="Times New Roman" w:hAnsi="Times New Roman" w:cs="Times New Roman"/>
          <w:sz w:val="28"/>
          <w:szCs w:val="28"/>
        </w:rPr>
        <w:tab/>
      </w:r>
      <w:r w:rsidR="009E6788">
        <w:rPr>
          <w:rFonts w:ascii="Times New Roman" w:hAnsi="Times New Roman" w:cs="Times New Roman"/>
          <w:sz w:val="28"/>
          <w:szCs w:val="28"/>
        </w:rPr>
        <w:t>-</w:t>
      </w:r>
      <w:r w:rsidR="00EE7C5D" w:rsidRPr="00AB205F">
        <w:rPr>
          <w:rFonts w:ascii="Times New Roman" w:hAnsi="Times New Roman" w:cs="Times New Roman"/>
          <w:sz w:val="28"/>
          <w:szCs w:val="28"/>
        </w:rPr>
        <w:t>Модернизация действующ</w:t>
      </w:r>
      <w:r w:rsidR="007C2D05" w:rsidRPr="00AB205F">
        <w:rPr>
          <w:rFonts w:ascii="Times New Roman" w:hAnsi="Times New Roman" w:cs="Times New Roman"/>
          <w:sz w:val="28"/>
          <w:szCs w:val="28"/>
        </w:rPr>
        <w:t xml:space="preserve">их </w:t>
      </w:r>
      <w:r w:rsidR="00EE7C5D" w:rsidRPr="00AB205F">
        <w:rPr>
          <w:rFonts w:ascii="Times New Roman" w:hAnsi="Times New Roman" w:cs="Times New Roman"/>
          <w:sz w:val="28"/>
          <w:szCs w:val="28"/>
        </w:rPr>
        <w:t>производств по производству хлебобулочных изделий</w:t>
      </w:r>
      <w:r w:rsidR="00AB205F">
        <w:rPr>
          <w:rFonts w:ascii="Times New Roman" w:hAnsi="Times New Roman" w:cs="Times New Roman"/>
          <w:sz w:val="28"/>
          <w:szCs w:val="28"/>
        </w:rPr>
        <w:t>,</w:t>
      </w:r>
      <w:r w:rsidR="00AB205F" w:rsidRPr="00AB205F">
        <w:rPr>
          <w:rFonts w:ascii="Times New Roman" w:hAnsi="Times New Roman" w:cs="Times New Roman"/>
          <w:sz w:val="28"/>
          <w:szCs w:val="28"/>
        </w:rPr>
        <w:t xml:space="preserve"> механизация и автоматизация производственных процессов на базе новейших</w:t>
      </w:r>
      <w:r w:rsidR="00AB205F">
        <w:rPr>
          <w:rFonts w:ascii="Times New Roman" w:hAnsi="Times New Roman" w:cs="Times New Roman"/>
          <w:sz w:val="28"/>
          <w:szCs w:val="28"/>
        </w:rPr>
        <w:t xml:space="preserve"> технологий, </w:t>
      </w:r>
      <w:r w:rsidR="00712638" w:rsidRPr="00AB205F">
        <w:rPr>
          <w:rFonts w:ascii="Times New Roman" w:hAnsi="Times New Roman" w:cs="Times New Roman"/>
          <w:sz w:val="28"/>
          <w:szCs w:val="28"/>
        </w:rPr>
        <w:t xml:space="preserve">позволит увеличить объемы производимой продукции, повысить ее конкурентоспособность </w:t>
      </w:r>
      <w:r w:rsidR="00B81B81" w:rsidRPr="00AB205F">
        <w:rPr>
          <w:rFonts w:ascii="Times New Roman" w:hAnsi="Times New Roman" w:cs="Times New Roman"/>
          <w:sz w:val="28"/>
          <w:szCs w:val="28"/>
        </w:rPr>
        <w:t>(ИП Ибрагимова Т.З., ИП Варданян А.Р., ИП Агаркова О.С.)</w:t>
      </w:r>
      <w:r w:rsidR="00126832" w:rsidRPr="00AB205F">
        <w:rPr>
          <w:rFonts w:ascii="Times New Roman" w:hAnsi="Times New Roman" w:cs="Times New Roman"/>
          <w:sz w:val="28"/>
          <w:szCs w:val="28"/>
        </w:rPr>
        <w:t xml:space="preserve">. </w:t>
      </w:r>
      <w:r w:rsidR="009F09FF" w:rsidRPr="00AB205F">
        <w:rPr>
          <w:rFonts w:ascii="Times New Roman" w:hAnsi="Times New Roman" w:cs="Times New Roman"/>
          <w:sz w:val="28"/>
          <w:szCs w:val="28"/>
        </w:rPr>
        <w:t>Как показывают исследования</w:t>
      </w:r>
      <w:r w:rsidR="00876A34">
        <w:rPr>
          <w:rFonts w:ascii="Times New Roman" w:hAnsi="Times New Roman" w:cs="Times New Roman"/>
          <w:sz w:val="28"/>
          <w:szCs w:val="28"/>
        </w:rPr>
        <w:t xml:space="preserve"> российских ученых</w:t>
      </w:r>
      <w:r w:rsidR="009F09FF" w:rsidRPr="00AB205F">
        <w:rPr>
          <w:rFonts w:ascii="Times New Roman" w:hAnsi="Times New Roman" w:cs="Times New Roman"/>
          <w:sz w:val="28"/>
          <w:szCs w:val="28"/>
        </w:rPr>
        <w:t>, изменяется структура потребляемых хлебобулочных изделий, уменьшается потребление традиционных сортов хлеба и увеличивается потребление новой и полезной для здоровья продукции</w:t>
      </w:r>
      <w:r w:rsidR="00126832" w:rsidRPr="00AB205F">
        <w:rPr>
          <w:rFonts w:ascii="Times New Roman" w:hAnsi="Times New Roman" w:cs="Times New Roman"/>
          <w:sz w:val="28"/>
          <w:szCs w:val="28"/>
        </w:rPr>
        <w:t>.</w:t>
      </w:r>
      <w:r w:rsidR="009F09FF" w:rsidRPr="00AB205F">
        <w:rPr>
          <w:rFonts w:ascii="Times New Roman" w:hAnsi="Times New Roman" w:cs="Times New Roman"/>
          <w:sz w:val="28"/>
          <w:szCs w:val="28"/>
        </w:rPr>
        <w:t xml:space="preserve"> </w:t>
      </w:r>
      <w:r w:rsidR="00B81B81" w:rsidRPr="00AB205F">
        <w:rPr>
          <w:rFonts w:ascii="Times New Roman" w:hAnsi="Times New Roman" w:cs="Times New Roman"/>
          <w:sz w:val="28"/>
          <w:szCs w:val="28"/>
        </w:rPr>
        <w:t>П</w:t>
      </w:r>
      <w:r w:rsidR="009F09FF" w:rsidRPr="00AB205F">
        <w:rPr>
          <w:rFonts w:ascii="Times New Roman" w:hAnsi="Times New Roman" w:cs="Times New Roman"/>
          <w:sz w:val="28"/>
          <w:szCs w:val="28"/>
        </w:rPr>
        <w:t>родукци</w:t>
      </w:r>
      <w:r w:rsidR="00B81B81" w:rsidRPr="00AB205F">
        <w:rPr>
          <w:rFonts w:ascii="Times New Roman" w:hAnsi="Times New Roman" w:cs="Times New Roman"/>
          <w:sz w:val="28"/>
          <w:szCs w:val="28"/>
        </w:rPr>
        <w:t>я</w:t>
      </w:r>
      <w:r w:rsidR="009F09FF" w:rsidRPr="00AB205F">
        <w:rPr>
          <w:rFonts w:ascii="Times New Roman" w:hAnsi="Times New Roman" w:cs="Times New Roman"/>
          <w:sz w:val="28"/>
          <w:szCs w:val="28"/>
        </w:rPr>
        <w:t xml:space="preserve"> недлительного хранения </w:t>
      </w:r>
      <w:r w:rsidR="00B81B81" w:rsidRPr="00AB205F">
        <w:rPr>
          <w:rFonts w:ascii="Times New Roman" w:hAnsi="Times New Roman" w:cs="Times New Roman"/>
          <w:sz w:val="28"/>
          <w:szCs w:val="28"/>
        </w:rPr>
        <w:t xml:space="preserve">имеет тенденцию </w:t>
      </w:r>
      <w:r w:rsidR="009F09FF" w:rsidRPr="00AB205F">
        <w:rPr>
          <w:rFonts w:ascii="Times New Roman" w:hAnsi="Times New Roman" w:cs="Times New Roman"/>
          <w:sz w:val="28"/>
          <w:szCs w:val="28"/>
        </w:rPr>
        <w:t>снижени</w:t>
      </w:r>
      <w:r w:rsidR="00B81B81" w:rsidRPr="00AB205F">
        <w:rPr>
          <w:rFonts w:ascii="Times New Roman" w:hAnsi="Times New Roman" w:cs="Times New Roman"/>
          <w:sz w:val="28"/>
          <w:szCs w:val="28"/>
        </w:rPr>
        <w:t>я</w:t>
      </w:r>
      <w:r w:rsidR="009F09FF" w:rsidRPr="00AB205F">
        <w:rPr>
          <w:rFonts w:ascii="Times New Roman" w:hAnsi="Times New Roman" w:cs="Times New Roman"/>
          <w:sz w:val="28"/>
          <w:szCs w:val="28"/>
        </w:rPr>
        <w:t xml:space="preserve"> ее продаж </w:t>
      </w:r>
      <w:r w:rsidR="00B81B81" w:rsidRPr="00AB205F">
        <w:rPr>
          <w:rFonts w:ascii="Times New Roman" w:hAnsi="Times New Roman" w:cs="Times New Roman"/>
          <w:sz w:val="28"/>
          <w:szCs w:val="28"/>
        </w:rPr>
        <w:t xml:space="preserve"> на</w:t>
      </w:r>
      <w:r w:rsidR="009F09FF" w:rsidRPr="00AB205F">
        <w:rPr>
          <w:rFonts w:ascii="Times New Roman" w:hAnsi="Times New Roman" w:cs="Times New Roman"/>
          <w:sz w:val="28"/>
          <w:szCs w:val="28"/>
        </w:rPr>
        <w:t xml:space="preserve"> 7,4 %</w:t>
      </w:r>
      <w:r w:rsidR="00B81B81" w:rsidRPr="00AB205F">
        <w:rPr>
          <w:rFonts w:ascii="Times New Roman" w:hAnsi="Times New Roman" w:cs="Times New Roman"/>
          <w:sz w:val="28"/>
          <w:szCs w:val="28"/>
        </w:rPr>
        <w:t xml:space="preserve"> (общероссийский показатель)</w:t>
      </w:r>
      <w:r w:rsidR="009F09FF" w:rsidRPr="00AB205F">
        <w:rPr>
          <w:rFonts w:ascii="Times New Roman" w:hAnsi="Times New Roman" w:cs="Times New Roman"/>
          <w:sz w:val="28"/>
          <w:szCs w:val="28"/>
        </w:rPr>
        <w:t xml:space="preserve">, при этом увеличивается реализация упакованной продукции и других видов, структура </w:t>
      </w:r>
      <w:r w:rsidR="00B81B81" w:rsidRPr="00AB205F">
        <w:rPr>
          <w:rFonts w:ascii="Times New Roman" w:hAnsi="Times New Roman" w:cs="Times New Roman"/>
          <w:sz w:val="28"/>
          <w:szCs w:val="28"/>
        </w:rPr>
        <w:t xml:space="preserve"> </w:t>
      </w:r>
      <w:r w:rsidR="009F09FF" w:rsidRPr="00AB205F">
        <w:rPr>
          <w:rFonts w:ascii="Times New Roman" w:hAnsi="Times New Roman" w:cs="Times New Roman"/>
          <w:sz w:val="28"/>
          <w:szCs w:val="28"/>
        </w:rPr>
        <w:t>хлеба и хлебобулочных изделий постепенно меняется.</w:t>
      </w:r>
      <w:r w:rsidR="008752D2" w:rsidRPr="00AB205F">
        <w:rPr>
          <w:rFonts w:ascii="Times New Roman" w:hAnsi="Times New Roman" w:cs="Times New Roman"/>
          <w:sz w:val="28"/>
          <w:szCs w:val="28"/>
        </w:rPr>
        <w:t xml:space="preserve"> </w:t>
      </w:r>
      <w:r w:rsidR="009F09FF" w:rsidRPr="00AB205F">
        <w:rPr>
          <w:rFonts w:ascii="Times New Roman" w:hAnsi="Times New Roman" w:cs="Times New Roman"/>
          <w:sz w:val="28"/>
          <w:szCs w:val="28"/>
        </w:rPr>
        <w:t>В последние годы в мире большое внимание уделяется обогащению хлеба различными полезными веществами, придающими ему лечебные и профилактические свойства. Разработано значительное количество разнообразных хлебобулочных изделий для лечебного питания; имеется широкий ассортимент изделий для профилактического питания, предназначенных для людей, имеющих предрасположенность к тем или иным болезням, а также лиц, проживающих в экологически неблагополучных регионах страны, для рабочих тяжелых профессий, детей дошкольного возра</w:t>
      </w:r>
      <w:r w:rsidR="00B8619B" w:rsidRPr="00AB205F">
        <w:rPr>
          <w:rFonts w:ascii="Times New Roman" w:hAnsi="Times New Roman" w:cs="Times New Roman"/>
          <w:sz w:val="28"/>
          <w:szCs w:val="28"/>
        </w:rPr>
        <w:t xml:space="preserve">ста и пожилых людей, </w:t>
      </w:r>
      <w:r w:rsidR="008752D2" w:rsidRPr="00AB205F">
        <w:rPr>
          <w:rFonts w:ascii="Times New Roman" w:hAnsi="Times New Roman" w:cs="Times New Roman"/>
          <w:sz w:val="28"/>
          <w:szCs w:val="28"/>
        </w:rPr>
        <w:t xml:space="preserve"> </w:t>
      </w:r>
      <w:r w:rsidR="00B8619B" w:rsidRPr="00AB205F">
        <w:rPr>
          <w:rFonts w:ascii="Times New Roman" w:hAnsi="Times New Roman" w:cs="Times New Roman"/>
          <w:sz w:val="28"/>
          <w:szCs w:val="28"/>
        </w:rPr>
        <w:t>поэтому в этом направлении будут развиваться производители хлебобулочных изделий.</w:t>
      </w:r>
    </w:p>
    <w:p w:rsidR="00580BBC" w:rsidRDefault="00B8619B" w:rsidP="00AB205F">
      <w:pPr>
        <w:spacing w:after="0" w:line="240" w:lineRule="auto"/>
        <w:jc w:val="both"/>
        <w:rPr>
          <w:rFonts w:ascii="Times New Roman" w:hAnsi="Times New Roman" w:cs="Times New Roman"/>
          <w:sz w:val="28"/>
          <w:szCs w:val="28"/>
          <w:highlight w:val="yellow"/>
        </w:rPr>
      </w:pPr>
      <w:r w:rsidRPr="00AB205F">
        <w:rPr>
          <w:rFonts w:ascii="Times New Roman" w:hAnsi="Times New Roman" w:cs="Times New Roman"/>
          <w:sz w:val="28"/>
          <w:szCs w:val="28"/>
        </w:rPr>
        <w:tab/>
      </w:r>
      <w:r w:rsidR="009E6788">
        <w:rPr>
          <w:rFonts w:ascii="Times New Roman" w:hAnsi="Times New Roman" w:cs="Times New Roman"/>
          <w:sz w:val="28"/>
          <w:szCs w:val="28"/>
        </w:rPr>
        <w:t>-</w:t>
      </w:r>
      <w:r w:rsidR="00580BBC" w:rsidRPr="00AB205F">
        <w:rPr>
          <w:rFonts w:ascii="Times New Roman" w:hAnsi="Times New Roman" w:cs="Times New Roman"/>
          <w:sz w:val="28"/>
          <w:szCs w:val="28"/>
        </w:rPr>
        <w:t xml:space="preserve">Увеличение объёмов производства широкого ассортимента мясных полуфабрикатов, организация производства </w:t>
      </w:r>
      <w:r w:rsidRPr="00AB205F">
        <w:rPr>
          <w:rFonts w:ascii="Times New Roman" w:hAnsi="Times New Roman" w:cs="Times New Roman"/>
          <w:sz w:val="28"/>
          <w:szCs w:val="28"/>
        </w:rPr>
        <w:t>мясных</w:t>
      </w:r>
      <w:r w:rsidR="00580BBC" w:rsidRPr="00AB205F">
        <w:rPr>
          <w:rFonts w:ascii="Times New Roman" w:hAnsi="Times New Roman" w:cs="Times New Roman"/>
          <w:sz w:val="28"/>
          <w:szCs w:val="28"/>
        </w:rPr>
        <w:t xml:space="preserve"> изделий на основе использования местного животноводческого сырья и возможностей сельскохозяйственной кооперации. Выпускаемые в районе мясные полуфабрикаты пользуются большим спросом у населения, однако объёмы их производства в настоящее время не могут удовлетворить потребительский спрос. Реализация данного направления позволит наполнить продовольственный рынок муниципального образования качественной и </w:t>
      </w:r>
      <w:r w:rsidR="00580BBC" w:rsidRPr="00AB205F">
        <w:rPr>
          <w:rFonts w:ascii="Times New Roman" w:hAnsi="Times New Roman" w:cs="Times New Roman"/>
          <w:sz w:val="28"/>
          <w:szCs w:val="28"/>
        </w:rPr>
        <w:lastRenderedPageBreak/>
        <w:t>экологически чистой мясной продукцией, замещающей ввозимую продукцию.</w:t>
      </w:r>
      <w:r w:rsidR="00580BBC" w:rsidRPr="00AB205F">
        <w:rPr>
          <w:rFonts w:ascii="Times New Roman" w:hAnsi="Times New Roman" w:cs="Times New Roman"/>
          <w:sz w:val="28"/>
          <w:szCs w:val="28"/>
          <w:highlight w:val="yellow"/>
        </w:rPr>
        <w:t xml:space="preserve"> </w:t>
      </w:r>
    </w:p>
    <w:p w:rsidR="00DF501C" w:rsidRPr="00876A34" w:rsidRDefault="00E0192E" w:rsidP="00AB56F1">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ab/>
      </w:r>
      <w:r w:rsidR="00DF501C" w:rsidRPr="00876A34">
        <w:rPr>
          <w:rFonts w:ascii="Times New Roman" w:hAnsi="Times New Roman" w:cs="Times New Roman"/>
          <w:sz w:val="28"/>
          <w:szCs w:val="28"/>
        </w:rPr>
        <w:t xml:space="preserve">Реализация инвестиционных проектов по указанным направлениям предполагает привлечение средств государственной и муниципальной поддержки, предусмотренной государственными программами Российской Федерации «Экономическое развитие и инновационная экономика»,  государственными программами Забайкальского края «Экономическое развитие», муниципальной программой </w:t>
      </w:r>
      <w:r w:rsidR="00876A34" w:rsidRPr="00876A34">
        <w:rPr>
          <w:rFonts w:ascii="Times New Roman" w:hAnsi="Times New Roman" w:cs="Times New Roman"/>
          <w:sz w:val="28"/>
          <w:szCs w:val="28"/>
        </w:rPr>
        <w:t>«Развитие агропромышленного комплекса на территории Чернышевского района на 2018-2020 годы», «Развитие малого и среднего предпринимательства на территории Чернышевского района  на 2018-2020 годы». Возможно привлечение средств Фонда промышленности РФ, а также  через инфраструктурные организации  поддержки для малого и среднего предпринимательства в Забайкальском крае.</w:t>
      </w:r>
    </w:p>
    <w:p w:rsidR="000F5798" w:rsidRPr="00B52F5E" w:rsidRDefault="00B52F5E" w:rsidP="00B52F5E">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F72AF0" w:rsidRPr="00B52F5E">
        <w:rPr>
          <w:rFonts w:ascii="Times New Roman" w:hAnsi="Times New Roman" w:cs="Times New Roman"/>
          <w:sz w:val="28"/>
          <w:szCs w:val="28"/>
        </w:rPr>
        <w:t xml:space="preserve">В целях создания благоприятных условий для ведения бизнеса на территории района планируется продолжить внедрение лучших муниципальных практик муниципальных образований, направленных на   развитие малого и среднего предпринимательства и снятие административных барьеров в муниципальном районе, в частности,  </w:t>
      </w:r>
      <w:r w:rsidRPr="00B52F5E">
        <w:rPr>
          <w:rFonts w:ascii="Times New Roman" w:hAnsi="Times New Roman" w:cs="Times New Roman"/>
          <w:sz w:val="28"/>
          <w:szCs w:val="28"/>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w:t>
      </w:r>
      <w:r>
        <w:rPr>
          <w:rFonts w:ascii="Times New Roman" w:hAnsi="Times New Roman" w:cs="Times New Roman"/>
          <w:sz w:val="28"/>
          <w:szCs w:val="28"/>
        </w:rPr>
        <w:t xml:space="preserve"> п</w:t>
      </w:r>
      <w:r w:rsidRPr="00B52F5E">
        <w:rPr>
          <w:rFonts w:ascii="Times New Roman" w:hAnsi="Times New Roman" w:cs="Times New Roman"/>
          <w:sz w:val="28"/>
          <w:szCs w:val="28"/>
        </w:rPr>
        <w:t xml:space="preserve">редпринимательства, </w:t>
      </w:r>
      <w:r>
        <w:rPr>
          <w:rFonts w:ascii="Times New Roman" w:hAnsi="Times New Roman" w:cs="Times New Roman"/>
          <w:sz w:val="28"/>
          <w:szCs w:val="28"/>
        </w:rPr>
        <w:t>о</w:t>
      </w:r>
      <w:r w:rsidRPr="00B52F5E">
        <w:rPr>
          <w:rFonts w:ascii="Times New Roman" w:hAnsi="Times New Roman" w:cs="Times New Roman"/>
          <w:sz w:val="28"/>
          <w:szCs w:val="28"/>
        </w:rPr>
        <w:t>рганизация сопровождения инвестиционных проектов по принципу «одного окна».</w:t>
      </w:r>
    </w:p>
    <w:p w:rsidR="00576D19" w:rsidRPr="009F2CB7" w:rsidRDefault="005C596F" w:rsidP="00AB205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576D19" w:rsidRPr="009F2CB7">
        <w:rPr>
          <w:rFonts w:ascii="Times New Roman" w:hAnsi="Times New Roman" w:cs="Times New Roman"/>
          <w:b/>
          <w:sz w:val="28"/>
          <w:szCs w:val="28"/>
        </w:rPr>
        <w:t>Развитие сельского хозяйства</w:t>
      </w:r>
    </w:p>
    <w:p w:rsidR="0052203B" w:rsidRDefault="00876A34" w:rsidP="0052203B">
      <w:pPr>
        <w:tabs>
          <w:tab w:val="left" w:pos="0"/>
        </w:tabs>
        <w:spacing w:after="0" w:line="240" w:lineRule="auto"/>
        <w:ind w:firstLine="709"/>
        <w:jc w:val="both"/>
        <w:rPr>
          <w:rFonts w:ascii="Times New Roman" w:hAnsi="Times New Roman" w:cs="Times New Roman"/>
          <w:spacing w:val="2"/>
          <w:sz w:val="28"/>
          <w:szCs w:val="28"/>
          <w:shd w:val="clear" w:color="auto" w:fill="FFFFFF"/>
        </w:rPr>
      </w:pPr>
      <w:r w:rsidRPr="005C596F">
        <w:rPr>
          <w:rFonts w:ascii="Times New Roman" w:hAnsi="Times New Roman" w:cs="Times New Roman"/>
          <w:spacing w:val="2"/>
          <w:sz w:val="28"/>
          <w:szCs w:val="28"/>
          <w:shd w:val="clear" w:color="auto" w:fill="FFFFFF"/>
        </w:rPr>
        <w:t xml:space="preserve">В </w:t>
      </w:r>
      <w:r w:rsidR="00117514">
        <w:rPr>
          <w:rFonts w:ascii="Times New Roman" w:hAnsi="Times New Roman" w:cs="Times New Roman"/>
          <w:spacing w:val="2"/>
          <w:sz w:val="28"/>
          <w:szCs w:val="28"/>
          <w:shd w:val="clear" w:color="auto" w:fill="FFFFFF"/>
        </w:rPr>
        <w:t>связи с реализацией на территории района инвестиционного проекта регионального значения, инициатором которого является АО «Племзавод</w:t>
      </w:r>
      <w:r w:rsidR="00497D04">
        <w:rPr>
          <w:rFonts w:ascii="Times New Roman" w:hAnsi="Times New Roman" w:cs="Times New Roman"/>
          <w:spacing w:val="2"/>
          <w:sz w:val="28"/>
          <w:szCs w:val="28"/>
          <w:shd w:val="clear" w:color="auto" w:fill="FFFFFF"/>
        </w:rPr>
        <w:t xml:space="preserve"> </w:t>
      </w:r>
      <w:r w:rsidR="00117514">
        <w:rPr>
          <w:rFonts w:ascii="Times New Roman" w:hAnsi="Times New Roman" w:cs="Times New Roman"/>
          <w:spacing w:val="2"/>
          <w:sz w:val="28"/>
          <w:szCs w:val="28"/>
          <w:shd w:val="clear" w:color="auto" w:fill="FFFFFF"/>
        </w:rPr>
        <w:t xml:space="preserve">Комсомолец», основным </w:t>
      </w:r>
      <w:r w:rsidR="00F72AF0">
        <w:rPr>
          <w:rFonts w:ascii="Times New Roman" w:hAnsi="Times New Roman" w:cs="Times New Roman"/>
          <w:spacing w:val="2"/>
          <w:sz w:val="28"/>
          <w:szCs w:val="28"/>
          <w:shd w:val="clear" w:color="auto" w:fill="FFFFFF"/>
        </w:rPr>
        <w:t xml:space="preserve">направлением в развитии сельского хозяйства будет растениеводство, так как </w:t>
      </w:r>
      <w:r w:rsidR="00117514">
        <w:rPr>
          <w:rFonts w:ascii="Times New Roman" w:hAnsi="Times New Roman" w:cs="Times New Roman"/>
          <w:spacing w:val="2"/>
          <w:sz w:val="28"/>
          <w:szCs w:val="28"/>
          <w:shd w:val="clear" w:color="auto" w:fill="FFFFFF"/>
        </w:rPr>
        <w:t xml:space="preserve"> преимущество в развитии </w:t>
      </w:r>
      <w:r w:rsidR="00F72AF0">
        <w:rPr>
          <w:rFonts w:ascii="Times New Roman" w:hAnsi="Times New Roman" w:cs="Times New Roman"/>
          <w:spacing w:val="2"/>
          <w:sz w:val="28"/>
          <w:szCs w:val="28"/>
          <w:shd w:val="clear" w:color="auto" w:fill="FFFFFF"/>
        </w:rPr>
        <w:t xml:space="preserve">в </w:t>
      </w:r>
      <w:r w:rsidRPr="005C596F">
        <w:rPr>
          <w:rFonts w:ascii="Times New Roman" w:hAnsi="Times New Roman" w:cs="Times New Roman"/>
          <w:spacing w:val="2"/>
          <w:sz w:val="28"/>
          <w:szCs w:val="28"/>
          <w:shd w:val="clear" w:color="auto" w:fill="FFFFFF"/>
        </w:rPr>
        <w:t xml:space="preserve">современных условиях и на перспективу </w:t>
      </w:r>
      <w:r w:rsidR="005C596F" w:rsidRPr="005C596F">
        <w:rPr>
          <w:rFonts w:ascii="Times New Roman" w:hAnsi="Times New Roman" w:cs="Times New Roman"/>
          <w:spacing w:val="2"/>
          <w:sz w:val="28"/>
          <w:szCs w:val="28"/>
          <w:shd w:val="clear" w:color="auto" w:fill="FFFFFF"/>
        </w:rPr>
        <w:t xml:space="preserve">растениеводство </w:t>
      </w:r>
      <w:r w:rsidRPr="005C596F">
        <w:rPr>
          <w:rFonts w:ascii="Times New Roman" w:hAnsi="Times New Roman" w:cs="Times New Roman"/>
          <w:spacing w:val="2"/>
          <w:sz w:val="28"/>
          <w:szCs w:val="28"/>
          <w:shd w:val="clear" w:color="auto" w:fill="FFFFFF"/>
        </w:rPr>
        <w:t xml:space="preserve">остаётся наиболее крупной и экономически значимой отраслью сельского хозяйства </w:t>
      </w:r>
      <w:r w:rsidR="005C596F" w:rsidRPr="005C596F">
        <w:rPr>
          <w:rFonts w:ascii="Times New Roman" w:hAnsi="Times New Roman" w:cs="Times New Roman"/>
          <w:spacing w:val="2"/>
          <w:sz w:val="28"/>
          <w:szCs w:val="28"/>
          <w:shd w:val="clear" w:color="auto" w:fill="FFFFFF"/>
        </w:rPr>
        <w:t>Чернышевского</w:t>
      </w:r>
      <w:r w:rsidRPr="005C596F">
        <w:rPr>
          <w:rFonts w:ascii="Times New Roman" w:hAnsi="Times New Roman" w:cs="Times New Roman"/>
          <w:spacing w:val="2"/>
          <w:sz w:val="28"/>
          <w:szCs w:val="28"/>
          <w:shd w:val="clear" w:color="auto" w:fill="FFFFFF"/>
        </w:rPr>
        <w:t xml:space="preserve"> района, поэтому его устойчивому развитию должно быть подчинено функционирование всех смежных отраслевых направлений, включая </w:t>
      </w:r>
      <w:r w:rsidR="005C596F" w:rsidRPr="005C596F">
        <w:rPr>
          <w:rFonts w:ascii="Times New Roman" w:hAnsi="Times New Roman" w:cs="Times New Roman"/>
          <w:spacing w:val="2"/>
          <w:sz w:val="28"/>
          <w:szCs w:val="28"/>
          <w:shd w:val="clear" w:color="auto" w:fill="FFFFFF"/>
        </w:rPr>
        <w:t xml:space="preserve">животноводство. </w:t>
      </w:r>
    </w:p>
    <w:p w:rsidR="00691C73" w:rsidRDefault="00876A34" w:rsidP="0052203B">
      <w:pPr>
        <w:tabs>
          <w:tab w:val="left" w:pos="0"/>
        </w:tabs>
        <w:spacing w:after="0" w:line="240" w:lineRule="auto"/>
        <w:ind w:firstLine="709"/>
        <w:jc w:val="both"/>
        <w:rPr>
          <w:rFonts w:ascii="Times New Roman" w:hAnsi="Times New Roman" w:cs="Times New Roman"/>
          <w:sz w:val="28"/>
          <w:szCs w:val="28"/>
        </w:rPr>
      </w:pPr>
      <w:r w:rsidRPr="005C596F">
        <w:rPr>
          <w:rFonts w:ascii="Times New Roman" w:hAnsi="Times New Roman" w:cs="Times New Roman"/>
          <w:spacing w:val="2"/>
          <w:sz w:val="28"/>
          <w:szCs w:val="28"/>
          <w:shd w:val="clear" w:color="auto" w:fill="FFFFFF"/>
        </w:rPr>
        <w:t>Достижение задач развития агропромышленного комплекса</w:t>
      </w:r>
      <w:r w:rsidR="0052203B">
        <w:rPr>
          <w:rFonts w:ascii="Times New Roman" w:hAnsi="Times New Roman" w:cs="Times New Roman"/>
          <w:spacing w:val="2"/>
          <w:sz w:val="28"/>
          <w:szCs w:val="28"/>
          <w:shd w:val="clear" w:color="auto" w:fill="FFFFFF"/>
        </w:rPr>
        <w:t xml:space="preserve">, </w:t>
      </w:r>
      <w:r w:rsidRPr="005C596F">
        <w:rPr>
          <w:rFonts w:ascii="Times New Roman" w:hAnsi="Times New Roman" w:cs="Times New Roman"/>
          <w:spacing w:val="2"/>
          <w:sz w:val="28"/>
          <w:szCs w:val="28"/>
          <w:shd w:val="clear" w:color="auto" w:fill="FFFFFF"/>
        </w:rPr>
        <w:t xml:space="preserve"> </w:t>
      </w:r>
      <w:r w:rsidR="0052203B">
        <w:rPr>
          <w:rFonts w:ascii="Times New Roman" w:hAnsi="Times New Roman" w:cs="Times New Roman"/>
          <w:spacing w:val="2"/>
          <w:sz w:val="28"/>
          <w:szCs w:val="28"/>
          <w:shd w:val="clear" w:color="auto" w:fill="FFFFFF"/>
        </w:rPr>
        <w:t xml:space="preserve">в первую очередь, </w:t>
      </w:r>
      <w:r w:rsidRPr="005C596F">
        <w:rPr>
          <w:rFonts w:ascii="Times New Roman" w:hAnsi="Times New Roman" w:cs="Times New Roman"/>
          <w:spacing w:val="2"/>
          <w:sz w:val="28"/>
          <w:szCs w:val="28"/>
          <w:shd w:val="clear" w:color="auto" w:fill="FFFFFF"/>
        </w:rPr>
        <w:t>будет осуществляться за счёт</w:t>
      </w:r>
      <w:r w:rsidR="0052203B">
        <w:rPr>
          <w:rFonts w:ascii="Times New Roman" w:hAnsi="Times New Roman" w:cs="Times New Roman"/>
          <w:spacing w:val="2"/>
          <w:sz w:val="28"/>
          <w:szCs w:val="28"/>
          <w:shd w:val="clear" w:color="auto" w:fill="FFFFFF"/>
        </w:rPr>
        <w:t xml:space="preserve"> развития </w:t>
      </w:r>
      <w:r w:rsidR="007D43B0">
        <w:rPr>
          <w:rFonts w:ascii="Times New Roman" w:hAnsi="Times New Roman" w:cs="Times New Roman"/>
          <w:sz w:val="28"/>
          <w:szCs w:val="28"/>
        </w:rPr>
        <w:t>АО «Племзавод</w:t>
      </w:r>
      <w:r w:rsidR="00DC6B78">
        <w:rPr>
          <w:rFonts w:ascii="Times New Roman" w:hAnsi="Times New Roman" w:cs="Times New Roman"/>
          <w:sz w:val="28"/>
          <w:szCs w:val="28"/>
        </w:rPr>
        <w:t xml:space="preserve"> </w:t>
      </w:r>
      <w:r w:rsidR="007D43B0">
        <w:rPr>
          <w:rFonts w:ascii="Times New Roman" w:hAnsi="Times New Roman" w:cs="Times New Roman"/>
          <w:sz w:val="28"/>
          <w:szCs w:val="28"/>
        </w:rPr>
        <w:t>Комсомолец»</w:t>
      </w:r>
      <w:r w:rsidR="0052203B">
        <w:rPr>
          <w:rFonts w:ascii="Times New Roman" w:hAnsi="Times New Roman" w:cs="Times New Roman"/>
          <w:sz w:val="28"/>
          <w:szCs w:val="28"/>
        </w:rPr>
        <w:t>, который</w:t>
      </w:r>
      <w:r w:rsidR="007D43B0">
        <w:rPr>
          <w:rFonts w:ascii="Times New Roman" w:hAnsi="Times New Roman" w:cs="Times New Roman"/>
          <w:sz w:val="28"/>
          <w:szCs w:val="28"/>
        </w:rPr>
        <w:t xml:space="preserve"> в дальнейшей деятельности</w:t>
      </w:r>
      <w:r w:rsidR="00B2728D">
        <w:rPr>
          <w:rFonts w:ascii="Times New Roman" w:hAnsi="Times New Roman" w:cs="Times New Roman"/>
          <w:sz w:val="28"/>
          <w:szCs w:val="28"/>
        </w:rPr>
        <w:t xml:space="preserve"> предусматривает  увеличение посевных площадей до </w:t>
      </w:r>
      <w:r w:rsidR="00D30319">
        <w:rPr>
          <w:rFonts w:ascii="Times New Roman" w:hAnsi="Times New Roman" w:cs="Times New Roman"/>
          <w:sz w:val="28"/>
          <w:szCs w:val="28"/>
        </w:rPr>
        <w:t>2</w:t>
      </w:r>
      <w:r w:rsidR="00FF6059">
        <w:rPr>
          <w:rFonts w:ascii="Times New Roman" w:hAnsi="Times New Roman" w:cs="Times New Roman"/>
          <w:sz w:val="28"/>
          <w:szCs w:val="28"/>
        </w:rPr>
        <w:t>8</w:t>
      </w:r>
      <w:r w:rsidR="00B2728D">
        <w:rPr>
          <w:rFonts w:ascii="Times New Roman" w:hAnsi="Times New Roman" w:cs="Times New Roman"/>
          <w:sz w:val="28"/>
          <w:szCs w:val="28"/>
        </w:rPr>
        <w:t>000 га, уделив особое внимание возделыванию рапса,  наращивая его производство до 100 тысяч тонн в год</w:t>
      </w:r>
      <w:r w:rsidR="00C87ACF">
        <w:rPr>
          <w:rFonts w:ascii="Times New Roman" w:hAnsi="Times New Roman" w:cs="Times New Roman"/>
          <w:sz w:val="28"/>
          <w:szCs w:val="28"/>
        </w:rPr>
        <w:t xml:space="preserve"> (в целом по обществу, учитывая, что деятельность АО «Племзавод</w:t>
      </w:r>
      <w:r w:rsidR="00DC6B78">
        <w:rPr>
          <w:rFonts w:ascii="Times New Roman" w:hAnsi="Times New Roman" w:cs="Times New Roman"/>
          <w:sz w:val="28"/>
          <w:szCs w:val="28"/>
        </w:rPr>
        <w:t xml:space="preserve"> </w:t>
      </w:r>
      <w:r w:rsidR="00C87ACF">
        <w:rPr>
          <w:rFonts w:ascii="Times New Roman" w:hAnsi="Times New Roman" w:cs="Times New Roman"/>
          <w:sz w:val="28"/>
          <w:szCs w:val="28"/>
        </w:rPr>
        <w:t>Комсомолец», кроме Чернышевского района,  осуществляет на территории Сретенского, Нерчинского, Шилкинского, Краснокаменского районов)</w:t>
      </w:r>
      <w:r w:rsidR="00B2728D">
        <w:rPr>
          <w:rFonts w:ascii="Times New Roman" w:hAnsi="Times New Roman" w:cs="Times New Roman"/>
          <w:sz w:val="28"/>
          <w:szCs w:val="28"/>
        </w:rPr>
        <w:t xml:space="preserve">. </w:t>
      </w:r>
      <w:r w:rsidR="007F173B">
        <w:rPr>
          <w:rFonts w:ascii="Times New Roman" w:hAnsi="Times New Roman" w:cs="Times New Roman"/>
          <w:sz w:val="28"/>
          <w:szCs w:val="28"/>
        </w:rPr>
        <w:t>По объему производства рапса АО «Племзавод</w:t>
      </w:r>
      <w:r w:rsidR="00497D04">
        <w:rPr>
          <w:rFonts w:ascii="Times New Roman" w:hAnsi="Times New Roman" w:cs="Times New Roman"/>
          <w:sz w:val="28"/>
          <w:szCs w:val="28"/>
        </w:rPr>
        <w:t xml:space="preserve"> </w:t>
      </w:r>
      <w:r w:rsidR="007F173B">
        <w:rPr>
          <w:rFonts w:ascii="Times New Roman" w:hAnsi="Times New Roman" w:cs="Times New Roman"/>
          <w:sz w:val="28"/>
          <w:szCs w:val="28"/>
        </w:rPr>
        <w:t xml:space="preserve">Комсомолец» ставит задачу выйти в лидеры по России.  </w:t>
      </w:r>
      <w:r w:rsidR="00B2728D">
        <w:rPr>
          <w:rFonts w:ascii="Times New Roman" w:hAnsi="Times New Roman" w:cs="Times New Roman"/>
          <w:sz w:val="28"/>
          <w:szCs w:val="28"/>
        </w:rPr>
        <w:t xml:space="preserve">Возделывание  зерновых культур также будет иметь место в деятельности  общества. Племенное поголовье овец </w:t>
      </w:r>
      <w:r w:rsidR="00C87ACF">
        <w:rPr>
          <w:rFonts w:ascii="Times New Roman" w:hAnsi="Times New Roman" w:cs="Times New Roman"/>
          <w:sz w:val="28"/>
          <w:szCs w:val="28"/>
        </w:rPr>
        <w:lastRenderedPageBreak/>
        <w:t xml:space="preserve">планируется </w:t>
      </w:r>
      <w:r w:rsidR="00B2728D">
        <w:rPr>
          <w:rFonts w:ascii="Times New Roman" w:hAnsi="Times New Roman" w:cs="Times New Roman"/>
          <w:sz w:val="28"/>
          <w:szCs w:val="28"/>
        </w:rPr>
        <w:t>сохран</w:t>
      </w:r>
      <w:r w:rsidR="00C87ACF">
        <w:rPr>
          <w:rFonts w:ascii="Times New Roman" w:hAnsi="Times New Roman" w:cs="Times New Roman"/>
          <w:sz w:val="28"/>
          <w:szCs w:val="28"/>
        </w:rPr>
        <w:t>ить</w:t>
      </w:r>
      <w:r w:rsidR="00B2728D">
        <w:rPr>
          <w:rFonts w:ascii="Times New Roman" w:hAnsi="Times New Roman" w:cs="Times New Roman"/>
          <w:sz w:val="28"/>
          <w:szCs w:val="28"/>
        </w:rPr>
        <w:t>, но в связи с низкой до</w:t>
      </w:r>
      <w:r w:rsidR="003C78AD">
        <w:rPr>
          <w:rFonts w:ascii="Times New Roman" w:hAnsi="Times New Roman" w:cs="Times New Roman"/>
          <w:sz w:val="28"/>
          <w:szCs w:val="28"/>
        </w:rPr>
        <w:t>б</w:t>
      </w:r>
      <w:r w:rsidR="00B2728D">
        <w:rPr>
          <w:rFonts w:ascii="Times New Roman" w:hAnsi="Times New Roman" w:cs="Times New Roman"/>
          <w:sz w:val="28"/>
          <w:szCs w:val="28"/>
        </w:rPr>
        <w:t xml:space="preserve">авленной стоимостью </w:t>
      </w:r>
      <w:r w:rsidR="003C78AD">
        <w:rPr>
          <w:rFonts w:ascii="Times New Roman" w:hAnsi="Times New Roman" w:cs="Times New Roman"/>
          <w:sz w:val="28"/>
          <w:szCs w:val="28"/>
        </w:rPr>
        <w:t>продукции овцеводства</w:t>
      </w:r>
      <w:r w:rsidR="00F27901">
        <w:rPr>
          <w:rFonts w:ascii="Times New Roman" w:hAnsi="Times New Roman" w:cs="Times New Roman"/>
          <w:sz w:val="28"/>
          <w:szCs w:val="28"/>
        </w:rPr>
        <w:t>,</w:t>
      </w:r>
      <w:r w:rsidR="008F3509">
        <w:rPr>
          <w:rFonts w:ascii="Times New Roman" w:hAnsi="Times New Roman" w:cs="Times New Roman"/>
          <w:sz w:val="28"/>
          <w:szCs w:val="28"/>
        </w:rPr>
        <w:t xml:space="preserve"> </w:t>
      </w:r>
      <w:r w:rsidR="003C78AD">
        <w:rPr>
          <w:rFonts w:ascii="Times New Roman" w:hAnsi="Times New Roman" w:cs="Times New Roman"/>
          <w:sz w:val="28"/>
          <w:szCs w:val="28"/>
        </w:rPr>
        <w:t xml:space="preserve"> особого развития в этом направлении  не ожидается</w:t>
      </w:r>
      <w:r w:rsidR="00C87ACF">
        <w:rPr>
          <w:rFonts w:ascii="Times New Roman" w:hAnsi="Times New Roman" w:cs="Times New Roman"/>
          <w:sz w:val="28"/>
          <w:szCs w:val="28"/>
        </w:rPr>
        <w:t xml:space="preserve">, количество голов составит </w:t>
      </w:r>
      <w:r w:rsidR="00F27901">
        <w:rPr>
          <w:rFonts w:ascii="Times New Roman" w:hAnsi="Times New Roman" w:cs="Times New Roman"/>
          <w:sz w:val="28"/>
          <w:szCs w:val="28"/>
        </w:rPr>
        <w:t xml:space="preserve"> </w:t>
      </w:r>
      <w:r w:rsidR="00C87ACF">
        <w:rPr>
          <w:rFonts w:ascii="Times New Roman" w:hAnsi="Times New Roman" w:cs="Times New Roman"/>
          <w:sz w:val="28"/>
          <w:szCs w:val="28"/>
        </w:rPr>
        <w:t>7000 ед. к 2030 году.</w:t>
      </w:r>
    </w:p>
    <w:p w:rsidR="00C87ACF" w:rsidRDefault="00C87ACF"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F3509">
        <w:rPr>
          <w:rFonts w:ascii="Times New Roman" w:hAnsi="Times New Roman" w:cs="Times New Roman"/>
          <w:sz w:val="28"/>
          <w:szCs w:val="28"/>
        </w:rPr>
        <w:t>В среднесрочной перспективе обществом планируется  наладить производство жидкого удобрения: карбонитно -  аммиачной смеси</w:t>
      </w:r>
      <w:r w:rsidR="008F3509" w:rsidRPr="008F3509">
        <w:rPr>
          <w:rFonts w:ascii="Times New Roman" w:hAnsi="Times New Roman" w:cs="Times New Roman"/>
          <w:sz w:val="28"/>
          <w:szCs w:val="28"/>
        </w:rPr>
        <w:t xml:space="preserve"> - это гибкий дополнительный инструмент питания сельскохозяйственных культур в условиях высокоэффективного производства.</w:t>
      </w:r>
      <w:r w:rsidR="004A23B9" w:rsidRPr="00A4328E">
        <w:rPr>
          <w:rFonts w:ascii="Times New Roman" w:hAnsi="Times New Roman" w:cs="Times New Roman"/>
          <w:sz w:val="28"/>
          <w:szCs w:val="28"/>
          <w:shd w:val="clear" w:color="auto" w:fill="FFFFFF"/>
        </w:rPr>
        <w:t> </w:t>
      </w:r>
      <w:r w:rsidR="004A23B9" w:rsidRPr="00A4328E">
        <w:rPr>
          <w:rFonts w:ascii="Times New Roman" w:hAnsi="Times New Roman" w:cs="Times New Roman"/>
          <w:sz w:val="28"/>
          <w:szCs w:val="28"/>
        </w:rPr>
        <w:t xml:space="preserve"> </w:t>
      </w:r>
      <w:r w:rsidR="00C26AD4" w:rsidRPr="00C26AD4">
        <w:rPr>
          <w:rFonts w:ascii="IBM Plex Sans" w:hAnsi="IBM Plex Sans"/>
          <w:sz w:val="29"/>
          <w:szCs w:val="29"/>
          <w:shd w:val="clear" w:color="auto" w:fill="FFFFFF"/>
        </w:rPr>
        <w:t>Благодаря содержанию трех форм азота это удобрение пользуется спросом в развитых странах среди сельскохозяйственных производителей при выращивании зерновых культур, в частности кукурузы. Данный вид удобрений отличается удобством и безопасностью использования и транспортировки.</w:t>
      </w:r>
      <w:r w:rsidR="00C26AD4">
        <w:rPr>
          <w:rFonts w:ascii="IBM Plex Sans" w:hAnsi="IBM Plex Sans"/>
          <w:sz w:val="29"/>
          <w:szCs w:val="29"/>
          <w:shd w:val="clear" w:color="auto" w:fill="FFFFFF"/>
        </w:rPr>
        <w:t xml:space="preserve"> </w:t>
      </w:r>
      <w:r w:rsidR="004A23B9" w:rsidRPr="00A4328E">
        <w:rPr>
          <w:rFonts w:ascii="Times New Roman" w:hAnsi="Times New Roman" w:cs="Times New Roman"/>
          <w:sz w:val="28"/>
          <w:szCs w:val="28"/>
        </w:rPr>
        <w:t>Перечисленные характеристики  и и</w:t>
      </w:r>
      <w:r w:rsidR="008F3509" w:rsidRPr="00A4328E">
        <w:rPr>
          <w:rFonts w:ascii="Times New Roman" w:hAnsi="Times New Roman" w:cs="Times New Roman"/>
          <w:sz w:val="28"/>
          <w:szCs w:val="28"/>
        </w:rPr>
        <w:t>зготовление удобрения по европейским технологиям</w:t>
      </w:r>
      <w:r w:rsidR="004A23B9" w:rsidRPr="00A4328E">
        <w:rPr>
          <w:rFonts w:ascii="Times New Roman" w:hAnsi="Times New Roman" w:cs="Times New Roman"/>
          <w:sz w:val="28"/>
          <w:szCs w:val="28"/>
        </w:rPr>
        <w:t xml:space="preserve"> должно обеспечить </w:t>
      </w:r>
      <w:r w:rsidR="00A4328E" w:rsidRPr="00A4328E">
        <w:rPr>
          <w:rFonts w:ascii="Times New Roman" w:hAnsi="Times New Roman" w:cs="Times New Roman"/>
          <w:sz w:val="28"/>
          <w:szCs w:val="28"/>
        </w:rPr>
        <w:t xml:space="preserve">соответствующий спрос на изготавливаемую </w:t>
      </w:r>
      <w:r w:rsidR="00A4328E">
        <w:rPr>
          <w:rFonts w:ascii="Times New Roman" w:hAnsi="Times New Roman" w:cs="Times New Roman"/>
          <w:sz w:val="28"/>
          <w:szCs w:val="28"/>
        </w:rPr>
        <w:t xml:space="preserve"> </w:t>
      </w:r>
      <w:r w:rsidR="00A4328E" w:rsidRPr="00A4328E">
        <w:rPr>
          <w:rFonts w:ascii="Times New Roman" w:hAnsi="Times New Roman" w:cs="Times New Roman"/>
          <w:sz w:val="28"/>
          <w:szCs w:val="28"/>
        </w:rPr>
        <w:t>продукцию.</w:t>
      </w:r>
    </w:p>
    <w:p w:rsidR="00C26AD4" w:rsidRDefault="00C26AD4"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430">
        <w:rPr>
          <w:rFonts w:ascii="Times New Roman" w:hAnsi="Times New Roman" w:cs="Times New Roman"/>
          <w:sz w:val="28"/>
          <w:szCs w:val="28"/>
        </w:rPr>
        <w:t>Кроме этого, о</w:t>
      </w:r>
      <w:r>
        <w:rPr>
          <w:rFonts w:ascii="Times New Roman" w:hAnsi="Times New Roman" w:cs="Times New Roman"/>
          <w:sz w:val="28"/>
          <w:szCs w:val="28"/>
        </w:rPr>
        <w:t>бществом предусмотрено строительство элеватора для хранения</w:t>
      </w:r>
      <w:r w:rsidR="00BB3430">
        <w:rPr>
          <w:rFonts w:ascii="Times New Roman" w:hAnsi="Times New Roman" w:cs="Times New Roman"/>
          <w:sz w:val="28"/>
          <w:szCs w:val="28"/>
        </w:rPr>
        <w:t xml:space="preserve"> и аккумулирования </w:t>
      </w:r>
      <w:r>
        <w:rPr>
          <w:rFonts w:ascii="Times New Roman" w:hAnsi="Times New Roman" w:cs="Times New Roman"/>
          <w:sz w:val="28"/>
          <w:szCs w:val="28"/>
        </w:rPr>
        <w:t xml:space="preserve"> продукции растениеводства, причем  по условиям проекта</w:t>
      </w:r>
      <w:r w:rsidR="00BB3430">
        <w:rPr>
          <w:rFonts w:ascii="Times New Roman" w:hAnsi="Times New Roman" w:cs="Times New Roman"/>
          <w:sz w:val="28"/>
          <w:szCs w:val="28"/>
        </w:rPr>
        <w:t>, мощность элеватора  составит  около 200 тыс. тонн</w:t>
      </w:r>
      <w:r w:rsidR="006A5DA5">
        <w:rPr>
          <w:rFonts w:ascii="Times New Roman" w:hAnsi="Times New Roman" w:cs="Times New Roman"/>
          <w:sz w:val="28"/>
          <w:szCs w:val="28"/>
        </w:rPr>
        <w:t xml:space="preserve">, что позволит хранить продукцию со всего Забайкальского края. Месторасположение элеватора  выбрано с учетом возможности отгрузки продукции </w:t>
      </w:r>
      <w:r w:rsidR="005F77D0">
        <w:rPr>
          <w:rFonts w:ascii="Times New Roman" w:hAnsi="Times New Roman" w:cs="Times New Roman"/>
          <w:sz w:val="28"/>
          <w:szCs w:val="28"/>
        </w:rPr>
        <w:t>непосредственно</w:t>
      </w:r>
      <w:r w:rsidR="006A5DA5">
        <w:rPr>
          <w:rFonts w:ascii="Times New Roman" w:hAnsi="Times New Roman" w:cs="Times New Roman"/>
          <w:sz w:val="28"/>
          <w:szCs w:val="28"/>
        </w:rPr>
        <w:t xml:space="preserve"> в железнодорожные вагоны, и далее, направлять  на экспорт, либо иным поставщикам</w:t>
      </w:r>
      <w:r w:rsidR="00BB3430">
        <w:rPr>
          <w:rFonts w:ascii="Times New Roman" w:hAnsi="Times New Roman" w:cs="Times New Roman"/>
          <w:sz w:val="28"/>
          <w:szCs w:val="28"/>
        </w:rPr>
        <w:t xml:space="preserve"> </w:t>
      </w:r>
      <w:r w:rsidR="005F77D0">
        <w:rPr>
          <w:rFonts w:ascii="Times New Roman" w:hAnsi="Times New Roman" w:cs="Times New Roman"/>
          <w:sz w:val="28"/>
          <w:szCs w:val="28"/>
        </w:rPr>
        <w:t xml:space="preserve"> в центральную часть России. Обеспечение соответствующей инфраструктурой, как элеватор,  является немаловажным фактором ведения успешной деятельности обществом, позволяет сохранить качество продукции растениеводства в условиях неустойчивого  спроса.</w:t>
      </w:r>
    </w:p>
    <w:p w:rsidR="005F77D0" w:rsidRDefault="005F77D0"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непосредственной близости от элеватора в планах общества создать небольшой завод по производству комбикормов, а также мельницу для производства муки. </w:t>
      </w:r>
    </w:p>
    <w:p w:rsidR="006A5DA5" w:rsidRDefault="005F77D0"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долгосрочной перспективе  - создание завода по производству рапсового масла.</w:t>
      </w:r>
    </w:p>
    <w:p w:rsidR="0052203B" w:rsidRDefault="00DC6B78" w:rsidP="00A43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обеспечения  создания «промышленной площадки»  АО «Племзавод Комсомолец» оформляет на праве аренды земельны</w:t>
      </w:r>
      <w:r w:rsidR="00F27901">
        <w:rPr>
          <w:rFonts w:ascii="Times New Roman" w:hAnsi="Times New Roman" w:cs="Times New Roman"/>
          <w:sz w:val="28"/>
          <w:szCs w:val="28"/>
        </w:rPr>
        <w:t xml:space="preserve">й участок  общей площадью 32 га с. Утан </w:t>
      </w:r>
      <w:r w:rsidR="0087027B">
        <w:rPr>
          <w:rFonts w:ascii="Times New Roman" w:hAnsi="Times New Roman" w:cs="Times New Roman"/>
          <w:sz w:val="28"/>
          <w:szCs w:val="28"/>
        </w:rPr>
        <w:t xml:space="preserve"> </w:t>
      </w:r>
      <w:r w:rsidR="00F27901">
        <w:rPr>
          <w:rFonts w:ascii="Times New Roman" w:hAnsi="Times New Roman" w:cs="Times New Roman"/>
          <w:sz w:val="28"/>
          <w:szCs w:val="28"/>
        </w:rPr>
        <w:t>Чернышевского района.</w:t>
      </w:r>
    </w:p>
    <w:p w:rsidR="006A5DA5" w:rsidRPr="007F173B" w:rsidRDefault="0052203B" w:rsidP="007F173B">
      <w:pPr>
        <w:spacing w:after="0" w:line="240" w:lineRule="auto"/>
        <w:jc w:val="both"/>
        <w:rPr>
          <w:rFonts w:ascii="Times New Roman" w:hAnsi="Times New Roman" w:cs="Times New Roman"/>
          <w:sz w:val="28"/>
          <w:szCs w:val="28"/>
        </w:rPr>
      </w:pPr>
      <w:r>
        <w:tab/>
      </w:r>
      <w:r w:rsidRPr="007F173B">
        <w:rPr>
          <w:rFonts w:ascii="Times New Roman" w:hAnsi="Times New Roman" w:cs="Times New Roman"/>
          <w:sz w:val="28"/>
          <w:szCs w:val="28"/>
        </w:rPr>
        <w:t>Для реализации указанных комплексных мероприятий необходима поддержка  и содействие  всех уровней бюджета.</w:t>
      </w:r>
      <w:r w:rsidR="007F173B" w:rsidRPr="007F173B">
        <w:rPr>
          <w:rFonts w:ascii="Times New Roman" w:hAnsi="Times New Roman" w:cs="Times New Roman"/>
          <w:sz w:val="28"/>
          <w:szCs w:val="28"/>
        </w:rPr>
        <w:t xml:space="preserve">  Для достижения поставленных задач планируется использовать </w:t>
      </w:r>
      <w:r w:rsidR="007F173B">
        <w:rPr>
          <w:rFonts w:ascii="Times New Roman" w:hAnsi="Times New Roman" w:cs="Times New Roman"/>
          <w:sz w:val="28"/>
          <w:szCs w:val="28"/>
        </w:rPr>
        <w:t>м</w:t>
      </w:r>
      <w:r w:rsidR="007F173B" w:rsidRPr="007F173B">
        <w:rPr>
          <w:rFonts w:ascii="Times New Roman" w:hAnsi="Times New Roman" w:cs="Times New Roman"/>
          <w:sz w:val="28"/>
          <w:szCs w:val="28"/>
        </w:rPr>
        <w:t>еры господдержки кластеров в АПК</w:t>
      </w:r>
      <w:r w:rsidR="007F173B">
        <w:rPr>
          <w:rFonts w:ascii="Times New Roman" w:hAnsi="Times New Roman" w:cs="Times New Roman"/>
          <w:sz w:val="28"/>
          <w:szCs w:val="28"/>
        </w:rPr>
        <w:t xml:space="preserve">, рассмотрев возможность </w:t>
      </w:r>
      <w:r w:rsidR="00AB73E3">
        <w:rPr>
          <w:rFonts w:ascii="Times New Roman" w:hAnsi="Times New Roman" w:cs="Times New Roman"/>
          <w:sz w:val="28"/>
          <w:szCs w:val="28"/>
        </w:rPr>
        <w:t xml:space="preserve">вхождения в состав </w:t>
      </w:r>
      <w:r w:rsidR="007F173B" w:rsidRPr="007F173B">
        <w:rPr>
          <w:rFonts w:ascii="Times New Roman" w:hAnsi="Times New Roman" w:cs="Times New Roman"/>
          <w:sz w:val="28"/>
          <w:szCs w:val="28"/>
        </w:rPr>
        <w:t>территориальн</w:t>
      </w:r>
      <w:r w:rsidR="007F173B">
        <w:rPr>
          <w:rFonts w:ascii="Times New Roman" w:hAnsi="Times New Roman" w:cs="Times New Roman"/>
          <w:sz w:val="28"/>
          <w:szCs w:val="28"/>
        </w:rPr>
        <w:t>ого</w:t>
      </w:r>
      <w:r w:rsidR="007F173B" w:rsidRPr="007F173B">
        <w:rPr>
          <w:rFonts w:ascii="Times New Roman" w:hAnsi="Times New Roman" w:cs="Times New Roman"/>
          <w:sz w:val="28"/>
          <w:szCs w:val="28"/>
        </w:rPr>
        <w:t xml:space="preserve"> кластер</w:t>
      </w:r>
      <w:r w:rsidR="007F173B">
        <w:rPr>
          <w:rFonts w:ascii="Times New Roman" w:hAnsi="Times New Roman" w:cs="Times New Roman"/>
          <w:sz w:val="28"/>
          <w:szCs w:val="28"/>
        </w:rPr>
        <w:t>а</w:t>
      </w:r>
      <w:r w:rsidR="007F173B" w:rsidRPr="007F173B">
        <w:rPr>
          <w:rFonts w:ascii="Times New Roman" w:hAnsi="Times New Roman" w:cs="Times New Roman"/>
          <w:sz w:val="28"/>
          <w:szCs w:val="28"/>
        </w:rPr>
        <w:t xml:space="preserve"> агропромышленного профиля</w:t>
      </w:r>
      <w:r w:rsidR="007F173B">
        <w:rPr>
          <w:rFonts w:ascii="Times New Roman" w:hAnsi="Times New Roman" w:cs="Times New Roman"/>
          <w:sz w:val="28"/>
          <w:szCs w:val="28"/>
        </w:rPr>
        <w:t xml:space="preserve">, </w:t>
      </w:r>
      <w:r w:rsidR="007F173B" w:rsidRPr="007F173B">
        <w:rPr>
          <w:rFonts w:ascii="Times New Roman" w:hAnsi="Times New Roman" w:cs="Times New Roman"/>
          <w:sz w:val="28"/>
          <w:szCs w:val="28"/>
        </w:rPr>
        <w:t xml:space="preserve">который объединит сельхозпроизводителей, крестьянско-фермерские хозяйства, объекты технологической инфраструктуры, учреждения науки и образования. </w:t>
      </w:r>
    </w:p>
    <w:p w:rsidR="0006612D" w:rsidRDefault="0087027B" w:rsidP="009E6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612D">
        <w:rPr>
          <w:rFonts w:ascii="Times New Roman" w:hAnsi="Times New Roman" w:cs="Times New Roman"/>
          <w:sz w:val="28"/>
          <w:szCs w:val="28"/>
        </w:rPr>
        <w:t>Учитывая мировой тренд на экологически чистую продукцию, употребление в пищу «здоровой еды», наращиванию объемов производимой сельскохозяйственной продукции будет уделено особое внимание.</w:t>
      </w:r>
    </w:p>
    <w:p w:rsidR="002D6611" w:rsidRPr="004F3A1A" w:rsidRDefault="0087027B" w:rsidP="002D6611">
      <w:pPr>
        <w:spacing w:after="0" w:line="240" w:lineRule="auto"/>
        <w:ind w:firstLine="708"/>
        <w:jc w:val="both"/>
        <w:rPr>
          <w:rFonts w:ascii="Times New Roman" w:hAnsi="Times New Roman" w:cs="Times New Roman"/>
          <w:sz w:val="28"/>
          <w:szCs w:val="28"/>
        </w:rPr>
      </w:pPr>
      <w:r w:rsidRPr="00B37BE1">
        <w:rPr>
          <w:rFonts w:ascii="Times New Roman" w:hAnsi="Times New Roman" w:cs="Times New Roman"/>
          <w:sz w:val="28"/>
          <w:szCs w:val="28"/>
        </w:rPr>
        <w:lastRenderedPageBreak/>
        <w:t xml:space="preserve">В целях развития  животноводства  предусмотрено </w:t>
      </w:r>
      <w:r w:rsidR="00026D31" w:rsidRPr="00B37BE1">
        <w:rPr>
          <w:rFonts w:ascii="Times New Roman" w:hAnsi="Times New Roman" w:cs="Times New Roman"/>
          <w:sz w:val="28"/>
          <w:szCs w:val="28"/>
        </w:rPr>
        <w:t>с</w:t>
      </w:r>
      <w:r w:rsidR="0052203B" w:rsidRPr="00B37BE1">
        <w:rPr>
          <w:rFonts w:ascii="Times New Roman" w:hAnsi="Times New Roman" w:cs="Times New Roman"/>
          <w:sz w:val="28"/>
          <w:szCs w:val="28"/>
        </w:rPr>
        <w:t>оздани</w:t>
      </w:r>
      <w:r w:rsidR="00026D31" w:rsidRPr="00B37BE1">
        <w:rPr>
          <w:rFonts w:ascii="Times New Roman" w:hAnsi="Times New Roman" w:cs="Times New Roman"/>
          <w:sz w:val="28"/>
          <w:szCs w:val="28"/>
        </w:rPr>
        <w:t>е</w:t>
      </w:r>
      <w:r w:rsidR="0052203B" w:rsidRPr="00B37BE1">
        <w:rPr>
          <w:rFonts w:ascii="Times New Roman" w:hAnsi="Times New Roman" w:cs="Times New Roman"/>
          <w:sz w:val="28"/>
          <w:szCs w:val="28"/>
        </w:rPr>
        <w:t xml:space="preserve"> сельскохозяйственного кооператива, объединяющего усилия и средства сельхозтоваропроизводителей для решения задач в сфере производства, переработки и сбыта сельскохозяйственной продукции. </w:t>
      </w:r>
      <w:r w:rsidR="00876A34" w:rsidRPr="00B37BE1">
        <w:rPr>
          <w:rFonts w:ascii="Times New Roman" w:hAnsi="Times New Roman" w:cs="Times New Roman"/>
          <w:sz w:val="28"/>
          <w:szCs w:val="28"/>
        </w:rPr>
        <w:t>Основной специализацией кооператива будет скотоводство мясного направления с последующей переработкой его продукции.</w:t>
      </w:r>
      <w:r w:rsidR="006E6E86">
        <w:rPr>
          <w:rFonts w:ascii="Times New Roman" w:hAnsi="Times New Roman" w:cs="Times New Roman"/>
          <w:sz w:val="28"/>
          <w:szCs w:val="28"/>
        </w:rPr>
        <w:t xml:space="preserve"> </w:t>
      </w:r>
      <w:r w:rsidR="00876A34" w:rsidRPr="00B37BE1">
        <w:rPr>
          <w:rFonts w:ascii="Times New Roman" w:hAnsi="Times New Roman" w:cs="Times New Roman"/>
          <w:sz w:val="28"/>
          <w:szCs w:val="28"/>
        </w:rPr>
        <w:t xml:space="preserve"> Главными видами выпускаемой продукции будут мясо, суб</w:t>
      </w:r>
      <w:r w:rsidR="00026D31" w:rsidRPr="00B37BE1">
        <w:rPr>
          <w:rFonts w:ascii="Times New Roman" w:hAnsi="Times New Roman" w:cs="Times New Roman"/>
          <w:sz w:val="28"/>
          <w:szCs w:val="28"/>
        </w:rPr>
        <w:t>продукты, мясные полуфабрикаты. Действующие сегодня</w:t>
      </w:r>
      <w:r w:rsidR="00B37BE1" w:rsidRPr="00B37BE1">
        <w:rPr>
          <w:rFonts w:ascii="Times New Roman" w:hAnsi="Times New Roman" w:cs="Times New Roman"/>
          <w:sz w:val="28"/>
          <w:szCs w:val="28"/>
        </w:rPr>
        <w:t xml:space="preserve"> на территории района</w:t>
      </w:r>
      <w:r w:rsidR="00026D31" w:rsidRPr="00B37BE1">
        <w:rPr>
          <w:rFonts w:ascii="Times New Roman" w:hAnsi="Times New Roman" w:cs="Times New Roman"/>
          <w:sz w:val="28"/>
          <w:szCs w:val="28"/>
        </w:rPr>
        <w:t xml:space="preserve"> КФХ </w:t>
      </w:r>
      <w:r w:rsidR="00B37BE1" w:rsidRPr="00B37BE1">
        <w:rPr>
          <w:rFonts w:ascii="Times New Roman" w:hAnsi="Times New Roman" w:cs="Times New Roman"/>
          <w:sz w:val="28"/>
          <w:szCs w:val="28"/>
        </w:rPr>
        <w:t>испытывают трудности в реализации продукции,  поэтому и необходимо объединить усилия,  то есть отработать схему сбыта продукции, распределив обязанности между членами кооператива по обеспечению сертификации, брендирования продукции, ввести в эксплуатацию убойную площадку,</w:t>
      </w:r>
      <w:r w:rsidR="00046F67">
        <w:rPr>
          <w:rFonts w:ascii="Times New Roman" w:hAnsi="Times New Roman" w:cs="Times New Roman"/>
          <w:sz w:val="28"/>
          <w:szCs w:val="28"/>
        </w:rPr>
        <w:t xml:space="preserve"> </w:t>
      </w:r>
      <w:r w:rsidR="006E6E86">
        <w:rPr>
          <w:rFonts w:ascii="Times New Roman" w:hAnsi="Times New Roman" w:cs="Times New Roman"/>
          <w:sz w:val="28"/>
          <w:szCs w:val="28"/>
        </w:rPr>
        <w:t xml:space="preserve"> </w:t>
      </w:r>
      <w:r w:rsidR="00046F67">
        <w:rPr>
          <w:rFonts w:ascii="Times New Roman" w:hAnsi="Times New Roman" w:cs="Times New Roman"/>
          <w:sz w:val="28"/>
          <w:szCs w:val="28"/>
        </w:rPr>
        <w:t xml:space="preserve">выстроить </w:t>
      </w:r>
      <w:r w:rsidR="006E6E86">
        <w:rPr>
          <w:rFonts w:ascii="Times New Roman" w:hAnsi="Times New Roman" w:cs="Times New Roman"/>
          <w:sz w:val="28"/>
          <w:szCs w:val="28"/>
        </w:rPr>
        <w:t xml:space="preserve"> </w:t>
      </w:r>
      <w:r w:rsidR="00046F67">
        <w:rPr>
          <w:rFonts w:ascii="Times New Roman" w:hAnsi="Times New Roman" w:cs="Times New Roman"/>
          <w:sz w:val="28"/>
          <w:szCs w:val="28"/>
        </w:rPr>
        <w:t>эффективную систему логистики</w:t>
      </w:r>
      <w:r w:rsidR="00A47B35">
        <w:rPr>
          <w:rFonts w:ascii="Times New Roman" w:hAnsi="Times New Roman" w:cs="Times New Roman"/>
          <w:sz w:val="28"/>
          <w:szCs w:val="28"/>
        </w:rPr>
        <w:t xml:space="preserve">. В цепочке кооператива предусмотрено и  развитие </w:t>
      </w:r>
      <w:r w:rsidR="00A47B35" w:rsidRPr="00B37BE1">
        <w:rPr>
          <w:rFonts w:ascii="Times New Roman" w:hAnsi="Times New Roman" w:cs="Times New Roman"/>
          <w:sz w:val="28"/>
          <w:szCs w:val="28"/>
        </w:rPr>
        <w:t>скотоводств</w:t>
      </w:r>
      <w:r w:rsidR="00A47B35">
        <w:rPr>
          <w:rFonts w:ascii="Times New Roman" w:hAnsi="Times New Roman" w:cs="Times New Roman"/>
          <w:sz w:val="28"/>
          <w:szCs w:val="28"/>
        </w:rPr>
        <w:t xml:space="preserve">а </w:t>
      </w:r>
      <w:r w:rsidR="00A47B35" w:rsidRPr="00B37BE1">
        <w:rPr>
          <w:rFonts w:ascii="Times New Roman" w:hAnsi="Times New Roman" w:cs="Times New Roman"/>
          <w:sz w:val="28"/>
          <w:szCs w:val="28"/>
        </w:rPr>
        <w:t xml:space="preserve"> </w:t>
      </w:r>
      <w:r w:rsidR="00A47B35">
        <w:rPr>
          <w:rFonts w:ascii="Times New Roman" w:hAnsi="Times New Roman" w:cs="Times New Roman"/>
          <w:sz w:val="28"/>
          <w:szCs w:val="28"/>
        </w:rPr>
        <w:t xml:space="preserve">молочного </w:t>
      </w:r>
      <w:r w:rsidR="00A47B35" w:rsidRPr="00B37BE1">
        <w:rPr>
          <w:rFonts w:ascii="Times New Roman" w:hAnsi="Times New Roman" w:cs="Times New Roman"/>
          <w:sz w:val="28"/>
          <w:szCs w:val="28"/>
        </w:rPr>
        <w:t xml:space="preserve"> направления</w:t>
      </w:r>
      <w:r w:rsidR="00574A76">
        <w:rPr>
          <w:rFonts w:ascii="Times New Roman" w:hAnsi="Times New Roman" w:cs="Times New Roman"/>
          <w:sz w:val="28"/>
          <w:szCs w:val="28"/>
        </w:rPr>
        <w:t xml:space="preserve"> с последующей переработкой.</w:t>
      </w:r>
      <w:r w:rsidR="0006612D">
        <w:rPr>
          <w:rFonts w:ascii="Times New Roman" w:hAnsi="Times New Roman" w:cs="Times New Roman"/>
          <w:sz w:val="28"/>
          <w:szCs w:val="28"/>
        </w:rPr>
        <w:t xml:space="preserve"> Необходимо сделать а</w:t>
      </w:r>
      <w:r w:rsidR="004F3A1A">
        <w:rPr>
          <w:rFonts w:ascii="Times New Roman" w:hAnsi="Times New Roman" w:cs="Times New Roman"/>
          <w:sz w:val="28"/>
          <w:szCs w:val="28"/>
        </w:rPr>
        <w:t xml:space="preserve">кцент на развитие овощеводства, уделить внимание заготовкам сельхозпродукции, создание </w:t>
      </w:r>
      <w:r w:rsidR="004F3A1A" w:rsidRPr="004F3A1A">
        <w:rPr>
          <w:rFonts w:ascii="Times New Roman" w:hAnsi="Times New Roman" w:cs="Times New Roman"/>
          <w:sz w:val="28"/>
          <w:szCs w:val="28"/>
        </w:rPr>
        <w:t>сети представительств  заготовительных центров.</w:t>
      </w:r>
    </w:p>
    <w:p w:rsidR="00D63B6D" w:rsidRPr="00F85540" w:rsidRDefault="00F85540" w:rsidP="00F85540">
      <w:pPr>
        <w:spacing w:after="0" w:line="240" w:lineRule="auto"/>
        <w:jc w:val="both"/>
        <w:rPr>
          <w:rFonts w:ascii="Times New Roman" w:hAnsi="Times New Roman" w:cs="Times New Roman"/>
          <w:color w:val="000000"/>
          <w:sz w:val="28"/>
          <w:szCs w:val="28"/>
        </w:rPr>
      </w:pPr>
      <w:r>
        <w:tab/>
      </w:r>
      <w:r w:rsidRPr="00F85540">
        <w:t xml:space="preserve"> </w:t>
      </w:r>
      <w:r w:rsidRPr="00F85540">
        <w:rPr>
          <w:rFonts w:ascii="Times New Roman" w:hAnsi="Times New Roman" w:cs="Times New Roman"/>
          <w:sz w:val="28"/>
          <w:szCs w:val="28"/>
        </w:rPr>
        <w:t xml:space="preserve">Внедрение современных эффективных технологий позволит производить конкурентоспособную продукцию как для внутреннего рынка, так и для экспортных поставок. </w:t>
      </w:r>
      <w:r w:rsidR="00876A34" w:rsidRPr="00F85540">
        <w:rPr>
          <w:rFonts w:ascii="Times New Roman" w:hAnsi="Times New Roman" w:cs="Times New Roman"/>
          <w:sz w:val="28"/>
          <w:szCs w:val="28"/>
        </w:rPr>
        <w:t>Освоени</w:t>
      </w:r>
      <w:r w:rsidR="00351CE7" w:rsidRPr="00F85540">
        <w:rPr>
          <w:rFonts w:ascii="Times New Roman" w:hAnsi="Times New Roman" w:cs="Times New Roman"/>
          <w:sz w:val="28"/>
          <w:szCs w:val="28"/>
        </w:rPr>
        <w:t>е</w:t>
      </w:r>
      <w:r w:rsidR="00876A34" w:rsidRPr="00F85540">
        <w:rPr>
          <w:rFonts w:ascii="Times New Roman" w:hAnsi="Times New Roman" w:cs="Times New Roman"/>
          <w:sz w:val="28"/>
          <w:szCs w:val="28"/>
        </w:rPr>
        <w:t xml:space="preserve"> неиспользуемых сельскохозяйственных земель. </w:t>
      </w:r>
      <w:r w:rsidR="00D63B6D" w:rsidRPr="00F85540">
        <w:rPr>
          <w:rFonts w:ascii="Times New Roman" w:hAnsi="Times New Roman" w:cs="Times New Roman"/>
          <w:sz w:val="28"/>
          <w:szCs w:val="28"/>
        </w:rPr>
        <w:t xml:space="preserve">Площадь фактически используемых сельскохозяйственных угодий  составляет </w:t>
      </w:r>
      <w:r w:rsidR="00D63B6D" w:rsidRPr="00F85540">
        <w:rPr>
          <w:rFonts w:ascii="Times New Roman" w:hAnsi="Times New Roman" w:cs="Times New Roman"/>
          <w:color w:val="000000"/>
          <w:sz w:val="28"/>
          <w:szCs w:val="28"/>
        </w:rPr>
        <w:t>31604 га.</w:t>
      </w:r>
      <w:r w:rsidR="002D6611" w:rsidRPr="00F85540">
        <w:rPr>
          <w:rFonts w:ascii="Times New Roman" w:hAnsi="Times New Roman" w:cs="Times New Roman"/>
          <w:color w:val="000000"/>
          <w:sz w:val="28"/>
          <w:szCs w:val="28"/>
        </w:rPr>
        <w:t xml:space="preserve"> Имеется потенциал, свободные земли, количество земельных долей, включенных в списки невостребованных </w:t>
      </w:r>
      <w:r w:rsidR="0039173A" w:rsidRPr="00F85540">
        <w:rPr>
          <w:rFonts w:ascii="Times New Roman" w:hAnsi="Times New Roman" w:cs="Times New Roman"/>
          <w:color w:val="000000"/>
          <w:sz w:val="28"/>
          <w:szCs w:val="28"/>
        </w:rPr>
        <w:t xml:space="preserve">земельных долей – 2052, общая площадь таких земель 61729 га,  </w:t>
      </w:r>
      <w:r w:rsidR="002D6611" w:rsidRPr="00F85540">
        <w:rPr>
          <w:rFonts w:ascii="Times New Roman" w:hAnsi="Times New Roman" w:cs="Times New Roman"/>
          <w:color w:val="000000"/>
          <w:sz w:val="28"/>
          <w:szCs w:val="28"/>
        </w:rPr>
        <w:t xml:space="preserve">следовательно, продолжатся мероприятия по вовлечению в хозяйственный оборот земель сельскохозяйственного назначения. </w:t>
      </w:r>
    </w:p>
    <w:p w:rsidR="00876A34" w:rsidRPr="00F85540" w:rsidRDefault="00351CE7" w:rsidP="00F85540">
      <w:pPr>
        <w:spacing w:after="0" w:line="240" w:lineRule="auto"/>
        <w:jc w:val="both"/>
        <w:rPr>
          <w:rFonts w:ascii="Times New Roman" w:hAnsi="Times New Roman" w:cs="Times New Roman"/>
          <w:sz w:val="28"/>
          <w:szCs w:val="28"/>
        </w:rPr>
      </w:pPr>
      <w:r w:rsidRPr="00F85540">
        <w:rPr>
          <w:rFonts w:ascii="Times New Roman" w:hAnsi="Times New Roman" w:cs="Times New Roman"/>
          <w:sz w:val="28"/>
          <w:szCs w:val="28"/>
        </w:rPr>
        <w:tab/>
      </w:r>
      <w:r w:rsidR="00876A34" w:rsidRPr="00F85540">
        <w:rPr>
          <w:rFonts w:ascii="Times New Roman" w:hAnsi="Times New Roman" w:cs="Times New Roman"/>
          <w:sz w:val="28"/>
          <w:szCs w:val="28"/>
        </w:rPr>
        <w:t>Развития рынка сбыта местной сельскохозяйственной продукции и продуктов её переработки через строительство в районном центре специализированного сельскохозяйственного розничного рынка, регулярное проведение ярмарок.</w:t>
      </w:r>
    </w:p>
    <w:p w:rsidR="00876A34" w:rsidRPr="00F85540" w:rsidRDefault="00351CE7" w:rsidP="00F85540">
      <w:pPr>
        <w:spacing w:after="0" w:line="240" w:lineRule="auto"/>
        <w:jc w:val="both"/>
        <w:rPr>
          <w:rFonts w:ascii="Times New Roman" w:hAnsi="Times New Roman" w:cs="Times New Roman"/>
          <w:sz w:val="28"/>
          <w:szCs w:val="28"/>
          <w:highlight w:val="yellow"/>
        </w:rPr>
      </w:pPr>
      <w:r w:rsidRPr="00F85540">
        <w:rPr>
          <w:rFonts w:ascii="Times New Roman" w:hAnsi="Times New Roman" w:cs="Times New Roman"/>
          <w:sz w:val="28"/>
          <w:szCs w:val="28"/>
        </w:rPr>
        <w:tab/>
      </w:r>
      <w:r w:rsidR="00876A34" w:rsidRPr="00F85540">
        <w:rPr>
          <w:rFonts w:ascii="Times New Roman" w:hAnsi="Times New Roman" w:cs="Times New Roman"/>
          <w:sz w:val="28"/>
          <w:szCs w:val="28"/>
        </w:rPr>
        <w:t xml:space="preserve">На исполнение мероприятий данного направления будет привлечена государственная и муниципальная поддержка в рамках реализации государственной программы развития </w:t>
      </w:r>
      <w:hyperlink r:id="rId16" w:history="1">
        <w:r w:rsidR="00876A34" w:rsidRPr="00F85540">
          <w:rPr>
            <w:rStyle w:val="a5"/>
            <w:rFonts w:ascii="Times New Roman" w:hAnsi="Times New Roman" w:cs="Times New Roman"/>
            <w:color w:val="auto"/>
            <w:sz w:val="28"/>
            <w:szCs w:val="28"/>
            <w:u w:val="none"/>
          </w:rPr>
          <w:t>сельского хозяйства и регулирования рынков сельскохозяйственной продукции, сырья и продовольствия на 2013 – 2020 годы</w:t>
        </w:r>
      </w:hyperlink>
      <w:r w:rsidR="00876A34" w:rsidRPr="00F85540">
        <w:rPr>
          <w:rFonts w:ascii="Times New Roman" w:hAnsi="Times New Roman" w:cs="Times New Roman"/>
          <w:sz w:val="28"/>
          <w:szCs w:val="28"/>
        </w:rPr>
        <w:t xml:space="preserve">, государственной программы Российской Федерации «Экономическое развитие и инновационная экономика», государственных программ Забайкальского края «Развитие сельского хозяйства и регулирование рынков сельскохозяйственной продукции, сырья и продовольствия на 2014 – 2020 годы», «Экономическое развитие», муниципальной программы </w:t>
      </w:r>
      <w:r w:rsidR="006A0F40" w:rsidRPr="00F85540">
        <w:rPr>
          <w:rFonts w:ascii="Times New Roman" w:hAnsi="Times New Roman" w:cs="Times New Roman"/>
          <w:sz w:val="28"/>
          <w:szCs w:val="28"/>
        </w:rPr>
        <w:t>«Развитие агропромышленного комплекса на территории Чернышевского района на 2018-2020 годы»</w:t>
      </w:r>
      <w:r w:rsidR="0006612D" w:rsidRPr="00F85540">
        <w:rPr>
          <w:rFonts w:ascii="Times New Roman" w:hAnsi="Times New Roman" w:cs="Times New Roman"/>
          <w:sz w:val="28"/>
          <w:szCs w:val="28"/>
        </w:rPr>
        <w:t>.</w:t>
      </w:r>
    </w:p>
    <w:p w:rsidR="00293F0D" w:rsidRPr="00293F0D" w:rsidRDefault="00293F0D" w:rsidP="00293F0D">
      <w:pPr>
        <w:tabs>
          <w:tab w:val="left" w:pos="1134"/>
        </w:tabs>
        <w:spacing w:after="0" w:line="240" w:lineRule="auto"/>
        <w:ind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b/>
          <w:spacing w:val="2"/>
          <w:sz w:val="28"/>
          <w:szCs w:val="28"/>
          <w:shd w:val="clear" w:color="auto" w:fill="FFFFFF"/>
        </w:rPr>
        <w:t>Развитию малого и среднего предпринимательства</w:t>
      </w:r>
      <w:r w:rsidRPr="00293F0D">
        <w:rPr>
          <w:rFonts w:ascii="Times New Roman" w:hAnsi="Times New Roman" w:cs="Times New Roman"/>
          <w:spacing w:val="2"/>
          <w:sz w:val="28"/>
          <w:szCs w:val="28"/>
          <w:shd w:val="clear" w:color="auto" w:fill="FFFFFF"/>
        </w:rPr>
        <w:t xml:space="preserve">, привлечению инвестиций в экономику района будет способствовать активная </w:t>
      </w:r>
      <w:r w:rsidRPr="00293F0D">
        <w:rPr>
          <w:rFonts w:ascii="Times New Roman" w:hAnsi="Times New Roman" w:cs="Times New Roman"/>
          <w:spacing w:val="2"/>
          <w:sz w:val="28"/>
          <w:szCs w:val="28"/>
          <w:shd w:val="clear" w:color="auto" w:fill="FFFFFF"/>
        </w:rPr>
        <w:lastRenderedPageBreak/>
        <w:t xml:space="preserve">муниципальная политика поддержки предпринимательских инициатив, реализуемая </w:t>
      </w:r>
      <w:r>
        <w:rPr>
          <w:rFonts w:ascii="Times New Roman" w:hAnsi="Times New Roman" w:cs="Times New Roman"/>
          <w:spacing w:val="2"/>
          <w:sz w:val="28"/>
          <w:szCs w:val="28"/>
          <w:shd w:val="clear" w:color="auto" w:fill="FFFFFF"/>
        </w:rPr>
        <w:t xml:space="preserve"> </w:t>
      </w:r>
      <w:r w:rsidRPr="00293F0D">
        <w:rPr>
          <w:rFonts w:ascii="Times New Roman" w:hAnsi="Times New Roman" w:cs="Times New Roman"/>
          <w:spacing w:val="2"/>
          <w:sz w:val="28"/>
          <w:szCs w:val="28"/>
          <w:shd w:val="clear" w:color="auto" w:fill="FFFFFF"/>
        </w:rPr>
        <w:t>через:</w:t>
      </w:r>
    </w:p>
    <w:p w:rsidR="00293F0D" w:rsidRPr="00293F0D"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 xml:space="preserve">Формирование </w:t>
      </w:r>
      <w:r w:rsidRPr="00293F0D">
        <w:rPr>
          <w:rFonts w:ascii="Times New Roman" w:hAnsi="Times New Roman" w:cs="Times New Roman"/>
          <w:sz w:val="28"/>
          <w:szCs w:val="28"/>
        </w:rPr>
        <w:t>благоприятного инвестиционного имиджа муниципального образования посредством презентации инвестиционных возможностей и инвестиционных предложений муниципального района широкому кругу инвесторов (в том числе формирование и размещение в сети Интернет инвестиционного паспорта, проведение инвестиционных сессий, встреч и переговоров с инвесторами</w:t>
      </w:r>
      <w:r w:rsidR="006B0498">
        <w:rPr>
          <w:rFonts w:ascii="Times New Roman" w:hAnsi="Times New Roman" w:cs="Times New Roman"/>
          <w:sz w:val="28"/>
          <w:szCs w:val="28"/>
        </w:rPr>
        <w:t>, инвестиционного послания главы инвесторам</w:t>
      </w:r>
      <w:r w:rsidRPr="00293F0D">
        <w:rPr>
          <w:rFonts w:ascii="Times New Roman" w:hAnsi="Times New Roman" w:cs="Times New Roman"/>
          <w:sz w:val="28"/>
          <w:szCs w:val="28"/>
        </w:rPr>
        <w:t>).</w:t>
      </w:r>
    </w:p>
    <w:p w:rsidR="00293F0D" w:rsidRPr="00293F0D"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z w:val="28"/>
          <w:szCs w:val="28"/>
        </w:rPr>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293F0D" w:rsidRPr="00293F0D"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долгосрочных дешёвых кредитных продуктов.</w:t>
      </w:r>
    </w:p>
    <w:p w:rsidR="00293F0D" w:rsidRPr="00293F0D"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 xml:space="preserve">Инициирование, организацию и проведение совещаний и рабочих встреч с привлечением представителей краевых органов власти по обсуждению системных проблем, препятствующих осуществлению предпринимательской деятельности на территории </w:t>
      </w:r>
      <w:r w:rsidR="00D26261">
        <w:rPr>
          <w:rFonts w:ascii="Times New Roman" w:hAnsi="Times New Roman" w:cs="Times New Roman"/>
          <w:spacing w:val="2"/>
          <w:sz w:val="28"/>
          <w:szCs w:val="28"/>
          <w:shd w:val="clear" w:color="auto" w:fill="FFFFFF"/>
        </w:rPr>
        <w:t>Чернышевского</w:t>
      </w:r>
      <w:r w:rsidRPr="00293F0D">
        <w:rPr>
          <w:rFonts w:ascii="Times New Roman" w:hAnsi="Times New Roman" w:cs="Times New Roman"/>
          <w:spacing w:val="2"/>
          <w:sz w:val="28"/>
          <w:szCs w:val="28"/>
          <w:shd w:val="clear" w:color="auto" w:fill="FFFFFF"/>
        </w:rPr>
        <w:t xml:space="preserve"> района, и выработке мер по их минимизации или устранению.</w:t>
      </w:r>
    </w:p>
    <w:p w:rsidR="00293F0D" w:rsidRPr="00293F0D"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Финансовую поддержку предпринимательства с привлечением средств краевого и местного бюджетов посредством организации участия хозяйствующих субъектов в государственных и муниципальных программах в сфере развития экономики и её отраслей.</w:t>
      </w:r>
    </w:p>
    <w:p w:rsidR="00293F0D" w:rsidRPr="00293F0D"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z w:val="28"/>
          <w:szCs w:val="28"/>
        </w:rPr>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293F0D" w:rsidRPr="00293F0D" w:rsidRDefault="00293F0D" w:rsidP="00293F0D">
      <w:pPr>
        <w:numPr>
          <w:ilvl w:val="0"/>
          <w:numId w:val="18"/>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93F0D">
        <w:rPr>
          <w:rFonts w:ascii="Times New Roman" w:hAnsi="Times New Roman" w:cs="Times New Roman"/>
          <w:spacing w:val="2"/>
          <w:sz w:val="28"/>
          <w:szCs w:val="28"/>
          <w:shd w:val="clear" w:color="auto" w:fill="FFFFFF"/>
        </w:rPr>
        <w:t xml:space="preserve">Продолжение практики предоставления </w:t>
      </w:r>
      <w:r w:rsidRPr="00293F0D">
        <w:rPr>
          <w:rFonts w:ascii="Times New Roman" w:hAnsi="Times New Roman" w:cs="Times New Roman"/>
          <w:sz w:val="28"/>
          <w:szCs w:val="28"/>
        </w:rPr>
        <w:t>на базе многофункционального центра</w:t>
      </w:r>
      <w:r w:rsidRPr="00293F0D">
        <w:rPr>
          <w:rFonts w:ascii="Times New Roman" w:hAnsi="Times New Roman" w:cs="Times New Roman"/>
          <w:spacing w:val="2"/>
          <w:sz w:val="28"/>
          <w:szCs w:val="28"/>
          <w:shd w:val="clear" w:color="auto" w:fill="FFFFFF"/>
        </w:rPr>
        <w:t xml:space="preserve"> услуг, связанных с разрешительными процедурами в предпринимательской деятельности, а также в сфере поддержки </w:t>
      </w:r>
      <w:r w:rsidRPr="00293F0D">
        <w:rPr>
          <w:rFonts w:ascii="Times New Roman" w:hAnsi="Times New Roman" w:cs="Times New Roman"/>
          <w:sz w:val="28"/>
          <w:szCs w:val="28"/>
        </w:rPr>
        <w:t>субъектов малого и среднего предпринимательства.</w:t>
      </w:r>
    </w:p>
    <w:p w:rsidR="00293F0D" w:rsidRPr="00293F0D" w:rsidRDefault="00293F0D" w:rsidP="00293F0D">
      <w:pPr>
        <w:tabs>
          <w:tab w:val="left" w:pos="1134"/>
        </w:tabs>
        <w:spacing w:after="0" w:line="240" w:lineRule="auto"/>
        <w:ind w:firstLine="709"/>
        <w:jc w:val="both"/>
        <w:rPr>
          <w:rFonts w:ascii="Times New Roman" w:hAnsi="Times New Roman" w:cs="Times New Roman"/>
          <w:sz w:val="28"/>
          <w:szCs w:val="28"/>
        </w:rPr>
      </w:pPr>
      <w:r w:rsidRPr="00293F0D">
        <w:rPr>
          <w:rFonts w:ascii="Times New Roman" w:hAnsi="Times New Roman" w:cs="Times New Roman"/>
          <w:sz w:val="28"/>
          <w:szCs w:val="28"/>
        </w:rPr>
        <w:t>Повышение инвестиционной привлекательности территории и благосостояния населения, в свою очередь, послужат стимулом для дальнейшего развития рынка потребительских товаров и услуг. Расширение сети объектов торговли, общественного питания и бытового обслуживания обеспечит разнообразие предлагаемых товаров и услуг и их доступность для разных социальных групп. Развитие конкуренции будет способствовать рыночному регулированию ценовой политики, повышению качества и культуры обслуживания.</w:t>
      </w:r>
    </w:p>
    <w:p w:rsidR="0015654E" w:rsidRPr="00D26261" w:rsidRDefault="00453569" w:rsidP="00AB205F">
      <w:pPr>
        <w:spacing w:after="0" w:line="240" w:lineRule="auto"/>
        <w:jc w:val="both"/>
        <w:rPr>
          <w:rFonts w:ascii="Times New Roman" w:hAnsi="Times New Roman" w:cs="Times New Roman"/>
          <w:sz w:val="28"/>
          <w:szCs w:val="28"/>
        </w:rPr>
      </w:pPr>
      <w:r w:rsidRPr="00AB205F">
        <w:rPr>
          <w:rFonts w:ascii="Times New Roman" w:hAnsi="Times New Roman" w:cs="Times New Roman"/>
          <w:sz w:val="28"/>
          <w:szCs w:val="28"/>
        </w:rPr>
        <w:lastRenderedPageBreak/>
        <w:tab/>
      </w:r>
      <w:r w:rsidRPr="00D26261">
        <w:rPr>
          <w:rFonts w:ascii="Times New Roman" w:hAnsi="Times New Roman" w:cs="Times New Roman"/>
          <w:b/>
          <w:sz w:val="28"/>
          <w:szCs w:val="28"/>
        </w:rPr>
        <w:t>Развитие туризма.</w:t>
      </w:r>
      <w:r w:rsidRPr="00D26261">
        <w:rPr>
          <w:rFonts w:ascii="Times New Roman" w:hAnsi="Times New Roman" w:cs="Times New Roman"/>
          <w:sz w:val="28"/>
          <w:szCs w:val="28"/>
        </w:rPr>
        <w:t xml:space="preserve"> Развитию этого нового направления для Чернышевского района будут способствовать </w:t>
      </w:r>
      <w:r w:rsidRPr="00D26261">
        <w:rPr>
          <w:rFonts w:ascii="Times New Roman" w:eastAsia="Times New Roman" w:hAnsi="Times New Roman" w:cs="Times New Roman"/>
          <w:sz w:val="28"/>
          <w:szCs w:val="28"/>
        </w:rPr>
        <w:t>создани</w:t>
      </w:r>
      <w:r w:rsidR="0015654E" w:rsidRPr="00D26261">
        <w:rPr>
          <w:rFonts w:ascii="Times New Roman" w:eastAsia="Times New Roman" w:hAnsi="Times New Roman" w:cs="Times New Roman"/>
          <w:sz w:val="28"/>
          <w:szCs w:val="28"/>
        </w:rPr>
        <w:t>е</w:t>
      </w:r>
      <w:r w:rsidRPr="00D26261">
        <w:rPr>
          <w:rFonts w:ascii="Times New Roman" w:eastAsia="Times New Roman" w:hAnsi="Times New Roman" w:cs="Times New Roman"/>
          <w:sz w:val="28"/>
          <w:szCs w:val="28"/>
        </w:rPr>
        <w:t xml:space="preserve"> </w:t>
      </w:r>
      <w:r w:rsidRPr="00D26261">
        <w:rPr>
          <w:rFonts w:ascii="Times New Roman" w:eastAsia="Times New Roman" w:hAnsi="Times New Roman" w:cs="Times New Roman"/>
          <w:color w:val="000000"/>
          <w:sz w:val="28"/>
          <w:szCs w:val="28"/>
        </w:rPr>
        <w:t xml:space="preserve">особо </w:t>
      </w:r>
      <w:r w:rsidRPr="00D26261">
        <w:rPr>
          <w:rFonts w:ascii="Times New Roman" w:eastAsia="Times New Roman" w:hAnsi="Times New Roman" w:cs="Times New Roman"/>
          <w:sz w:val="28"/>
          <w:szCs w:val="28"/>
        </w:rPr>
        <w:t>охраняемой природной территории регионального значения</w:t>
      </w:r>
      <w:r w:rsidRPr="00D26261">
        <w:rPr>
          <w:rFonts w:ascii="Times New Roman" w:eastAsia="Times New Roman" w:hAnsi="Times New Roman" w:cs="Times New Roman"/>
          <w:color w:val="000000"/>
          <w:sz w:val="28"/>
          <w:szCs w:val="28"/>
        </w:rPr>
        <w:t xml:space="preserve"> государственного учебно-научного стационара «Кулинда»</w:t>
      </w:r>
      <w:r w:rsidRPr="00D26261">
        <w:rPr>
          <w:rFonts w:ascii="Times New Roman" w:hAnsi="Times New Roman" w:cs="Times New Roman"/>
          <w:color w:val="000000"/>
          <w:sz w:val="28"/>
          <w:szCs w:val="28"/>
        </w:rPr>
        <w:t xml:space="preserve"> </w:t>
      </w:r>
      <w:r w:rsidRPr="00D26261">
        <w:rPr>
          <w:rFonts w:ascii="Times New Roman" w:hAnsi="Times New Roman" w:cs="Times New Roman"/>
          <w:sz w:val="28"/>
          <w:szCs w:val="28"/>
        </w:rPr>
        <w:t xml:space="preserve"> (с. Новоильинск)</w:t>
      </w:r>
      <w:r w:rsidR="0015654E" w:rsidRPr="00D26261">
        <w:rPr>
          <w:rFonts w:ascii="Times New Roman" w:hAnsi="Times New Roman" w:cs="Times New Roman"/>
          <w:sz w:val="28"/>
          <w:szCs w:val="28"/>
        </w:rPr>
        <w:t xml:space="preserve"> и строительство автомобильной трассы регионального значения «Кулан – Курлыч» (с. Курлыч).</w:t>
      </w:r>
    </w:p>
    <w:p w:rsidR="0015654E" w:rsidRPr="00D26261" w:rsidRDefault="0015654E" w:rsidP="00AB205F">
      <w:pPr>
        <w:spacing w:after="0" w:line="240" w:lineRule="auto"/>
        <w:jc w:val="both"/>
        <w:rPr>
          <w:rFonts w:ascii="Times New Roman" w:eastAsia="Times New Roman" w:hAnsi="Times New Roman" w:cs="Times New Roman"/>
          <w:sz w:val="28"/>
          <w:szCs w:val="28"/>
        </w:rPr>
      </w:pPr>
      <w:r w:rsidRPr="00D26261">
        <w:rPr>
          <w:rFonts w:ascii="Times New Roman" w:hAnsi="Times New Roman" w:cs="Times New Roman"/>
          <w:sz w:val="28"/>
          <w:szCs w:val="28"/>
        </w:rPr>
        <w:tab/>
      </w:r>
      <w:r w:rsidR="00453569" w:rsidRPr="00D26261">
        <w:rPr>
          <w:rFonts w:ascii="Times New Roman" w:hAnsi="Times New Roman" w:cs="Times New Roman"/>
          <w:sz w:val="28"/>
          <w:szCs w:val="28"/>
        </w:rPr>
        <w:t>О</w:t>
      </w:r>
      <w:r w:rsidR="00453569" w:rsidRPr="00D26261">
        <w:rPr>
          <w:rFonts w:ascii="Times New Roman" w:eastAsia="Times New Roman" w:hAnsi="Times New Roman" w:cs="Times New Roman"/>
          <w:sz w:val="28"/>
          <w:szCs w:val="28"/>
        </w:rPr>
        <w:t>ткрытие местонахождения динозавра Кулиндадромеуса забайкальского</w:t>
      </w:r>
      <w:r w:rsidR="00453569" w:rsidRPr="00D26261">
        <w:rPr>
          <w:rFonts w:ascii="Times New Roman" w:hAnsi="Times New Roman" w:cs="Times New Roman"/>
          <w:sz w:val="28"/>
          <w:szCs w:val="28"/>
        </w:rPr>
        <w:t>. Открытие мирового значения, нигде в мире до настоящего времени больше не обнаружено останков указанного вида. С</w:t>
      </w:r>
      <w:r w:rsidR="00453569" w:rsidRPr="00D26261">
        <w:rPr>
          <w:rFonts w:ascii="Times New Roman" w:eastAsia="Times New Roman" w:hAnsi="Times New Roman" w:cs="Times New Roman"/>
          <w:sz w:val="28"/>
          <w:szCs w:val="28"/>
        </w:rPr>
        <w:t>тационар расположен в западной части Чернышевского района, в междуречье рек Куэнга и Нерча, в Оловской впадине, на левом берегу пади Кулинда, в 3-х км к западу от с. Новоильинск и в 35 км (по автомобильной дороге) от административного центра района, доступна для проезда на автомобиле. Общая площадь  проектируемой особо охраняемой природной территории составляет 81 га</w:t>
      </w:r>
      <w:r w:rsidRPr="00D26261">
        <w:rPr>
          <w:rFonts w:ascii="Times New Roman" w:eastAsia="Times New Roman" w:hAnsi="Times New Roman" w:cs="Times New Roman"/>
          <w:sz w:val="28"/>
          <w:szCs w:val="28"/>
        </w:rPr>
        <w:t>.</w:t>
      </w:r>
      <w:r w:rsidR="00453569" w:rsidRPr="00D26261">
        <w:rPr>
          <w:rFonts w:ascii="Times New Roman" w:eastAsia="Times New Roman" w:hAnsi="Times New Roman" w:cs="Times New Roman"/>
          <w:sz w:val="28"/>
          <w:szCs w:val="28"/>
        </w:rPr>
        <w:t>Общая протяженность границы территории стационара составляет 7,4 км. Протяженность  СЗ на ЮВ 3,2 км при ширине от 230 до 530 км.</w:t>
      </w:r>
      <w:r w:rsidR="00453569" w:rsidRPr="00D26261">
        <w:rPr>
          <w:rFonts w:ascii="Times New Roman" w:hAnsi="Times New Roman" w:cs="Times New Roman"/>
          <w:sz w:val="28"/>
          <w:szCs w:val="28"/>
        </w:rPr>
        <w:t xml:space="preserve"> Работы по его созданию будут окончены в первой половине 2019 года.</w:t>
      </w:r>
      <w:r w:rsidRPr="00D26261">
        <w:rPr>
          <w:rFonts w:ascii="Times New Roman" w:hAnsi="Times New Roman" w:cs="Times New Roman"/>
          <w:sz w:val="28"/>
          <w:szCs w:val="28"/>
        </w:rPr>
        <w:t xml:space="preserve"> Стационар перспективен как объект научного туризма регионального межрегионального и международного уровня. Формирование потока посетителей в период функционирования стационара отчасти может способствовать развитию предпринимательской активности граждан через их вовлечение в обслуживание гостей. Создание стационара будет в целом способствовать рациональному использованию природоохранного, научного, просветительского и экономического потенциала изученной территории в интересах региона.  Для полноценного функционирования объекта показа «Д</w:t>
      </w:r>
      <w:r w:rsidRPr="00D26261">
        <w:rPr>
          <w:rFonts w:ascii="Times New Roman" w:eastAsia="Times New Roman" w:hAnsi="Times New Roman" w:cs="Times New Roman"/>
          <w:sz w:val="28"/>
          <w:szCs w:val="28"/>
        </w:rPr>
        <w:t xml:space="preserve">инозавр  Кулиндадромеус забайкальский» необходимо обеспечение инфраструктурой. Привлечение бизнеса для оказания услуг общественного питания и прочего обслуживания туристов. </w:t>
      </w:r>
    </w:p>
    <w:p w:rsidR="0015654E" w:rsidRDefault="0015654E" w:rsidP="00AB205F">
      <w:pPr>
        <w:spacing w:after="0" w:line="240" w:lineRule="auto"/>
        <w:jc w:val="both"/>
        <w:rPr>
          <w:rFonts w:ascii="Times New Roman" w:eastAsia="Times New Roman" w:hAnsi="Times New Roman" w:cs="Times New Roman"/>
          <w:sz w:val="28"/>
          <w:szCs w:val="28"/>
        </w:rPr>
      </w:pPr>
      <w:r w:rsidRPr="00D26261">
        <w:rPr>
          <w:rFonts w:ascii="Times New Roman" w:eastAsia="Times New Roman" w:hAnsi="Times New Roman" w:cs="Times New Roman"/>
          <w:sz w:val="28"/>
          <w:szCs w:val="28"/>
        </w:rPr>
        <w:tab/>
        <w:t xml:space="preserve">Объект показа «Спасская церковь в с. Курлыч» </w:t>
      </w:r>
      <w:r w:rsidR="00AB205F" w:rsidRPr="00D26261">
        <w:rPr>
          <w:rFonts w:ascii="Times New Roman" w:eastAsia="Times New Roman" w:hAnsi="Times New Roman" w:cs="Times New Roman"/>
          <w:sz w:val="28"/>
          <w:szCs w:val="28"/>
        </w:rPr>
        <w:t xml:space="preserve">- предусмотрено развитие направления по местам </w:t>
      </w:r>
      <w:r w:rsidR="004B347C" w:rsidRPr="00D26261">
        <w:rPr>
          <w:rFonts w:ascii="Times New Roman" w:eastAsia="Times New Roman" w:hAnsi="Times New Roman" w:cs="Times New Roman"/>
          <w:sz w:val="28"/>
          <w:szCs w:val="28"/>
        </w:rPr>
        <w:t xml:space="preserve"> памятников православной архитектуры. Строительство автодороги </w:t>
      </w:r>
      <w:r w:rsidR="00CB121C" w:rsidRPr="00D26261">
        <w:rPr>
          <w:rFonts w:ascii="Times New Roman" w:eastAsia="Times New Roman" w:hAnsi="Times New Roman" w:cs="Times New Roman"/>
          <w:sz w:val="28"/>
          <w:szCs w:val="28"/>
        </w:rPr>
        <w:t xml:space="preserve">регионального значения «Кулан – Курлыч» </w:t>
      </w:r>
      <w:r w:rsidR="004B347C" w:rsidRPr="00D26261">
        <w:rPr>
          <w:rFonts w:ascii="Times New Roman" w:eastAsia="Times New Roman" w:hAnsi="Times New Roman" w:cs="Times New Roman"/>
          <w:sz w:val="28"/>
          <w:szCs w:val="28"/>
        </w:rPr>
        <w:t xml:space="preserve">с твердым  покрытием </w:t>
      </w:r>
      <w:r w:rsidR="00CB121C" w:rsidRPr="00D26261">
        <w:rPr>
          <w:rFonts w:ascii="Times New Roman" w:eastAsia="Times New Roman" w:hAnsi="Times New Roman" w:cs="Times New Roman"/>
          <w:sz w:val="28"/>
          <w:szCs w:val="28"/>
        </w:rPr>
        <w:t>придаст импульс в развитии села, будет способствовать развитию малого предпринимательства в части оказания услуг. Это направление планируется развивать в долгосрочной перспективе.</w:t>
      </w:r>
    </w:p>
    <w:p w:rsidR="000F5798" w:rsidRDefault="00501D21" w:rsidP="00AB205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501D21">
        <w:rPr>
          <w:rFonts w:ascii="Times New Roman" w:hAnsi="Times New Roman" w:cs="Times New Roman"/>
          <w:b/>
          <w:sz w:val="28"/>
          <w:szCs w:val="28"/>
        </w:rPr>
        <w:t>Развитие моногорода</w:t>
      </w:r>
    </w:p>
    <w:p w:rsidR="00F06C8B" w:rsidRDefault="00F06C8B" w:rsidP="002445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среднесрочной перспективе предусмотрено </w:t>
      </w:r>
      <w:r w:rsidRPr="00F06C8B">
        <w:rPr>
          <w:rFonts w:ascii="Times New Roman" w:hAnsi="Times New Roman" w:cs="Times New Roman"/>
          <w:sz w:val="28"/>
          <w:szCs w:val="28"/>
        </w:rPr>
        <w:t>создание Автотранспортного предприятия,  в рамках которого будет внедрена система предиктивного технического обслуживания, являющаяся частью интернета вещей. Это позволит ввести систему планово-предупредительных ремонтов и фактически отказаться от дорогостоящих ремонтов, связанных с поздним выявлением проблемы. На первом этапе проект нацелен на объемы предприятия, отрабатывающего Арчикойское золоторудное месторождение, расположенное в 40 километрах от Жирекена.</w:t>
      </w:r>
    </w:p>
    <w:p w:rsidR="002445F3" w:rsidRDefault="002445F3" w:rsidP="002445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Проект создания ремонтно-механического цеха обеспечит потребности горняков в быстроизнашивающихся элементах и капитальном ремонте</w:t>
      </w:r>
      <w:r w:rsidRPr="00970CA4">
        <w:rPr>
          <w:rFonts w:ascii="Times New Roman" w:hAnsi="Times New Roman" w:cs="Times New Roman"/>
          <w:sz w:val="28"/>
          <w:szCs w:val="28"/>
        </w:rPr>
        <w:t xml:space="preserve"> основных</w:t>
      </w:r>
      <w:r>
        <w:rPr>
          <w:rFonts w:ascii="Times New Roman" w:hAnsi="Times New Roman" w:cs="Times New Roman"/>
          <w:sz w:val="28"/>
          <w:szCs w:val="28"/>
        </w:rPr>
        <w:t xml:space="preserve"> </w:t>
      </w:r>
      <w:r w:rsidRPr="00970CA4">
        <w:rPr>
          <w:rFonts w:ascii="Times New Roman" w:hAnsi="Times New Roman" w:cs="Times New Roman"/>
          <w:sz w:val="28"/>
          <w:szCs w:val="28"/>
        </w:rPr>
        <w:t>узлов и агрегатов горнодобывающей</w:t>
      </w:r>
      <w:r>
        <w:rPr>
          <w:rFonts w:ascii="Times New Roman" w:hAnsi="Times New Roman" w:cs="Times New Roman"/>
          <w:sz w:val="28"/>
          <w:szCs w:val="28"/>
        </w:rPr>
        <w:t xml:space="preserve"> техники. В процессе проработки проекта принято решение отказаться от литейного производства в пользу аддитивных технологий - промышленного</w:t>
      </w:r>
      <w:r w:rsidRPr="00970CA4">
        <w:rPr>
          <w:rFonts w:ascii="Times New Roman" w:hAnsi="Times New Roman" w:cs="Times New Roman"/>
          <w:sz w:val="28"/>
          <w:szCs w:val="28"/>
        </w:rPr>
        <w:t xml:space="preserve"> 3D-принт</w:t>
      </w:r>
      <w:r>
        <w:rPr>
          <w:rFonts w:ascii="Times New Roman" w:hAnsi="Times New Roman" w:cs="Times New Roman"/>
          <w:sz w:val="28"/>
          <w:szCs w:val="28"/>
        </w:rPr>
        <w:t>инга</w:t>
      </w:r>
      <w:r w:rsidRPr="00970CA4">
        <w:rPr>
          <w:rFonts w:ascii="Times New Roman" w:hAnsi="Times New Roman" w:cs="Times New Roman"/>
          <w:sz w:val="28"/>
          <w:szCs w:val="28"/>
        </w:rPr>
        <w:t xml:space="preserve"> по металлу</w:t>
      </w:r>
      <w:r>
        <w:rPr>
          <w:rFonts w:ascii="Times New Roman" w:hAnsi="Times New Roman" w:cs="Times New Roman"/>
          <w:sz w:val="28"/>
          <w:szCs w:val="28"/>
        </w:rPr>
        <w:t>. Продукция будет востребована также сельскохозяйственными, дорожными и другими предприятиями.</w:t>
      </w:r>
    </w:p>
    <w:p w:rsidR="00D255BE" w:rsidRDefault="00D255BE" w:rsidP="00E3581F">
      <w:pPr>
        <w:tabs>
          <w:tab w:val="left" w:pos="1134"/>
        </w:tabs>
        <w:spacing w:after="0" w:line="240" w:lineRule="auto"/>
        <w:ind w:firstLine="709"/>
        <w:jc w:val="both"/>
        <w:rPr>
          <w:rFonts w:ascii="Times New Roman" w:hAnsi="Times New Roman" w:cs="Times New Roman"/>
          <w:sz w:val="28"/>
          <w:szCs w:val="28"/>
        </w:rPr>
      </w:pPr>
    </w:p>
    <w:p w:rsidR="006D1FA8" w:rsidRPr="006D1FA8" w:rsidRDefault="006D1FA8" w:rsidP="006D1FA8">
      <w:pPr>
        <w:numPr>
          <w:ilvl w:val="1"/>
          <w:numId w:val="13"/>
        </w:numPr>
        <w:tabs>
          <w:tab w:val="left" w:pos="1701"/>
        </w:tabs>
        <w:spacing w:after="120" w:line="240" w:lineRule="auto"/>
        <w:ind w:left="0" w:firstLine="720"/>
        <w:jc w:val="both"/>
        <w:rPr>
          <w:rFonts w:ascii="Times New Roman" w:hAnsi="Times New Roman" w:cs="Times New Roman"/>
          <w:b/>
          <w:sz w:val="28"/>
          <w:szCs w:val="28"/>
        </w:rPr>
      </w:pPr>
      <w:r w:rsidRPr="006D1FA8">
        <w:rPr>
          <w:rFonts w:ascii="Times New Roman" w:hAnsi="Times New Roman" w:cs="Times New Roman"/>
          <w:b/>
          <w:sz w:val="28"/>
          <w:szCs w:val="28"/>
        </w:rPr>
        <w:t>Развитие инфраструктуры</w:t>
      </w:r>
    </w:p>
    <w:p w:rsidR="00BD26FE" w:rsidRPr="00BD26FE" w:rsidRDefault="00BD26FE" w:rsidP="00BD26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D26FE">
        <w:rPr>
          <w:rFonts w:ascii="Times New Roman" w:hAnsi="Times New Roman" w:cs="Times New Roman"/>
          <w:sz w:val="28"/>
          <w:szCs w:val="28"/>
        </w:rPr>
        <w:t>Состояние жилищно-коммунального хозяйства в Чернышевском районе требует значительных капитальных вложений, направленных на реконструкцию и модернизацию объектов коммунальной инфраструктуры, строительство новых объектов с применением современных технологий и материалов</w:t>
      </w:r>
      <w:r w:rsidR="00A06E66">
        <w:rPr>
          <w:rFonts w:ascii="Times New Roman" w:hAnsi="Times New Roman" w:cs="Times New Roman"/>
          <w:sz w:val="28"/>
          <w:szCs w:val="28"/>
        </w:rPr>
        <w:t>.</w:t>
      </w:r>
      <w:r w:rsidR="00190BE0" w:rsidRPr="00190BE0">
        <w:rPr>
          <w:spacing w:val="2"/>
          <w:sz w:val="28"/>
          <w:szCs w:val="28"/>
          <w:shd w:val="clear" w:color="auto" w:fill="FFFFFF"/>
        </w:rPr>
        <w:t xml:space="preserve"> </w:t>
      </w:r>
    </w:p>
    <w:p w:rsidR="006D1FA8" w:rsidRPr="00BD26FE" w:rsidRDefault="0058126D" w:rsidP="00BD26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D1FA8" w:rsidRPr="00BD26FE">
        <w:rPr>
          <w:rFonts w:ascii="Times New Roman" w:hAnsi="Times New Roman" w:cs="Times New Roman"/>
          <w:sz w:val="28"/>
          <w:szCs w:val="28"/>
        </w:rPr>
        <w:t>В период до 2030 года планируется:</w:t>
      </w:r>
    </w:p>
    <w:p w:rsidR="006D1FA8" w:rsidRPr="003779FF" w:rsidRDefault="00533BA0" w:rsidP="003779FF">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3779FF">
        <w:rPr>
          <w:rFonts w:ascii="Times New Roman" w:hAnsi="Times New Roman" w:cs="Times New Roman"/>
          <w:sz w:val="28"/>
          <w:szCs w:val="28"/>
        </w:rPr>
        <w:t>Продолжить п</w:t>
      </w:r>
      <w:r w:rsidR="006D1FA8" w:rsidRPr="003779FF">
        <w:rPr>
          <w:rFonts w:ascii="Times New Roman" w:hAnsi="Times New Roman" w:cs="Times New Roman"/>
          <w:sz w:val="28"/>
          <w:szCs w:val="28"/>
        </w:rPr>
        <w:t>роведение мероприятий, обеспечивающих бесперебойное функционирование объектов и систем коммунального хозяйства, в том числе ревизии, текущего и капитального ремонта, своевременной замены изношенного оборудования систем тепло-, водоснабжения и водоотведения в рамках подготовки хозяй</w:t>
      </w:r>
      <w:r w:rsidR="00C92382">
        <w:rPr>
          <w:rFonts w:ascii="Times New Roman" w:hAnsi="Times New Roman" w:cs="Times New Roman"/>
          <w:sz w:val="28"/>
          <w:szCs w:val="28"/>
        </w:rPr>
        <w:t>ства к работе в зимних условиях, безусловно, применять на практике современные ресурсосберегающие, экологически безопасные технологии: применение механизмов регулировки и наладки тепловых сетей, приобретение новых насосных установок, систем</w:t>
      </w:r>
      <w:r w:rsidR="0008160C">
        <w:rPr>
          <w:rFonts w:ascii="Times New Roman" w:hAnsi="Times New Roman" w:cs="Times New Roman"/>
          <w:sz w:val="28"/>
          <w:szCs w:val="28"/>
        </w:rPr>
        <w:t>ы</w:t>
      </w:r>
      <w:r w:rsidR="00C92382">
        <w:rPr>
          <w:rFonts w:ascii="Times New Roman" w:hAnsi="Times New Roman" w:cs="Times New Roman"/>
          <w:sz w:val="28"/>
          <w:szCs w:val="28"/>
        </w:rPr>
        <w:t xml:space="preserve"> </w:t>
      </w:r>
      <w:r w:rsidR="00C92382">
        <w:rPr>
          <w:rFonts w:ascii="Times New Roman" w:hAnsi="Times New Roman" w:cs="Times New Roman"/>
          <w:sz w:val="28"/>
          <w:szCs w:val="28"/>
          <w:lang w:val="en-US"/>
        </w:rPr>
        <w:t>GPRS</w:t>
      </w:r>
      <w:r w:rsidR="00C92382" w:rsidRPr="00C92382">
        <w:rPr>
          <w:rFonts w:ascii="Times New Roman" w:hAnsi="Times New Roman" w:cs="Times New Roman"/>
          <w:sz w:val="28"/>
          <w:szCs w:val="28"/>
        </w:rPr>
        <w:t xml:space="preserve"> </w:t>
      </w:r>
      <w:r w:rsidR="00C92382">
        <w:rPr>
          <w:rFonts w:ascii="Times New Roman" w:hAnsi="Times New Roman" w:cs="Times New Roman"/>
          <w:sz w:val="28"/>
          <w:szCs w:val="28"/>
        </w:rPr>
        <w:t>модулей</w:t>
      </w:r>
      <w:r w:rsidR="0008160C">
        <w:rPr>
          <w:rFonts w:ascii="Times New Roman" w:hAnsi="Times New Roman" w:cs="Times New Roman"/>
          <w:sz w:val="28"/>
          <w:szCs w:val="28"/>
        </w:rPr>
        <w:t xml:space="preserve">, приобретение котлоагрегатов </w:t>
      </w:r>
      <w:r w:rsidR="00AF0F42">
        <w:rPr>
          <w:rFonts w:ascii="Times New Roman" w:hAnsi="Times New Roman" w:cs="Times New Roman"/>
          <w:sz w:val="28"/>
          <w:szCs w:val="28"/>
        </w:rPr>
        <w:t xml:space="preserve">с учетом </w:t>
      </w:r>
      <w:r w:rsidR="0008160C">
        <w:rPr>
          <w:rFonts w:ascii="Times New Roman" w:hAnsi="Times New Roman" w:cs="Times New Roman"/>
          <w:sz w:val="28"/>
          <w:szCs w:val="28"/>
        </w:rPr>
        <w:t xml:space="preserve">характеристик </w:t>
      </w:r>
      <w:r w:rsidR="00AF0F42">
        <w:rPr>
          <w:rFonts w:ascii="Times New Roman" w:hAnsi="Times New Roman" w:cs="Times New Roman"/>
          <w:sz w:val="28"/>
          <w:szCs w:val="28"/>
        </w:rPr>
        <w:t xml:space="preserve">применяемого в эксплуатации </w:t>
      </w:r>
      <w:r w:rsidR="0008160C">
        <w:rPr>
          <w:rFonts w:ascii="Times New Roman" w:hAnsi="Times New Roman" w:cs="Times New Roman"/>
          <w:sz w:val="28"/>
          <w:szCs w:val="28"/>
        </w:rPr>
        <w:t>угля.</w:t>
      </w:r>
      <w:r w:rsidR="006D1FA8" w:rsidRPr="003779FF">
        <w:rPr>
          <w:rFonts w:ascii="Times New Roman" w:hAnsi="Times New Roman" w:cs="Times New Roman"/>
          <w:sz w:val="28"/>
          <w:szCs w:val="28"/>
        </w:rPr>
        <w:t xml:space="preserve"> </w:t>
      </w:r>
      <w:r w:rsidR="008942C1">
        <w:rPr>
          <w:rFonts w:ascii="Times New Roman" w:hAnsi="Times New Roman" w:cs="Times New Roman"/>
          <w:sz w:val="28"/>
          <w:szCs w:val="28"/>
        </w:rPr>
        <w:t>Активно использовать информацию банка данных о наиболее эффективных технологиях в ЖКХ (НЭТ) (</w:t>
      </w:r>
      <w:hyperlink r:id="rId17" w:history="1">
        <w:r w:rsidR="008942C1" w:rsidRPr="00553344">
          <w:rPr>
            <w:rStyle w:val="a5"/>
            <w:rFonts w:ascii="Times New Roman" w:hAnsi="Times New Roman" w:cs="Times New Roman"/>
            <w:sz w:val="28"/>
            <w:szCs w:val="28"/>
            <w:lang w:val="en-US"/>
          </w:rPr>
          <w:t>www</w:t>
        </w:r>
        <w:r w:rsidR="008942C1" w:rsidRPr="00553344">
          <w:rPr>
            <w:rStyle w:val="a5"/>
            <w:rFonts w:ascii="Times New Roman" w:hAnsi="Times New Roman" w:cs="Times New Roman"/>
            <w:sz w:val="28"/>
            <w:szCs w:val="28"/>
          </w:rPr>
          <w:t>.банкжкх.рф</w:t>
        </w:r>
      </w:hyperlink>
      <w:r w:rsidR="008942C1">
        <w:rPr>
          <w:rFonts w:ascii="Times New Roman" w:hAnsi="Times New Roman" w:cs="Times New Roman"/>
          <w:sz w:val="28"/>
          <w:szCs w:val="28"/>
        </w:rPr>
        <w:t xml:space="preserve">). </w:t>
      </w:r>
      <w:r w:rsidR="00E525D3">
        <w:rPr>
          <w:rFonts w:ascii="Times New Roman" w:hAnsi="Times New Roman" w:cs="Times New Roman"/>
          <w:sz w:val="28"/>
          <w:szCs w:val="28"/>
        </w:rPr>
        <w:t xml:space="preserve">Продолжить работу по признанию в муниципальную собственность бесхозяйных объектов коммунального хозяйства. </w:t>
      </w:r>
      <w:r w:rsidR="006D1FA8" w:rsidRPr="003779FF">
        <w:rPr>
          <w:rFonts w:ascii="Times New Roman" w:hAnsi="Times New Roman" w:cs="Times New Roman"/>
          <w:sz w:val="28"/>
          <w:szCs w:val="28"/>
        </w:rPr>
        <w:t>Выполнение указанных работ предполагает привлечение средств частных операторов, осуществляющих эксплуатацию коммунальных объектов на основе концессионных соглашений</w:t>
      </w:r>
      <w:r w:rsidRPr="003779FF">
        <w:rPr>
          <w:rFonts w:ascii="Times New Roman" w:hAnsi="Times New Roman" w:cs="Times New Roman"/>
          <w:sz w:val="28"/>
          <w:szCs w:val="28"/>
        </w:rPr>
        <w:t xml:space="preserve"> и </w:t>
      </w:r>
      <w:r w:rsidR="008942C1">
        <w:rPr>
          <w:rFonts w:ascii="Times New Roman" w:hAnsi="Times New Roman" w:cs="Times New Roman"/>
          <w:sz w:val="28"/>
          <w:szCs w:val="28"/>
        </w:rPr>
        <w:t xml:space="preserve"> </w:t>
      </w:r>
      <w:r w:rsidRPr="003779FF">
        <w:rPr>
          <w:rFonts w:ascii="Times New Roman" w:hAnsi="Times New Roman" w:cs="Times New Roman"/>
          <w:sz w:val="28"/>
          <w:szCs w:val="28"/>
        </w:rPr>
        <w:t>бюджетных средств</w:t>
      </w:r>
      <w:r w:rsidR="003779FF" w:rsidRPr="003779FF">
        <w:rPr>
          <w:rFonts w:ascii="Times New Roman" w:hAnsi="Times New Roman" w:cs="Times New Roman"/>
          <w:sz w:val="28"/>
          <w:szCs w:val="28"/>
        </w:rPr>
        <w:t>.</w:t>
      </w:r>
      <w:r w:rsidR="006D1FA8" w:rsidRPr="003779FF">
        <w:rPr>
          <w:rFonts w:ascii="Times New Roman" w:hAnsi="Times New Roman" w:cs="Times New Roman"/>
          <w:sz w:val="28"/>
          <w:szCs w:val="28"/>
        </w:rPr>
        <w:t xml:space="preserve"> </w:t>
      </w:r>
    </w:p>
    <w:p w:rsidR="006D1FA8" w:rsidRPr="0090508B" w:rsidRDefault="006D1FA8" w:rsidP="00322B7A">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90508B">
        <w:rPr>
          <w:rFonts w:ascii="Times New Roman" w:hAnsi="Times New Roman" w:cs="Times New Roman"/>
          <w:sz w:val="28"/>
          <w:szCs w:val="28"/>
        </w:rPr>
        <w:t xml:space="preserve">Реконструкция систем теплоснабжения в </w:t>
      </w:r>
      <w:r w:rsidR="00E525D3" w:rsidRPr="0090508B">
        <w:rPr>
          <w:rFonts w:ascii="Times New Roman" w:hAnsi="Times New Roman" w:cs="Times New Roman"/>
          <w:sz w:val="28"/>
          <w:szCs w:val="28"/>
        </w:rPr>
        <w:t xml:space="preserve">пгт. Чернышевск, предполагающая консервацию всех котельных и строительство одной мощной </w:t>
      </w:r>
      <w:r w:rsidR="006F0762" w:rsidRPr="0090508B">
        <w:rPr>
          <w:rFonts w:ascii="Times New Roman" w:hAnsi="Times New Roman" w:cs="Times New Roman"/>
          <w:sz w:val="28"/>
          <w:szCs w:val="28"/>
        </w:rPr>
        <w:t>с учетом применения современных технологий, строительство модульной</w:t>
      </w:r>
      <w:r w:rsidR="00E525D3" w:rsidRPr="0090508B">
        <w:rPr>
          <w:rFonts w:ascii="Times New Roman" w:hAnsi="Times New Roman" w:cs="Times New Roman"/>
          <w:sz w:val="28"/>
          <w:szCs w:val="28"/>
        </w:rPr>
        <w:t xml:space="preserve"> </w:t>
      </w:r>
      <w:r w:rsidR="001C4C1E" w:rsidRPr="0090508B">
        <w:rPr>
          <w:rFonts w:ascii="Times New Roman" w:hAnsi="Times New Roman" w:cs="Times New Roman"/>
          <w:sz w:val="28"/>
          <w:szCs w:val="28"/>
        </w:rPr>
        <w:t xml:space="preserve">котельной в пгт. Жирекен. </w:t>
      </w:r>
      <w:r w:rsidR="00EC3616" w:rsidRPr="0090508B">
        <w:rPr>
          <w:rFonts w:ascii="Times New Roman" w:hAnsi="Times New Roman" w:cs="Times New Roman"/>
          <w:sz w:val="28"/>
          <w:szCs w:val="28"/>
        </w:rPr>
        <w:t>Обеспечение централизованным тепло-, водо- снабжением жителей пгт. Чернышевск, проживающих за р. Алеур.</w:t>
      </w:r>
      <w:r w:rsidR="00322B7A" w:rsidRPr="0090508B">
        <w:rPr>
          <w:rFonts w:ascii="Times New Roman" w:hAnsi="Times New Roman" w:cs="Times New Roman"/>
          <w:sz w:val="28"/>
          <w:szCs w:val="28"/>
        </w:rPr>
        <w:t xml:space="preserve"> </w:t>
      </w:r>
      <w:r w:rsidR="00B94C93" w:rsidRPr="0090508B">
        <w:rPr>
          <w:rFonts w:ascii="Times New Roman" w:hAnsi="Times New Roman" w:cs="Times New Roman"/>
          <w:sz w:val="28"/>
          <w:szCs w:val="28"/>
        </w:rPr>
        <w:t xml:space="preserve">Продолжить </w:t>
      </w:r>
      <w:r w:rsidR="00B94C93" w:rsidRPr="0090508B">
        <w:rPr>
          <w:rFonts w:ascii="Times New Roman" w:hAnsi="Times New Roman" w:cs="Times New Roman"/>
          <w:color w:val="000000"/>
          <w:sz w:val="28"/>
          <w:szCs w:val="28"/>
        </w:rPr>
        <w:t>внедрение рыночных механизмов в жилищно-коммунальном хозяйстве. Разработать перспективные схемы теплоснабжения муниципальных образований района и обеспечить их синхронизацию с документами стратегического развития края</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обеспеч</w:t>
      </w:r>
      <w:r w:rsidR="0090508B" w:rsidRPr="0090508B">
        <w:rPr>
          <w:rFonts w:ascii="Times New Roman" w:hAnsi="Times New Roman" w:cs="Times New Roman"/>
          <w:color w:val="000000"/>
          <w:sz w:val="28"/>
          <w:szCs w:val="28"/>
        </w:rPr>
        <w:t>ить</w:t>
      </w:r>
      <w:r w:rsidR="00B94C93" w:rsidRPr="0090508B">
        <w:rPr>
          <w:rFonts w:ascii="Times New Roman" w:hAnsi="Times New Roman" w:cs="Times New Roman"/>
          <w:color w:val="000000"/>
          <w:sz w:val="28"/>
          <w:szCs w:val="28"/>
        </w:rPr>
        <w:t xml:space="preserve"> ежегодн</w:t>
      </w:r>
      <w:r w:rsidR="0090508B" w:rsidRPr="0090508B">
        <w:rPr>
          <w:rFonts w:ascii="Times New Roman" w:hAnsi="Times New Roman" w:cs="Times New Roman"/>
          <w:color w:val="000000"/>
          <w:sz w:val="28"/>
          <w:szCs w:val="28"/>
        </w:rPr>
        <w:t>ую</w:t>
      </w:r>
      <w:r w:rsidR="00B94C93" w:rsidRPr="0090508B">
        <w:rPr>
          <w:rFonts w:ascii="Times New Roman" w:hAnsi="Times New Roman" w:cs="Times New Roman"/>
          <w:color w:val="000000"/>
          <w:sz w:val="28"/>
          <w:szCs w:val="28"/>
        </w:rPr>
        <w:t xml:space="preserve"> актуализаци</w:t>
      </w:r>
      <w:r w:rsidR="0090508B" w:rsidRPr="0090508B">
        <w:rPr>
          <w:rFonts w:ascii="Times New Roman" w:hAnsi="Times New Roman" w:cs="Times New Roman"/>
          <w:color w:val="000000"/>
          <w:sz w:val="28"/>
          <w:szCs w:val="28"/>
        </w:rPr>
        <w:t>ю</w:t>
      </w:r>
      <w:r w:rsidR="00B94C93" w:rsidRPr="0090508B">
        <w:rPr>
          <w:rFonts w:ascii="Times New Roman" w:hAnsi="Times New Roman" w:cs="Times New Roman"/>
          <w:color w:val="000000"/>
          <w:sz w:val="28"/>
          <w:szCs w:val="28"/>
        </w:rPr>
        <w:t xml:space="preserve"> разработанных схем</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теплоснабжения и их синхронизаци</w:t>
      </w:r>
      <w:r w:rsidR="0090508B" w:rsidRPr="0090508B">
        <w:rPr>
          <w:rFonts w:ascii="Times New Roman" w:hAnsi="Times New Roman" w:cs="Times New Roman"/>
          <w:color w:val="000000"/>
          <w:sz w:val="28"/>
          <w:szCs w:val="28"/>
        </w:rPr>
        <w:t>ю</w:t>
      </w:r>
      <w:r w:rsidR="00B94C93" w:rsidRPr="0090508B">
        <w:rPr>
          <w:rFonts w:ascii="Times New Roman" w:hAnsi="Times New Roman" w:cs="Times New Roman"/>
          <w:color w:val="000000"/>
          <w:sz w:val="28"/>
          <w:szCs w:val="28"/>
        </w:rPr>
        <w:t xml:space="preserve"> с документами стратегического развития</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 xml:space="preserve">и </w:t>
      </w:r>
      <w:r w:rsidR="0090508B" w:rsidRPr="0090508B">
        <w:rPr>
          <w:rFonts w:ascii="Times New Roman" w:hAnsi="Times New Roman" w:cs="Times New Roman"/>
          <w:color w:val="000000"/>
          <w:sz w:val="28"/>
          <w:szCs w:val="28"/>
        </w:rPr>
        <w:t xml:space="preserve"> </w:t>
      </w:r>
      <w:r w:rsidR="00B94C93" w:rsidRPr="0090508B">
        <w:rPr>
          <w:rFonts w:ascii="Times New Roman" w:hAnsi="Times New Roman" w:cs="Times New Roman"/>
          <w:color w:val="000000"/>
          <w:sz w:val="28"/>
          <w:szCs w:val="28"/>
        </w:rPr>
        <w:t>программными документами края</w:t>
      </w:r>
      <w:r w:rsidR="0090508B" w:rsidRPr="0090508B">
        <w:rPr>
          <w:rFonts w:ascii="Times New Roman" w:hAnsi="Times New Roman" w:cs="Times New Roman"/>
          <w:color w:val="000000"/>
          <w:sz w:val="28"/>
          <w:szCs w:val="28"/>
        </w:rPr>
        <w:t>.</w:t>
      </w:r>
      <w:r w:rsidR="0090508B">
        <w:rPr>
          <w:rFonts w:ascii="Times New Roman" w:hAnsi="Times New Roman" w:cs="Times New Roman"/>
          <w:color w:val="000000"/>
          <w:sz w:val="28"/>
          <w:szCs w:val="28"/>
        </w:rPr>
        <w:t xml:space="preserve"> </w:t>
      </w:r>
      <w:r w:rsidRPr="0090508B">
        <w:rPr>
          <w:rFonts w:ascii="Times New Roman" w:hAnsi="Times New Roman" w:cs="Times New Roman"/>
          <w:sz w:val="28"/>
          <w:szCs w:val="28"/>
        </w:rPr>
        <w:t xml:space="preserve">Осуществление мероприятий позволит повысить эффективность </w:t>
      </w:r>
      <w:r w:rsidRPr="0090508B">
        <w:rPr>
          <w:rFonts w:ascii="Times New Roman" w:hAnsi="Times New Roman" w:cs="Times New Roman"/>
          <w:sz w:val="28"/>
          <w:szCs w:val="28"/>
        </w:rPr>
        <w:lastRenderedPageBreak/>
        <w:t>использования мощностей котельных и оптимизировать затраты на выработку тепловой энергии в населённых пунктах.</w:t>
      </w:r>
    </w:p>
    <w:p w:rsidR="00322B7A" w:rsidRPr="00D05091" w:rsidRDefault="00322B7A" w:rsidP="00322B7A">
      <w:pPr>
        <w:numPr>
          <w:ilvl w:val="0"/>
          <w:numId w:val="1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Гаурского водовода  в целях усиления водоснабжением жителей пгт. Чернышевск, бурение  водозаборных скважин в  пгт. Жирекен, в пгт. Букачача, модернизация системы водоснабжения в пгт. Аксеново-Зиловское</w:t>
      </w:r>
      <w:r w:rsidR="001C4C1E">
        <w:rPr>
          <w:rFonts w:ascii="Times New Roman" w:hAnsi="Times New Roman" w:cs="Times New Roman"/>
          <w:sz w:val="28"/>
          <w:szCs w:val="28"/>
        </w:rPr>
        <w:t xml:space="preserve">  позволит повысить комфортность проживания жителей на территории.</w:t>
      </w:r>
      <w:r w:rsidR="00D05091" w:rsidRPr="00D05091">
        <w:rPr>
          <w:color w:val="000000"/>
          <w:sz w:val="28"/>
          <w:szCs w:val="28"/>
        </w:rPr>
        <w:t xml:space="preserve"> </w:t>
      </w:r>
      <w:r w:rsidR="00D05091" w:rsidRPr="00D05091">
        <w:rPr>
          <w:rFonts w:ascii="Times New Roman" w:hAnsi="Times New Roman" w:cs="Times New Roman"/>
          <w:color w:val="000000"/>
          <w:sz w:val="28"/>
          <w:szCs w:val="28"/>
        </w:rPr>
        <w:t>Разработать детальные долгосрочные планы по обеспечению безопасности питьевой воды от водозабора до потребителя в каждом населенном пункте района.</w:t>
      </w:r>
    </w:p>
    <w:p w:rsidR="00322B7A" w:rsidRPr="001C4C1E" w:rsidRDefault="00322B7A" w:rsidP="001C4C1E">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1C4C1E">
        <w:rPr>
          <w:rFonts w:ascii="Times New Roman" w:hAnsi="Times New Roman" w:cs="Times New Roman"/>
          <w:sz w:val="28"/>
          <w:szCs w:val="28"/>
        </w:rPr>
        <w:t>Строительство</w:t>
      </w:r>
      <w:r w:rsidR="006D1FA8" w:rsidRPr="001C4C1E">
        <w:rPr>
          <w:rFonts w:ascii="Times New Roman" w:hAnsi="Times New Roman" w:cs="Times New Roman"/>
          <w:sz w:val="28"/>
          <w:szCs w:val="28"/>
        </w:rPr>
        <w:t xml:space="preserve"> очистных сооружений в </w:t>
      </w:r>
      <w:r w:rsidRPr="001C4C1E">
        <w:rPr>
          <w:rFonts w:ascii="Times New Roman" w:hAnsi="Times New Roman" w:cs="Times New Roman"/>
          <w:sz w:val="28"/>
          <w:szCs w:val="28"/>
        </w:rPr>
        <w:t>пгт. Чернышевск, пгт. Жирекен</w:t>
      </w:r>
      <w:r w:rsidR="006D1FA8" w:rsidRPr="001C4C1E">
        <w:rPr>
          <w:rFonts w:ascii="Times New Roman" w:hAnsi="Times New Roman" w:cs="Times New Roman"/>
          <w:sz w:val="28"/>
          <w:szCs w:val="28"/>
        </w:rPr>
        <w:t>,</w:t>
      </w:r>
      <w:r w:rsidRPr="001C4C1E">
        <w:rPr>
          <w:rFonts w:ascii="Times New Roman" w:hAnsi="Times New Roman" w:cs="Times New Roman"/>
          <w:sz w:val="28"/>
          <w:szCs w:val="28"/>
        </w:rPr>
        <w:t xml:space="preserve"> </w:t>
      </w:r>
      <w:r w:rsidR="006D1FA8" w:rsidRPr="001C4C1E">
        <w:rPr>
          <w:rFonts w:ascii="Times New Roman" w:hAnsi="Times New Roman" w:cs="Times New Roman"/>
          <w:sz w:val="28"/>
          <w:szCs w:val="28"/>
        </w:rPr>
        <w:t>предусматривающ</w:t>
      </w:r>
      <w:r w:rsidRPr="001C4C1E">
        <w:rPr>
          <w:rFonts w:ascii="Times New Roman" w:hAnsi="Times New Roman" w:cs="Times New Roman"/>
          <w:sz w:val="28"/>
          <w:szCs w:val="28"/>
        </w:rPr>
        <w:t>ее</w:t>
      </w:r>
      <w:r w:rsidR="006D1FA8" w:rsidRPr="001C4C1E">
        <w:rPr>
          <w:rFonts w:ascii="Times New Roman" w:hAnsi="Times New Roman" w:cs="Times New Roman"/>
          <w:sz w:val="28"/>
          <w:szCs w:val="28"/>
        </w:rPr>
        <w:t xml:space="preserve"> установку современного высокотехнологичного оборудования с целью повышения пропускной способности сооружений и качества очистки сточных вод. </w:t>
      </w:r>
    </w:p>
    <w:p w:rsidR="006D1FA8" w:rsidRPr="0046441F" w:rsidRDefault="00BD210A"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BD210A">
        <w:rPr>
          <w:rFonts w:ascii="Times New Roman" w:hAnsi="Times New Roman" w:cs="Times New Roman"/>
          <w:sz w:val="28"/>
        </w:rPr>
        <w:t>Продолж</w:t>
      </w:r>
      <w:r w:rsidR="00D05091">
        <w:rPr>
          <w:rFonts w:ascii="Times New Roman" w:hAnsi="Times New Roman" w:cs="Times New Roman"/>
          <w:sz w:val="28"/>
        </w:rPr>
        <w:t>ить</w:t>
      </w:r>
      <w:r w:rsidRPr="00BD210A">
        <w:rPr>
          <w:rFonts w:ascii="Times New Roman" w:hAnsi="Times New Roman" w:cs="Times New Roman"/>
          <w:sz w:val="28"/>
        </w:rPr>
        <w:t xml:space="preserve"> у</w:t>
      </w:r>
      <w:r w:rsidR="006D1FA8" w:rsidRPr="00BD210A">
        <w:rPr>
          <w:rFonts w:ascii="Times New Roman" w:hAnsi="Times New Roman" w:cs="Times New Roman"/>
          <w:sz w:val="28"/>
        </w:rPr>
        <w:t>становк</w:t>
      </w:r>
      <w:r w:rsidR="00D05091">
        <w:rPr>
          <w:rFonts w:ascii="Times New Roman" w:hAnsi="Times New Roman" w:cs="Times New Roman"/>
          <w:sz w:val="28"/>
        </w:rPr>
        <w:t>у</w:t>
      </w:r>
      <w:r w:rsidR="006D1FA8" w:rsidRPr="00BD210A">
        <w:rPr>
          <w:rFonts w:ascii="Times New Roman" w:hAnsi="Times New Roman" w:cs="Times New Roman"/>
          <w:sz w:val="28"/>
        </w:rPr>
        <w:t xml:space="preserve"> приборов учёта потребления коммунальных ресурсов в учреждениях, финансируемых из местного бюджета.</w:t>
      </w:r>
      <w:r w:rsidR="00B30E4A">
        <w:rPr>
          <w:rFonts w:ascii="Times New Roman" w:hAnsi="Times New Roman" w:cs="Times New Roman"/>
          <w:sz w:val="28"/>
        </w:rPr>
        <w:t xml:space="preserve"> Разработать программы по энергосбережению в поселениях района.</w:t>
      </w:r>
    </w:p>
    <w:p w:rsidR="006D1FA8" w:rsidRPr="00D05091" w:rsidRDefault="006D1FA8" w:rsidP="00D05091">
      <w:pPr>
        <w:tabs>
          <w:tab w:val="left" w:pos="1134"/>
        </w:tabs>
        <w:spacing w:after="0" w:line="240" w:lineRule="auto"/>
        <w:ind w:firstLine="709"/>
        <w:jc w:val="both"/>
        <w:rPr>
          <w:rFonts w:ascii="Times New Roman" w:hAnsi="Times New Roman" w:cs="Times New Roman"/>
          <w:sz w:val="28"/>
          <w:szCs w:val="28"/>
        </w:rPr>
      </w:pPr>
      <w:r w:rsidRPr="00D05091">
        <w:rPr>
          <w:rFonts w:ascii="Times New Roman" w:hAnsi="Times New Roman" w:cs="Times New Roman"/>
          <w:sz w:val="28"/>
        </w:rPr>
        <w:t xml:space="preserve">В качестве механизмов реализации указанных мероприятий определены: </w:t>
      </w:r>
      <w:r w:rsidRPr="00D05091">
        <w:rPr>
          <w:rFonts w:ascii="Times New Roman" w:hAnsi="Times New Roman" w:cs="Times New Roman"/>
          <w:sz w:val="28"/>
          <w:szCs w:val="28"/>
        </w:rPr>
        <w:t xml:space="preserve">государственная программа Российской Федерации «Обеспечение доступным и комфортным жильём и коммунальными услугами граждан Российской Федерации», </w:t>
      </w:r>
      <w:r w:rsidRPr="00D05091">
        <w:rPr>
          <w:rFonts w:ascii="Times New Roman" w:hAnsi="Times New Roman" w:cs="Times New Roman"/>
          <w:spacing w:val="2"/>
          <w:sz w:val="28"/>
          <w:szCs w:val="28"/>
          <w:shd w:val="clear" w:color="auto" w:fill="FFFFFF"/>
        </w:rPr>
        <w:t xml:space="preserve">государственные программы Забайкальского края </w:t>
      </w:r>
      <w:r w:rsidRPr="00D05091">
        <w:rPr>
          <w:rFonts w:ascii="Times New Roman" w:hAnsi="Times New Roman" w:cs="Times New Roman"/>
          <w:sz w:val="28"/>
          <w:szCs w:val="28"/>
        </w:rPr>
        <w:t xml:space="preserve">«Развитие жилищно-коммунального хозяйства Забайкальского края», </w:t>
      </w:r>
      <w:r w:rsidRPr="00D05091">
        <w:rPr>
          <w:rFonts w:ascii="Times New Roman" w:hAnsi="Times New Roman" w:cs="Times New Roman"/>
          <w:spacing w:val="2"/>
          <w:sz w:val="28"/>
          <w:szCs w:val="28"/>
          <w:shd w:val="clear" w:color="auto" w:fill="FFFFFF"/>
        </w:rPr>
        <w:t>«Охрана окружающей среды»,</w:t>
      </w:r>
      <w:r w:rsidRPr="00D05091">
        <w:rPr>
          <w:rFonts w:ascii="Times New Roman" w:hAnsi="Times New Roman" w:cs="Times New Roman"/>
          <w:spacing w:val="-6"/>
          <w:sz w:val="28"/>
          <w:szCs w:val="28"/>
        </w:rPr>
        <w:t xml:space="preserve"> </w:t>
      </w:r>
      <w:r w:rsidRPr="00D05091">
        <w:rPr>
          <w:rFonts w:ascii="Times New Roman" w:hAnsi="Times New Roman" w:cs="Times New Roman"/>
          <w:sz w:val="28"/>
          <w:szCs w:val="28"/>
        </w:rPr>
        <w:t>муниципальн</w:t>
      </w:r>
      <w:r w:rsidR="00B41699" w:rsidRPr="00D05091">
        <w:rPr>
          <w:rFonts w:ascii="Times New Roman" w:hAnsi="Times New Roman" w:cs="Times New Roman"/>
          <w:sz w:val="28"/>
          <w:szCs w:val="28"/>
        </w:rPr>
        <w:t>ой</w:t>
      </w:r>
      <w:r w:rsidRPr="00D05091">
        <w:rPr>
          <w:rFonts w:ascii="Times New Roman" w:hAnsi="Times New Roman" w:cs="Times New Roman"/>
          <w:sz w:val="28"/>
          <w:szCs w:val="28"/>
        </w:rPr>
        <w:t xml:space="preserve">  </w:t>
      </w:r>
      <w:r w:rsidR="00B41699" w:rsidRPr="00D05091">
        <w:rPr>
          <w:rFonts w:ascii="Times New Roman" w:hAnsi="Times New Roman" w:cs="Times New Roman"/>
          <w:color w:val="000000"/>
          <w:sz w:val="28"/>
          <w:szCs w:val="28"/>
        </w:rPr>
        <w:t xml:space="preserve">подпрограммы </w:t>
      </w:r>
      <w:r w:rsidR="00B41699" w:rsidRPr="00D05091">
        <w:rPr>
          <w:rFonts w:ascii="Times New Roman" w:hAnsi="Times New Roman" w:cs="Times New Roman"/>
          <w:sz w:val="28"/>
          <w:szCs w:val="28"/>
        </w:rPr>
        <w:t xml:space="preserve">«Модернизация объектов коммунальной инфраструктуры» </w:t>
      </w:r>
      <w:r w:rsidR="00B41699" w:rsidRPr="00D05091">
        <w:rPr>
          <w:rFonts w:ascii="Times New Roman" w:hAnsi="Times New Roman" w:cs="Times New Roman"/>
          <w:color w:val="000000"/>
          <w:sz w:val="28"/>
          <w:szCs w:val="28"/>
        </w:rPr>
        <w:t xml:space="preserve">подпрограммы «Энергосбережение и повышение энергетической эффективности в бюджетных учреждениях на 2018-2020 годы» </w:t>
      </w:r>
      <w:r w:rsidR="00B41699" w:rsidRPr="00D05091">
        <w:rPr>
          <w:rFonts w:ascii="Times New Roman" w:hAnsi="Times New Roman" w:cs="Times New Roman"/>
          <w:bCs/>
          <w:color w:val="000000"/>
          <w:sz w:val="28"/>
          <w:szCs w:val="28"/>
        </w:rPr>
        <w:t>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2018 - 2020 годы»,</w:t>
      </w:r>
      <w:r w:rsidR="00AF0F42">
        <w:rPr>
          <w:rFonts w:ascii="Times New Roman" w:hAnsi="Times New Roman" w:cs="Times New Roman"/>
          <w:bCs/>
          <w:color w:val="000000"/>
          <w:sz w:val="28"/>
          <w:szCs w:val="28"/>
        </w:rPr>
        <w:t xml:space="preserve"> </w:t>
      </w:r>
      <w:r w:rsidRPr="00D05091">
        <w:rPr>
          <w:rFonts w:ascii="Times New Roman" w:hAnsi="Times New Roman" w:cs="Times New Roman"/>
          <w:sz w:val="28"/>
          <w:szCs w:val="28"/>
        </w:rPr>
        <w:t>соответствующие программы поселений муниципального района и концессионные соглашения в отношении муниципальных объектов коммунальной инфраструктуры.</w:t>
      </w:r>
    </w:p>
    <w:p w:rsidR="00E75324" w:rsidRPr="009C5628" w:rsidRDefault="00904D23" w:rsidP="009C5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D1FA8" w:rsidRPr="009C5628">
        <w:rPr>
          <w:rFonts w:ascii="Times New Roman" w:hAnsi="Times New Roman" w:cs="Times New Roman"/>
          <w:sz w:val="28"/>
          <w:szCs w:val="28"/>
        </w:rPr>
        <w:t>сновным плательщиком налогов, обеспечивающим более ½ собственных доходов бюджета</w:t>
      </w:r>
      <w:r w:rsidR="00BC0E99" w:rsidRPr="009C5628">
        <w:rPr>
          <w:rFonts w:ascii="Times New Roman" w:hAnsi="Times New Roman" w:cs="Times New Roman"/>
          <w:sz w:val="28"/>
          <w:szCs w:val="28"/>
        </w:rPr>
        <w:t xml:space="preserve"> района</w:t>
      </w:r>
      <w:r w:rsidR="006D1FA8" w:rsidRPr="009C5628">
        <w:rPr>
          <w:rFonts w:ascii="Times New Roman" w:hAnsi="Times New Roman" w:cs="Times New Roman"/>
          <w:sz w:val="28"/>
          <w:szCs w:val="28"/>
        </w:rPr>
        <w:t xml:space="preserve">, является </w:t>
      </w:r>
      <w:r w:rsidR="00BC0E99" w:rsidRPr="009C5628">
        <w:rPr>
          <w:rFonts w:ascii="Times New Roman" w:hAnsi="Times New Roman" w:cs="Times New Roman"/>
          <w:sz w:val="28"/>
          <w:szCs w:val="28"/>
        </w:rPr>
        <w:t>ОАО</w:t>
      </w:r>
      <w:r w:rsidR="006D1FA8" w:rsidRPr="009C5628">
        <w:rPr>
          <w:rFonts w:ascii="Times New Roman" w:hAnsi="Times New Roman" w:cs="Times New Roman"/>
          <w:sz w:val="28"/>
          <w:szCs w:val="28"/>
        </w:rPr>
        <w:t xml:space="preserve"> «Российские железные дороги» (территориальные подразделения). </w:t>
      </w:r>
      <w:r w:rsidR="00BC0E99" w:rsidRPr="009C5628">
        <w:rPr>
          <w:rFonts w:ascii="Times New Roman" w:hAnsi="Times New Roman" w:cs="Times New Roman"/>
          <w:sz w:val="28"/>
          <w:szCs w:val="28"/>
        </w:rPr>
        <w:t>П</w:t>
      </w:r>
      <w:r w:rsidR="006D1FA8" w:rsidRPr="009C5628">
        <w:rPr>
          <w:rFonts w:ascii="Times New Roman" w:hAnsi="Times New Roman" w:cs="Times New Roman"/>
          <w:sz w:val="28"/>
          <w:szCs w:val="28"/>
        </w:rPr>
        <w:t xml:space="preserve">роекты </w:t>
      </w:r>
      <w:r w:rsidR="006D1FA8" w:rsidRPr="009D3F44">
        <w:rPr>
          <w:rFonts w:ascii="Times New Roman" w:hAnsi="Times New Roman" w:cs="Times New Roman"/>
          <w:b/>
          <w:sz w:val="28"/>
          <w:szCs w:val="28"/>
        </w:rPr>
        <w:t>развития железнодорожного транспорт</w:t>
      </w:r>
      <w:r w:rsidR="006D1FA8" w:rsidRPr="009C5628">
        <w:rPr>
          <w:rFonts w:ascii="Times New Roman" w:hAnsi="Times New Roman" w:cs="Times New Roman"/>
          <w:sz w:val="28"/>
          <w:szCs w:val="28"/>
        </w:rPr>
        <w:t>а для района имеют первостепенное значение. В</w:t>
      </w:r>
      <w:r w:rsidR="00BC0E99" w:rsidRPr="009C5628">
        <w:rPr>
          <w:rFonts w:ascii="Times New Roman" w:hAnsi="Times New Roman" w:cs="Times New Roman"/>
          <w:sz w:val="28"/>
          <w:szCs w:val="28"/>
        </w:rPr>
        <w:t xml:space="preserve"> рамках реализации </w:t>
      </w:r>
      <w:r w:rsidR="006D1FA8" w:rsidRPr="009C5628">
        <w:rPr>
          <w:rFonts w:ascii="Times New Roman" w:hAnsi="Times New Roman" w:cs="Times New Roman"/>
          <w:sz w:val="28"/>
          <w:szCs w:val="28"/>
        </w:rPr>
        <w:t xml:space="preserve"> Транспортн</w:t>
      </w:r>
      <w:r w:rsidR="00BC0E99" w:rsidRPr="009C5628">
        <w:rPr>
          <w:rFonts w:ascii="Times New Roman" w:hAnsi="Times New Roman" w:cs="Times New Roman"/>
          <w:sz w:val="28"/>
          <w:szCs w:val="28"/>
        </w:rPr>
        <w:t>ой</w:t>
      </w:r>
      <w:r w:rsidR="006D1FA8" w:rsidRPr="009C5628">
        <w:rPr>
          <w:rFonts w:ascii="Times New Roman" w:hAnsi="Times New Roman" w:cs="Times New Roman"/>
          <w:sz w:val="28"/>
          <w:szCs w:val="28"/>
        </w:rPr>
        <w:t xml:space="preserve"> стратеги</w:t>
      </w:r>
      <w:r w:rsidR="00BC0E99" w:rsidRPr="009C5628">
        <w:rPr>
          <w:rFonts w:ascii="Times New Roman" w:hAnsi="Times New Roman" w:cs="Times New Roman"/>
          <w:sz w:val="28"/>
          <w:szCs w:val="28"/>
        </w:rPr>
        <w:t>и</w:t>
      </w:r>
      <w:r w:rsidR="006D1FA8" w:rsidRPr="009C5628">
        <w:rPr>
          <w:rFonts w:ascii="Times New Roman" w:hAnsi="Times New Roman" w:cs="Times New Roman"/>
          <w:sz w:val="28"/>
          <w:szCs w:val="28"/>
        </w:rPr>
        <w:t xml:space="preserve"> Российской Федерации на период до 2030 года</w:t>
      </w:r>
      <w:r w:rsidR="00BC0E99" w:rsidRPr="009C5628">
        <w:rPr>
          <w:rFonts w:ascii="Times New Roman" w:hAnsi="Times New Roman" w:cs="Times New Roman"/>
          <w:sz w:val="28"/>
          <w:szCs w:val="28"/>
        </w:rPr>
        <w:t>,</w:t>
      </w:r>
      <w:r w:rsidR="006D1FA8" w:rsidRPr="009C5628">
        <w:rPr>
          <w:rFonts w:ascii="Times New Roman" w:hAnsi="Times New Roman" w:cs="Times New Roman"/>
          <w:sz w:val="28"/>
          <w:szCs w:val="28"/>
        </w:rPr>
        <w:t xml:space="preserve">  Стратеги</w:t>
      </w:r>
      <w:r w:rsidR="00BC0E99" w:rsidRPr="009C5628">
        <w:rPr>
          <w:rFonts w:ascii="Times New Roman" w:hAnsi="Times New Roman" w:cs="Times New Roman"/>
          <w:sz w:val="28"/>
          <w:szCs w:val="28"/>
        </w:rPr>
        <w:t>и</w:t>
      </w:r>
      <w:r w:rsidR="006D1FA8" w:rsidRPr="009C5628">
        <w:rPr>
          <w:rFonts w:ascii="Times New Roman" w:hAnsi="Times New Roman" w:cs="Times New Roman"/>
          <w:sz w:val="28"/>
          <w:szCs w:val="28"/>
        </w:rPr>
        <w:t xml:space="preserve"> развития железнодорожного транспорта Российской Федерации до 2030 года</w:t>
      </w:r>
      <w:r w:rsidR="00BC0E99" w:rsidRPr="009C5628">
        <w:rPr>
          <w:rFonts w:ascii="Times New Roman" w:hAnsi="Times New Roman" w:cs="Times New Roman"/>
          <w:sz w:val="28"/>
          <w:szCs w:val="28"/>
        </w:rPr>
        <w:t>, Инвестиционной программы Забайкальской железной дороги на 2017-2020 годы п</w:t>
      </w:r>
      <w:r w:rsidR="006D1FA8" w:rsidRPr="009C5628">
        <w:rPr>
          <w:rFonts w:ascii="Times New Roman" w:hAnsi="Times New Roman" w:cs="Times New Roman"/>
          <w:sz w:val="28"/>
          <w:szCs w:val="28"/>
        </w:rPr>
        <w:t>редусмотрен</w:t>
      </w:r>
      <w:r w:rsidR="00BC0E99" w:rsidRPr="009C5628">
        <w:rPr>
          <w:rFonts w:ascii="Times New Roman" w:hAnsi="Times New Roman" w:cs="Times New Roman"/>
          <w:sz w:val="28"/>
          <w:szCs w:val="28"/>
        </w:rPr>
        <w:t>ы к</w:t>
      </w:r>
      <w:r w:rsidR="006D1FA8" w:rsidRPr="009C5628">
        <w:rPr>
          <w:rFonts w:ascii="Times New Roman" w:hAnsi="Times New Roman" w:cs="Times New Roman"/>
          <w:sz w:val="28"/>
          <w:szCs w:val="28"/>
        </w:rPr>
        <w:t xml:space="preserve"> реализаци</w:t>
      </w:r>
      <w:r w:rsidR="00BC0E99" w:rsidRPr="009C5628">
        <w:rPr>
          <w:rFonts w:ascii="Times New Roman" w:hAnsi="Times New Roman" w:cs="Times New Roman"/>
          <w:sz w:val="28"/>
          <w:szCs w:val="28"/>
        </w:rPr>
        <w:t>и</w:t>
      </w:r>
      <w:r w:rsidR="006D1FA8" w:rsidRPr="009C5628">
        <w:rPr>
          <w:rFonts w:ascii="Times New Roman" w:hAnsi="Times New Roman" w:cs="Times New Roman"/>
          <w:sz w:val="28"/>
          <w:szCs w:val="28"/>
        </w:rPr>
        <w:t xml:space="preserve"> на территории </w:t>
      </w:r>
      <w:r w:rsidR="00E75324" w:rsidRPr="009C5628">
        <w:rPr>
          <w:rFonts w:ascii="Times New Roman" w:hAnsi="Times New Roman" w:cs="Times New Roman"/>
          <w:sz w:val="28"/>
          <w:szCs w:val="28"/>
        </w:rPr>
        <w:t>Чернышевского</w:t>
      </w:r>
      <w:r w:rsidR="006D1FA8" w:rsidRPr="009C5628">
        <w:rPr>
          <w:rFonts w:ascii="Times New Roman" w:hAnsi="Times New Roman" w:cs="Times New Roman"/>
          <w:sz w:val="28"/>
          <w:szCs w:val="28"/>
        </w:rPr>
        <w:t xml:space="preserve"> района следующи</w:t>
      </w:r>
      <w:r w:rsidR="00E75324" w:rsidRPr="009C5628">
        <w:rPr>
          <w:rFonts w:ascii="Times New Roman" w:hAnsi="Times New Roman" w:cs="Times New Roman"/>
          <w:sz w:val="28"/>
          <w:szCs w:val="28"/>
        </w:rPr>
        <w:t>е</w:t>
      </w:r>
      <w:r w:rsidR="006D1FA8" w:rsidRPr="009C5628">
        <w:rPr>
          <w:rFonts w:ascii="Times New Roman" w:hAnsi="Times New Roman" w:cs="Times New Roman"/>
          <w:sz w:val="28"/>
          <w:szCs w:val="28"/>
        </w:rPr>
        <w:t xml:space="preserve"> проект</w:t>
      </w:r>
      <w:r w:rsidR="00E75324" w:rsidRPr="009C5628">
        <w:rPr>
          <w:rFonts w:ascii="Times New Roman" w:hAnsi="Times New Roman" w:cs="Times New Roman"/>
          <w:sz w:val="28"/>
          <w:szCs w:val="28"/>
        </w:rPr>
        <w:t>ы</w:t>
      </w:r>
      <w:r w:rsidR="006D1FA8" w:rsidRPr="009C5628">
        <w:rPr>
          <w:rFonts w:ascii="Times New Roman" w:hAnsi="Times New Roman" w:cs="Times New Roman"/>
          <w:sz w:val="28"/>
          <w:szCs w:val="28"/>
        </w:rPr>
        <w:t xml:space="preserve">: </w:t>
      </w:r>
      <w:r w:rsidR="00E75324" w:rsidRPr="009C5628">
        <w:rPr>
          <w:rFonts w:ascii="Times New Roman" w:hAnsi="Times New Roman" w:cs="Times New Roman"/>
          <w:sz w:val="28"/>
          <w:szCs w:val="28"/>
        </w:rPr>
        <w:t xml:space="preserve"> развитие железнодорожной инфраструктуры на участке  Петровский завод – Архара: реконструкция станции Укурей, станции Чернышевск – Забайкальский; в рамках «Собственных» проектов ОАО «РЖД» предусмотрено  обновление и развитие дистанций пути: строительство цеха  дефектоскопии на ст. Зилово; </w:t>
      </w:r>
      <w:r w:rsidR="009C5628">
        <w:rPr>
          <w:rFonts w:ascii="Times New Roman" w:hAnsi="Times New Roman" w:cs="Times New Roman"/>
          <w:sz w:val="28"/>
          <w:szCs w:val="28"/>
        </w:rPr>
        <w:t xml:space="preserve">по </w:t>
      </w:r>
      <w:r w:rsidR="00E75324" w:rsidRPr="009C5628">
        <w:rPr>
          <w:rFonts w:ascii="Times New Roman" w:hAnsi="Times New Roman" w:cs="Times New Roman"/>
          <w:sz w:val="28"/>
          <w:szCs w:val="28"/>
        </w:rPr>
        <w:t>направлени</w:t>
      </w:r>
      <w:r w:rsidR="009C5628">
        <w:rPr>
          <w:rFonts w:ascii="Times New Roman" w:hAnsi="Times New Roman" w:cs="Times New Roman"/>
          <w:sz w:val="28"/>
          <w:szCs w:val="28"/>
        </w:rPr>
        <w:t>ю</w:t>
      </w:r>
      <w:r w:rsidR="00E75324" w:rsidRPr="009C5628">
        <w:rPr>
          <w:rFonts w:ascii="Times New Roman" w:hAnsi="Times New Roman" w:cs="Times New Roman"/>
          <w:sz w:val="28"/>
          <w:szCs w:val="28"/>
        </w:rPr>
        <w:t xml:space="preserve"> «Повышение надежн</w:t>
      </w:r>
      <w:r w:rsidR="009C5628" w:rsidRPr="009C5628">
        <w:rPr>
          <w:rFonts w:ascii="Times New Roman" w:hAnsi="Times New Roman" w:cs="Times New Roman"/>
          <w:sz w:val="28"/>
          <w:szCs w:val="28"/>
        </w:rPr>
        <w:t xml:space="preserve">ости </w:t>
      </w:r>
      <w:r w:rsidR="009C5628" w:rsidRPr="009C5628">
        <w:rPr>
          <w:rFonts w:ascii="Times New Roman" w:hAnsi="Times New Roman" w:cs="Times New Roman"/>
          <w:sz w:val="28"/>
          <w:szCs w:val="28"/>
        </w:rPr>
        <w:lastRenderedPageBreak/>
        <w:t>внешнего энергосбережения»: техническое перевооружение тяговой подстанции Бушулей, Зилово, Урюм, Чернышевск; техническое перевооружение тяговой подстанции ст. Зилово; по направлению «Строительсво и реконструкция искусственных сооружений, Дальневосточный регион»: реконструкция мостов на 6627 и 6639 км Заба</w:t>
      </w:r>
      <w:r w:rsidR="009C5628">
        <w:rPr>
          <w:rFonts w:ascii="Times New Roman" w:hAnsi="Times New Roman" w:cs="Times New Roman"/>
          <w:sz w:val="28"/>
          <w:szCs w:val="28"/>
        </w:rPr>
        <w:t>й</w:t>
      </w:r>
      <w:r w:rsidR="009C5628" w:rsidRPr="009C5628">
        <w:rPr>
          <w:rFonts w:ascii="Times New Roman" w:hAnsi="Times New Roman" w:cs="Times New Roman"/>
          <w:sz w:val="28"/>
          <w:szCs w:val="28"/>
        </w:rPr>
        <w:t>кальской железной дороги; по направлению «Реконструкция (модернизация) железнодорожного пути, Дальневосточный регион»: модернизация железнодорожного пути на участках Жирекен – Арчикой, Куэнга – Укурей, Ульякан – Урюм.</w:t>
      </w:r>
    </w:p>
    <w:p w:rsidR="006D1FA8" w:rsidRPr="009C5628" w:rsidRDefault="006D1FA8" w:rsidP="009C5628">
      <w:pPr>
        <w:spacing w:after="0" w:line="240" w:lineRule="auto"/>
        <w:ind w:firstLine="709"/>
        <w:jc w:val="both"/>
        <w:rPr>
          <w:rFonts w:ascii="Times New Roman" w:hAnsi="Times New Roman" w:cs="Times New Roman"/>
          <w:sz w:val="28"/>
          <w:szCs w:val="28"/>
        </w:rPr>
      </w:pPr>
      <w:r w:rsidRPr="009C5628">
        <w:rPr>
          <w:rFonts w:ascii="Times New Roman" w:hAnsi="Times New Roman" w:cs="Times New Roman"/>
          <w:sz w:val="28"/>
          <w:szCs w:val="28"/>
        </w:rPr>
        <w:t xml:space="preserve">Возможности развития района, мобильности населения, производственные возможности экономики во многом определяет состояние автомобильных дорог. Наиболее значимыми мероприятиями </w:t>
      </w:r>
      <w:r w:rsidRPr="009D3F44">
        <w:rPr>
          <w:rFonts w:ascii="Times New Roman" w:hAnsi="Times New Roman" w:cs="Times New Roman"/>
          <w:b/>
          <w:sz w:val="28"/>
          <w:szCs w:val="28"/>
        </w:rPr>
        <w:t>развития автотранспортной инфраструктуры</w:t>
      </w:r>
      <w:r w:rsidRPr="009C5628">
        <w:rPr>
          <w:rFonts w:ascii="Times New Roman" w:hAnsi="Times New Roman" w:cs="Times New Roman"/>
          <w:sz w:val="28"/>
          <w:szCs w:val="28"/>
        </w:rPr>
        <w:t xml:space="preserve"> будут:</w:t>
      </w:r>
    </w:p>
    <w:p w:rsidR="00CD117D" w:rsidRDefault="00E0440C"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CD117D">
        <w:rPr>
          <w:rFonts w:ascii="Times New Roman" w:hAnsi="Times New Roman" w:cs="Times New Roman"/>
          <w:sz w:val="28"/>
          <w:szCs w:val="28"/>
        </w:rPr>
        <w:t>Строительство</w:t>
      </w:r>
      <w:r w:rsidR="006D1FA8" w:rsidRPr="00CD117D">
        <w:rPr>
          <w:rFonts w:ascii="Times New Roman" w:hAnsi="Times New Roman" w:cs="Times New Roman"/>
          <w:sz w:val="28"/>
          <w:szCs w:val="28"/>
        </w:rPr>
        <w:t xml:space="preserve"> автомобильных дорог – примыканий от федеральной трассы до </w:t>
      </w:r>
      <w:r w:rsidRPr="00CD117D">
        <w:rPr>
          <w:rFonts w:ascii="Times New Roman" w:hAnsi="Times New Roman" w:cs="Times New Roman"/>
          <w:sz w:val="28"/>
          <w:szCs w:val="28"/>
        </w:rPr>
        <w:t xml:space="preserve"> пгт. Чернышевск, пгт. Аксеново-Зиловское, с. Урюм, с. Утан</w:t>
      </w:r>
      <w:r w:rsidR="003F48D3">
        <w:rPr>
          <w:rFonts w:ascii="Times New Roman" w:hAnsi="Times New Roman" w:cs="Times New Roman"/>
          <w:sz w:val="28"/>
          <w:szCs w:val="28"/>
        </w:rPr>
        <w:t xml:space="preserve">, </w:t>
      </w:r>
      <w:r w:rsidR="00274E21">
        <w:rPr>
          <w:rFonts w:ascii="Times New Roman" w:hAnsi="Times New Roman" w:cs="Times New Roman"/>
          <w:sz w:val="28"/>
          <w:szCs w:val="28"/>
        </w:rPr>
        <w:t xml:space="preserve"> асфальтирование подъезда до </w:t>
      </w:r>
      <w:r w:rsidR="003F48D3">
        <w:rPr>
          <w:rFonts w:ascii="Times New Roman" w:hAnsi="Times New Roman" w:cs="Times New Roman"/>
          <w:sz w:val="28"/>
          <w:szCs w:val="28"/>
        </w:rPr>
        <w:t>пгт.Жирекен</w:t>
      </w:r>
      <w:r w:rsidR="00274E21">
        <w:rPr>
          <w:rFonts w:ascii="Times New Roman" w:hAnsi="Times New Roman" w:cs="Times New Roman"/>
          <w:sz w:val="28"/>
          <w:szCs w:val="28"/>
        </w:rPr>
        <w:t>, асфальтовое покрытие до с. Новоильинск</w:t>
      </w:r>
      <w:r w:rsidR="000239A6">
        <w:rPr>
          <w:rFonts w:ascii="Times New Roman" w:hAnsi="Times New Roman" w:cs="Times New Roman"/>
          <w:sz w:val="28"/>
          <w:szCs w:val="28"/>
        </w:rPr>
        <w:t>, строительство дороги до с. Бородинск.</w:t>
      </w:r>
      <w:r w:rsidRPr="00CD117D">
        <w:rPr>
          <w:rFonts w:ascii="Times New Roman" w:hAnsi="Times New Roman" w:cs="Times New Roman"/>
          <w:sz w:val="28"/>
          <w:szCs w:val="28"/>
        </w:rPr>
        <w:t xml:space="preserve"> </w:t>
      </w:r>
      <w:r w:rsidR="00274E21">
        <w:rPr>
          <w:rFonts w:ascii="Times New Roman" w:hAnsi="Times New Roman" w:cs="Times New Roman"/>
          <w:sz w:val="28"/>
          <w:szCs w:val="28"/>
        </w:rPr>
        <w:t>Строительство дополнительного моста через р. Алеур, в пгт. Чернышевск, р</w:t>
      </w:r>
      <w:r w:rsidRPr="00CD117D">
        <w:rPr>
          <w:rFonts w:ascii="Times New Roman" w:hAnsi="Times New Roman" w:cs="Times New Roman"/>
          <w:sz w:val="28"/>
          <w:szCs w:val="28"/>
        </w:rPr>
        <w:t xml:space="preserve">еконструкция </w:t>
      </w:r>
      <w:r w:rsidR="00274E21">
        <w:rPr>
          <w:rFonts w:ascii="Times New Roman" w:hAnsi="Times New Roman" w:cs="Times New Roman"/>
          <w:sz w:val="28"/>
          <w:szCs w:val="28"/>
        </w:rPr>
        <w:t xml:space="preserve">действующего </w:t>
      </w:r>
      <w:r w:rsidRPr="00CD117D">
        <w:rPr>
          <w:rFonts w:ascii="Times New Roman" w:hAnsi="Times New Roman" w:cs="Times New Roman"/>
          <w:sz w:val="28"/>
          <w:szCs w:val="28"/>
        </w:rPr>
        <w:t>моста чрез р. Алеур в пгт. Чернышевск,</w:t>
      </w:r>
      <w:r w:rsidR="00552C03">
        <w:rPr>
          <w:rFonts w:ascii="Times New Roman" w:hAnsi="Times New Roman" w:cs="Times New Roman"/>
          <w:sz w:val="28"/>
          <w:szCs w:val="28"/>
        </w:rPr>
        <w:t xml:space="preserve"> </w:t>
      </w:r>
      <w:r w:rsidRPr="00CD117D">
        <w:rPr>
          <w:rFonts w:ascii="Times New Roman" w:hAnsi="Times New Roman" w:cs="Times New Roman"/>
          <w:sz w:val="28"/>
          <w:szCs w:val="28"/>
        </w:rPr>
        <w:t xml:space="preserve"> организация парковочных мест в пгт. Чернышевск, </w:t>
      </w:r>
    </w:p>
    <w:p w:rsidR="006D1FA8" w:rsidRDefault="006D1FA8"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CD117D">
        <w:rPr>
          <w:rFonts w:ascii="Times New Roman" w:hAnsi="Times New Roman" w:cs="Times New Roman"/>
          <w:sz w:val="28"/>
          <w:szCs w:val="28"/>
        </w:rPr>
        <w:t>Работы по поддержанию автомобильных дорог общего пользования местного значения и дорожных сооружений в состоянии, отвечающем требованиям безопасности, включая капитальный и текущий ремонт, текущее содержание объектов дорожной сети. Мероприятие подразумевает также обустройство пешеходных переходов, железнодорожных переездов, остановок общественного автомобильного транспорта, устройство освещения участков автодорог, расположенных в населённых пунктах, установку дорожных знаков, ремонт и восстановление мостов</w:t>
      </w:r>
      <w:r w:rsidR="00CD117D" w:rsidRPr="00CD117D">
        <w:rPr>
          <w:rFonts w:ascii="Times New Roman" w:hAnsi="Times New Roman" w:cs="Times New Roman"/>
          <w:sz w:val="28"/>
          <w:szCs w:val="28"/>
        </w:rPr>
        <w:t xml:space="preserve">, устройство водостоков (планировка и формирование водостоков в районном центре), установка светофоров </w:t>
      </w:r>
      <w:r w:rsidRPr="00CD117D">
        <w:rPr>
          <w:rFonts w:ascii="Times New Roman" w:hAnsi="Times New Roman" w:cs="Times New Roman"/>
          <w:sz w:val="28"/>
          <w:szCs w:val="28"/>
        </w:rPr>
        <w:t xml:space="preserve"> и т.д.</w:t>
      </w:r>
    </w:p>
    <w:p w:rsidR="004A24E9" w:rsidRDefault="004A24E9"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комплексного плана развития дорожной сети на территории Чернышевского района, в том числе с учетом обеспечения дорожной инфраструктурой планируемые к жилой застройке  территории.</w:t>
      </w:r>
    </w:p>
    <w:p w:rsidR="005318A2" w:rsidRPr="00CD117D" w:rsidRDefault="005318A2"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предприятий по обслуживанию дорог на территории района, обеспечение коммунальной техникой</w:t>
      </w:r>
      <w:r w:rsidR="00CF118F">
        <w:rPr>
          <w:rFonts w:ascii="Times New Roman" w:hAnsi="Times New Roman" w:cs="Times New Roman"/>
          <w:sz w:val="28"/>
          <w:szCs w:val="28"/>
        </w:rPr>
        <w:t xml:space="preserve"> (приобретение  грейдеров, КДН).</w:t>
      </w:r>
    </w:p>
    <w:p w:rsidR="006D1FA8" w:rsidRPr="00E0440C" w:rsidRDefault="006D1FA8" w:rsidP="006D1FA8">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E0440C">
        <w:rPr>
          <w:rFonts w:ascii="Times New Roman" w:hAnsi="Times New Roman" w:cs="Times New Roman"/>
          <w:sz w:val="28"/>
          <w:szCs w:val="28"/>
        </w:rPr>
        <w:t xml:space="preserve">Реконструкция и капитальный ремонт участков автомобильных дорог федерального и регионального значения и инженерных сооружений на них в пределах границ муниципального района.  </w:t>
      </w:r>
    </w:p>
    <w:p w:rsidR="006D1FA8" w:rsidRPr="00D70067" w:rsidRDefault="006D1FA8" w:rsidP="00D70067">
      <w:pPr>
        <w:tabs>
          <w:tab w:val="left" w:pos="1134"/>
        </w:tabs>
        <w:spacing w:after="0" w:line="240" w:lineRule="auto"/>
        <w:ind w:firstLine="709"/>
        <w:jc w:val="both"/>
        <w:rPr>
          <w:rFonts w:ascii="Times New Roman" w:hAnsi="Times New Roman" w:cs="Times New Roman"/>
          <w:sz w:val="28"/>
          <w:szCs w:val="28"/>
        </w:rPr>
      </w:pPr>
      <w:r w:rsidRPr="00E0440C">
        <w:rPr>
          <w:rFonts w:ascii="Times New Roman" w:hAnsi="Times New Roman" w:cs="Times New Roman"/>
          <w:sz w:val="28"/>
          <w:szCs w:val="28"/>
        </w:rPr>
        <w:t>Для привлечения средств на выполнение мероприятий по реконструкции и ремонту местных автодорог и дорожных сооружений будут использованы механизмы, предусмотренные подпрограммой «</w:t>
      </w:r>
      <w:r w:rsidRPr="00E0440C">
        <w:rPr>
          <w:rFonts w:ascii="Times New Roman" w:hAnsi="Times New Roman" w:cs="Times New Roman"/>
          <w:spacing w:val="2"/>
          <w:sz w:val="28"/>
          <w:szCs w:val="28"/>
          <w:shd w:val="clear" w:color="auto" w:fill="FFFFFF"/>
        </w:rPr>
        <w:t xml:space="preserve">Устойчивое развитие сельских территорий» </w:t>
      </w:r>
      <w:hyperlink r:id="rId18" w:history="1">
        <w:r w:rsidRPr="00E0440C">
          <w:rPr>
            <w:rStyle w:val="a5"/>
            <w:rFonts w:ascii="Times New Roman" w:hAnsi="Times New Roman" w:cs="Times New Roman"/>
            <w:color w:val="auto"/>
            <w:spacing w:val="2"/>
            <w:sz w:val="28"/>
            <w:szCs w:val="28"/>
            <w:u w:val="none"/>
            <w:shd w:val="clear" w:color="auto" w:fill="FFFFFF"/>
          </w:rPr>
          <w:t xml:space="preserve">государственной программы развития сельского хозяйства и регулирования рынков сельскохозяйственной </w:t>
        </w:r>
        <w:r w:rsidRPr="00E0440C">
          <w:rPr>
            <w:rStyle w:val="a5"/>
            <w:rFonts w:ascii="Times New Roman" w:hAnsi="Times New Roman" w:cs="Times New Roman"/>
            <w:color w:val="auto"/>
            <w:spacing w:val="2"/>
            <w:sz w:val="28"/>
            <w:szCs w:val="28"/>
            <w:u w:val="none"/>
            <w:shd w:val="clear" w:color="auto" w:fill="FFFFFF"/>
          </w:rPr>
          <w:lastRenderedPageBreak/>
          <w:t>продукции, сырья и продовольствия на 2013 – 2020 годы</w:t>
        </w:r>
      </w:hyperlink>
      <w:r w:rsidRPr="00E0440C">
        <w:rPr>
          <w:rFonts w:ascii="Times New Roman" w:hAnsi="Times New Roman" w:cs="Times New Roman"/>
          <w:sz w:val="28"/>
          <w:szCs w:val="28"/>
        </w:rPr>
        <w:t>, государственными программами Забайкальского края</w:t>
      </w:r>
      <w:r w:rsidRPr="00E0440C">
        <w:rPr>
          <w:rFonts w:ascii="Times New Roman" w:hAnsi="Times New Roman" w:cs="Times New Roman"/>
          <w:spacing w:val="-6"/>
          <w:sz w:val="28"/>
          <w:szCs w:val="28"/>
        </w:rPr>
        <w:t xml:space="preserve"> </w:t>
      </w:r>
      <w:r w:rsidRPr="00E0440C">
        <w:rPr>
          <w:rFonts w:ascii="Times New Roman" w:hAnsi="Times New Roman" w:cs="Times New Roman"/>
          <w:bCs/>
          <w:spacing w:val="2"/>
          <w:sz w:val="28"/>
          <w:szCs w:val="28"/>
        </w:rPr>
        <w:t xml:space="preserve">«Устойчивое развитие сельских территорий (2014 – 2020 годы)», </w:t>
      </w:r>
      <w:r w:rsidRPr="00E0440C">
        <w:rPr>
          <w:rFonts w:ascii="Times New Roman" w:hAnsi="Times New Roman" w:cs="Times New Roman"/>
          <w:sz w:val="28"/>
          <w:szCs w:val="28"/>
        </w:rPr>
        <w:t>«</w:t>
      </w:r>
      <w:r w:rsidRPr="00E0440C">
        <w:rPr>
          <w:rFonts w:ascii="Times New Roman" w:hAnsi="Times New Roman" w:cs="Times New Roman"/>
          <w:spacing w:val="-6"/>
          <w:sz w:val="28"/>
          <w:szCs w:val="28"/>
        </w:rPr>
        <w:t xml:space="preserve">Развитие транспортной системы </w:t>
      </w:r>
      <w:r w:rsidRPr="00D70067">
        <w:rPr>
          <w:rFonts w:ascii="Times New Roman" w:hAnsi="Times New Roman" w:cs="Times New Roman"/>
          <w:spacing w:val="-6"/>
          <w:sz w:val="28"/>
          <w:szCs w:val="28"/>
        </w:rPr>
        <w:t xml:space="preserve">Забайкальского края», </w:t>
      </w:r>
      <w:r w:rsidRPr="00D70067">
        <w:rPr>
          <w:rFonts w:ascii="Times New Roman" w:hAnsi="Times New Roman" w:cs="Times New Roman"/>
          <w:sz w:val="28"/>
          <w:szCs w:val="28"/>
        </w:rPr>
        <w:t xml:space="preserve">муниципальной программой </w:t>
      </w:r>
      <w:r w:rsidRPr="00D70067">
        <w:rPr>
          <w:rFonts w:ascii="Times New Roman" w:hAnsi="Times New Roman" w:cs="Times New Roman"/>
          <w:spacing w:val="-6"/>
          <w:sz w:val="28"/>
          <w:szCs w:val="28"/>
        </w:rPr>
        <w:t>«</w:t>
      </w:r>
      <w:r w:rsidRPr="00D70067">
        <w:rPr>
          <w:rFonts w:ascii="Times New Roman" w:hAnsi="Times New Roman" w:cs="Times New Roman"/>
          <w:sz w:val="28"/>
          <w:szCs w:val="28"/>
        </w:rPr>
        <w:t>Территориальное развитие муниципального района «</w:t>
      </w:r>
      <w:r w:rsidR="00D70067" w:rsidRPr="00D70067">
        <w:rPr>
          <w:rFonts w:ascii="Times New Roman" w:hAnsi="Times New Roman" w:cs="Times New Roman"/>
          <w:sz w:val="28"/>
          <w:szCs w:val="28"/>
        </w:rPr>
        <w:t>Чернышевский</w:t>
      </w:r>
      <w:r w:rsidRPr="00D70067">
        <w:rPr>
          <w:rFonts w:ascii="Times New Roman" w:hAnsi="Times New Roman" w:cs="Times New Roman"/>
          <w:sz w:val="28"/>
          <w:szCs w:val="28"/>
        </w:rPr>
        <w:t xml:space="preserve"> район» на 2018 – 202</w:t>
      </w:r>
      <w:r w:rsidR="00D70067" w:rsidRPr="00D70067">
        <w:rPr>
          <w:rFonts w:ascii="Times New Roman" w:hAnsi="Times New Roman" w:cs="Times New Roman"/>
          <w:sz w:val="28"/>
          <w:szCs w:val="28"/>
        </w:rPr>
        <w:t>0</w:t>
      </w:r>
      <w:r w:rsidRPr="00D70067">
        <w:rPr>
          <w:rFonts w:ascii="Times New Roman" w:hAnsi="Times New Roman" w:cs="Times New Roman"/>
          <w:sz w:val="28"/>
          <w:szCs w:val="28"/>
        </w:rPr>
        <w:t xml:space="preserve"> годы», </w:t>
      </w:r>
      <w:r w:rsidR="00CD117D">
        <w:rPr>
          <w:rFonts w:ascii="Times New Roman" w:hAnsi="Times New Roman" w:cs="Times New Roman"/>
          <w:bCs/>
          <w:color w:val="000000"/>
          <w:sz w:val="28"/>
          <w:szCs w:val="28"/>
        </w:rPr>
        <w:t xml:space="preserve">«Развитие дорожной системы Чернышевского района на 2018-2020 годы», </w:t>
      </w:r>
      <w:r w:rsidRPr="00D70067">
        <w:rPr>
          <w:rFonts w:ascii="Times New Roman" w:hAnsi="Times New Roman" w:cs="Times New Roman"/>
          <w:sz w:val="28"/>
          <w:szCs w:val="28"/>
        </w:rPr>
        <w:t xml:space="preserve">соответствующими поселенческими программами. </w:t>
      </w:r>
    </w:p>
    <w:p w:rsidR="006D1FA8" w:rsidRPr="00D70067" w:rsidRDefault="006D1FA8" w:rsidP="00D70067">
      <w:pPr>
        <w:tabs>
          <w:tab w:val="left" w:pos="1134"/>
        </w:tabs>
        <w:spacing w:after="0" w:line="240" w:lineRule="auto"/>
        <w:ind w:firstLine="709"/>
        <w:jc w:val="both"/>
        <w:rPr>
          <w:rFonts w:ascii="Times New Roman" w:hAnsi="Times New Roman" w:cs="Times New Roman"/>
          <w:sz w:val="28"/>
          <w:szCs w:val="28"/>
        </w:rPr>
      </w:pPr>
      <w:r w:rsidRPr="00D70067">
        <w:rPr>
          <w:rFonts w:ascii="Times New Roman" w:hAnsi="Times New Roman" w:cs="Times New Roman"/>
          <w:sz w:val="28"/>
          <w:szCs w:val="28"/>
        </w:rPr>
        <w:t xml:space="preserve">Основными направлениями деятельности органов местного самоуправления в сфере </w:t>
      </w:r>
      <w:r w:rsidRPr="009D3F44">
        <w:rPr>
          <w:rFonts w:ascii="Times New Roman" w:hAnsi="Times New Roman" w:cs="Times New Roman"/>
          <w:b/>
          <w:sz w:val="28"/>
          <w:szCs w:val="28"/>
        </w:rPr>
        <w:t>развития информационно-телекоммуникационной инфраструктуры</w:t>
      </w:r>
      <w:r w:rsidRPr="00D70067">
        <w:rPr>
          <w:rFonts w:ascii="Times New Roman" w:hAnsi="Times New Roman" w:cs="Times New Roman"/>
          <w:sz w:val="28"/>
          <w:szCs w:val="28"/>
        </w:rPr>
        <w:t xml:space="preserve"> будут:</w:t>
      </w:r>
    </w:p>
    <w:p w:rsidR="00B774F5" w:rsidRDefault="006D1FA8" w:rsidP="00D7006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B774F5">
        <w:rPr>
          <w:rFonts w:ascii="Times New Roman" w:hAnsi="Times New Roman" w:cs="Times New Roman"/>
          <w:sz w:val="28"/>
          <w:szCs w:val="28"/>
        </w:rPr>
        <w:t xml:space="preserve">Оказание содействия операторам, осуществляющим деятельность на местном рынке информационных и телекоммуникационных услуг, в вопросах развития, расширения и модернизации инфраструктуры для обеспечения </w:t>
      </w:r>
      <w:r w:rsidRPr="00B774F5">
        <w:rPr>
          <w:rFonts w:ascii="Times New Roman" w:hAnsi="Times New Roman" w:cs="Times New Roman"/>
          <w:spacing w:val="2"/>
          <w:sz w:val="28"/>
          <w:szCs w:val="28"/>
          <w:shd w:val="clear" w:color="auto" w:fill="FFFFFF"/>
        </w:rPr>
        <w:t>беспрепятственного доступа жителей района к полному кругу услуг независимо от места жительства.</w:t>
      </w:r>
      <w:r w:rsidR="00B774F5" w:rsidRPr="00B774F5">
        <w:rPr>
          <w:rFonts w:ascii="Times New Roman" w:hAnsi="Times New Roman" w:cs="Times New Roman"/>
          <w:spacing w:val="2"/>
          <w:sz w:val="28"/>
          <w:szCs w:val="28"/>
          <w:shd w:val="clear" w:color="auto" w:fill="FFFFFF"/>
        </w:rPr>
        <w:t xml:space="preserve"> </w:t>
      </w:r>
      <w:r w:rsidRPr="00B774F5">
        <w:rPr>
          <w:rFonts w:ascii="Times New Roman" w:hAnsi="Times New Roman" w:cs="Times New Roman"/>
          <w:spacing w:val="2"/>
          <w:sz w:val="28"/>
          <w:szCs w:val="28"/>
          <w:shd w:val="clear" w:color="auto" w:fill="FFFFFF"/>
        </w:rPr>
        <w:t>Предоставление полного спектра муниципальных услуг в электронной форме, в том числе с использованием межведомственного взаимодействия.</w:t>
      </w:r>
      <w:r w:rsidR="00B774F5" w:rsidRPr="00B774F5">
        <w:rPr>
          <w:rFonts w:ascii="Times New Roman" w:hAnsi="Times New Roman" w:cs="Times New Roman"/>
          <w:spacing w:val="2"/>
          <w:sz w:val="28"/>
          <w:szCs w:val="28"/>
          <w:shd w:val="clear" w:color="auto" w:fill="FFFFFF"/>
        </w:rPr>
        <w:t xml:space="preserve"> Продолжится с</w:t>
      </w:r>
      <w:r w:rsidR="00B774F5" w:rsidRPr="00B774F5">
        <w:rPr>
          <w:rFonts w:ascii="Times New Roman" w:hAnsi="Times New Roman" w:cs="Times New Roman"/>
          <w:sz w:val="28"/>
          <w:szCs w:val="28"/>
        </w:rPr>
        <w:t xml:space="preserve">троительство волоконно-оптической линии связи (ВОЛС) на территории района </w:t>
      </w:r>
      <w:r w:rsidR="00B774F5">
        <w:rPr>
          <w:rFonts w:ascii="Times New Roman" w:hAnsi="Times New Roman" w:cs="Times New Roman"/>
          <w:sz w:val="28"/>
          <w:szCs w:val="28"/>
        </w:rPr>
        <w:t>.</w:t>
      </w:r>
    </w:p>
    <w:p w:rsidR="006D1FA8" w:rsidRPr="00B774F5" w:rsidRDefault="006D1FA8" w:rsidP="00D7006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B774F5">
        <w:rPr>
          <w:rFonts w:ascii="Times New Roman" w:hAnsi="Times New Roman" w:cs="Times New Roman"/>
          <w:spacing w:val="2"/>
          <w:sz w:val="28"/>
          <w:szCs w:val="28"/>
          <w:shd w:val="clear" w:color="auto" w:fill="FFFFFF"/>
        </w:rPr>
        <w:t xml:space="preserve">Развитие </w:t>
      </w:r>
      <w:r w:rsidRPr="00B774F5">
        <w:rPr>
          <w:rFonts w:ascii="Times New Roman" w:hAnsi="Times New Roman" w:cs="Times New Roman"/>
          <w:sz w:val="28"/>
          <w:szCs w:val="28"/>
        </w:rPr>
        <w:t>электронного информационного пространства через использование возможностей единых автоматизированных информационных систем (единого портала государственных и муниципальных услуг, государственной автоматизированной информационной системы «Управление», федерального регистра муниципальных нормативных правовых актов, федеральной информационной адресной системы, информационной системы мер социальной поддержки граждан, государственной интегрированной информационной системы управления общественными финансами «Электронный бюджет» и т.д.).</w:t>
      </w:r>
    </w:p>
    <w:p w:rsidR="006D1FA8" w:rsidRDefault="00B774F5" w:rsidP="00B774F5">
      <w:pPr>
        <w:tabs>
          <w:tab w:val="left" w:pos="1134"/>
        </w:tabs>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ab/>
      </w:r>
      <w:r w:rsidRPr="00E0440C">
        <w:rPr>
          <w:rFonts w:ascii="Times New Roman" w:hAnsi="Times New Roman" w:cs="Times New Roman"/>
          <w:sz w:val="28"/>
          <w:szCs w:val="28"/>
        </w:rPr>
        <w:t>Для привлечения средств на выполнение мероприятий по</w:t>
      </w:r>
      <w:r>
        <w:rPr>
          <w:rFonts w:ascii="Times New Roman" w:hAnsi="Times New Roman" w:cs="Times New Roman"/>
          <w:sz w:val="28"/>
          <w:szCs w:val="28"/>
        </w:rPr>
        <w:t xml:space="preserve"> обеспечению сотовой связи и интернета </w:t>
      </w:r>
      <w:r w:rsidRPr="00E0440C">
        <w:rPr>
          <w:rFonts w:ascii="Times New Roman" w:hAnsi="Times New Roman" w:cs="Times New Roman"/>
          <w:sz w:val="28"/>
          <w:szCs w:val="28"/>
        </w:rPr>
        <w:t xml:space="preserve">будут использованы механизмы, предусмотренные </w:t>
      </w:r>
      <w:r>
        <w:rPr>
          <w:rFonts w:ascii="Times New Roman" w:hAnsi="Times New Roman" w:cs="Times New Roman"/>
          <w:sz w:val="28"/>
          <w:szCs w:val="28"/>
        </w:rPr>
        <w:t xml:space="preserve">федеральной </w:t>
      </w:r>
      <w:r w:rsidRPr="00E0440C">
        <w:rPr>
          <w:rFonts w:ascii="Times New Roman" w:hAnsi="Times New Roman" w:cs="Times New Roman"/>
          <w:sz w:val="28"/>
          <w:szCs w:val="28"/>
        </w:rPr>
        <w:t>программой</w:t>
      </w:r>
      <w:r>
        <w:rPr>
          <w:rFonts w:ascii="Times New Roman" w:hAnsi="Times New Roman" w:cs="Times New Roman"/>
          <w:sz w:val="28"/>
          <w:szCs w:val="28"/>
        </w:rPr>
        <w:t xml:space="preserve"> </w:t>
      </w:r>
      <w:r w:rsidRPr="00B774F5">
        <w:rPr>
          <w:rFonts w:ascii="Times New Roman" w:hAnsi="Times New Roman" w:cs="Times New Roman"/>
          <w:sz w:val="28"/>
          <w:szCs w:val="28"/>
        </w:rPr>
        <w:t>«Устранение цифрового неравенства (250-500)»</w:t>
      </w:r>
      <w:r>
        <w:rPr>
          <w:rFonts w:ascii="Times New Roman" w:hAnsi="Times New Roman" w:cs="Times New Roman"/>
          <w:sz w:val="28"/>
          <w:szCs w:val="28"/>
        </w:rPr>
        <w:t xml:space="preserve">. </w:t>
      </w:r>
      <w:r w:rsidRPr="00E0440C">
        <w:rPr>
          <w:rFonts w:ascii="Times New Roman" w:hAnsi="Times New Roman" w:cs="Times New Roman"/>
          <w:sz w:val="28"/>
          <w:szCs w:val="28"/>
        </w:rPr>
        <w:t xml:space="preserve"> </w:t>
      </w:r>
      <w:r w:rsidR="006D1FA8" w:rsidRPr="00D70067">
        <w:rPr>
          <w:rFonts w:ascii="Times New Roman" w:hAnsi="Times New Roman" w:cs="Times New Roman"/>
          <w:sz w:val="28"/>
          <w:szCs w:val="28"/>
        </w:rPr>
        <w:t xml:space="preserve">Реализации мероприятий будет способствовать участие района в </w:t>
      </w:r>
      <w:r w:rsidR="006D1FA8" w:rsidRPr="00D70067">
        <w:rPr>
          <w:rFonts w:ascii="Times New Roman" w:hAnsi="Times New Roman" w:cs="Times New Roman"/>
          <w:spacing w:val="2"/>
          <w:sz w:val="28"/>
          <w:szCs w:val="28"/>
          <w:shd w:val="clear" w:color="auto" w:fill="FFFFFF"/>
        </w:rPr>
        <w:t>государственной программе Забайкальского края «Развитие информационного общества и формирование электронного правительства в Забайкальском крае».</w:t>
      </w:r>
    </w:p>
    <w:p w:rsidR="00BB6AAD" w:rsidRPr="00D70067" w:rsidRDefault="00BB6AAD" w:rsidP="00B774F5">
      <w:pPr>
        <w:tabs>
          <w:tab w:val="left" w:pos="1134"/>
        </w:tabs>
        <w:spacing w:after="0" w:line="240" w:lineRule="auto"/>
        <w:jc w:val="both"/>
        <w:rPr>
          <w:rFonts w:ascii="Times New Roman" w:hAnsi="Times New Roman" w:cs="Times New Roman"/>
          <w:spacing w:val="2"/>
          <w:sz w:val="28"/>
          <w:szCs w:val="28"/>
          <w:shd w:val="clear" w:color="auto" w:fill="FFFFFF"/>
        </w:rPr>
      </w:pPr>
    </w:p>
    <w:p w:rsidR="00337F8D" w:rsidRDefault="00337F8D" w:rsidP="002659EF">
      <w:pPr>
        <w:numPr>
          <w:ilvl w:val="1"/>
          <w:numId w:val="13"/>
        </w:numPr>
        <w:tabs>
          <w:tab w:val="left" w:pos="1701"/>
        </w:tabs>
        <w:spacing w:after="0" w:line="240" w:lineRule="auto"/>
        <w:ind w:left="0" w:firstLine="720"/>
        <w:jc w:val="both"/>
        <w:rPr>
          <w:rFonts w:ascii="Times New Roman" w:hAnsi="Times New Roman" w:cs="Times New Roman"/>
          <w:b/>
          <w:spacing w:val="2"/>
          <w:sz w:val="28"/>
          <w:szCs w:val="28"/>
          <w:shd w:val="clear" w:color="auto" w:fill="FFFFFF"/>
        </w:rPr>
      </w:pPr>
      <w:r w:rsidRPr="002659EF">
        <w:rPr>
          <w:rFonts w:ascii="Times New Roman" w:hAnsi="Times New Roman" w:cs="Times New Roman"/>
          <w:b/>
          <w:spacing w:val="2"/>
          <w:sz w:val="28"/>
          <w:szCs w:val="28"/>
          <w:shd w:val="clear" w:color="auto" w:fill="FFFFFF"/>
        </w:rPr>
        <w:t>Развитие рационального природопользования и обеспечение экологической безопасности</w:t>
      </w:r>
    </w:p>
    <w:p w:rsidR="002659EF" w:rsidRPr="002659EF" w:rsidRDefault="002659EF" w:rsidP="002659EF">
      <w:pPr>
        <w:tabs>
          <w:tab w:val="left" w:pos="1701"/>
        </w:tabs>
        <w:spacing w:after="0" w:line="240" w:lineRule="auto"/>
        <w:ind w:left="720"/>
        <w:jc w:val="both"/>
        <w:rPr>
          <w:rFonts w:ascii="Times New Roman" w:hAnsi="Times New Roman" w:cs="Times New Roman"/>
          <w:b/>
          <w:spacing w:val="2"/>
          <w:sz w:val="28"/>
          <w:szCs w:val="28"/>
          <w:shd w:val="clear" w:color="auto" w:fill="FFFFFF"/>
        </w:rPr>
      </w:pPr>
    </w:p>
    <w:p w:rsidR="00337F8D" w:rsidRPr="002659EF" w:rsidRDefault="002659EF" w:rsidP="002659EF">
      <w:pPr>
        <w:tabs>
          <w:tab w:val="left" w:pos="1701"/>
        </w:tabs>
        <w:spacing w:after="0" w:line="240" w:lineRule="auto"/>
        <w:ind w:firstLine="709"/>
        <w:jc w:val="both"/>
        <w:rPr>
          <w:rFonts w:ascii="Times New Roman" w:hAnsi="Times New Roman" w:cs="Times New Roman"/>
          <w:spacing w:val="2"/>
          <w:sz w:val="28"/>
          <w:szCs w:val="28"/>
          <w:shd w:val="clear" w:color="auto" w:fill="FFFFFF"/>
        </w:rPr>
      </w:pPr>
      <w:r w:rsidRPr="005E230C">
        <w:rPr>
          <w:rFonts w:ascii="Times New Roman" w:hAnsi="Times New Roman" w:cs="Times New Roman"/>
          <w:color w:val="000000"/>
          <w:sz w:val="28"/>
          <w:szCs w:val="28"/>
        </w:rPr>
        <w:t>Стратегическое приоритетное направление в природопользовании и</w:t>
      </w:r>
      <w:r w:rsidRPr="005E230C">
        <w:rPr>
          <w:rFonts w:ascii="Times New Roman" w:hAnsi="Times New Roman" w:cs="Times New Roman"/>
          <w:color w:val="000000"/>
          <w:sz w:val="28"/>
          <w:szCs w:val="28"/>
        </w:rPr>
        <w:br/>
        <w:t>охране окружающей среды</w:t>
      </w:r>
      <w:r w:rsidRPr="005E230C">
        <w:rPr>
          <w:color w:val="000000"/>
          <w:sz w:val="28"/>
          <w:szCs w:val="28"/>
        </w:rPr>
        <w:t xml:space="preserve"> –</w:t>
      </w:r>
      <w:r w:rsidR="005E230C" w:rsidRPr="005E230C">
        <w:rPr>
          <w:color w:val="000000"/>
          <w:sz w:val="28"/>
          <w:szCs w:val="28"/>
        </w:rPr>
        <w:t xml:space="preserve"> </w:t>
      </w:r>
      <w:r w:rsidR="00337F8D" w:rsidRPr="005E230C">
        <w:rPr>
          <w:rFonts w:ascii="Times New Roman" w:hAnsi="Times New Roman" w:cs="Times New Roman"/>
          <w:spacing w:val="2"/>
          <w:sz w:val="28"/>
          <w:szCs w:val="28"/>
          <w:shd w:val="clear" w:color="auto" w:fill="FFFFFF"/>
        </w:rPr>
        <w:t>является</w:t>
      </w:r>
      <w:r w:rsidR="00337F8D" w:rsidRPr="002659EF">
        <w:rPr>
          <w:rFonts w:ascii="Times New Roman" w:hAnsi="Times New Roman" w:cs="Times New Roman"/>
          <w:spacing w:val="2"/>
          <w:sz w:val="28"/>
          <w:szCs w:val="28"/>
          <w:shd w:val="clear" w:color="auto" w:fill="FFFFFF"/>
        </w:rPr>
        <w:t xml:space="preserve">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Его реализация предполагает:</w:t>
      </w:r>
    </w:p>
    <w:p w:rsidR="003F6810" w:rsidRPr="003F6810" w:rsidRDefault="00337F8D"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3F6810">
        <w:rPr>
          <w:rFonts w:ascii="Times New Roman" w:hAnsi="Times New Roman" w:cs="Times New Roman"/>
          <w:bCs/>
          <w:sz w:val="28"/>
          <w:szCs w:val="28"/>
          <w:shd w:val="clear" w:color="auto" w:fill="FFFFFF"/>
        </w:rPr>
        <w:lastRenderedPageBreak/>
        <w:t xml:space="preserve">Обеспечение нормативной очистки сточных вод путём </w:t>
      </w:r>
      <w:r w:rsidR="00C959E7" w:rsidRPr="003F6810">
        <w:rPr>
          <w:rFonts w:ascii="Times New Roman" w:hAnsi="Times New Roman" w:cs="Times New Roman"/>
          <w:bCs/>
          <w:sz w:val="28"/>
          <w:szCs w:val="28"/>
          <w:shd w:val="clear" w:color="auto" w:fill="FFFFFF"/>
        </w:rPr>
        <w:t xml:space="preserve">строительства </w:t>
      </w:r>
      <w:r w:rsidRPr="003F6810">
        <w:rPr>
          <w:rFonts w:ascii="Times New Roman" w:hAnsi="Times New Roman" w:cs="Times New Roman"/>
          <w:bCs/>
          <w:sz w:val="28"/>
          <w:szCs w:val="28"/>
          <w:shd w:val="clear" w:color="auto" w:fill="FFFFFF"/>
        </w:rPr>
        <w:t xml:space="preserve">очистных сооружений </w:t>
      </w:r>
      <w:r w:rsidRPr="003F6810">
        <w:rPr>
          <w:rFonts w:ascii="Times New Roman" w:hAnsi="Times New Roman" w:cs="Times New Roman"/>
          <w:sz w:val="28"/>
          <w:szCs w:val="28"/>
        </w:rPr>
        <w:t xml:space="preserve">в </w:t>
      </w:r>
      <w:r w:rsidR="00C959E7" w:rsidRPr="003F6810">
        <w:rPr>
          <w:rFonts w:ascii="Times New Roman" w:hAnsi="Times New Roman" w:cs="Times New Roman"/>
          <w:sz w:val="28"/>
          <w:szCs w:val="28"/>
        </w:rPr>
        <w:t>пгт. Чернышевск и пгт. Жирекен</w:t>
      </w:r>
      <w:r w:rsidRPr="003F6810">
        <w:rPr>
          <w:rFonts w:ascii="Times New Roman" w:hAnsi="Times New Roman" w:cs="Times New Roman"/>
          <w:sz w:val="28"/>
          <w:szCs w:val="28"/>
        </w:rPr>
        <w:t xml:space="preserve"> с целью увеличения пропускной способности </w:t>
      </w:r>
      <w:r w:rsidRPr="003F6810">
        <w:rPr>
          <w:rFonts w:ascii="Times New Roman" w:hAnsi="Times New Roman" w:cs="Times New Roman"/>
          <w:bCs/>
          <w:sz w:val="28"/>
          <w:szCs w:val="28"/>
          <w:shd w:val="clear" w:color="auto" w:fill="FFFFFF"/>
        </w:rPr>
        <w:t xml:space="preserve">очистных сооружений </w:t>
      </w:r>
      <w:r w:rsidR="007F25EC" w:rsidRPr="003F6810">
        <w:rPr>
          <w:rFonts w:ascii="Times New Roman" w:hAnsi="Times New Roman" w:cs="Times New Roman"/>
          <w:bCs/>
          <w:sz w:val="28"/>
          <w:szCs w:val="28"/>
          <w:shd w:val="clear" w:color="auto" w:fill="FFFFFF"/>
        </w:rPr>
        <w:t xml:space="preserve">в пгт. Чернышевск </w:t>
      </w:r>
      <w:r w:rsidRPr="003F6810">
        <w:rPr>
          <w:rFonts w:ascii="Times New Roman" w:hAnsi="Times New Roman" w:cs="Times New Roman"/>
          <w:sz w:val="28"/>
          <w:szCs w:val="28"/>
        </w:rPr>
        <w:t xml:space="preserve"> до 1</w:t>
      </w:r>
      <w:r w:rsidR="007F25EC" w:rsidRPr="003F6810">
        <w:rPr>
          <w:rFonts w:ascii="Times New Roman" w:hAnsi="Times New Roman" w:cs="Times New Roman"/>
          <w:sz w:val="28"/>
          <w:szCs w:val="28"/>
        </w:rPr>
        <w:t>00</w:t>
      </w:r>
      <w:r w:rsidRPr="003F6810">
        <w:rPr>
          <w:rFonts w:ascii="Times New Roman" w:hAnsi="Times New Roman" w:cs="Times New Roman"/>
          <w:sz w:val="28"/>
          <w:szCs w:val="28"/>
        </w:rPr>
        <w:t>00 м</w:t>
      </w:r>
      <w:r w:rsidRPr="003F6810">
        <w:rPr>
          <w:rFonts w:ascii="Times New Roman" w:hAnsi="Times New Roman" w:cs="Times New Roman"/>
          <w:sz w:val="28"/>
          <w:szCs w:val="28"/>
          <w:vertAlign w:val="superscript"/>
        </w:rPr>
        <w:t>3</w:t>
      </w:r>
      <w:r w:rsidRPr="003F6810">
        <w:rPr>
          <w:rFonts w:ascii="Times New Roman" w:hAnsi="Times New Roman" w:cs="Times New Roman"/>
          <w:sz w:val="28"/>
          <w:szCs w:val="28"/>
        </w:rPr>
        <w:t xml:space="preserve"> в сутки,</w:t>
      </w:r>
      <w:r w:rsidR="004C238F">
        <w:rPr>
          <w:rFonts w:ascii="Times New Roman" w:hAnsi="Times New Roman" w:cs="Times New Roman"/>
          <w:sz w:val="28"/>
          <w:szCs w:val="28"/>
        </w:rPr>
        <w:t xml:space="preserve"> с учетом потребности новых социальных  объектов, </w:t>
      </w:r>
      <w:r w:rsidRPr="003F6810">
        <w:rPr>
          <w:rFonts w:ascii="Times New Roman" w:hAnsi="Times New Roman" w:cs="Times New Roman"/>
          <w:sz w:val="28"/>
          <w:szCs w:val="28"/>
        </w:rPr>
        <w:t xml:space="preserve"> </w:t>
      </w:r>
      <w:r w:rsidRPr="003F6810">
        <w:rPr>
          <w:rFonts w:ascii="Times New Roman" w:hAnsi="Times New Roman" w:cs="Times New Roman"/>
          <w:bCs/>
          <w:sz w:val="28"/>
          <w:szCs w:val="28"/>
          <w:shd w:val="clear" w:color="auto" w:fill="FFFFFF"/>
        </w:rPr>
        <w:t xml:space="preserve">очистных сооружений </w:t>
      </w:r>
      <w:r w:rsidR="007F25EC" w:rsidRPr="003F6810">
        <w:rPr>
          <w:rFonts w:ascii="Times New Roman" w:hAnsi="Times New Roman" w:cs="Times New Roman"/>
          <w:bCs/>
          <w:sz w:val="28"/>
          <w:szCs w:val="28"/>
          <w:shd w:val="clear" w:color="auto" w:fill="FFFFFF"/>
        </w:rPr>
        <w:t xml:space="preserve">в пгт. Жирекен </w:t>
      </w:r>
      <w:r w:rsidRPr="003F6810">
        <w:rPr>
          <w:rFonts w:ascii="Times New Roman" w:hAnsi="Times New Roman" w:cs="Times New Roman"/>
          <w:sz w:val="28"/>
          <w:szCs w:val="28"/>
        </w:rPr>
        <w:t xml:space="preserve"> до </w:t>
      </w:r>
      <w:r w:rsidR="00471E74" w:rsidRPr="003F6810">
        <w:rPr>
          <w:rFonts w:ascii="Times New Roman" w:hAnsi="Times New Roman" w:cs="Times New Roman"/>
          <w:sz w:val="28"/>
          <w:szCs w:val="28"/>
        </w:rPr>
        <w:t>8</w:t>
      </w:r>
      <w:r w:rsidRPr="003F6810">
        <w:rPr>
          <w:rFonts w:ascii="Times New Roman" w:hAnsi="Times New Roman" w:cs="Times New Roman"/>
          <w:sz w:val="28"/>
          <w:szCs w:val="28"/>
        </w:rPr>
        <w:t>00 м</w:t>
      </w:r>
      <w:r w:rsidRPr="003F6810">
        <w:rPr>
          <w:rFonts w:ascii="Times New Roman" w:hAnsi="Times New Roman" w:cs="Times New Roman"/>
          <w:sz w:val="28"/>
          <w:szCs w:val="28"/>
          <w:vertAlign w:val="superscript"/>
        </w:rPr>
        <w:t>3</w:t>
      </w:r>
      <w:r w:rsidRPr="003F6810">
        <w:rPr>
          <w:rFonts w:ascii="Times New Roman" w:hAnsi="Times New Roman" w:cs="Times New Roman"/>
          <w:sz w:val="28"/>
          <w:szCs w:val="28"/>
        </w:rPr>
        <w:t xml:space="preserve"> в сутки и повышения качества очистки стоков. Очистные сооружения будут оснащены современным высокотехнологичным оборудованием</w:t>
      </w:r>
      <w:r w:rsidR="003F6810" w:rsidRPr="003F6810">
        <w:rPr>
          <w:rFonts w:ascii="Times New Roman" w:hAnsi="Times New Roman" w:cs="Times New Roman"/>
          <w:sz w:val="28"/>
          <w:szCs w:val="28"/>
        </w:rPr>
        <w:t xml:space="preserve">. </w:t>
      </w:r>
      <w:r w:rsidR="004C238F">
        <w:rPr>
          <w:rFonts w:ascii="Times New Roman" w:hAnsi="Times New Roman" w:cs="Times New Roman"/>
          <w:sz w:val="28"/>
          <w:szCs w:val="28"/>
        </w:rPr>
        <w:t>До строительства объектов необходимо выполнить работы по изготовлению проектно-сметной документации.</w:t>
      </w:r>
    </w:p>
    <w:p w:rsidR="00337F8D" w:rsidRPr="00952C8F" w:rsidRDefault="00337F8D"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3F6810">
        <w:rPr>
          <w:rFonts w:ascii="Times New Roman" w:hAnsi="Times New Roman" w:cs="Times New Roman"/>
          <w:spacing w:val="2"/>
          <w:sz w:val="28"/>
          <w:szCs w:val="28"/>
          <w:shd w:val="clear" w:color="auto" w:fill="FFFFFF"/>
        </w:rPr>
        <w:t xml:space="preserve">Обеспечение экологически безопасного обращения с отходами путём строительства в </w:t>
      </w:r>
      <w:r w:rsidR="003F6810">
        <w:rPr>
          <w:rFonts w:ascii="Times New Roman" w:hAnsi="Times New Roman" w:cs="Times New Roman"/>
          <w:spacing w:val="2"/>
          <w:sz w:val="28"/>
          <w:szCs w:val="28"/>
          <w:shd w:val="clear" w:color="auto" w:fill="FFFFFF"/>
        </w:rPr>
        <w:t>городском</w:t>
      </w:r>
      <w:r w:rsidRPr="003F6810">
        <w:rPr>
          <w:rFonts w:ascii="Times New Roman" w:hAnsi="Times New Roman" w:cs="Times New Roman"/>
          <w:spacing w:val="2"/>
          <w:sz w:val="28"/>
          <w:szCs w:val="28"/>
          <w:shd w:val="clear" w:color="auto" w:fill="FFFFFF"/>
        </w:rPr>
        <w:t xml:space="preserve"> поселении «</w:t>
      </w:r>
      <w:r w:rsidR="003F6810">
        <w:rPr>
          <w:rFonts w:ascii="Times New Roman" w:hAnsi="Times New Roman" w:cs="Times New Roman"/>
          <w:spacing w:val="2"/>
          <w:sz w:val="28"/>
          <w:szCs w:val="28"/>
          <w:shd w:val="clear" w:color="auto" w:fill="FFFFFF"/>
        </w:rPr>
        <w:t>Чернышевское</w:t>
      </w:r>
      <w:r w:rsidRPr="003F6810">
        <w:rPr>
          <w:rFonts w:ascii="Times New Roman" w:hAnsi="Times New Roman" w:cs="Times New Roman"/>
          <w:spacing w:val="2"/>
          <w:sz w:val="28"/>
          <w:szCs w:val="28"/>
          <w:shd w:val="clear" w:color="auto" w:fill="FFFFFF"/>
        </w:rPr>
        <w:t xml:space="preserve">» </w:t>
      </w:r>
      <w:r w:rsidRPr="003F6810">
        <w:rPr>
          <w:rFonts w:ascii="Times New Roman" w:hAnsi="Times New Roman" w:cs="Times New Roman"/>
          <w:sz w:val="28"/>
          <w:szCs w:val="28"/>
        </w:rPr>
        <w:t xml:space="preserve">современного межрайонного полигона размещения и захоронения (утилизации) твёрдых коммунальных отходов, установки </w:t>
      </w:r>
      <w:r w:rsidR="00A136F6">
        <w:rPr>
          <w:rFonts w:ascii="Times New Roman" w:hAnsi="Times New Roman" w:cs="Times New Roman"/>
          <w:sz w:val="28"/>
          <w:szCs w:val="28"/>
        </w:rPr>
        <w:t>мусоросортировочного комплекса</w:t>
      </w:r>
      <w:r w:rsidRPr="003F6810">
        <w:rPr>
          <w:rFonts w:ascii="Times New Roman" w:hAnsi="Times New Roman" w:cs="Times New Roman"/>
          <w:sz w:val="28"/>
          <w:szCs w:val="28"/>
        </w:rPr>
        <w:t xml:space="preserve">. Исполнение мероприятия, отлаживание системы сбора и доставки ТКО сделает возможным вовлечение отходов потребления во </w:t>
      </w:r>
      <w:r w:rsidRPr="003F6810">
        <w:rPr>
          <w:rFonts w:ascii="Times New Roman" w:hAnsi="Times New Roman" w:cs="Times New Roman"/>
          <w:spacing w:val="2"/>
          <w:sz w:val="28"/>
          <w:szCs w:val="28"/>
          <w:shd w:val="clear" w:color="auto" w:fill="FFFFFF"/>
        </w:rPr>
        <w:t xml:space="preserve">вторичный хозяйственный оборот, позволит </w:t>
      </w:r>
      <w:r w:rsidRPr="003F6810">
        <w:rPr>
          <w:rFonts w:ascii="Times New Roman" w:hAnsi="Times New Roman" w:cs="Times New Roman"/>
          <w:bCs/>
          <w:snapToGrid w:val="0"/>
          <w:sz w:val="28"/>
          <w:szCs w:val="28"/>
        </w:rPr>
        <w:t>улучшить санитарное состояние населённых пунктов.</w:t>
      </w:r>
      <w:r w:rsidR="004C238F">
        <w:rPr>
          <w:rFonts w:ascii="Times New Roman" w:hAnsi="Times New Roman" w:cs="Times New Roman"/>
          <w:bCs/>
          <w:snapToGrid w:val="0"/>
          <w:sz w:val="28"/>
          <w:szCs w:val="28"/>
        </w:rPr>
        <w:t xml:space="preserve"> </w:t>
      </w:r>
      <w:r w:rsidR="00940084">
        <w:rPr>
          <w:rFonts w:ascii="Times New Roman" w:hAnsi="Times New Roman" w:cs="Times New Roman"/>
          <w:bCs/>
          <w:snapToGrid w:val="0"/>
          <w:sz w:val="28"/>
          <w:szCs w:val="28"/>
        </w:rPr>
        <w:t xml:space="preserve"> Осуществление м</w:t>
      </w:r>
      <w:r w:rsidR="00940084" w:rsidRPr="00261C8D">
        <w:rPr>
          <w:rFonts w:ascii="Times New Roman" w:hAnsi="Times New Roman" w:cs="Times New Roman"/>
          <w:color w:val="000000"/>
          <w:sz w:val="28"/>
          <w:szCs w:val="28"/>
        </w:rPr>
        <w:t>ониторинг</w:t>
      </w:r>
      <w:r w:rsidR="00940084">
        <w:rPr>
          <w:rFonts w:ascii="Times New Roman" w:hAnsi="Times New Roman" w:cs="Times New Roman"/>
          <w:color w:val="000000"/>
          <w:sz w:val="28"/>
          <w:szCs w:val="28"/>
        </w:rPr>
        <w:t>а</w:t>
      </w:r>
      <w:r w:rsidR="00940084" w:rsidRPr="00261C8D">
        <w:rPr>
          <w:rFonts w:ascii="Times New Roman" w:hAnsi="Times New Roman" w:cs="Times New Roman"/>
          <w:color w:val="000000"/>
          <w:sz w:val="28"/>
          <w:szCs w:val="28"/>
        </w:rPr>
        <w:t xml:space="preserve"> несанкционированных свалок</w:t>
      </w:r>
      <w:r w:rsidR="00940084">
        <w:rPr>
          <w:rFonts w:ascii="Times New Roman" w:hAnsi="Times New Roman" w:cs="Times New Roman"/>
          <w:color w:val="000000"/>
          <w:sz w:val="28"/>
          <w:szCs w:val="28"/>
        </w:rPr>
        <w:t>.</w:t>
      </w:r>
    </w:p>
    <w:p w:rsidR="00952C8F" w:rsidRPr="003F6810" w:rsidRDefault="00952C8F"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Pr>
          <w:rFonts w:ascii="Times New Roman" w:hAnsi="Times New Roman" w:cs="Times New Roman"/>
          <w:color w:val="000000"/>
          <w:sz w:val="28"/>
          <w:szCs w:val="28"/>
        </w:rPr>
        <w:t>Формирование реестра владельцев котельных, расположенных на территории района, включая физических лиц с целью проведения анализа наличия приборов, ограничивающих вредные выбросы в атмосферу и принятие, в случае необходимости, мер по снижению уровня загрязнения атмосферного воздуха.</w:t>
      </w:r>
    </w:p>
    <w:p w:rsidR="00337F8D" w:rsidRPr="002659EF" w:rsidRDefault="00337F8D" w:rsidP="002659EF">
      <w:pPr>
        <w:numPr>
          <w:ilvl w:val="0"/>
          <w:numId w:val="17"/>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2659EF">
        <w:rPr>
          <w:rFonts w:ascii="Times New Roman" w:hAnsi="Times New Roman" w:cs="Times New Roman"/>
          <w:bCs/>
          <w:snapToGrid w:val="0"/>
          <w:sz w:val="28"/>
          <w:szCs w:val="28"/>
        </w:rPr>
        <w:t xml:space="preserve">Нивелирование угроз возникновения и распространения эпидемий, заражения почв и водных источников посредством строительства на территории района как минимум трёх биотермических ям (в </w:t>
      </w:r>
      <w:r w:rsidR="004C238F">
        <w:rPr>
          <w:rFonts w:ascii="Times New Roman" w:hAnsi="Times New Roman" w:cs="Times New Roman"/>
          <w:bCs/>
          <w:snapToGrid w:val="0"/>
          <w:sz w:val="28"/>
          <w:szCs w:val="28"/>
        </w:rPr>
        <w:t xml:space="preserve"> с. Утан, с. Комсомольское, с. Старый Олов)</w:t>
      </w:r>
      <w:r w:rsidRPr="002659EF">
        <w:rPr>
          <w:rFonts w:ascii="Times New Roman" w:hAnsi="Times New Roman" w:cs="Times New Roman"/>
          <w:bCs/>
          <w:snapToGrid w:val="0"/>
          <w:sz w:val="28"/>
          <w:szCs w:val="28"/>
        </w:rPr>
        <w:t>.</w:t>
      </w:r>
      <w:r w:rsidRPr="002659EF">
        <w:rPr>
          <w:rFonts w:ascii="Times New Roman" w:hAnsi="Times New Roman" w:cs="Times New Roman"/>
          <w:spacing w:val="2"/>
          <w:sz w:val="28"/>
          <w:szCs w:val="28"/>
          <w:shd w:val="clear" w:color="auto" w:fill="FFFFFF"/>
        </w:rPr>
        <w:t xml:space="preserve"> </w:t>
      </w:r>
    </w:p>
    <w:p w:rsidR="006E6FD2" w:rsidRPr="006E6FD2" w:rsidRDefault="00261C8D" w:rsidP="002659EF">
      <w:pPr>
        <w:numPr>
          <w:ilvl w:val="0"/>
          <w:numId w:val="1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Р</w:t>
      </w:r>
      <w:r w:rsidR="00341DE5" w:rsidRPr="00C81CC0">
        <w:rPr>
          <w:rFonts w:ascii="Times New Roman" w:hAnsi="Times New Roman" w:cs="Times New Roman"/>
          <w:color w:val="000000"/>
          <w:sz w:val="28"/>
          <w:szCs w:val="28"/>
        </w:rPr>
        <w:t>азработка мероприятий по экологическому воспитанию граждан;</w:t>
      </w:r>
      <w:r w:rsidR="00341DE5" w:rsidRPr="00C81CC0">
        <w:rPr>
          <w:color w:val="000000"/>
          <w:sz w:val="28"/>
          <w:szCs w:val="28"/>
        </w:rPr>
        <w:t xml:space="preserve"> </w:t>
      </w:r>
      <w:r w:rsidR="00C81CC0" w:rsidRPr="00C81CC0">
        <w:rPr>
          <w:rFonts w:ascii="Times New Roman" w:hAnsi="Times New Roman" w:cs="Times New Roman"/>
          <w:color w:val="000000"/>
          <w:sz w:val="28"/>
          <w:szCs w:val="28"/>
        </w:rPr>
        <w:t>пропаганда культуры сбора и утилизации отходов среди населения;</w:t>
      </w:r>
      <w:r w:rsidR="00C81CC0" w:rsidRPr="00C81CC0">
        <w:rPr>
          <w:rFonts w:ascii="Times New Roman" w:hAnsi="Times New Roman" w:cs="Times New Roman"/>
          <w:sz w:val="28"/>
          <w:szCs w:val="28"/>
        </w:rPr>
        <w:t xml:space="preserve"> </w:t>
      </w:r>
      <w:r w:rsidR="00337F8D" w:rsidRPr="00C81CC0">
        <w:rPr>
          <w:rFonts w:ascii="Times New Roman" w:hAnsi="Times New Roman" w:cs="Times New Roman"/>
          <w:spacing w:val="2"/>
          <w:sz w:val="28"/>
          <w:szCs w:val="28"/>
          <w:shd w:val="clear" w:color="auto" w:fill="FFFFFF"/>
        </w:rPr>
        <w:t xml:space="preserve">развитие </w:t>
      </w:r>
      <w:r w:rsidR="00337F8D" w:rsidRPr="00C81CC0">
        <w:rPr>
          <w:rFonts w:ascii="Times New Roman" w:hAnsi="Times New Roman" w:cs="Times New Roman"/>
          <w:sz w:val="28"/>
          <w:szCs w:val="28"/>
        </w:rPr>
        <w:t xml:space="preserve">системы </w:t>
      </w:r>
      <w:r w:rsidR="00337F8D" w:rsidRPr="00C81CC0">
        <w:rPr>
          <w:rFonts w:ascii="Times New Roman" w:hAnsi="Times New Roman" w:cs="Times New Roman"/>
          <w:spacing w:val="2"/>
          <w:sz w:val="28"/>
          <w:szCs w:val="28"/>
          <w:shd w:val="clear" w:color="auto" w:fill="FFFFFF"/>
        </w:rPr>
        <w:t xml:space="preserve">экологического образования и воспитания, </w:t>
      </w:r>
      <w:r w:rsidR="00337F8D" w:rsidRPr="00C81CC0">
        <w:rPr>
          <w:rFonts w:ascii="Times New Roman" w:hAnsi="Times New Roman" w:cs="Times New Roman"/>
          <w:sz w:val="28"/>
          <w:szCs w:val="28"/>
        </w:rPr>
        <w:t xml:space="preserve">охватывающего весь процесс дошкольного, общего и профессионального образования, </w:t>
      </w:r>
      <w:r w:rsidR="00337F8D" w:rsidRPr="00C81CC0">
        <w:rPr>
          <w:rFonts w:ascii="Times New Roman" w:hAnsi="Times New Roman" w:cs="Times New Roman"/>
          <w:spacing w:val="2"/>
          <w:sz w:val="28"/>
          <w:szCs w:val="28"/>
          <w:shd w:val="clear" w:color="auto" w:fill="FFFFFF"/>
        </w:rPr>
        <w:t xml:space="preserve">включая </w:t>
      </w:r>
      <w:r w:rsidR="00337F8D" w:rsidRPr="00C81CC0">
        <w:rPr>
          <w:rFonts w:ascii="Times New Roman" w:hAnsi="Times New Roman" w:cs="Times New Roman"/>
          <w:sz w:val="28"/>
          <w:szCs w:val="28"/>
        </w:rPr>
        <w:t xml:space="preserve">проведение акций по уборке территорий и берегов рек, высадке зелёных насаждений, </w:t>
      </w:r>
      <w:r w:rsidR="00337F8D" w:rsidRPr="00C81CC0">
        <w:rPr>
          <w:rFonts w:ascii="Times New Roman" w:hAnsi="Times New Roman" w:cs="Times New Roman"/>
          <w:spacing w:val="2"/>
          <w:sz w:val="28"/>
          <w:szCs w:val="28"/>
          <w:shd w:val="clear" w:color="auto" w:fill="FFFFFF"/>
        </w:rPr>
        <w:t>работу школьных лесничеств</w:t>
      </w:r>
      <w:r w:rsidR="00C81CC0">
        <w:rPr>
          <w:rFonts w:ascii="Times New Roman" w:hAnsi="Times New Roman" w:cs="Times New Roman"/>
          <w:spacing w:val="2"/>
          <w:sz w:val="28"/>
          <w:szCs w:val="28"/>
          <w:shd w:val="clear" w:color="auto" w:fill="FFFFFF"/>
        </w:rPr>
        <w:t xml:space="preserve"> и т.д.</w:t>
      </w:r>
      <w:r w:rsidR="00341DE5" w:rsidRPr="00C81CC0">
        <w:rPr>
          <w:rFonts w:ascii="Times New Roman" w:hAnsi="Times New Roman" w:cs="Times New Roman"/>
          <w:spacing w:val="2"/>
          <w:sz w:val="28"/>
          <w:szCs w:val="28"/>
          <w:shd w:val="clear" w:color="auto" w:fill="FFFFFF"/>
        </w:rPr>
        <w:t xml:space="preserve"> </w:t>
      </w:r>
    </w:p>
    <w:p w:rsidR="00337F8D" w:rsidRDefault="00337F8D" w:rsidP="002659EF">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C81CC0">
        <w:rPr>
          <w:rFonts w:ascii="Times New Roman" w:hAnsi="Times New Roman" w:cs="Times New Roman"/>
          <w:sz w:val="28"/>
          <w:szCs w:val="28"/>
        </w:rPr>
        <w:t xml:space="preserve">Взаимодействие с органами государственной власти Забайкальского края, специализированными организациями и лесопользователями по вопросам оперативного тушения лесных пожаров. </w:t>
      </w:r>
    </w:p>
    <w:p w:rsidR="00EF48EE" w:rsidRDefault="00B95FD7" w:rsidP="00EF48EE">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2659EF">
        <w:rPr>
          <w:rFonts w:ascii="Times New Roman" w:hAnsi="Times New Roman" w:cs="Times New Roman"/>
          <w:spacing w:val="2"/>
          <w:sz w:val="28"/>
          <w:szCs w:val="28"/>
          <w:shd w:val="clear" w:color="auto" w:fill="FFFFFF"/>
        </w:rPr>
        <w:t xml:space="preserve">Обеспечение защищённости населения и объектов экономики от наводнения и иного негативного воздействия вод через </w:t>
      </w:r>
      <w:r w:rsidRPr="002659EF">
        <w:rPr>
          <w:rFonts w:ascii="Times New Roman" w:hAnsi="Times New Roman" w:cs="Times New Roman"/>
          <w:sz w:val="28"/>
          <w:szCs w:val="28"/>
        </w:rPr>
        <w:t xml:space="preserve">строительство инженерных сооружений (дамб) общей протяжённостью </w:t>
      </w:r>
      <w:r w:rsidR="00940084">
        <w:rPr>
          <w:rFonts w:ascii="Times New Roman" w:hAnsi="Times New Roman" w:cs="Times New Roman"/>
          <w:sz w:val="28"/>
          <w:szCs w:val="28"/>
        </w:rPr>
        <w:t>8,1</w:t>
      </w:r>
      <w:r>
        <w:rPr>
          <w:rFonts w:ascii="Times New Roman" w:hAnsi="Times New Roman" w:cs="Times New Roman"/>
          <w:sz w:val="28"/>
          <w:szCs w:val="28"/>
        </w:rPr>
        <w:t xml:space="preserve"> </w:t>
      </w:r>
      <w:r w:rsidRPr="00DA2448">
        <w:rPr>
          <w:rFonts w:ascii="Times New Roman" w:hAnsi="Times New Roman" w:cs="Times New Roman"/>
          <w:sz w:val="28"/>
          <w:szCs w:val="28"/>
        </w:rPr>
        <w:t>км</w:t>
      </w:r>
      <w:r w:rsidRPr="002659EF">
        <w:rPr>
          <w:rFonts w:ascii="Times New Roman" w:hAnsi="Times New Roman" w:cs="Times New Roman"/>
          <w:sz w:val="28"/>
          <w:szCs w:val="28"/>
        </w:rPr>
        <w:t xml:space="preserve"> для защиты </w:t>
      </w:r>
      <w:r>
        <w:rPr>
          <w:rFonts w:ascii="Times New Roman" w:hAnsi="Times New Roman" w:cs="Times New Roman"/>
          <w:sz w:val="28"/>
          <w:szCs w:val="28"/>
        </w:rPr>
        <w:t xml:space="preserve">пгт. Букачача,  с. Утан,  </w:t>
      </w:r>
      <w:r w:rsidRPr="002659EF">
        <w:rPr>
          <w:rFonts w:ascii="Times New Roman" w:hAnsi="Times New Roman" w:cs="Times New Roman"/>
          <w:sz w:val="28"/>
          <w:szCs w:val="28"/>
        </w:rPr>
        <w:t>от затопления паводковыми водами реки</w:t>
      </w:r>
      <w:r>
        <w:rPr>
          <w:rFonts w:ascii="Times New Roman" w:hAnsi="Times New Roman" w:cs="Times New Roman"/>
          <w:sz w:val="28"/>
          <w:szCs w:val="28"/>
        </w:rPr>
        <w:t xml:space="preserve">  Куэнга</w:t>
      </w:r>
      <w:r w:rsidR="008E3A33">
        <w:rPr>
          <w:rFonts w:ascii="Times New Roman" w:hAnsi="Times New Roman" w:cs="Times New Roman"/>
          <w:sz w:val="28"/>
          <w:szCs w:val="28"/>
        </w:rPr>
        <w:t>, пгт. Чернышевск  - от р. Алеур</w:t>
      </w:r>
      <w:r w:rsidRPr="002659EF">
        <w:rPr>
          <w:rFonts w:ascii="Times New Roman" w:hAnsi="Times New Roman" w:cs="Times New Roman"/>
          <w:sz w:val="28"/>
          <w:szCs w:val="28"/>
        </w:rPr>
        <w:t>.</w:t>
      </w:r>
      <w:r w:rsidR="00EF48EE" w:rsidRPr="00EF48EE">
        <w:rPr>
          <w:rFonts w:ascii="Times New Roman" w:hAnsi="Times New Roman" w:cs="Times New Roman"/>
          <w:sz w:val="28"/>
          <w:szCs w:val="28"/>
        </w:rPr>
        <w:t xml:space="preserve"> </w:t>
      </w:r>
    </w:p>
    <w:p w:rsidR="00EF48EE" w:rsidRPr="00F11B1C" w:rsidRDefault="00EF48EE" w:rsidP="00F11B1C">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F11B1C">
        <w:rPr>
          <w:rFonts w:ascii="Times New Roman" w:hAnsi="Times New Roman" w:cs="Times New Roman"/>
          <w:sz w:val="28"/>
          <w:szCs w:val="28"/>
        </w:rPr>
        <w:t xml:space="preserve">Выполнение предприятиями железнодорожного транспорта, добывающей и обрабатывающей промышленности, жилищно-коммунального </w:t>
      </w:r>
      <w:r w:rsidRPr="00F11B1C">
        <w:rPr>
          <w:rFonts w:ascii="Times New Roman" w:hAnsi="Times New Roman" w:cs="Times New Roman"/>
          <w:sz w:val="28"/>
          <w:szCs w:val="28"/>
        </w:rPr>
        <w:lastRenderedPageBreak/>
        <w:t xml:space="preserve">хозяйства мероприятий по обеспечению экологической безопасности производства, </w:t>
      </w:r>
      <w:r w:rsidRPr="00F11B1C">
        <w:rPr>
          <w:rFonts w:ascii="Times New Roman" w:hAnsi="Times New Roman" w:cs="Times New Roman"/>
          <w:spacing w:val="2"/>
          <w:sz w:val="28"/>
          <w:szCs w:val="28"/>
          <w:shd w:val="clear" w:color="auto" w:fill="FFFFFF"/>
        </w:rPr>
        <w:t>охране и воспроизводству природных ресурсов.</w:t>
      </w:r>
    </w:p>
    <w:p w:rsidR="00EF48EE" w:rsidRPr="00F11B1C" w:rsidRDefault="001E095A" w:rsidP="00F11B1C">
      <w:pPr>
        <w:numPr>
          <w:ilvl w:val="0"/>
          <w:numId w:val="17"/>
        </w:numPr>
        <w:tabs>
          <w:tab w:val="left" w:pos="1134"/>
        </w:tabs>
        <w:spacing w:after="0" w:line="240" w:lineRule="auto"/>
        <w:ind w:left="0" w:firstLine="709"/>
        <w:jc w:val="both"/>
        <w:rPr>
          <w:rFonts w:ascii="Times New Roman" w:hAnsi="Times New Roman" w:cs="Times New Roman"/>
          <w:sz w:val="28"/>
          <w:szCs w:val="28"/>
        </w:rPr>
      </w:pPr>
      <w:r w:rsidRPr="00F11B1C">
        <w:rPr>
          <w:rFonts w:ascii="Times New Roman" w:hAnsi="Times New Roman" w:cs="Times New Roman"/>
          <w:sz w:val="28"/>
          <w:szCs w:val="28"/>
        </w:rPr>
        <w:t>Создание учебно-научного стационара «Кулинда» - местонахождение динозавра Кулиндадромеуса забайкальского (Kulindadromeus zabaikalicus). Проектируемый стационар расположен в западной части Чернышевского района, в междуречье рек Куэнга и Нерча, в Оловской впадине, на левом борту пади Кулинда, в 3-х  7 км к западу от с. Новоильинск и в 35 км (по автомобильной дороге) от административного центра района</w:t>
      </w:r>
      <w:r w:rsidR="0034361C" w:rsidRPr="00F11B1C">
        <w:rPr>
          <w:rFonts w:ascii="Times New Roman" w:hAnsi="Times New Roman" w:cs="Times New Roman"/>
          <w:sz w:val="28"/>
          <w:szCs w:val="28"/>
        </w:rPr>
        <w:t>.</w:t>
      </w:r>
      <w:r w:rsidRPr="00F11B1C">
        <w:rPr>
          <w:rFonts w:ascii="Times New Roman" w:hAnsi="Times New Roman" w:cs="Times New Roman"/>
          <w:sz w:val="28"/>
          <w:szCs w:val="28"/>
        </w:rPr>
        <w:t xml:space="preserve"> </w:t>
      </w:r>
      <w:r w:rsidR="0034361C" w:rsidRPr="00F11B1C">
        <w:rPr>
          <w:rFonts w:ascii="Times New Roman" w:hAnsi="Times New Roman" w:cs="Times New Roman"/>
          <w:sz w:val="28"/>
          <w:szCs w:val="28"/>
        </w:rPr>
        <w:t>Его создание п</w:t>
      </w:r>
      <w:r w:rsidRPr="00F11B1C">
        <w:rPr>
          <w:rFonts w:ascii="Times New Roman" w:hAnsi="Times New Roman" w:cs="Times New Roman"/>
          <w:sz w:val="28"/>
          <w:szCs w:val="28"/>
        </w:rPr>
        <w:t xml:space="preserve">озволит обеспечить охрану </w:t>
      </w:r>
      <w:r w:rsidR="0034361C" w:rsidRPr="00F11B1C">
        <w:rPr>
          <w:rFonts w:ascii="Times New Roman" w:eastAsia="Times New Roman" w:hAnsi="Times New Roman" w:cs="Times New Roman"/>
          <w:sz w:val="28"/>
          <w:szCs w:val="28"/>
        </w:rPr>
        <w:t>особо охраняем</w:t>
      </w:r>
      <w:r w:rsidR="0034361C" w:rsidRPr="00F11B1C">
        <w:rPr>
          <w:rFonts w:ascii="Times New Roman" w:hAnsi="Times New Roman" w:cs="Times New Roman"/>
          <w:sz w:val="28"/>
          <w:szCs w:val="28"/>
        </w:rPr>
        <w:t xml:space="preserve">ой </w:t>
      </w:r>
      <w:r w:rsidR="0034361C" w:rsidRPr="00F11B1C">
        <w:rPr>
          <w:rFonts w:ascii="Times New Roman" w:eastAsia="Times New Roman" w:hAnsi="Times New Roman" w:cs="Times New Roman"/>
          <w:sz w:val="28"/>
          <w:szCs w:val="28"/>
        </w:rPr>
        <w:t xml:space="preserve"> природн</w:t>
      </w:r>
      <w:r w:rsidR="0034361C" w:rsidRPr="00F11B1C">
        <w:rPr>
          <w:rFonts w:ascii="Times New Roman" w:hAnsi="Times New Roman" w:cs="Times New Roman"/>
          <w:sz w:val="28"/>
          <w:szCs w:val="28"/>
        </w:rPr>
        <w:t xml:space="preserve">ой территории, </w:t>
      </w:r>
      <w:r w:rsidR="0034361C" w:rsidRPr="00F11B1C">
        <w:rPr>
          <w:rFonts w:ascii="Times New Roman" w:eastAsia="Times New Roman" w:hAnsi="Times New Roman" w:cs="Times New Roman"/>
          <w:sz w:val="28"/>
          <w:szCs w:val="28"/>
        </w:rPr>
        <w:t>сохран</w:t>
      </w:r>
      <w:r w:rsidR="0034361C" w:rsidRPr="00F11B1C">
        <w:rPr>
          <w:rFonts w:ascii="Times New Roman" w:hAnsi="Times New Roman" w:cs="Times New Roman"/>
          <w:sz w:val="28"/>
          <w:szCs w:val="28"/>
        </w:rPr>
        <w:t>ить</w:t>
      </w:r>
      <w:r w:rsidR="0034361C" w:rsidRPr="00F11B1C">
        <w:rPr>
          <w:rFonts w:ascii="Times New Roman" w:eastAsia="Times New Roman" w:hAnsi="Times New Roman" w:cs="Times New Roman"/>
          <w:sz w:val="28"/>
          <w:szCs w:val="28"/>
        </w:rPr>
        <w:t xml:space="preserve"> генофонд живых организмов, естественных экосистем и ландшафтов</w:t>
      </w:r>
      <w:r w:rsidR="0034361C" w:rsidRPr="00F11B1C">
        <w:rPr>
          <w:rFonts w:ascii="Times New Roman" w:hAnsi="Times New Roman" w:cs="Times New Roman"/>
          <w:sz w:val="28"/>
          <w:szCs w:val="28"/>
        </w:rPr>
        <w:t xml:space="preserve">, </w:t>
      </w:r>
      <w:r w:rsidR="0034361C" w:rsidRPr="00F11B1C">
        <w:rPr>
          <w:rFonts w:ascii="Times New Roman" w:eastAsia="Times New Roman" w:hAnsi="Times New Roman" w:cs="Times New Roman"/>
          <w:sz w:val="28"/>
          <w:szCs w:val="28"/>
        </w:rPr>
        <w:t>рационально</w:t>
      </w:r>
      <w:r w:rsidR="0034361C" w:rsidRPr="00F11B1C">
        <w:rPr>
          <w:rFonts w:ascii="Times New Roman" w:hAnsi="Times New Roman" w:cs="Times New Roman"/>
          <w:sz w:val="28"/>
          <w:szCs w:val="28"/>
        </w:rPr>
        <w:t>е</w:t>
      </w:r>
      <w:r w:rsidR="0034361C" w:rsidRPr="00F11B1C">
        <w:rPr>
          <w:rFonts w:ascii="Times New Roman" w:eastAsia="Times New Roman" w:hAnsi="Times New Roman" w:cs="Times New Roman"/>
          <w:sz w:val="28"/>
          <w:szCs w:val="28"/>
        </w:rPr>
        <w:t xml:space="preserve"> использовани</w:t>
      </w:r>
      <w:r w:rsidR="0034361C" w:rsidRPr="00F11B1C">
        <w:rPr>
          <w:rFonts w:ascii="Times New Roman" w:hAnsi="Times New Roman" w:cs="Times New Roman"/>
          <w:sz w:val="28"/>
          <w:szCs w:val="28"/>
        </w:rPr>
        <w:t>е</w:t>
      </w:r>
      <w:r w:rsidR="0034361C" w:rsidRPr="00F11B1C">
        <w:rPr>
          <w:rFonts w:ascii="Times New Roman" w:eastAsia="Times New Roman" w:hAnsi="Times New Roman" w:cs="Times New Roman"/>
          <w:sz w:val="28"/>
          <w:szCs w:val="28"/>
        </w:rPr>
        <w:t xml:space="preserve"> уникальных и типичных природных объектов и комплексов в целях их сохранения.</w:t>
      </w:r>
      <w:r w:rsidR="00EF48EE" w:rsidRPr="00F11B1C">
        <w:rPr>
          <w:rFonts w:ascii="Times New Roman" w:hAnsi="Times New Roman" w:cs="Times New Roman"/>
          <w:sz w:val="28"/>
          <w:szCs w:val="28"/>
        </w:rPr>
        <w:t xml:space="preserve"> Наличие указанного объекта на территории района дает возможность не только сохранения природных объектов и достопримечательностей, но и изучение естественных процессов в природе, просвещение и воспитание населения, проведение учебно-научных практик студентов, познавательных экскурсий, развитию научного туризма.</w:t>
      </w:r>
    </w:p>
    <w:p w:rsidR="00337F8D" w:rsidRDefault="00F11B1C" w:rsidP="00F11B1C">
      <w:pPr>
        <w:spacing w:after="0" w:line="240" w:lineRule="auto"/>
        <w:jc w:val="both"/>
        <w:rPr>
          <w:rFonts w:ascii="Times New Roman" w:hAnsi="Times New Roman" w:cs="Times New Roman"/>
          <w:bCs/>
          <w:sz w:val="28"/>
          <w:szCs w:val="28"/>
        </w:rPr>
      </w:pPr>
      <w:r>
        <w:rPr>
          <w:rFonts w:ascii="Times New Roman" w:hAnsi="Times New Roman" w:cs="Times New Roman"/>
          <w:spacing w:val="2"/>
          <w:sz w:val="28"/>
          <w:szCs w:val="28"/>
          <w:shd w:val="clear" w:color="auto" w:fill="FFFFFF"/>
        </w:rPr>
        <w:tab/>
      </w:r>
      <w:r w:rsidR="00337F8D" w:rsidRPr="00F11B1C">
        <w:rPr>
          <w:rFonts w:ascii="Times New Roman" w:hAnsi="Times New Roman" w:cs="Times New Roman"/>
          <w:spacing w:val="2"/>
          <w:sz w:val="28"/>
          <w:szCs w:val="28"/>
          <w:shd w:val="clear" w:color="auto" w:fill="FFFFFF"/>
        </w:rPr>
        <w:t xml:space="preserve">На выполнение мероприятий будут привлечены бюджетные средства в рамках реализации </w:t>
      </w:r>
      <w:hyperlink r:id="rId19" w:history="1">
        <w:r w:rsidR="00337F8D" w:rsidRPr="00F11B1C">
          <w:rPr>
            <w:rStyle w:val="a5"/>
            <w:rFonts w:ascii="Times New Roman" w:hAnsi="Times New Roman" w:cs="Times New Roman"/>
            <w:color w:val="auto"/>
            <w:spacing w:val="2"/>
            <w:sz w:val="28"/>
            <w:szCs w:val="28"/>
            <w:u w:val="none"/>
            <w:shd w:val="clear" w:color="auto" w:fill="FFFFFF"/>
          </w:rPr>
          <w:t>государственной программы Российской Федерации «Охрана окружающей среды» на 2012 – 2020 годы</w:t>
        </w:r>
      </w:hyperlink>
      <w:r w:rsidR="00337F8D" w:rsidRPr="00F11B1C">
        <w:rPr>
          <w:rFonts w:ascii="Times New Roman" w:hAnsi="Times New Roman" w:cs="Times New Roman"/>
          <w:sz w:val="28"/>
          <w:szCs w:val="28"/>
        </w:rPr>
        <w:t xml:space="preserve">, федеральной целевой программы «Развитие водохозяйственного комплекса Российской Федерации в 2012 – 2020 годах», </w:t>
      </w:r>
      <w:r w:rsidR="00337F8D" w:rsidRPr="00F11B1C">
        <w:rPr>
          <w:rFonts w:ascii="Times New Roman" w:hAnsi="Times New Roman" w:cs="Times New Roman"/>
          <w:spacing w:val="2"/>
          <w:sz w:val="28"/>
          <w:szCs w:val="28"/>
          <w:shd w:val="clear" w:color="auto" w:fill="FFFFFF"/>
        </w:rPr>
        <w:t xml:space="preserve">государственных программ Забайкальского края «Охрана окружающей среды», </w:t>
      </w:r>
      <w:r w:rsidR="00337F8D" w:rsidRPr="00F11B1C">
        <w:rPr>
          <w:rFonts w:ascii="Times New Roman" w:hAnsi="Times New Roman" w:cs="Times New Roman"/>
          <w:spacing w:val="-6"/>
          <w:sz w:val="28"/>
          <w:szCs w:val="28"/>
        </w:rPr>
        <w:t>«</w:t>
      </w:r>
      <w:r w:rsidR="00337F8D" w:rsidRPr="00F11B1C">
        <w:rPr>
          <w:rFonts w:ascii="Times New Roman" w:hAnsi="Times New Roman" w:cs="Times New Roman"/>
          <w:spacing w:val="2"/>
          <w:sz w:val="28"/>
          <w:szCs w:val="28"/>
          <w:shd w:val="clear" w:color="auto" w:fill="FFFFFF"/>
        </w:rPr>
        <w:t xml:space="preserve">Воспроизводство и использование природных ресурсов», «Развитие лесного хозяйства Забайкальского края на 2014 – 2020 годы», </w:t>
      </w:r>
      <w:r w:rsidR="00337F8D" w:rsidRPr="00F11B1C">
        <w:rPr>
          <w:rFonts w:ascii="Times New Roman" w:hAnsi="Times New Roman" w:cs="Times New Roman"/>
          <w:sz w:val="28"/>
          <w:szCs w:val="28"/>
        </w:rPr>
        <w:t>«Экономическое развитие», муниципальных программ</w:t>
      </w:r>
      <w:r w:rsidRPr="00F11B1C">
        <w:rPr>
          <w:rFonts w:ascii="Times New Roman" w:hAnsi="Times New Roman" w:cs="Times New Roman"/>
          <w:sz w:val="28"/>
          <w:szCs w:val="28"/>
        </w:rPr>
        <w:t xml:space="preserve"> </w:t>
      </w:r>
      <w:r w:rsidRPr="00F11B1C">
        <w:rPr>
          <w:rFonts w:ascii="Times New Roman" w:hAnsi="Times New Roman" w:cs="Times New Roman"/>
          <w:bCs/>
          <w:sz w:val="28"/>
          <w:szCs w:val="28"/>
        </w:rPr>
        <w:t xml:space="preserve">«Охрана и использование земель на территории Чернышевского района»  на  </w:t>
      </w:r>
      <w:r w:rsidRPr="00F11B1C">
        <w:rPr>
          <w:rFonts w:ascii="Times New Roman" w:hAnsi="Times New Roman" w:cs="Times New Roman"/>
          <w:sz w:val="28"/>
          <w:szCs w:val="28"/>
        </w:rPr>
        <w:t xml:space="preserve">2017-2020 </w:t>
      </w:r>
      <w:r w:rsidRPr="00F11B1C">
        <w:rPr>
          <w:rFonts w:ascii="Times New Roman" w:hAnsi="Times New Roman" w:cs="Times New Roman"/>
          <w:bCs/>
          <w:sz w:val="28"/>
          <w:szCs w:val="28"/>
        </w:rPr>
        <w:t>годы»</w:t>
      </w:r>
      <w:r w:rsidR="00337F8D" w:rsidRPr="00F11B1C">
        <w:rPr>
          <w:rFonts w:ascii="Times New Roman" w:hAnsi="Times New Roman" w:cs="Times New Roman"/>
          <w:bCs/>
          <w:sz w:val="28"/>
          <w:szCs w:val="28"/>
        </w:rPr>
        <w:t>, внебюджетные средства предприятий промышленности и транспорта.</w:t>
      </w:r>
    </w:p>
    <w:p w:rsidR="00EA2CB1" w:rsidRPr="00F11B1C" w:rsidRDefault="00EA2CB1" w:rsidP="00F11B1C">
      <w:pPr>
        <w:spacing w:after="0" w:line="240" w:lineRule="auto"/>
        <w:jc w:val="both"/>
        <w:rPr>
          <w:rFonts w:ascii="Times New Roman" w:hAnsi="Times New Roman" w:cs="Times New Roman"/>
          <w:bCs/>
          <w:sz w:val="28"/>
          <w:szCs w:val="28"/>
        </w:rPr>
      </w:pPr>
    </w:p>
    <w:p w:rsidR="00EA2CB1" w:rsidRDefault="00EA2CB1" w:rsidP="00EA2CB1">
      <w:pPr>
        <w:pStyle w:val="a8"/>
        <w:tabs>
          <w:tab w:val="left" w:pos="1134"/>
        </w:tabs>
        <w:spacing w:after="0" w:line="240" w:lineRule="auto"/>
        <w:ind w:firstLine="709"/>
        <w:jc w:val="both"/>
        <w:rPr>
          <w:rFonts w:ascii="Times New Roman" w:hAnsi="Times New Roman" w:cs="Times New Roman"/>
          <w:b/>
          <w:bCs/>
          <w:sz w:val="28"/>
          <w:szCs w:val="28"/>
        </w:rPr>
      </w:pPr>
      <w:r w:rsidRPr="00892F42">
        <w:rPr>
          <w:rFonts w:ascii="Times New Roman" w:hAnsi="Times New Roman" w:cs="Times New Roman"/>
          <w:b/>
          <w:bCs/>
          <w:sz w:val="28"/>
          <w:szCs w:val="28"/>
        </w:rPr>
        <w:t xml:space="preserve">4.5. </w:t>
      </w:r>
      <w:r w:rsidR="000D11CA">
        <w:rPr>
          <w:rFonts w:ascii="Times New Roman" w:hAnsi="Times New Roman" w:cs="Times New Roman"/>
          <w:b/>
          <w:bCs/>
          <w:sz w:val="28"/>
          <w:szCs w:val="28"/>
        </w:rPr>
        <w:t>Совершенствование муниципального управления</w:t>
      </w:r>
    </w:p>
    <w:p w:rsidR="00B848D1" w:rsidRDefault="00B848D1" w:rsidP="00EA2CB1">
      <w:pPr>
        <w:pStyle w:val="a8"/>
        <w:tabs>
          <w:tab w:val="left" w:pos="1134"/>
        </w:tabs>
        <w:spacing w:after="0" w:line="240" w:lineRule="auto"/>
        <w:ind w:firstLine="709"/>
        <w:jc w:val="both"/>
        <w:rPr>
          <w:rFonts w:ascii="Times New Roman" w:hAnsi="Times New Roman" w:cs="Times New Roman"/>
          <w:b/>
          <w:bCs/>
          <w:sz w:val="28"/>
          <w:szCs w:val="28"/>
        </w:rPr>
      </w:pPr>
    </w:p>
    <w:p w:rsidR="003B6B34" w:rsidRPr="003B6B34" w:rsidRDefault="003B6B34" w:rsidP="00892F42">
      <w:pPr>
        <w:pStyle w:val="a8"/>
        <w:spacing w:after="0" w:line="240" w:lineRule="auto"/>
        <w:ind w:firstLine="720"/>
        <w:jc w:val="both"/>
        <w:rPr>
          <w:rFonts w:ascii="Times New Roman" w:hAnsi="Times New Roman" w:cs="Times New Roman"/>
          <w:sz w:val="28"/>
          <w:szCs w:val="28"/>
        </w:rPr>
      </w:pPr>
      <w:r w:rsidRPr="003B6B34">
        <w:rPr>
          <w:rFonts w:ascii="Times New Roman" w:hAnsi="Times New Roman" w:cs="Times New Roman"/>
          <w:sz w:val="28"/>
          <w:szCs w:val="28"/>
        </w:rPr>
        <w:t>В рамках совершенствования системы управления в муниципальном районе «Чернышевский район» будет проводиться политика, направленная на:</w:t>
      </w:r>
    </w:p>
    <w:p w:rsidR="003B6B34" w:rsidRPr="003B6B34" w:rsidRDefault="003B6B34" w:rsidP="003B6B34">
      <w:pPr>
        <w:pStyle w:val="a8"/>
        <w:numPr>
          <w:ilvl w:val="0"/>
          <w:numId w:val="19"/>
        </w:numPr>
        <w:tabs>
          <w:tab w:val="left" w:pos="1134"/>
          <w:tab w:val="left" w:pos="1276"/>
        </w:tabs>
        <w:suppressAutoHyphens/>
        <w:spacing w:after="0" w:line="240" w:lineRule="auto"/>
        <w:ind w:left="0" w:firstLine="709"/>
        <w:jc w:val="both"/>
        <w:rPr>
          <w:rFonts w:ascii="Times New Roman" w:hAnsi="Times New Roman" w:cs="Times New Roman"/>
          <w:sz w:val="28"/>
          <w:szCs w:val="28"/>
        </w:rPr>
      </w:pPr>
      <w:r w:rsidRPr="003B6B34">
        <w:rPr>
          <w:rFonts w:ascii="Times New Roman" w:hAnsi="Times New Roman" w:cs="Times New Roman"/>
          <w:sz w:val="28"/>
          <w:szCs w:val="28"/>
        </w:rPr>
        <w:t xml:space="preserve">Дальнейшее расширение возможностей непосредственного </w:t>
      </w:r>
      <w:r w:rsidRPr="003B6B34">
        <w:rPr>
          <w:rFonts w:ascii="Times New Roman" w:hAnsi="Times New Roman" w:cs="Times New Roman"/>
          <w:b/>
          <w:sz w:val="28"/>
          <w:szCs w:val="28"/>
        </w:rPr>
        <w:t>участия граждан</w:t>
      </w:r>
      <w:r w:rsidRPr="003B6B34">
        <w:rPr>
          <w:rFonts w:ascii="Times New Roman" w:hAnsi="Times New Roman" w:cs="Times New Roman"/>
          <w:sz w:val="28"/>
          <w:szCs w:val="28"/>
        </w:rPr>
        <w:t xml:space="preserve"> в процессах разработки, экспертизы и контроля исполнения решений, принимаемых органами местного самоуправления, в том числе с использованием сети Интернет: проведение общественных обсуждений проектов уставов муниципальных образований, проектов местных бюджетов и отчётов об их исполнении, проектов документов стратегического и территориального планирования, градостроительного зонирования и т.д., проведение собраний граждан для обсуждения вопросов местного значения, проведение открытых сессий представительных органов местного самоуправления, проведение опросов общественного мнения, в том числе в </w:t>
      </w:r>
      <w:r w:rsidRPr="003B6B34">
        <w:rPr>
          <w:rFonts w:ascii="Times New Roman" w:hAnsi="Times New Roman" w:cs="Times New Roman"/>
          <w:sz w:val="28"/>
          <w:szCs w:val="28"/>
        </w:rPr>
        <w:lastRenderedPageBreak/>
        <w:t>электронной форме, информирование населения по широкому кругу вопросов, работа с обращениями граждан и т.д.</w:t>
      </w:r>
    </w:p>
    <w:p w:rsidR="003B6B34" w:rsidRPr="003B6B34" w:rsidRDefault="003B6B34" w:rsidP="003B6B34">
      <w:pPr>
        <w:pStyle w:val="a8"/>
        <w:numPr>
          <w:ilvl w:val="0"/>
          <w:numId w:val="19"/>
        </w:numPr>
        <w:tabs>
          <w:tab w:val="left" w:pos="1134"/>
        </w:tabs>
        <w:suppressAutoHyphens/>
        <w:spacing w:after="0" w:line="240" w:lineRule="auto"/>
        <w:ind w:left="0" w:firstLine="709"/>
        <w:jc w:val="both"/>
        <w:rPr>
          <w:rFonts w:ascii="Times New Roman" w:hAnsi="Times New Roman" w:cs="Times New Roman"/>
          <w:sz w:val="28"/>
          <w:szCs w:val="28"/>
        </w:rPr>
      </w:pPr>
      <w:r w:rsidRPr="003B6B34">
        <w:rPr>
          <w:rFonts w:ascii="Times New Roman" w:hAnsi="Times New Roman" w:cs="Times New Roman"/>
          <w:sz w:val="28"/>
          <w:szCs w:val="28"/>
        </w:rPr>
        <w:t>Вовлечение граждан в процесс развития территории муниципального образования через непосредственное участие в решении актуальных задач по её благоустройству и проектированию облика, расширение практики поддержки и софинансирования инициатив местных жителей.</w:t>
      </w:r>
    </w:p>
    <w:p w:rsidR="00B848D1" w:rsidRPr="007A5B26" w:rsidRDefault="00B848D1" w:rsidP="003B6B34">
      <w:pPr>
        <w:pStyle w:val="23"/>
        <w:shd w:val="clear" w:color="auto" w:fill="auto"/>
        <w:spacing w:line="240" w:lineRule="auto"/>
        <w:ind w:firstLine="709"/>
        <w:contextualSpacing/>
        <w:jc w:val="both"/>
      </w:pPr>
      <w:r w:rsidRPr="007A5B26">
        <w:rPr>
          <w:b/>
          <w:color w:val="000000"/>
          <w:lang w:bidi="ru-RU"/>
        </w:rPr>
        <w:t>Финансово-бюджетная, налоговая и экономическая политика</w:t>
      </w:r>
      <w:r w:rsidRPr="007A5B26">
        <w:rPr>
          <w:color w:val="000000"/>
          <w:lang w:bidi="ru-RU"/>
        </w:rPr>
        <w:t xml:space="preserve"> должны быть направлены на создание условий для сохранения и закрепления положительных темпов экономического роста</w:t>
      </w:r>
      <w:r w:rsidR="003B6B34">
        <w:rPr>
          <w:color w:val="000000"/>
          <w:lang w:bidi="ru-RU"/>
        </w:rPr>
        <w:t xml:space="preserve">, </w:t>
      </w:r>
      <w:r w:rsidRPr="007A5B26">
        <w:rPr>
          <w:color w:val="000000"/>
          <w:lang w:bidi="ru-RU"/>
        </w:rPr>
        <w:t xml:space="preserve">повышение уровня бюджетной обеспеченности района. </w:t>
      </w:r>
      <w:r w:rsidR="003B6B34">
        <w:rPr>
          <w:color w:val="000000"/>
          <w:lang w:bidi="ru-RU"/>
        </w:rPr>
        <w:t>В</w:t>
      </w:r>
      <w:r w:rsidRPr="007A5B26">
        <w:rPr>
          <w:color w:val="000000"/>
          <w:lang w:bidi="ru-RU"/>
        </w:rPr>
        <w:t xml:space="preserve"> первоочередном порядке следует реализовать полноценное внедрение программно-целевых методов бюджетирования и обеспечить взаимосвязь между стратегическими направлениями деятельности муниципального района «Чернышевский район» и бюджетной политикой.</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Для повышения уровня бюджетной обеспеченности района и эффективности использования бюджетных средств, необходимо реализовать мероприятия: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повышение доходной части бюджета;</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внедрение и активное использование программно-целевых принципов организации деятельности органов местного самоуправления;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-повышение эффективности использования бюджетных средств, ориентация бюджетных расходов на достижение конечных социально-экономических результатов;</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-обеспечение конкурсных принципов распределения бюджетных ресурсов, с участием негосударственных предприятий к оказанию услуг, финансируемых из бюджета района;</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-развитие информационной системы управления муниципальными финансами, способствующей повышению прозрачности деятельности органов местного самоуправления;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-повышение эффективности управления муниципальным имуществом;</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-разработка, утверждение и реализация программы повышения эффективности бюджетных расходов;</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-развитие технологий мониторинга, анализа управления муниципальными финансами;</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-содействие реализации федеральных и краевых программ;</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-формирование открытого и прозрачного «бюджета для граждан»;</w:t>
      </w:r>
    </w:p>
    <w:p w:rsidR="00B848D1" w:rsidRDefault="00B848D1" w:rsidP="00B848D1">
      <w:pPr>
        <w:pStyle w:val="23"/>
        <w:shd w:val="clear" w:color="auto" w:fill="auto"/>
        <w:spacing w:line="240" w:lineRule="auto"/>
        <w:ind w:firstLine="709"/>
        <w:contextualSpacing/>
        <w:jc w:val="both"/>
        <w:rPr>
          <w:color w:val="000000"/>
          <w:lang w:bidi="ru-RU"/>
        </w:rPr>
      </w:pPr>
      <w:r w:rsidRPr="007A5B26">
        <w:rPr>
          <w:color w:val="000000"/>
          <w:lang w:bidi="ru-RU"/>
        </w:rPr>
        <w:t>-публичность принимаемых решений.</w:t>
      </w:r>
    </w:p>
    <w:p w:rsidR="003B6B34" w:rsidRPr="003E7152" w:rsidRDefault="003E7152" w:rsidP="003E71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w:t>
      </w:r>
      <w:r w:rsidR="00C271DD" w:rsidRPr="003E7152">
        <w:rPr>
          <w:rFonts w:ascii="Times New Roman" w:hAnsi="Times New Roman" w:cs="Times New Roman"/>
          <w:sz w:val="28"/>
          <w:szCs w:val="28"/>
        </w:rPr>
        <w:t>овершенствование финансовой поддержки местных бюджетов в целях обеспечения большей самостоятельности органов местного самоуправления и повышения их ответственн</w:t>
      </w:r>
      <w:r>
        <w:rPr>
          <w:rFonts w:ascii="Times New Roman" w:hAnsi="Times New Roman" w:cs="Times New Roman"/>
          <w:sz w:val="28"/>
          <w:szCs w:val="28"/>
        </w:rPr>
        <w:t>ости за результаты деятельности.</w:t>
      </w:r>
    </w:p>
    <w:p w:rsidR="00117EE1" w:rsidRDefault="00117EE1" w:rsidP="00117EE1">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rPr>
        <w:t>У</w:t>
      </w:r>
      <w:r w:rsidR="003B6B34" w:rsidRPr="003B6B34">
        <w:rPr>
          <w:rFonts w:ascii="Times New Roman" w:hAnsi="Times New Roman" w:cs="Times New Roman"/>
          <w:sz w:val="28"/>
        </w:rPr>
        <w:t>креплени</w:t>
      </w:r>
      <w:r>
        <w:rPr>
          <w:rFonts w:ascii="Times New Roman" w:hAnsi="Times New Roman" w:cs="Times New Roman"/>
          <w:sz w:val="28"/>
        </w:rPr>
        <w:t>ю</w:t>
      </w:r>
      <w:r w:rsidR="003B6B34" w:rsidRPr="003B6B34">
        <w:rPr>
          <w:rFonts w:ascii="Times New Roman" w:hAnsi="Times New Roman" w:cs="Times New Roman"/>
          <w:sz w:val="28"/>
        </w:rPr>
        <w:t xml:space="preserve"> </w:t>
      </w:r>
      <w:r w:rsidR="003B6B34" w:rsidRPr="003B6B34">
        <w:rPr>
          <w:rFonts w:ascii="Times New Roman" w:hAnsi="Times New Roman" w:cs="Times New Roman"/>
          <w:sz w:val="28"/>
          <w:szCs w:val="28"/>
        </w:rPr>
        <w:t xml:space="preserve">культурных </w:t>
      </w:r>
      <w:r w:rsidR="003B6B34" w:rsidRPr="00F804BA">
        <w:rPr>
          <w:rFonts w:ascii="Times New Roman" w:hAnsi="Times New Roman" w:cs="Times New Roman"/>
          <w:b/>
          <w:sz w:val="28"/>
          <w:szCs w:val="28"/>
        </w:rPr>
        <w:t>связей с соседни</w:t>
      </w:r>
      <w:r w:rsidRPr="00F804BA">
        <w:rPr>
          <w:rFonts w:ascii="Times New Roman" w:hAnsi="Times New Roman" w:cs="Times New Roman"/>
          <w:b/>
          <w:sz w:val="28"/>
          <w:szCs w:val="28"/>
        </w:rPr>
        <w:t>ми районами</w:t>
      </w:r>
      <w:r>
        <w:rPr>
          <w:rFonts w:ascii="Times New Roman" w:hAnsi="Times New Roman" w:cs="Times New Roman"/>
          <w:sz w:val="28"/>
          <w:szCs w:val="28"/>
        </w:rPr>
        <w:t xml:space="preserve"> Забайкальского края будет способствовать:</w:t>
      </w:r>
    </w:p>
    <w:p w:rsidR="00117EE1" w:rsidRDefault="00117EE1" w:rsidP="00117EE1">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hAnsi="Times New Roman" w:cs="Times New Roman"/>
          <w:sz w:val="28"/>
          <w:szCs w:val="28"/>
        </w:rPr>
        <w:lastRenderedPageBreak/>
        <w:t>- Н</w:t>
      </w:r>
      <w:r w:rsidRPr="00D43D79">
        <w:rPr>
          <w:rFonts w:ascii="Times New Roman" w:eastAsia="Times New Roman" w:hAnsi="Times New Roman" w:cs="Times New Roman"/>
          <w:sz w:val="28"/>
          <w:szCs w:val="28"/>
        </w:rPr>
        <w:t>аличие сырьевой базы (</w:t>
      </w:r>
      <w:r>
        <w:rPr>
          <w:rFonts w:ascii="Times New Roman" w:eastAsia="Times New Roman" w:hAnsi="Times New Roman" w:cs="Times New Roman"/>
          <w:sz w:val="28"/>
          <w:szCs w:val="28"/>
        </w:rPr>
        <w:t xml:space="preserve">молока и </w:t>
      </w:r>
      <w:r w:rsidRPr="00D43D79">
        <w:rPr>
          <w:rFonts w:ascii="Times New Roman" w:eastAsia="Times New Roman" w:hAnsi="Times New Roman" w:cs="Times New Roman"/>
          <w:sz w:val="28"/>
          <w:szCs w:val="28"/>
        </w:rPr>
        <w:t>мяса для перерабатывающей промышленно</w:t>
      </w:r>
      <w:r w:rsidRPr="00D43D79">
        <w:rPr>
          <w:rFonts w:ascii="Times New Roman" w:eastAsia="Times New Roman" w:hAnsi="Times New Roman" w:cs="Times New Roman"/>
          <w:sz w:val="28"/>
          <w:szCs w:val="28"/>
        </w:rPr>
        <w:softHyphen/>
        <w:t>сти, пастбища для разведения КРС, овец)</w:t>
      </w:r>
      <w:r>
        <w:rPr>
          <w:rFonts w:ascii="Times New Roman" w:eastAsia="Times New Roman" w:hAnsi="Times New Roman" w:cs="Times New Roman"/>
          <w:sz w:val="28"/>
          <w:szCs w:val="28"/>
        </w:rPr>
        <w:t>, что</w:t>
      </w:r>
      <w:r w:rsidRPr="00D43D79">
        <w:rPr>
          <w:rFonts w:ascii="Times New Roman" w:eastAsia="Times New Roman" w:hAnsi="Times New Roman" w:cs="Times New Roman"/>
          <w:sz w:val="28"/>
          <w:szCs w:val="28"/>
        </w:rPr>
        <w:t xml:space="preserve"> позволяет развивать производство продуктов питания</w:t>
      </w:r>
      <w:r>
        <w:rPr>
          <w:rFonts w:ascii="Times New Roman" w:eastAsia="Times New Roman" w:hAnsi="Times New Roman" w:cs="Times New Roman"/>
          <w:sz w:val="28"/>
          <w:szCs w:val="28"/>
        </w:rPr>
        <w:t xml:space="preserve"> не только на территории Чернышевского района, но и на соседних территориях МО</w:t>
      </w:r>
      <w:r w:rsidR="00FC3914">
        <w:rPr>
          <w:rFonts w:ascii="Times New Roman" w:eastAsia="Times New Roman" w:hAnsi="Times New Roman" w:cs="Times New Roman"/>
          <w:sz w:val="28"/>
          <w:szCs w:val="28"/>
        </w:rPr>
        <w:t>, а также проводить ярмарки</w:t>
      </w:r>
      <w:r>
        <w:rPr>
          <w:rFonts w:ascii="Times New Roman" w:eastAsia="Times New Roman" w:hAnsi="Times New Roman" w:cs="Times New Roman"/>
          <w:sz w:val="28"/>
          <w:szCs w:val="28"/>
        </w:rPr>
        <w:t>.</w:t>
      </w:r>
      <w:r w:rsidRPr="00117EE1">
        <w:rPr>
          <w:rFonts w:ascii="Times New Roman" w:eastAsia="Times New Roman" w:hAnsi="Times New Roman" w:cs="Times New Roman"/>
          <w:spacing w:val="-1"/>
          <w:sz w:val="28"/>
          <w:szCs w:val="28"/>
        </w:rPr>
        <w:t xml:space="preserve"> </w:t>
      </w:r>
    </w:p>
    <w:p w:rsidR="00117EE1" w:rsidRDefault="00117EE1" w:rsidP="00117EE1">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Кроме того, на т</w:t>
      </w:r>
      <w:r w:rsidRPr="00324AD0">
        <w:rPr>
          <w:rFonts w:ascii="Times New Roman" w:eastAsia="Times New Roman" w:hAnsi="Times New Roman" w:cs="Times New Roman"/>
          <w:spacing w:val="-1"/>
          <w:sz w:val="28"/>
          <w:szCs w:val="28"/>
        </w:rPr>
        <w:t>ерритори</w:t>
      </w:r>
      <w:r>
        <w:rPr>
          <w:rFonts w:ascii="Times New Roman" w:eastAsia="Times New Roman" w:hAnsi="Times New Roman" w:cs="Times New Roman"/>
          <w:spacing w:val="-1"/>
          <w:sz w:val="28"/>
          <w:szCs w:val="28"/>
        </w:rPr>
        <w:t>и</w:t>
      </w:r>
      <w:r w:rsidRPr="00324AD0">
        <w:rPr>
          <w:rFonts w:ascii="Times New Roman" w:eastAsia="Times New Roman" w:hAnsi="Times New Roman" w:cs="Times New Roman"/>
          <w:spacing w:val="-1"/>
          <w:sz w:val="28"/>
          <w:szCs w:val="28"/>
        </w:rPr>
        <w:t xml:space="preserve"> Чернышевского района планируется строительство полигона ТКО совместно с мусоросортировочным комплексом в пгт Чернышевск.</w:t>
      </w:r>
      <w:r>
        <w:rPr>
          <w:rFonts w:ascii="Times New Roman" w:eastAsia="Times New Roman" w:hAnsi="Times New Roman" w:cs="Times New Roman"/>
          <w:spacing w:val="-1"/>
          <w:sz w:val="28"/>
          <w:szCs w:val="28"/>
        </w:rPr>
        <w:t xml:space="preserve"> Настоящий проект будет объединяющим для </w:t>
      </w:r>
      <w:r w:rsidRPr="00324AD0">
        <w:rPr>
          <w:rFonts w:ascii="Times New Roman" w:eastAsia="Times New Roman" w:hAnsi="Times New Roman" w:cs="Times New Roman"/>
          <w:spacing w:val="-1"/>
          <w:sz w:val="28"/>
          <w:szCs w:val="28"/>
        </w:rPr>
        <w:t>муниципальны</w:t>
      </w:r>
      <w:r>
        <w:rPr>
          <w:rFonts w:ascii="Times New Roman" w:eastAsia="Times New Roman" w:hAnsi="Times New Roman" w:cs="Times New Roman"/>
          <w:spacing w:val="-1"/>
          <w:sz w:val="28"/>
          <w:szCs w:val="28"/>
        </w:rPr>
        <w:t>х</w:t>
      </w:r>
      <w:r w:rsidRPr="00324AD0">
        <w:rPr>
          <w:rFonts w:ascii="Times New Roman" w:eastAsia="Times New Roman" w:hAnsi="Times New Roman" w:cs="Times New Roman"/>
          <w:spacing w:val="-1"/>
          <w:sz w:val="28"/>
          <w:szCs w:val="28"/>
        </w:rPr>
        <w:t xml:space="preserve"> район</w:t>
      </w:r>
      <w:r>
        <w:rPr>
          <w:rFonts w:ascii="Times New Roman" w:eastAsia="Times New Roman" w:hAnsi="Times New Roman" w:cs="Times New Roman"/>
          <w:spacing w:val="-1"/>
          <w:sz w:val="28"/>
          <w:szCs w:val="28"/>
        </w:rPr>
        <w:t>ов</w:t>
      </w:r>
      <w:r w:rsidRPr="00324AD0">
        <w:rPr>
          <w:rFonts w:ascii="Times New Roman" w:eastAsia="Times New Roman" w:hAnsi="Times New Roman" w:cs="Times New Roman"/>
          <w:spacing w:val="-1"/>
          <w:sz w:val="28"/>
          <w:szCs w:val="28"/>
        </w:rPr>
        <w:t xml:space="preserve"> «Чернышевский район», «Сретенский район», «Газимуро-Заводский район», «Могочинский район», «Тунгиро-Олекминский район»</w:t>
      </w:r>
      <w:r w:rsidR="00FC3914">
        <w:rPr>
          <w:rFonts w:ascii="Times New Roman" w:eastAsia="Times New Roman" w:hAnsi="Times New Roman" w:cs="Times New Roman"/>
          <w:spacing w:val="-1"/>
          <w:sz w:val="28"/>
          <w:szCs w:val="28"/>
        </w:rPr>
        <w:t>.</w:t>
      </w:r>
    </w:p>
    <w:p w:rsidR="003B6B34" w:rsidRDefault="00117EE1" w:rsidP="003B6B34">
      <w:pPr>
        <w:pStyle w:val="a8"/>
        <w:numPr>
          <w:ilvl w:val="0"/>
          <w:numId w:val="19"/>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B6B34" w:rsidRPr="003B6B34">
        <w:rPr>
          <w:rFonts w:ascii="Times New Roman" w:hAnsi="Times New Roman" w:cs="Times New Roman"/>
          <w:sz w:val="28"/>
          <w:szCs w:val="28"/>
        </w:rPr>
        <w:t>азвитие правоотношений с органами самоуправления поселений в сфере передачи отдельных полномочий по решению вопросов местного значения, сотрудничество по вопросам межведомственного взаимодействия при предоставлении муниципальных услуг в электронном виде, содействие развитию торговых отношений на внутреннем и внешнем рынке.</w:t>
      </w:r>
    </w:p>
    <w:p w:rsidR="00F804BA" w:rsidRPr="00F804BA" w:rsidRDefault="00F804BA" w:rsidP="00F80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804BA">
        <w:rPr>
          <w:rFonts w:ascii="Times New Roman" w:hAnsi="Times New Roman" w:cs="Times New Roman"/>
          <w:b/>
          <w:sz w:val="28"/>
          <w:szCs w:val="28"/>
        </w:rPr>
        <w:t>Совершенствование системы управления</w:t>
      </w:r>
      <w:r w:rsidRPr="00F804BA">
        <w:rPr>
          <w:rFonts w:ascii="Times New Roman" w:hAnsi="Times New Roman" w:cs="Times New Roman"/>
          <w:sz w:val="28"/>
          <w:szCs w:val="28"/>
        </w:rPr>
        <w:t xml:space="preserve"> в муниципальном районе «Чернышевский район» будет проводиться в свете Указов Президента Российской Федерации от 7 мая 2018 года N 204.</w:t>
      </w:r>
    </w:p>
    <w:p w:rsidR="00F804BA" w:rsidRDefault="00F804BA" w:rsidP="00F804BA">
      <w:pPr>
        <w:spacing w:after="0" w:line="240" w:lineRule="auto"/>
        <w:jc w:val="both"/>
        <w:rPr>
          <w:rFonts w:ascii="Times New Roman" w:hAnsi="Times New Roman" w:cs="Times New Roman"/>
          <w:sz w:val="28"/>
          <w:szCs w:val="28"/>
        </w:rPr>
      </w:pPr>
      <w:r w:rsidRPr="00F804BA">
        <w:rPr>
          <w:rFonts w:ascii="Times New Roman" w:hAnsi="Times New Roman" w:cs="Times New Roman"/>
          <w:sz w:val="28"/>
          <w:szCs w:val="28"/>
        </w:rPr>
        <w:t>Реализация целей социально-экономического развития муниципального образования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 Предполагается последовательно повышать прозрачность и подотчетность работы муниципальных органов власти, обеспечивать гибкие формы и мониторинг предоставления муниципальных услуг, в том числе с использованием современных технологий.</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Деятельность администрации района наряду с другими сферами экономической деятельности необходимо развивать в направлении по созданию и развитию «Электронного правительства» в районе.</w:t>
      </w:r>
    </w:p>
    <w:p w:rsidR="00F804BA" w:rsidRPr="007A5B26" w:rsidRDefault="00F804BA" w:rsidP="00F804BA">
      <w:pPr>
        <w:shd w:val="clear" w:color="auto" w:fill="FFFFFF"/>
        <w:spacing w:after="0" w:line="240" w:lineRule="auto"/>
        <w:ind w:firstLine="709"/>
        <w:contextualSpacing/>
        <w:jc w:val="both"/>
        <w:textAlignment w:val="baseline"/>
        <w:rPr>
          <w:rFonts w:ascii="Times New Roman" w:hAnsi="Times New Roman" w:cs="Times New Roman"/>
          <w:bCs/>
          <w:iCs/>
          <w:sz w:val="28"/>
          <w:szCs w:val="28"/>
        </w:rPr>
      </w:pPr>
      <w:r w:rsidRPr="007A5B26">
        <w:rPr>
          <w:rFonts w:ascii="Times New Roman" w:hAnsi="Times New Roman" w:cs="Times New Roman"/>
          <w:bCs/>
          <w:iCs/>
          <w:sz w:val="28"/>
          <w:szCs w:val="28"/>
        </w:rPr>
        <w:t xml:space="preserve">В настоящее время реализовывается государственная программа «Информационное общество (2011-2020)» в рамках которой осуществляется перевод государственных и муниципальных услуг в электронный вид. </w:t>
      </w:r>
    </w:p>
    <w:p w:rsidR="00F804BA" w:rsidRDefault="00F804BA" w:rsidP="00F804BA">
      <w:pPr>
        <w:pStyle w:val="23"/>
        <w:shd w:val="clear" w:color="auto" w:fill="auto"/>
        <w:spacing w:line="240" w:lineRule="auto"/>
        <w:ind w:firstLine="709"/>
        <w:contextualSpacing/>
        <w:jc w:val="both"/>
        <w:rPr>
          <w:color w:val="000000"/>
          <w:lang w:bidi="ru-RU"/>
        </w:rPr>
      </w:pPr>
      <w:r w:rsidRPr="007A5B26">
        <w:rPr>
          <w:color w:val="000000"/>
          <w:lang w:bidi="ru-RU"/>
        </w:rPr>
        <w:t>В целях организации предоставления услуг по принципу «одного окна» в пгт. Чернышевск открыт многофункциональный центр. Население района имеет возможность, не посещая различные ведомства, получить интересующую услугу или информацию по интересующей услуге.</w:t>
      </w:r>
    </w:p>
    <w:p w:rsidR="00637434" w:rsidRPr="007A5B26" w:rsidRDefault="00637434" w:rsidP="00637434">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7A5B26">
        <w:rPr>
          <w:rFonts w:ascii="Times New Roman" w:hAnsi="Times New Roman" w:cs="Times New Roman"/>
          <w:sz w:val="28"/>
          <w:szCs w:val="28"/>
        </w:rPr>
        <w:t xml:space="preserve">Указом Президента Российской Федерации от </w:t>
      </w:r>
      <w:r w:rsidRPr="007A5B26">
        <w:rPr>
          <w:rFonts w:ascii="Times New Roman" w:eastAsia="Times New Roman" w:hAnsi="Times New Roman" w:cs="Times New Roman"/>
          <w:spacing w:val="2"/>
          <w:sz w:val="28"/>
          <w:szCs w:val="28"/>
        </w:rPr>
        <w:t>7 мая 2018 года N 204 цифровая экономика утверждена как отдельное направление стратегического развития регионов и муниципальных образований Российской Федерации.</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В рамках дальнейшего совершенствования системы управления, обеспечивающей повышение уровня информационной открытости, необходимо проводить политику, направленную на:</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lastRenderedPageBreak/>
        <w:t>-повышение прозрачности и подотчетности органов местного самоуправления;</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-повышение эффективности взаимодействия между органами местного самоуправления, органами государственной власти и населением района;</w:t>
      </w:r>
    </w:p>
    <w:p w:rsidR="00F804BA" w:rsidRPr="007A5B26" w:rsidRDefault="00F804BA" w:rsidP="00F804BA">
      <w:pPr>
        <w:pStyle w:val="23"/>
        <w:shd w:val="clear" w:color="auto" w:fill="auto"/>
        <w:spacing w:line="240" w:lineRule="auto"/>
        <w:ind w:firstLine="709"/>
        <w:contextualSpacing/>
        <w:jc w:val="both"/>
      </w:pPr>
      <w:r w:rsidRPr="00F804BA">
        <w:rPr>
          <w:color w:val="000000"/>
          <w:lang w:bidi="ru-RU"/>
        </w:rPr>
        <w:t>-повышение удовлетворенности граждан качеством муниципального управления и качеством предоставления муниципальных услуг;</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-развитие механизмов общественного контроля деятельности органов местного самоуправления и исполнения ими муниципальных функций;</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-вовлечение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террито</w:t>
      </w:r>
      <w:r>
        <w:rPr>
          <w:color w:val="000000"/>
          <w:lang w:bidi="ru-RU"/>
        </w:rPr>
        <w:t>р</w:t>
      </w:r>
      <w:r w:rsidRPr="007A5B26">
        <w:rPr>
          <w:color w:val="000000"/>
          <w:lang w:bidi="ru-RU"/>
        </w:rPr>
        <w:t>ий;</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-совершенствование системы внутренней и внешней оценки органов местного самоуправления, влияющей на последующие кадровые, финансовые и иные решения;</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-доведение информации о работе органов местного самоуправления в понятных для граждан формах;</w:t>
      </w:r>
    </w:p>
    <w:p w:rsidR="00F804BA" w:rsidRPr="007A5B26" w:rsidRDefault="00F804BA" w:rsidP="00F804BA">
      <w:pPr>
        <w:pStyle w:val="23"/>
        <w:shd w:val="clear" w:color="auto" w:fill="auto"/>
        <w:spacing w:line="240" w:lineRule="auto"/>
        <w:ind w:firstLine="709"/>
        <w:contextualSpacing/>
        <w:jc w:val="both"/>
      </w:pPr>
      <w:r w:rsidRPr="007A5B26">
        <w:rPr>
          <w:color w:val="000000"/>
          <w:lang w:bidi="ru-RU"/>
        </w:rPr>
        <w:t>-формирование и продвижение общественных инициатив.</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xml:space="preserve">Качество жизни граждан во многом зависит от уровня </w:t>
      </w:r>
      <w:r w:rsidRPr="007A5B26">
        <w:rPr>
          <w:b/>
          <w:color w:val="000000"/>
          <w:lang w:bidi="ru-RU"/>
        </w:rPr>
        <w:t>подготовленности кадров</w:t>
      </w:r>
      <w:r w:rsidRPr="007A5B26">
        <w:rPr>
          <w:color w:val="000000"/>
          <w:lang w:bidi="ru-RU"/>
        </w:rPr>
        <w:t xml:space="preserve"> в органах местного самоуправления. Цель кадровой политики </w:t>
      </w:r>
      <w:r w:rsidR="001C55D4">
        <w:rPr>
          <w:color w:val="000000"/>
          <w:lang w:bidi="ru-RU"/>
        </w:rPr>
        <w:t>–</w:t>
      </w:r>
      <w:r w:rsidRPr="007A5B26">
        <w:rPr>
          <w:color w:val="000000"/>
          <w:lang w:bidi="ru-RU"/>
        </w:rPr>
        <w:t xml:space="preserve">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органа местного самоуправления, требованиями действующего законодательства.</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К основным задачам, связанным с реализацией эффективной кадровой политики, относятся: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 формирование кадрового потенциала, совершенствование системы подготовки муниципальных служащих, в том числе использование инновационных форм обучения и получение дополнительного профессионального образования;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-реализация программ повышения квалификации и профессиональной переподготовки муниципальных служащих;</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-оптимизация кадрового состава и процессов, связанных с движением кадров в органах местного самоуправления;</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-продолжение работы по созданию и ведению кадрового резерва разных уровней, в том числе управленческого кадрового резерва, что способствует совершенствованию деятельности по подбору и расстановке кадров, своевременному удовлетворению потребностей в кадрах, улучшению результатов профессиональной деятельности служащих, повышению уровня профессиональной подготовки;</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-повышение качества проводимых конкурсов на замещение вакантных должностей муниципальной службы;</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-регулярная оценка профессиональной служебной деятельности в форме аттестации;</w:t>
      </w:r>
    </w:p>
    <w:p w:rsidR="00B848D1" w:rsidRPr="007A5B26" w:rsidRDefault="00B848D1" w:rsidP="00B848D1">
      <w:pPr>
        <w:pStyle w:val="23"/>
        <w:shd w:val="clear" w:color="auto" w:fill="auto"/>
        <w:spacing w:line="240" w:lineRule="auto"/>
        <w:ind w:firstLine="709"/>
        <w:contextualSpacing/>
        <w:jc w:val="both"/>
      </w:pPr>
      <w:r w:rsidRPr="007A5B26">
        <w:rPr>
          <w:color w:val="000000"/>
          <w:lang w:bidi="ru-RU"/>
        </w:rPr>
        <w:t>-регламентация служебной деятельности в форме должностных регламентов и административных регламентов предоставления государственных и муниципальных услуг, исполнения государственных и муниципальных функций.</w:t>
      </w:r>
    </w:p>
    <w:p w:rsidR="00B848D1" w:rsidRPr="007A5B26" w:rsidRDefault="00B848D1" w:rsidP="00F804BA">
      <w:pPr>
        <w:pStyle w:val="23"/>
        <w:shd w:val="clear" w:color="auto" w:fill="auto"/>
        <w:spacing w:line="240" w:lineRule="auto"/>
        <w:ind w:firstLine="709"/>
        <w:contextualSpacing/>
        <w:jc w:val="both"/>
        <w:rPr>
          <w:color w:val="000000"/>
          <w:lang w:bidi="ru-RU"/>
        </w:rPr>
      </w:pPr>
      <w:r w:rsidRPr="007A5B26">
        <w:rPr>
          <w:color w:val="000000"/>
          <w:lang w:bidi="ru-RU"/>
        </w:rPr>
        <w:t>Одним из важнейших направлений кадровой политики в отношении муниципальных служащих является реализация антикоррупционного законодательства.</w:t>
      </w:r>
    </w:p>
    <w:p w:rsidR="00B848D1" w:rsidRDefault="00B848D1" w:rsidP="00F804BA">
      <w:pPr>
        <w:pStyle w:val="23"/>
        <w:shd w:val="clear" w:color="auto" w:fill="auto"/>
        <w:spacing w:line="240" w:lineRule="auto"/>
        <w:ind w:firstLine="709"/>
        <w:contextualSpacing/>
        <w:jc w:val="both"/>
        <w:rPr>
          <w:color w:val="000000"/>
          <w:lang w:bidi="ru-RU"/>
        </w:rPr>
      </w:pPr>
      <w:r w:rsidRPr="007A5B26">
        <w:rPr>
          <w:color w:val="000000"/>
          <w:lang w:bidi="ru-RU"/>
        </w:rPr>
        <w:t>Реализация указанных направлений приведет к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контроля проведения политики на местном уровне и усиление подотчетности местной власти.</w:t>
      </w:r>
    </w:p>
    <w:p w:rsidR="003975D4" w:rsidRDefault="003975D4" w:rsidP="00F804BA">
      <w:pPr>
        <w:pStyle w:val="23"/>
        <w:shd w:val="clear" w:color="auto" w:fill="auto"/>
        <w:spacing w:line="240" w:lineRule="auto"/>
        <w:ind w:firstLine="709"/>
        <w:contextualSpacing/>
        <w:jc w:val="both"/>
        <w:rPr>
          <w:color w:val="000000"/>
          <w:lang w:bidi="ru-RU"/>
        </w:rPr>
      </w:pPr>
    </w:p>
    <w:p w:rsidR="00892E1D" w:rsidRDefault="00423941" w:rsidP="003975D4">
      <w:pPr>
        <w:spacing w:after="0" w:line="240" w:lineRule="auto"/>
        <w:rPr>
          <w:rFonts w:ascii="Times New Roman" w:hAnsi="Times New Roman" w:cs="Times New Roman"/>
          <w:b/>
          <w:sz w:val="28"/>
          <w:szCs w:val="28"/>
          <w:lang w:bidi="ru-RU"/>
        </w:rPr>
      </w:pPr>
      <w:bookmarkStart w:id="3" w:name="bookmark38"/>
      <w:r>
        <w:rPr>
          <w:lang w:bidi="ru-RU"/>
        </w:rPr>
        <w:tab/>
      </w:r>
      <w:r w:rsidRPr="003975D4">
        <w:rPr>
          <w:rFonts w:ascii="Times New Roman" w:hAnsi="Times New Roman" w:cs="Times New Roman"/>
          <w:b/>
          <w:sz w:val="28"/>
          <w:szCs w:val="28"/>
          <w:lang w:bidi="ru-RU"/>
        </w:rPr>
        <w:t>4.5.</w:t>
      </w:r>
      <w:r w:rsidR="00892E1D" w:rsidRPr="003975D4">
        <w:rPr>
          <w:rFonts w:ascii="Times New Roman" w:hAnsi="Times New Roman" w:cs="Times New Roman"/>
          <w:b/>
          <w:sz w:val="28"/>
          <w:szCs w:val="28"/>
          <w:lang w:bidi="ru-RU"/>
        </w:rPr>
        <w:t>Территориальное развитие городских и сельских поселений</w:t>
      </w:r>
      <w:bookmarkEnd w:id="3"/>
      <w:r w:rsidR="00892E1D" w:rsidRPr="003975D4">
        <w:rPr>
          <w:rFonts w:ascii="Times New Roman" w:hAnsi="Times New Roman" w:cs="Times New Roman"/>
          <w:b/>
          <w:sz w:val="28"/>
          <w:szCs w:val="28"/>
          <w:lang w:bidi="ru-RU"/>
        </w:rPr>
        <w:t xml:space="preserve"> Чернышевского района</w:t>
      </w:r>
    </w:p>
    <w:p w:rsidR="003975D4" w:rsidRPr="003975D4" w:rsidRDefault="003975D4" w:rsidP="003975D4">
      <w:pPr>
        <w:spacing w:after="0" w:line="240" w:lineRule="auto"/>
        <w:rPr>
          <w:rFonts w:ascii="Times New Roman" w:hAnsi="Times New Roman" w:cs="Times New Roman"/>
          <w:b/>
          <w:sz w:val="28"/>
          <w:szCs w:val="28"/>
        </w:rPr>
      </w:pPr>
    </w:p>
    <w:p w:rsidR="00892E1D" w:rsidRDefault="00892E1D" w:rsidP="00892E1D">
      <w:pPr>
        <w:pStyle w:val="32"/>
        <w:keepNext/>
        <w:keepLines/>
        <w:shd w:val="clear" w:color="auto" w:fill="auto"/>
        <w:spacing w:line="240" w:lineRule="auto"/>
        <w:ind w:firstLine="709"/>
        <w:contextualSpacing/>
        <w:jc w:val="both"/>
      </w:pPr>
      <w:bookmarkStart w:id="4" w:name="bookmark40"/>
      <w:r>
        <w:rPr>
          <w:color w:val="000000"/>
          <w:lang w:bidi="ru-RU"/>
        </w:rPr>
        <w:t>Развитие территории как единого взаимосвязанного комплекса.</w:t>
      </w:r>
      <w:bookmarkEnd w:id="4"/>
    </w:p>
    <w:p w:rsidR="00892E1D" w:rsidRDefault="00892E1D" w:rsidP="00892E1D">
      <w:pPr>
        <w:pStyle w:val="23"/>
        <w:shd w:val="clear" w:color="auto" w:fill="auto"/>
        <w:spacing w:line="240" w:lineRule="auto"/>
        <w:ind w:firstLine="709"/>
        <w:contextualSpacing/>
        <w:jc w:val="both"/>
        <w:rPr>
          <w:color w:val="000000"/>
          <w:szCs w:val="22"/>
        </w:rPr>
      </w:pPr>
      <w:r w:rsidRPr="00E062BB">
        <w:t>Площадь фактически используемых сельскохозяйственных угодий (для муниципального района)</w:t>
      </w:r>
      <w:r>
        <w:t xml:space="preserve"> на 01.01.2018г. составила по годам</w:t>
      </w:r>
      <w:r w:rsidRPr="00910AC6">
        <w:t xml:space="preserve">: 2014г. </w:t>
      </w:r>
      <w:r w:rsidR="001C55D4">
        <w:t>–</w:t>
      </w:r>
      <w:r w:rsidRPr="00910AC6">
        <w:t xml:space="preserve"> </w:t>
      </w:r>
      <w:r w:rsidRPr="00910AC6">
        <w:rPr>
          <w:color w:val="000000"/>
          <w:szCs w:val="22"/>
        </w:rPr>
        <w:t xml:space="preserve">9093 га; </w:t>
      </w:r>
      <w:r w:rsidRPr="00910AC6">
        <w:t xml:space="preserve">2015г. </w:t>
      </w:r>
      <w:r w:rsidR="001C55D4">
        <w:t>–</w:t>
      </w:r>
      <w:r w:rsidRPr="00910AC6">
        <w:t xml:space="preserve"> </w:t>
      </w:r>
      <w:r w:rsidRPr="00910AC6">
        <w:rPr>
          <w:color w:val="000000"/>
          <w:szCs w:val="22"/>
        </w:rPr>
        <w:t xml:space="preserve">17880 га; 2016г. </w:t>
      </w:r>
      <w:r w:rsidR="001C55D4">
        <w:rPr>
          <w:color w:val="000000"/>
          <w:szCs w:val="22"/>
        </w:rPr>
        <w:t>–</w:t>
      </w:r>
      <w:r w:rsidRPr="00910AC6">
        <w:rPr>
          <w:color w:val="000000"/>
          <w:szCs w:val="22"/>
        </w:rPr>
        <w:t xml:space="preserve"> 24830 га; 2017 – 31604 га.</w:t>
      </w:r>
    </w:p>
    <w:p w:rsidR="00892E1D" w:rsidRDefault="00892E1D" w:rsidP="00892E1D">
      <w:pPr>
        <w:pStyle w:val="42"/>
        <w:shd w:val="clear" w:color="auto" w:fill="auto"/>
        <w:spacing w:line="240" w:lineRule="auto"/>
        <w:ind w:firstLine="709"/>
        <w:contextualSpacing/>
        <w:jc w:val="both"/>
        <w:rPr>
          <w:b w:val="0"/>
          <w:color w:val="000000"/>
          <w:lang w:bidi="ru-RU"/>
        </w:rPr>
      </w:pPr>
      <w:r w:rsidRPr="00A53C44">
        <w:rPr>
          <w:b w:val="0"/>
          <w:color w:val="000000"/>
          <w:lang w:bidi="ru-RU"/>
        </w:rPr>
        <w:t>В связи с вводом в</w:t>
      </w:r>
      <w:r w:rsidRPr="00E062BB">
        <w:rPr>
          <w:b w:val="0"/>
          <w:color w:val="000000"/>
          <w:lang w:bidi="ru-RU"/>
        </w:rPr>
        <w:t xml:space="preserve"> оборот </w:t>
      </w:r>
      <w:r>
        <w:rPr>
          <w:b w:val="0"/>
          <w:color w:val="000000"/>
          <w:lang w:bidi="ru-RU"/>
        </w:rPr>
        <w:t xml:space="preserve">сельскохозяйственных земель </w:t>
      </w:r>
      <w:r w:rsidRPr="0056000B">
        <w:rPr>
          <w:b w:val="0"/>
        </w:rPr>
        <w:t>АО «Племенной завод «Комсомолец»</w:t>
      </w:r>
      <w:r>
        <w:rPr>
          <w:b w:val="0"/>
        </w:rPr>
        <w:t xml:space="preserve"> увеличивается занятость населения в целом в экономике района, в том числе отдельных поселений.</w:t>
      </w:r>
      <w:r w:rsidRPr="008A0DF1">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color w:val="000000"/>
          <w:lang w:bidi="ru-RU"/>
        </w:rPr>
      </w:pPr>
      <w:r w:rsidRPr="009853BB">
        <w:rPr>
          <w:color w:val="000000"/>
          <w:lang w:bidi="ru-RU"/>
        </w:rPr>
        <w:t>СП «Алеурское</w:t>
      </w:r>
      <w:r w:rsidRPr="002456F1">
        <w:rPr>
          <w:color w:val="000000"/>
          <w:lang w:bidi="ru-RU"/>
        </w:rPr>
        <w:t>»</w:t>
      </w:r>
      <w:r>
        <w:rPr>
          <w:color w:val="000000"/>
          <w:lang w:bidi="ru-RU"/>
        </w:rPr>
        <w:t>.</w:t>
      </w:r>
    </w:p>
    <w:p w:rsidR="00892E1D" w:rsidRDefault="00892E1D" w:rsidP="00892E1D">
      <w:pPr>
        <w:pStyle w:val="42"/>
        <w:shd w:val="clear" w:color="auto" w:fill="auto"/>
        <w:spacing w:line="240" w:lineRule="auto"/>
        <w:ind w:firstLine="709"/>
        <w:contextualSpacing/>
        <w:jc w:val="both"/>
        <w:rPr>
          <w:b w:val="0"/>
        </w:rPr>
      </w:pPr>
      <w:r>
        <w:rPr>
          <w:color w:val="000000"/>
          <w:lang w:bidi="ru-RU"/>
        </w:rPr>
        <w:t xml:space="preserve"> </w:t>
      </w:r>
      <w:r w:rsidRPr="008A0DF1">
        <w:rPr>
          <w:b w:val="0"/>
          <w:color w:val="000000"/>
          <w:lang w:bidi="ru-RU"/>
        </w:rPr>
        <w:t xml:space="preserve">Развитие </w:t>
      </w:r>
      <w:r>
        <w:rPr>
          <w:b w:val="0"/>
          <w:color w:val="000000"/>
          <w:lang w:bidi="ru-RU"/>
        </w:rPr>
        <w:t xml:space="preserve">поселения </w:t>
      </w:r>
      <w:r w:rsidRPr="00A53C44">
        <w:rPr>
          <w:b w:val="0"/>
          <w:color w:val="000000"/>
          <w:lang w:bidi="ru-RU"/>
        </w:rPr>
        <w:t>связ</w:t>
      </w:r>
      <w:r>
        <w:rPr>
          <w:b w:val="0"/>
          <w:color w:val="000000"/>
          <w:lang w:bidi="ru-RU"/>
        </w:rPr>
        <w:t xml:space="preserve">ывается </w:t>
      </w:r>
      <w:r w:rsidRPr="00A53C44">
        <w:rPr>
          <w:b w:val="0"/>
          <w:color w:val="000000"/>
          <w:lang w:bidi="ru-RU"/>
        </w:rPr>
        <w:t>с развитием сельского хозяйства.</w:t>
      </w:r>
      <w:r>
        <w:rPr>
          <w:b w:val="0"/>
          <w:color w:val="000000"/>
          <w:lang w:bidi="ru-RU"/>
        </w:rPr>
        <w:t xml:space="preserve"> Также, с. Алеур развивается под влиянием расширения ИЖС на Алеурских</w:t>
      </w:r>
      <w:r w:rsidRPr="00B42C5C">
        <w:rPr>
          <w:b w:val="0"/>
          <w:color w:val="000000"/>
          <w:lang w:bidi="ru-RU"/>
        </w:rPr>
        <w:t xml:space="preserve"> </w:t>
      </w:r>
      <w:r>
        <w:rPr>
          <w:b w:val="0"/>
          <w:color w:val="000000"/>
          <w:lang w:bidi="ru-RU"/>
        </w:rPr>
        <w:t>землях, которое обусловлено близостью пгт. Чернышевск –административного центра</w:t>
      </w:r>
      <w:r w:rsidRPr="00B42C5C">
        <w:rPr>
          <w:b w:val="0"/>
          <w:color w:val="000000"/>
          <w:lang w:bidi="ru-RU"/>
        </w:rPr>
        <w:t xml:space="preserve"> </w:t>
      </w:r>
      <w:r>
        <w:rPr>
          <w:b w:val="0"/>
          <w:color w:val="000000"/>
          <w:lang w:bidi="ru-RU"/>
        </w:rPr>
        <w:t>района.</w:t>
      </w:r>
      <w:r>
        <w:rPr>
          <w:b w:val="0"/>
        </w:rPr>
        <w:t xml:space="preserve"> </w:t>
      </w:r>
    </w:p>
    <w:p w:rsidR="00892E1D" w:rsidRPr="0068032C" w:rsidRDefault="00892E1D" w:rsidP="00892E1D">
      <w:pPr>
        <w:pStyle w:val="42"/>
        <w:shd w:val="clear" w:color="auto" w:fill="auto"/>
        <w:spacing w:line="240" w:lineRule="auto"/>
        <w:ind w:firstLine="709"/>
        <w:contextualSpacing/>
        <w:jc w:val="both"/>
        <w:rPr>
          <w:b w:val="0"/>
        </w:rPr>
      </w:pPr>
      <w:r w:rsidRPr="0068032C">
        <w:rPr>
          <w:b w:val="0"/>
        </w:rPr>
        <w:t>Собственные доходы</w:t>
      </w:r>
      <w:r>
        <w:rPr>
          <w:b w:val="0"/>
        </w:rPr>
        <w:t xml:space="preserve"> поселения в 2017 году </w:t>
      </w:r>
      <w:r w:rsidRPr="0068032C">
        <w:rPr>
          <w:b w:val="0"/>
        </w:rPr>
        <w:t xml:space="preserve">выросли на 20,6%. Доля дотаций и налоговых доходов по дополнительным нормативам отчислений </w:t>
      </w:r>
      <w:r w:rsidRPr="0068032C">
        <w:rPr>
          <w:b w:val="0"/>
          <w:shd w:val="clear" w:color="auto" w:fill="FFFFFF"/>
        </w:rPr>
        <w:t>на выравнивание бюджетной обеспеченности в 2017 году составила 51,47%, что на 27,57% меньше доли 2016 года.</w:t>
      </w:r>
    </w:p>
    <w:p w:rsidR="00892E1D" w:rsidRPr="00A61B5A" w:rsidRDefault="00892E1D" w:rsidP="00892E1D">
      <w:pPr>
        <w:pStyle w:val="42"/>
        <w:shd w:val="clear" w:color="auto" w:fill="auto"/>
        <w:spacing w:line="240" w:lineRule="auto"/>
        <w:ind w:firstLine="709"/>
        <w:contextualSpacing/>
        <w:jc w:val="both"/>
        <w:rPr>
          <w:b w:val="0"/>
          <w:i/>
        </w:rPr>
      </w:pPr>
      <w:r w:rsidRPr="0068032C">
        <w:rPr>
          <w:b w:val="0"/>
        </w:rPr>
        <w:t xml:space="preserve">За период с 2013 года по 2017 год численность в </w:t>
      </w:r>
      <w:r w:rsidRPr="0068032C">
        <w:rPr>
          <w:b w:val="0"/>
          <w:color w:val="000000"/>
          <w:lang w:bidi="ru-RU"/>
        </w:rPr>
        <w:t>СП «Алеурское»</w:t>
      </w:r>
      <w:r>
        <w:rPr>
          <w:color w:val="000000"/>
          <w:lang w:bidi="ru-RU"/>
        </w:rPr>
        <w:t xml:space="preserve"> </w:t>
      </w:r>
      <w:r>
        <w:rPr>
          <w:b w:val="0"/>
        </w:rPr>
        <w:t xml:space="preserve">уменьшилась </w:t>
      </w:r>
      <w:r>
        <w:rPr>
          <w:b w:val="0"/>
          <w:color w:val="000000"/>
          <w:lang w:bidi="ru-RU"/>
        </w:rPr>
        <w:t>на 70 чел. или на 6,4% за счет выбытия населения из малочисленных населенных пунктов: в п.ст. Алеур фактически проживает  30 чел., в с.</w:t>
      </w:r>
      <w:r w:rsidRPr="00452902">
        <w:rPr>
          <w:b w:val="0"/>
          <w:lang w:bidi="ru-RU"/>
        </w:rPr>
        <w:t xml:space="preserve">Улей </w:t>
      </w:r>
      <w:r w:rsidR="001C55D4">
        <w:rPr>
          <w:b w:val="0"/>
          <w:lang w:bidi="ru-RU"/>
        </w:rPr>
        <w:t>–</w:t>
      </w:r>
      <w:r>
        <w:rPr>
          <w:b w:val="0"/>
          <w:lang w:bidi="ru-RU"/>
        </w:rPr>
        <w:t xml:space="preserve"> </w:t>
      </w:r>
      <w:r w:rsidRPr="00452902">
        <w:rPr>
          <w:b w:val="0"/>
          <w:lang w:bidi="ru-RU"/>
        </w:rPr>
        <w:t>24.</w:t>
      </w:r>
      <w:r>
        <w:rPr>
          <w:b w:val="0"/>
          <w:color w:val="000000"/>
          <w:lang w:bidi="ru-RU"/>
        </w:rPr>
        <w:t xml:space="preserve"> Транспортное сообщение с п.ст. Алеур и с. Улей отсутствует. Целесообразно переселение людей из п.ст. Алеур и с. Улей в с. Алеур – административный центр СП «Алеурское».</w:t>
      </w:r>
      <w:r w:rsidRPr="0068032C">
        <w:rPr>
          <w:b w:val="0"/>
          <w:color w:val="000000"/>
          <w:lang w:bidi="ru-RU"/>
        </w:rPr>
        <w:t xml:space="preserve"> </w:t>
      </w:r>
      <w:r>
        <w:rPr>
          <w:b w:val="0"/>
          <w:color w:val="000000"/>
          <w:lang w:bidi="ru-RU"/>
        </w:rPr>
        <w:t xml:space="preserve">В п.ст. Алеур и с. Улей социальная инфраструктура (школа, детский сад) </w:t>
      </w:r>
      <w:r w:rsidR="001C55D4">
        <w:rPr>
          <w:b w:val="0"/>
          <w:color w:val="000000"/>
          <w:lang w:bidi="ru-RU"/>
        </w:rPr>
        <w:t>–</w:t>
      </w:r>
      <w:r>
        <w:rPr>
          <w:b w:val="0"/>
          <w:color w:val="000000"/>
          <w:lang w:bidi="ru-RU"/>
        </w:rPr>
        <w:t xml:space="preserve"> отсутствует,  населенный пункты являются неперспективными. Кроме того, </w:t>
      </w:r>
      <w:r w:rsidRPr="006E2A88">
        <w:rPr>
          <w:b w:val="0"/>
        </w:rPr>
        <w:t>с. Алеур практически слился</w:t>
      </w:r>
      <w:r>
        <w:rPr>
          <w:b w:val="0"/>
        </w:rPr>
        <w:t xml:space="preserve"> территориально с пгт. Чернышевск. Здесь </w:t>
      </w:r>
      <w:r w:rsidRPr="00A61B5A">
        <w:rPr>
          <w:b w:val="0"/>
          <w:i/>
        </w:rPr>
        <w:t xml:space="preserve">можно предусмотреть реорганизацию административного управления СП «Алеурское», переведя центр административного управления в пгт. Чернышевск.  </w:t>
      </w:r>
    </w:p>
    <w:p w:rsidR="00892E1D" w:rsidRDefault="00892E1D" w:rsidP="00892E1D">
      <w:pPr>
        <w:pStyle w:val="42"/>
        <w:shd w:val="clear" w:color="auto" w:fill="auto"/>
        <w:spacing w:line="240" w:lineRule="auto"/>
        <w:ind w:firstLine="709"/>
        <w:contextualSpacing/>
        <w:jc w:val="both"/>
        <w:rPr>
          <w:color w:val="000000"/>
          <w:lang w:bidi="ru-RU"/>
        </w:rPr>
      </w:pPr>
      <w:r>
        <w:rPr>
          <w:color w:val="000000"/>
          <w:lang w:bidi="ru-RU"/>
        </w:rPr>
        <w:t xml:space="preserve">СП </w:t>
      </w:r>
      <w:r w:rsidRPr="002456F1">
        <w:rPr>
          <w:color w:val="000000"/>
          <w:lang w:bidi="ru-RU"/>
        </w:rPr>
        <w:t>«Байгульское»</w:t>
      </w:r>
      <w:r>
        <w:rPr>
          <w:color w:val="000000"/>
          <w:lang w:bidi="ru-RU"/>
        </w:rPr>
        <w:t xml:space="preserve">. </w:t>
      </w:r>
    </w:p>
    <w:p w:rsidR="00892E1D" w:rsidRDefault="00892E1D" w:rsidP="00892E1D">
      <w:pPr>
        <w:pStyle w:val="42"/>
        <w:shd w:val="clear" w:color="auto" w:fill="auto"/>
        <w:spacing w:line="240" w:lineRule="auto"/>
        <w:ind w:firstLine="709"/>
        <w:contextualSpacing/>
        <w:jc w:val="both"/>
        <w:rPr>
          <w:b w:val="0"/>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На 01.10.2018г. площадь обрабатываемых сельскохозяйственных земель составила 10741,7 га. </w:t>
      </w:r>
      <w:r>
        <w:rPr>
          <w:b w:val="0"/>
        </w:rPr>
        <w:t xml:space="preserve">Собственные доходы поселения в 2017 году выросли на 117,26%. При этом, 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составила 94%, что на 4% меньше доли 2016 года.</w:t>
      </w:r>
      <w:r>
        <w:rPr>
          <w:b w:val="0"/>
        </w:rPr>
        <w:t xml:space="preserve"> Вовлечение сельскохозяйственных земель в оборот дает возможность увеличить собственные доходы поселения, и направлять их на перспективное развитие муниципального образования.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уменьшилась </w:t>
      </w:r>
      <w:r>
        <w:rPr>
          <w:b w:val="0"/>
          <w:color w:val="000000"/>
          <w:lang w:bidi="ru-RU"/>
        </w:rPr>
        <w:t>на 73 чел. или на 7,4%.</w:t>
      </w:r>
    </w:p>
    <w:p w:rsidR="00A61B5A" w:rsidRDefault="00A61B5A" w:rsidP="00892E1D">
      <w:pPr>
        <w:pStyle w:val="42"/>
        <w:shd w:val="clear" w:color="auto" w:fill="auto"/>
        <w:spacing w:line="240" w:lineRule="auto"/>
        <w:ind w:firstLine="709"/>
        <w:contextualSpacing/>
        <w:jc w:val="both"/>
        <w:rPr>
          <w:b w:val="0"/>
          <w:color w:val="000000"/>
          <w:lang w:bidi="ru-RU"/>
        </w:rPr>
      </w:pPr>
    </w:p>
    <w:p w:rsidR="00892E1D" w:rsidRDefault="00892E1D" w:rsidP="00892E1D">
      <w:pPr>
        <w:pStyle w:val="42"/>
        <w:shd w:val="clear" w:color="auto" w:fill="auto"/>
        <w:spacing w:line="240" w:lineRule="auto"/>
        <w:ind w:firstLine="709"/>
        <w:contextualSpacing/>
        <w:jc w:val="both"/>
        <w:rPr>
          <w:b w:val="0"/>
          <w:color w:val="000000"/>
          <w:lang w:bidi="ru-RU"/>
        </w:rPr>
      </w:pPr>
      <w:r>
        <w:rPr>
          <w:color w:val="000000"/>
          <w:lang w:bidi="ru-RU"/>
        </w:rPr>
        <w:t xml:space="preserve">СП </w:t>
      </w:r>
      <w:r w:rsidRPr="002456F1">
        <w:rPr>
          <w:color w:val="000000"/>
          <w:lang w:bidi="ru-RU"/>
        </w:rPr>
        <w:t>«Гаурское»</w:t>
      </w:r>
      <w:r>
        <w:rPr>
          <w:color w:val="000000"/>
          <w:lang w:bidi="ru-RU"/>
        </w:rPr>
        <w:t>.</w:t>
      </w:r>
      <w:r w:rsidRPr="00584A89">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На 01.10.2018г. площадь обрабатываемых сельскохозяйственных земель составила 1844,43 га.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Поселение расположено в 20 км от пгт. Чернышевск. На территории с. Гаур предусмотрено строительство водовода для усиления водоснабжения пгт. Чернышевск. Период строительства </w:t>
      </w:r>
      <w:r w:rsidR="001C55D4">
        <w:rPr>
          <w:b w:val="0"/>
          <w:color w:val="000000"/>
          <w:lang w:bidi="ru-RU"/>
        </w:rPr>
        <w:t>–</w:t>
      </w:r>
      <w:r>
        <w:rPr>
          <w:b w:val="0"/>
          <w:color w:val="000000"/>
          <w:lang w:bidi="ru-RU"/>
        </w:rPr>
        <w:t xml:space="preserve"> 2021-2025 годы.</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Собственные доходы поселения в 2017 году выросли на 29,2%, при этом расходы на 17,79%. Доля дотаций и налоговых доходов по дополнительным нормативам отчислений </w:t>
      </w:r>
      <w:r w:rsidRPr="007E24FE">
        <w:rPr>
          <w:b w:val="0"/>
        </w:rPr>
        <w:t xml:space="preserve">на выравнивание бюджетной обеспеченности в 2017 году </w:t>
      </w:r>
      <w:r>
        <w:rPr>
          <w:b w:val="0"/>
        </w:rPr>
        <w:t xml:space="preserve">увеличилась на </w:t>
      </w:r>
      <w:r w:rsidRPr="007E24FE">
        <w:rPr>
          <w:b w:val="0"/>
        </w:rPr>
        <w:t>11,41%</w:t>
      </w:r>
      <w:r>
        <w:rPr>
          <w:b w:val="0"/>
        </w:rPr>
        <w:t xml:space="preserve"> в сравнении с 2016 годом,</w:t>
      </w:r>
      <w:r w:rsidRPr="007E24FE">
        <w:rPr>
          <w:b w:val="0"/>
        </w:rPr>
        <w:t xml:space="preserve"> </w:t>
      </w:r>
      <w:r>
        <w:rPr>
          <w:b w:val="0"/>
        </w:rPr>
        <w:t xml:space="preserve">и </w:t>
      </w:r>
      <w:r w:rsidRPr="007E24FE">
        <w:rPr>
          <w:b w:val="0"/>
        </w:rPr>
        <w:t>составила 89,33%.</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увеличилась </w:t>
      </w:r>
      <w:r>
        <w:rPr>
          <w:b w:val="0"/>
          <w:color w:val="000000"/>
          <w:lang w:bidi="ru-RU"/>
        </w:rPr>
        <w:t xml:space="preserve">на 11 чел. или на 1,5%. </w:t>
      </w:r>
    </w:p>
    <w:p w:rsidR="00892E1D" w:rsidRDefault="00892E1D" w:rsidP="00892E1D">
      <w:pPr>
        <w:pStyle w:val="42"/>
        <w:shd w:val="clear" w:color="auto" w:fill="auto"/>
        <w:spacing w:line="240" w:lineRule="auto"/>
        <w:ind w:firstLine="709"/>
        <w:contextualSpacing/>
        <w:jc w:val="both"/>
        <w:rPr>
          <w:b w:val="0"/>
          <w:color w:val="000000"/>
          <w:lang w:bidi="ru-RU"/>
        </w:rPr>
      </w:pPr>
      <w:r w:rsidRPr="0009425D">
        <w:t>СП</w:t>
      </w:r>
      <w:r>
        <w:rPr>
          <w:b w:val="0"/>
        </w:rPr>
        <w:t xml:space="preserve"> </w:t>
      </w:r>
      <w:r w:rsidRPr="002456F1">
        <w:rPr>
          <w:color w:val="000000"/>
          <w:lang w:bidi="ru-RU"/>
        </w:rPr>
        <w:t>«Староловское»</w:t>
      </w:r>
      <w:r>
        <w:rPr>
          <w:color w:val="000000"/>
          <w:lang w:bidi="ru-RU"/>
        </w:rPr>
        <w:t>.</w:t>
      </w:r>
      <w:r w:rsidRPr="0009425D">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На 01.10.2018г. площадь обрабатываемых сельскохозяйственных земель составила 11832,36 га. </w:t>
      </w:r>
      <w:r>
        <w:rPr>
          <w:b w:val="0"/>
        </w:rPr>
        <w:t>Собственные доходы поселения в 2017 году выросли на 24,8%.</w:t>
      </w:r>
      <w:r w:rsidRPr="007F0215">
        <w:rPr>
          <w:b w:val="0"/>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w:t>
      </w:r>
      <w:r w:rsidR="001C55D4">
        <w:rPr>
          <w:b w:val="0"/>
          <w:shd w:val="clear" w:color="auto" w:fill="FFFFFF"/>
        </w:rPr>
        <w:t>–</w:t>
      </w:r>
      <w:r>
        <w:rPr>
          <w:b w:val="0"/>
          <w:shd w:val="clear" w:color="auto" w:fill="FFFFFF"/>
        </w:rPr>
        <w:t xml:space="preserve"> 78,81%, снижение в сравнении с  2016 годом составило 6,76%.</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уменьшилась </w:t>
      </w:r>
      <w:r>
        <w:rPr>
          <w:b w:val="0"/>
          <w:color w:val="000000"/>
          <w:lang w:bidi="ru-RU"/>
        </w:rPr>
        <w:t>на 57 чел.</w:t>
      </w:r>
      <w:r w:rsidRPr="00920D25">
        <w:rPr>
          <w:b w:val="0"/>
          <w:color w:val="000000"/>
          <w:lang w:bidi="ru-RU"/>
        </w:rPr>
        <w:t xml:space="preserve"> </w:t>
      </w:r>
      <w:r>
        <w:rPr>
          <w:b w:val="0"/>
          <w:color w:val="000000"/>
          <w:lang w:bidi="ru-RU"/>
        </w:rPr>
        <w:t xml:space="preserve"> или на 6,8%.</w:t>
      </w:r>
    </w:p>
    <w:p w:rsidR="00892E1D" w:rsidRDefault="00892E1D" w:rsidP="00892E1D">
      <w:pPr>
        <w:pStyle w:val="42"/>
        <w:shd w:val="clear" w:color="auto" w:fill="auto"/>
        <w:spacing w:line="240" w:lineRule="auto"/>
        <w:ind w:firstLine="709"/>
        <w:contextualSpacing/>
        <w:jc w:val="both"/>
        <w:rPr>
          <w:color w:val="000000"/>
          <w:lang w:bidi="ru-RU"/>
        </w:rPr>
      </w:pPr>
      <w:r w:rsidRPr="00986076">
        <w:rPr>
          <w:color w:val="000000"/>
          <w:lang w:bidi="ru-RU"/>
        </w:rPr>
        <w:t xml:space="preserve">СП  </w:t>
      </w:r>
      <w:r w:rsidRPr="002456F1">
        <w:rPr>
          <w:color w:val="000000"/>
          <w:lang w:bidi="ru-RU"/>
        </w:rPr>
        <w:t>«Укурейское»</w:t>
      </w:r>
      <w:r>
        <w:rPr>
          <w:color w:val="000000"/>
          <w:lang w:bidi="ru-RU"/>
        </w:rPr>
        <w:t>.</w:t>
      </w:r>
    </w:p>
    <w:p w:rsidR="00892E1D" w:rsidRDefault="00892E1D" w:rsidP="00892E1D">
      <w:pPr>
        <w:pStyle w:val="42"/>
        <w:shd w:val="clear" w:color="auto" w:fill="auto"/>
        <w:spacing w:line="240" w:lineRule="auto"/>
        <w:ind w:firstLine="709"/>
        <w:contextualSpacing/>
        <w:jc w:val="both"/>
        <w:rPr>
          <w:b w:val="0"/>
          <w:color w:val="000000"/>
          <w:lang w:bidi="ru-RU"/>
        </w:rPr>
      </w:pPr>
      <w:r w:rsidRPr="008A0DF1">
        <w:rPr>
          <w:b w:val="0"/>
          <w:color w:val="000000"/>
          <w:lang w:bidi="ru-RU"/>
        </w:rPr>
        <w:t>Развитие поселени</w:t>
      </w:r>
      <w:r>
        <w:rPr>
          <w:b w:val="0"/>
          <w:color w:val="000000"/>
          <w:lang w:bidi="ru-RU"/>
        </w:rPr>
        <w:t>я</w:t>
      </w:r>
      <w:r w:rsidRPr="00A53C44">
        <w:rPr>
          <w:b w:val="0"/>
          <w:color w:val="000000"/>
          <w:lang w:bidi="ru-RU"/>
        </w:rPr>
        <w:t xml:space="preserve"> связано с развитием сельского хозяйства.</w:t>
      </w:r>
      <w:r w:rsidRPr="00986076">
        <w:rPr>
          <w:b w:val="0"/>
          <w:color w:val="000000"/>
          <w:lang w:bidi="ru-RU"/>
        </w:rPr>
        <w:t xml:space="preserve"> </w:t>
      </w:r>
      <w:r>
        <w:rPr>
          <w:b w:val="0"/>
          <w:color w:val="000000"/>
          <w:lang w:bidi="ru-RU"/>
        </w:rPr>
        <w:t xml:space="preserve">На 01.10.2018г. площадь обрабатываемых сельскохозяйственных земель составила 4782,78 га.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В СП «Укурейское» осуществляется реконструкция станции Укурей Забайкальской железной дороги в рамках проекта развития инфраструктуры на участке Петровский Завод – Архара, что является фактором стабильной занятости населения СП «Укурейское». </w:t>
      </w:r>
    </w:p>
    <w:p w:rsidR="00892E1D" w:rsidRDefault="00892E1D" w:rsidP="00892E1D">
      <w:pPr>
        <w:pStyle w:val="42"/>
        <w:shd w:val="clear" w:color="auto" w:fill="auto"/>
        <w:spacing w:line="240" w:lineRule="auto"/>
        <w:ind w:firstLine="709"/>
        <w:contextualSpacing/>
        <w:jc w:val="both"/>
        <w:rPr>
          <w:b w:val="0"/>
        </w:rPr>
      </w:pPr>
      <w:r>
        <w:rPr>
          <w:b w:val="0"/>
        </w:rPr>
        <w:t xml:space="preserve">Собственные доходы поселения в 2017 году выросли на 28,5%. 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w:t>
      </w:r>
      <w:r w:rsidR="001C55D4">
        <w:rPr>
          <w:b w:val="0"/>
          <w:shd w:val="clear" w:color="auto" w:fill="FFFFFF"/>
        </w:rPr>
        <w:t>–</w:t>
      </w:r>
      <w:r>
        <w:rPr>
          <w:b w:val="0"/>
          <w:shd w:val="clear" w:color="auto" w:fill="FFFFFF"/>
        </w:rPr>
        <w:t xml:space="preserve"> 61,54%, снижение в сравнении с  2016 годом составило 21,86%.</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 xml:space="preserve">За период с 2013 года по 2017 год численность уменьшилась </w:t>
      </w:r>
      <w:r>
        <w:rPr>
          <w:b w:val="0"/>
          <w:color w:val="000000"/>
          <w:lang w:bidi="ru-RU"/>
        </w:rPr>
        <w:t>на 67 чел.</w:t>
      </w:r>
      <w:r w:rsidRPr="00920D25">
        <w:rPr>
          <w:b w:val="0"/>
          <w:color w:val="000000"/>
          <w:lang w:bidi="ru-RU"/>
        </w:rPr>
        <w:t xml:space="preserve"> </w:t>
      </w:r>
      <w:r>
        <w:rPr>
          <w:b w:val="0"/>
          <w:color w:val="000000"/>
          <w:lang w:bidi="ru-RU"/>
        </w:rPr>
        <w:t xml:space="preserve"> или на 8,7%. В состав  малочисленных населенных пунктов СП «Укурейское» входят: ст. Щебеночный завод, где фактически проживающие отсутствует; с. Шивия-Наделяево – фактически проживает 51 чел. Целесообразным является переселение людей из с.</w:t>
      </w:r>
      <w:r w:rsidRPr="006D228B">
        <w:rPr>
          <w:b w:val="0"/>
          <w:color w:val="000000"/>
          <w:lang w:bidi="ru-RU"/>
        </w:rPr>
        <w:t xml:space="preserve"> </w:t>
      </w:r>
      <w:r>
        <w:rPr>
          <w:b w:val="0"/>
          <w:color w:val="000000"/>
          <w:lang w:bidi="ru-RU"/>
        </w:rPr>
        <w:t>Шивия-Наделяево в с. Укурей, а также упразднение ст. Щебеночный завод в виду  отсутствия проживающего в ней населения. В связи с переселением и упразднением неперспективных сел, бюджетная нагрузка СП «Укурейское» уменьшится.</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В с. Шивия-Наделяево и на ст. Щебеночный завод социальная инфраструктура (школа, детский сад) </w:t>
      </w:r>
      <w:r w:rsidR="001C55D4">
        <w:rPr>
          <w:b w:val="0"/>
          <w:color w:val="000000"/>
          <w:lang w:bidi="ru-RU"/>
        </w:rPr>
        <w:t>–</w:t>
      </w:r>
      <w:r>
        <w:rPr>
          <w:b w:val="0"/>
          <w:color w:val="000000"/>
          <w:lang w:bidi="ru-RU"/>
        </w:rPr>
        <w:t xml:space="preserve"> отсутствует,  населенный пункты являются неперспективными.</w:t>
      </w:r>
    </w:p>
    <w:p w:rsidR="00892E1D" w:rsidRDefault="00892E1D" w:rsidP="00892E1D">
      <w:pPr>
        <w:pStyle w:val="42"/>
        <w:shd w:val="clear" w:color="auto" w:fill="auto"/>
        <w:spacing w:line="240" w:lineRule="auto"/>
        <w:ind w:firstLine="709"/>
        <w:contextualSpacing/>
        <w:jc w:val="both"/>
        <w:rPr>
          <w:b w:val="0"/>
          <w:color w:val="000000"/>
          <w:lang w:bidi="ru-RU"/>
        </w:rPr>
      </w:pPr>
      <w:r w:rsidRPr="003133F7">
        <w:rPr>
          <w:color w:val="000000"/>
          <w:lang w:bidi="ru-RU"/>
        </w:rPr>
        <w:t>СП</w:t>
      </w:r>
      <w:r>
        <w:rPr>
          <w:b w:val="0"/>
          <w:color w:val="000000"/>
          <w:lang w:bidi="ru-RU"/>
        </w:rPr>
        <w:t xml:space="preserve">  </w:t>
      </w:r>
      <w:r w:rsidRPr="002456F1">
        <w:rPr>
          <w:color w:val="000000"/>
          <w:lang w:bidi="ru-RU"/>
        </w:rPr>
        <w:t>«Комсомольское»</w:t>
      </w:r>
      <w:r>
        <w:rPr>
          <w:color w:val="000000"/>
          <w:lang w:bidi="ru-RU"/>
        </w:rPr>
        <w:t xml:space="preserve"> </w:t>
      </w:r>
      <w:r w:rsidRPr="000F1956">
        <w:rPr>
          <w:b w:val="0"/>
          <w:color w:val="000000"/>
          <w:lang w:bidi="ru-RU"/>
        </w:rPr>
        <w:t>включает 3 населенных пункта</w:t>
      </w:r>
      <w:r>
        <w:rPr>
          <w:b w:val="0"/>
          <w:color w:val="000000"/>
          <w:lang w:bidi="ru-RU"/>
        </w:rPr>
        <w:t>:</w:t>
      </w:r>
      <w:r w:rsidRPr="000F1956">
        <w:rPr>
          <w:color w:val="000000"/>
          <w:lang w:bidi="ru-RU"/>
        </w:rPr>
        <w:t xml:space="preserve"> </w:t>
      </w:r>
      <w:r>
        <w:rPr>
          <w:color w:val="000000"/>
          <w:lang w:bidi="ru-RU"/>
        </w:rPr>
        <w:t xml:space="preserve">с. Комсомольское – </w:t>
      </w:r>
      <w:r w:rsidRPr="00B60179">
        <w:rPr>
          <w:b w:val="0"/>
          <w:color w:val="000000"/>
          <w:lang w:bidi="ru-RU"/>
        </w:rPr>
        <w:t>административный центр</w:t>
      </w:r>
      <w:r>
        <w:rPr>
          <w:color w:val="000000"/>
          <w:lang w:bidi="ru-RU"/>
        </w:rPr>
        <w:t>, п.с.т. Ареда  и</w:t>
      </w:r>
      <w:r w:rsidRPr="005133D9">
        <w:rPr>
          <w:color w:val="000000"/>
          <w:lang w:bidi="ru-RU"/>
        </w:rPr>
        <w:t xml:space="preserve"> </w:t>
      </w:r>
      <w:r>
        <w:rPr>
          <w:color w:val="000000"/>
          <w:lang w:bidi="ru-RU"/>
        </w:rPr>
        <w:t>Багульный.</w:t>
      </w:r>
      <w:r>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w:t>
      </w:r>
      <w:r>
        <w:rPr>
          <w:b w:val="0"/>
          <w:shd w:val="clear" w:color="auto" w:fill="FFFFFF"/>
        </w:rPr>
        <w:t>В настоящее время (октябрь 2018г.) в поселении ведется работа по передаче федеральных сельскохозяйственных земель бывшего ФГУП ПЗ «Комсомольское» в муниципальную собственность. По окончанию передачи сельскохозяйственных земель в муниципальную собственность, земли будут вводится в оборот.</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Собственные доходы поселения в 2017 году в сравнении с 2016 выросли на</w:t>
      </w:r>
      <w:r>
        <w:rPr>
          <w:b w:val="0"/>
          <w:color w:val="000000"/>
          <w:lang w:bidi="ru-RU"/>
        </w:rPr>
        <w:t xml:space="preserve"> 9</w:t>
      </w:r>
      <w:r>
        <w:rPr>
          <w:b w:val="0"/>
        </w:rPr>
        <w:t>8,5%.</w:t>
      </w:r>
      <w:r w:rsidRPr="000F1956">
        <w:rPr>
          <w:b w:val="0"/>
          <w:color w:val="000000"/>
          <w:lang w:bidi="ru-RU"/>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89,9%, снижение в сравнении с  2016 годом составило 4,6%. </w:t>
      </w:r>
    </w:p>
    <w:p w:rsidR="00892E1D" w:rsidRPr="000F1956"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Численность </w:t>
      </w:r>
      <w:r w:rsidRPr="00AD1737">
        <w:rPr>
          <w:b w:val="0"/>
          <w:color w:val="000000"/>
          <w:lang w:bidi="ru-RU"/>
        </w:rPr>
        <w:t xml:space="preserve">СП «Комсомольское» </w:t>
      </w:r>
      <w:r>
        <w:rPr>
          <w:b w:val="0"/>
          <w:color w:val="000000"/>
          <w:lang w:bidi="ru-RU"/>
        </w:rPr>
        <w:t xml:space="preserve">снизилась незначительно </w:t>
      </w:r>
      <w:r w:rsidR="001C55D4">
        <w:rPr>
          <w:b w:val="0"/>
          <w:color w:val="000000"/>
          <w:lang w:bidi="ru-RU"/>
        </w:rPr>
        <w:t>–</w:t>
      </w:r>
      <w:r>
        <w:rPr>
          <w:b w:val="0"/>
          <w:color w:val="000000"/>
          <w:lang w:bidi="ru-RU"/>
        </w:rPr>
        <w:t xml:space="preserve"> на 86 чел.</w:t>
      </w:r>
      <w:r w:rsidRPr="00920D25">
        <w:rPr>
          <w:b w:val="0"/>
          <w:color w:val="000000"/>
          <w:lang w:bidi="ru-RU"/>
        </w:rPr>
        <w:t xml:space="preserve"> </w:t>
      </w:r>
      <w:r>
        <w:rPr>
          <w:b w:val="0"/>
          <w:color w:val="000000"/>
          <w:lang w:bidi="ru-RU"/>
        </w:rPr>
        <w:t>или 4,8%, и составила 1690 чел.</w:t>
      </w:r>
    </w:p>
    <w:p w:rsidR="00892E1D" w:rsidRDefault="00892E1D" w:rsidP="00892E1D">
      <w:pPr>
        <w:pStyle w:val="42"/>
        <w:shd w:val="clear" w:color="auto" w:fill="auto"/>
        <w:spacing w:line="240" w:lineRule="auto"/>
        <w:ind w:firstLine="709"/>
        <w:contextualSpacing/>
        <w:jc w:val="both"/>
        <w:rPr>
          <w:b w:val="0"/>
          <w:color w:val="000000"/>
          <w:lang w:bidi="ru-RU"/>
        </w:rPr>
      </w:pPr>
      <w:r>
        <w:rPr>
          <w:color w:val="000000"/>
          <w:lang w:bidi="ru-RU"/>
        </w:rPr>
        <w:t xml:space="preserve">СП </w:t>
      </w:r>
      <w:r w:rsidRPr="002456F1">
        <w:rPr>
          <w:color w:val="000000"/>
          <w:lang w:bidi="ru-RU"/>
        </w:rPr>
        <w:t xml:space="preserve"> «Новоловское»</w:t>
      </w:r>
      <w:r>
        <w:rPr>
          <w:color w:val="000000"/>
          <w:lang w:bidi="ru-RU"/>
        </w:rPr>
        <w:t xml:space="preserve">, в том числе с. Кадая. </w:t>
      </w:r>
      <w:r w:rsidRPr="008A0DF1">
        <w:rPr>
          <w:b w:val="0"/>
          <w:color w:val="000000"/>
          <w:lang w:bidi="ru-RU"/>
        </w:rPr>
        <w:t>Развитие поселени</w:t>
      </w:r>
      <w:r>
        <w:rPr>
          <w:b w:val="0"/>
          <w:color w:val="000000"/>
          <w:lang w:bidi="ru-RU"/>
        </w:rPr>
        <w:t>я</w:t>
      </w:r>
      <w:r w:rsidRPr="008A0DF1">
        <w:rPr>
          <w:b w:val="0"/>
          <w:color w:val="000000"/>
          <w:lang w:bidi="ru-RU"/>
        </w:rPr>
        <w:t xml:space="preserve"> </w:t>
      </w:r>
      <w:r w:rsidRPr="00A53C44">
        <w:rPr>
          <w:b w:val="0"/>
          <w:color w:val="000000"/>
          <w:lang w:bidi="ru-RU"/>
        </w:rPr>
        <w:t>связано с развитием сельского хозяйства</w:t>
      </w:r>
      <w:r>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Pr>
          <w:b w:val="0"/>
        </w:rPr>
        <w:t>Собственные доходы поселения в 2017 году выросли на</w:t>
      </w:r>
      <w:r>
        <w:rPr>
          <w:b w:val="0"/>
          <w:color w:val="000000"/>
          <w:lang w:bidi="ru-RU"/>
        </w:rPr>
        <w:t xml:space="preserve"> 20,6</w:t>
      </w:r>
      <w:r>
        <w:rPr>
          <w:b w:val="0"/>
        </w:rPr>
        <w:t>%.</w:t>
      </w:r>
      <w:r w:rsidRPr="000F1956">
        <w:rPr>
          <w:b w:val="0"/>
          <w:color w:val="000000"/>
          <w:lang w:bidi="ru-RU"/>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86,32%, снижение в сравнении с  2016 годом составило 4%.</w:t>
      </w:r>
    </w:p>
    <w:p w:rsidR="00892E1D" w:rsidRDefault="00892E1D" w:rsidP="00892E1D">
      <w:pPr>
        <w:pStyle w:val="42"/>
        <w:shd w:val="clear" w:color="auto" w:fill="auto"/>
        <w:spacing w:line="240" w:lineRule="auto"/>
        <w:ind w:firstLine="709"/>
        <w:contextualSpacing/>
        <w:jc w:val="both"/>
        <w:rPr>
          <w:b w:val="0"/>
          <w:color w:val="000000"/>
          <w:lang w:bidi="ru-RU"/>
        </w:rPr>
      </w:pPr>
      <w:r>
        <w:rPr>
          <w:b w:val="0"/>
          <w:color w:val="000000"/>
          <w:lang w:bidi="ru-RU"/>
        </w:rPr>
        <w:t xml:space="preserve">Численность поселения </w:t>
      </w:r>
      <w:r w:rsidRPr="00AD1737">
        <w:rPr>
          <w:b w:val="0"/>
          <w:color w:val="000000"/>
          <w:lang w:bidi="ru-RU"/>
        </w:rPr>
        <w:t xml:space="preserve"> </w:t>
      </w:r>
      <w:r>
        <w:rPr>
          <w:b w:val="0"/>
          <w:color w:val="000000"/>
          <w:lang w:bidi="ru-RU"/>
        </w:rPr>
        <w:t>снизилась на 32 чел.</w:t>
      </w:r>
      <w:r w:rsidRPr="00920D25">
        <w:rPr>
          <w:b w:val="0"/>
          <w:color w:val="000000"/>
          <w:lang w:bidi="ru-RU"/>
        </w:rPr>
        <w:t xml:space="preserve"> </w:t>
      </w:r>
      <w:r>
        <w:rPr>
          <w:b w:val="0"/>
          <w:color w:val="000000"/>
          <w:lang w:bidi="ru-RU"/>
        </w:rPr>
        <w:t>или 6,1%, и составила – 493 чел.</w:t>
      </w:r>
    </w:p>
    <w:p w:rsidR="00892E1D" w:rsidRPr="00E316FE" w:rsidRDefault="00892E1D" w:rsidP="00892E1D">
      <w:pPr>
        <w:autoSpaceDE w:val="0"/>
        <w:autoSpaceDN w:val="0"/>
        <w:adjustRightInd w:val="0"/>
        <w:spacing w:after="0" w:line="240" w:lineRule="auto"/>
        <w:ind w:firstLine="709"/>
        <w:contextualSpacing/>
        <w:jc w:val="both"/>
        <w:rPr>
          <w:rFonts w:ascii="Times New Roman" w:hAnsi="Times New Roman"/>
          <w:color w:val="000000"/>
          <w:sz w:val="28"/>
          <w:szCs w:val="28"/>
          <w:lang w:bidi="ru-RU"/>
        </w:rPr>
      </w:pPr>
      <w:r w:rsidRPr="002456F1">
        <w:rPr>
          <w:rFonts w:ascii="Times New Roman" w:hAnsi="Times New Roman"/>
          <w:b/>
          <w:color w:val="000000"/>
          <w:sz w:val="28"/>
          <w:szCs w:val="28"/>
          <w:lang w:bidi="ru-RU"/>
        </w:rPr>
        <w:t xml:space="preserve">СП «Курлыченское» </w:t>
      </w:r>
      <w:r w:rsidRPr="008E0D87">
        <w:rPr>
          <w:rFonts w:ascii="Times New Roman" w:hAnsi="Times New Roman"/>
          <w:color w:val="000000"/>
          <w:sz w:val="28"/>
          <w:szCs w:val="28"/>
          <w:lang w:bidi="ru-RU"/>
        </w:rPr>
        <w:t xml:space="preserve">связано с развитием туризма. Через село Курлыч планируется строительство автодороги с твердым покрытием «Кулан </w:t>
      </w:r>
      <w:r w:rsidR="001C55D4">
        <w:rPr>
          <w:rFonts w:ascii="Times New Roman" w:hAnsi="Times New Roman"/>
          <w:color w:val="000000"/>
          <w:sz w:val="28"/>
          <w:szCs w:val="28"/>
          <w:lang w:bidi="ru-RU"/>
        </w:rPr>
        <w:t>–</w:t>
      </w:r>
      <w:r w:rsidRPr="008E0D87">
        <w:rPr>
          <w:rFonts w:ascii="Times New Roman" w:hAnsi="Times New Roman"/>
          <w:color w:val="000000"/>
          <w:sz w:val="28"/>
          <w:szCs w:val="28"/>
          <w:lang w:bidi="ru-RU"/>
        </w:rPr>
        <w:t xml:space="preserve"> </w:t>
      </w:r>
      <w:r w:rsidRPr="00E316FE">
        <w:rPr>
          <w:rFonts w:ascii="Times New Roman" w:hAnsi="Times New Roman"/>
          <w:color w:val="000000"/>
          <w:sz w:val="28"/>
          <w:szCs w:val="28"/>
          <w:lang w:bidi="ru-RU"/>
        </w:rPr>
        <w:t>Курлыч» - 12 км.</w:t>
      </w:r>
    </w:p>
    <w:p w:rsidR="00892E1D" w:rsidRPr="00E316FE" w:rsidRDefault="00892E1D" w:rsidP="00892E1D">
      <w:pPr>
        <w:autoSpaceDE w:val="0"/>
        <w:autoSpaceDN w:val="0"/>
        <w:adjustRightInd w:val="0"/>
        <w:spacing w:after="0" w:line="240" w:lineRule="auto"/>
        <w:ind w:firstLine="709"/>
        <w:contextualSpacing/>
        <w:jc w:val="both"/>
        <w:rPr>
          <w:rFonts w:ascii="Times New Roman" w:hAnsi="Times New Roman"/>
          <w:color w:val="000000"/>
          <w:sz w:val="28"/>
          <w:szCs w:val="28"/>
          <w:lang w:bidi="ru-RU"/>
        </w:rPr>
      </w:pPr>
      <w:r w:rsidRPr="00654D82">
        <w:rPr>
          <w:rFonts w:ascii="Times New Roman" w:hAnsi="Times New Roman"/>
          <w:sz w:val="28"/>
          <w:szCs w:val="28"/>
        </w:rPr>
        <w:t>Собственные доходы поселения в 2017 году выросли на</w:t>
      </w:r>
      <w:r w:rsidRPr="00654D82">
        <w:rPr>
          <w:rFonts w:ascii="Times New Roman" w:hAnsi="Times New Roman"/>
          <w:color w:val="000000"/>
          <w:sz w:val="28"/>
          <w:szCs w:val="28"/>
          <w:lang w:bidi="ru-RU"/>
        </w:rPr>
        <w:t xml:space="preserve"> </w:t>
      </w:r>
      <w:r>
        <w:rPr>
          <w:rFonts w:ascii="Times New Roman" w:hAnsi="Times New Roman"/>
          <w:color w:val="000000"/>
          <w:sz w:val="28"/>
          <w:szCs w:val="28"/>
          <w:lang w:bidi="ru-RU"/>
        </w:rPr>
        <w:t>5,2</w:t>
      </w:r>
      <w:r w:rsidRPr="00654D82">
        <w:rPr>
          <w:rFonts w:ascii="Times New Roman" w:hAnsi="Times New Roman"/>
          <w:sz w:val="28"/>
          <w:szCs w:val="28"/>
        </w:rPr>
        <w:t>%.</w:t>
      </w:r>
      <w:r w:rsidRPr="00654D82">
        <w:rPr>
          <w:rFonts w:ascii="Times New Roman" w:hAnsi="Times New Roman"/>
          <w:color w:val="000000"/>
          <w:sz w:val="28"/>
          <w:szCs w:val="28"/>
          <w:lang w:bidi="ru-RU"/>
        </w:rPr>
        <w:t xml:space="preserve">  </w:t>
      </w:r>
      <w:r w:rsidRPr="00654D82">
        <w:rPr>
          <w:rFonts w:ascii="Times New Roman" w:hAnsi="Times New Roman"/>
          <w:sz w:val="28"/>
          <w:szCs w:val="28"/>
        </w:rPr>
        <w:t>Доля дотаций и налоговых доходов по дополнительным нормативам отчислений</w:t>
      </w:r>
      <w:r w:rsidRPr="00E316FE">
        <w:rPr>
          <w:rFonts w:ascii="Times New Roman" w:hAnsi="Times New Roman"/>
          <w:sz w:val="28"/>
          <w:szCs w:val="28"/>
        </w:rPr>
        <w:t xml:space="preserve"> </w:t>
      </w:r>
      <w:r w:rsidRPr="00E316FE">
        <w:rPr>
          <w:rFonts w:ascii="Times New Roman" w:hAnsi="Times New Roman"/>
          <w:sz w:val="28"/>
          <w:szCs w:val="28"/>
          <w:shd w:val="clear" w:color="auto" w:fill="FFFFFF"/>
        </w:rPr>
        <w:t xml:space="preserve">на выравнивание бюджетной обеспеченности в 2017 году – </w:t>
      </w:r>
      <w:r>
        <w:rPr>
          <w:rFonts w:ascii="Times New Roman" w:hAnsi="Times New Roman"/>
          <w:sz w:val="28"/>
          <w:szCs w:val="28"/>
          <w:shd w:val="clear" w:color="auto" w:fill="FFFFFF"/>
        </w:rPr>
        <w:t>82,59</w:t>
      </w:r>
      <w:r w:rsidRPr="00E316FE">
        <w:rPr>
          <w:rFonts w:ascii="Times New Roman" w:hAnsi="Times New Roman"/>
          <w:sz w:val="28"/>
          <w:szCs w:val="28"/>
          <w:shd w:val="clear" w:color="auto" w:fill="FFFFFF"/>
        </w:rPr>
        <w:t xml:space="preserve">%, снижение в сравнении с  2016 годом составило </w:t>
      </w:r>
      <w:r>
        <w:rPr>
          <w:rFonts w:ascii="Times New Roman" w:hAnsi="Times New Roman"/>
          <w:sz w:val="28"/>
          <w:szCs w:val="28"/>
          <w:shd w:val="clear" w:color="auto" w:fill="FFFFFF"/>
        </w:rPr>
        <w:t>1,61</w:t>
      </w:r>
      <w:r w:rsidRPr="00E316FE">
        <w:rPr>
          <w:rFonts w:ascii="Times New Roman" w:hAnsi="Times New Roman"/>
          <w:sz w:val="28"/>
          <w:szCs w:val="28"/>
          <w:shd w:val="clear" w:color="auto" w:fill="FFFFFF"/>
        </w:rPr>
        <w:t>%.</w:t>
      </w:r>
    </w:p>
    <w:p w:rsidR="00892E1D" w:rsidRPr="00225ECC" w:rsidRDefault="00892E1D" w:rsidP="00892E1D">
      <w:pPr>
        <w:autoSpaceDE w:val="0"/>
        <w:autoSpaceDN w:val="0"/>
        <w:adjustRightInd w:val="0"/>
        <w:spacing w:after="0" w:line="240" w:lineRule="auto"/>
        <w:ind w:firstLine="709"/>
        <w:contextualSpacing/>
        <w:jc w:val="both"/>
        <w:rPr>
          <w:rFonts w:ascii="Times New Roman" w:hAnsi="Times New Roman"/>
          <w:i/>
          <w:color w:val="000000"/>
          <w:sz w:val="28"/>
          <w:szCs w:val="28"/>
          <w:lang w:bidi="ru-RU"/>
        </w:rPr>
      </w:pPr>
      <w:r w:rsidRPr="00E316FE">
        <w:rPr>
          <w:rFonts w:ascii="Times New Roman" w:hAnsi="Times New Roman"/>
          <w:color w:val="000000"/>
          <w:sz w:val="28"/>
          <w:szCs w:val="28"/>
          <w:lang w:bidi="ru-RU"/>
        </w:rPr>
        <w:t>Численность населения за анализируемый период снизилась на 8,0% (16 чел.), и составила 185 чел</w:t>
      </w:r>
      <w:r>
        <w:rPr>
          <w:rFonts w:ascii="Times New Roman" w:hAnsi="Times New Roman"/>
          <w:color w:val="000000"/>
          <w:sz w:val="28"/>
          <w:szCs w:val="28"/>
          <w:lang w:bidi="ru-RU"/>
        </w:rPr>
        <w:t>.</w:t>
      </w:r>
      <w:r w:rsidRPr="00C02113">
        <w:rPr>
          <w:sz w:val="28"/>
          <w:szCs w:val="28"/>
        </w:rPr>
        <w:t xml:space="preserve"> </w:t>
      </w:r>
      <w:r w:rsidRPr="00C02113">
        <w:rPr>
          <w:rFonts w:ascii="Times New Roman" w:hAnsi="Times New Roman"/>
          <w:sz w:val="28"/>
          <w:szCs w:val="28"/>
        </w:rPr>
        <w:t>Перспектив</w:t>
      </w:r>
      <w:r>
        <w:rPr>
          <w:rFonts w:ascii="Times New Roman" w:hAnsi="Times New Roman"/>
          <w:sz w:val="28"/>
          <w:szCs w:val="28"/>
        </w:rPr>
        <w:t>ы для</w:t>
      </w:r>
      <w:r w:rsidRPr="00C02113">
        <w:rPr>
          <w:rFonts w:ascii="Times New Roman" w:hAnsi="Times New Roman"/>
          <w:sz w:val="28"/>
          <w:szCs w:val="28"/>
        </w:rPr>
        <w:t xml:space="preserve"> развития СП </w:t>
      </w:r>
      <w:r>
        <w:rPr>
          <w:rFonts w:ascii="Times New Roman" w:hAnsi="Times New Roman"/>
          <w:color w:val="000000"/>
          <w:sz w:val="28"/>
          <w:szCs w:val="28"/>
          <w:lang w:bidi="ru-RU"/>
        </w:rPr>
        <w:t>«Курлыченское», в большей степени,</w:t>
      </w:r>
      <w:r w:rsidRPr="00C02113">
        <w:rPr>
          <w:rFonts w:ascii="Times New Roman" w:hAnsi="Times New Roman"/>
          <w:color w:val="000000"/>
          <w:sz w:val="28"/>
          <w:szCs w:val="28"/>
          <w:lang w:bidi="ru-RU"/>
        </w:rPr>
        <w:t xml:space="preserve"> слаб</w:t>
      </w:r>
      <w:r>
        <w:rPr>
          <w:rFonts w:ascii="Times New Roman" w:hAnsi="Times New Roman"/>
          <w:color w:val="000000"/>
          <w:sz w:val="28"/>
          <w:szCs w:val="28"/>
          <w:lang w:bidi="ru-RU"/>
        </w:rPr>
        <w:t>ые</w:t>
      </w:r>
      <w:r w:rsidRPr="00C02113">
        <w:rPr>
          <w:rFonts w:ascii="Times New Roman" w:hAnsi="Times New Roman"/>
          <w:color w:val="000000"/>
          <w:sz w:val="28"/>
          <w:szCs w:val="28"/>
          <w:lang w:bidi="ru-RU"/>
        </w:rPr>
        <w:t xml:space="preserve">. </w:t>
      </w:r>
      <w:r w:rsidR="00157551" w:rsidRPr="00225ECC">
        <w:rPr>
          <w:rFonts w:ascii="Times New Roman" w:hAnsi="Times New Roman"/>
          <w:i/>
          <w:color w:val="000000"/>
          <w:sz w:val="28"/>
          <w:szCs w:val="28"/>
          <w:lang w:bidi="ru-RU"/>
        </w:rPr>
        <w:t>Рекомендуется муниципальное образование «Курлыченское»  ликвидировать,  путем присоединения к муниципальному образованию «Укурейское».</w:t>
      </w:r>
    </w:p>
    <w:p w:rsidR="00892E1D" w:rsidRDefault="00892E1D" w:rsidP="00892E1D">
      <w:pPr>
        <w:pStyle w:val="42"/>
        <w:shd w:val="clear" w:color="auto" w:fill="auto"/>
        <w:spacing w:line="240" w:lineRule="auto"/>
        <w:ind w:firstLine="709"/>
        <w:contextualSpacing/>
        <w:jc w:val="both"/>
        <w:rPr>
          <w:b w:val="0"/>
          <w:color w:val="000000"/>
          <w:lang w:bidi="ru-RU"/>
        </w:rPr>
      </w:pPr>
      <w:r w:rsidRPr="00DD0902">
        <w:rPr>
          <w:color w:val="000000"/>
          <w:lang w:bidi="ru-RU"/>
        </w:rPr>
        <w:t>СП «Новоильнское».</w:t>
      </w:r>
      <w:r w:rsidRPr="00C02113">
        <w:rPr>
          <w:b w:val="0"/>
          <w:color w:val="000000"/>
          <w:lang w:bidi="ru-RU"/>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rsidRPr="00C02113">
        <w:rPr>
          <w:rFonts w:eastAsia="TimesNewRomanPSMT"/>
          <w:b w:val="0"/>
        </w:rPr>
        <w:t xml:space="preserve">От с. Новоильинск в западном направлении </w:t>
      </w:r>
      <w:r w:rsidRPr="00C02113">
        <w:rPr>
          <w:b w:val="0"/>
          <w:color w:val="000000"/>
        </w:rPr>
        <w:t xml:space="preserve">до базы научного стационара «Кулинда» планируется строительство дороги с твердым покрытием протяженностью  </w:t>
      </w:r>
      <w:r w:rsidRPr="00C02113">
        <w:rPr>
          <w:rFonts w:eastAsia="TimesNewRomanPSMT"/>
          <w:b w:val="0"/>
        </w:rPr>
        <w:t>3 км.</w:t>
      </w:r>
      <w:r w:rsidRPr="00C02113">
        <w:rPr>
          <w:b w:val="0"/>
          <w:color w:val="000000"/>
          <w:lang w:bidi="ru-RU"/>
        </w:rPr>
        <w:t xml:space="preserve"> СП «Новоильнское» попадает под влияние развития сферы сельского хозяйства. Со</w:t>
      </w:r>
      <w:r w:rsidRPr="00C02113">
        <w:rPr>
          <w:b w:val="0"/>
          <w:color w:val="000000"/>
        </w:rPr>
        <w:t xml:space="preserve">бственные доходы поселения в 2017 году выросли на </w:t>
      </w:r>
      <w:r w:rsidRPr="00C02113">
        <w:rPr>
          <w:b w:val="0"/>
          <w:color w:val="000000"/>
          <w:lang w:bidi="ru-RU"/>
        </w:rPr>
        <w:t xml:space="preserve">65,6%.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91,6%, в сравнении с  2016 годом произошло увеличение на 1,35%.</w:t>
      </w:r>
    </w:p>
    <w:p w:rsidR="00892E1D" w:rsidRPr="00C02113" w:rsidRDefault="00892E1D" w:rsidP="00892E1D">
      <w:pPr>
        <w:pStyle w:val="42"/>
        <w:shd w:val="clear" w:color="auto" w:fill="auto"/>
        <w:spacing w:line="240" w:lineRule="auto"/>
        <w:ind w:firstLine="709"/>
        <w:contextualSpacing/>
        <w:jc w:val="both"/>
        <w:rPr>
          <w:b w:val="0"/>
          <w:color w:val="000000"/>
          <w:lang w:bidi="ru-RU"/>
        </w:rPr>
      </w:pPr>
      <w:r w:rsidRPr="00C02113">
        <w:rPr>
          <w:b w:val="0"/>
          <w:color w:val="000000"/>
          <w:lang w:bidi="ru-RU"/>
        </w:rPr>
        <w:t>Численность СП «Новоильинское»</w:t>
      </w:r>
      <w:r w:rsidRPr="00DD0902">
        <w:rPr>
          <w:b w:val="0"/>
        </w:rPr>
        <w:t xml:space="preserve"> </w:t>
      </w:r>
      <w:r>
        <w:rPr>
          <w:b w:val="0"/>
        </w:rPr>
        <w:t>за период с 2013 года по 2017 год уменьшилась</w:t>
      </w:r>
      <w:r w:rsidRPr="00C02113">
        <w:rPr>
          <w:b w:val="0"/>
          <w:color w:val="000000"/>
          <w:lang w:bidi="ru-RU"/>
        </w:rPr>
        <w:t xml:space="preserve"> на 19 чел. </w:t>
      </w:r>
      <w:r>
        <w:rPr>
          <w:b w:val="0"/>
          <w:color w:val="000000"/>
          <w:lang w:bidi="ru-RU"/>
        </w:rPr>
        <w:t xml:space="preserve">или на </w:t>
      </w:r>
      <w:r w:rsidRPr="00C02113">
        <w:rPr>
          <w:b w:val="0"/>
          <w:color w:val="000000"/>
          <w:lang w:bidi="ru-RU"/>
        </w:rPr>
        <w:t>5,9</w:t>
      </w:r>
      <w:r>
        <w:rPr>
          <w:b w:val="0"/>
          <w:color w:val="000000"/>
          <w:lang w:bidi="ru-RU"/>
        </w:rPr>
        <w:t>%.</w:t>
      </w:r>
    </w:p>
    <w:p w:rsidR="00892E1D" w:rsidRDefault="00892E1D" w:rsidP="00892E1D">
      <w:pPr>
        <w:pStyle w:val="42"/>
        <w:shd w:val="clear" w:color="auto" w:fill="auto"/>
        <w:spacing w:line="240" w:lineRule="auto"/>
        <w:ind w:firstLine="709"/>
        <w:contextualSpacing/>
        <w:jc w:val="both"/>
        <w:rPr>
          <w:b w:val="0"/>
        </w:rPr>
      </w:pPr>
      <w:r w:rsidRPr="00B24229">
        <w:rPr>
          <w:b w:val="0"/>
        </w:rPr>
        <w:t>В информации об основных</w:t>
      </w:r>
      <w:r w:rsidRPr="00367977">
        <w:rPr>
          <w:b w:val="0"/>
        </w:rPr>
        <w:t xml:space="preserve"> инвестиционных и инфраструктурных проектах и предложениях муниципального района «Чернышевский район» предусмотрены мероприятия о</w:t>
      </w:r>
      <w:r w:rsidRPr="00367977">
        <w:rPr>
          <w:b w:val="0"/>
          <w:color w:val="000000"/>
        </w:rPr>
        <w:t xml:space="preserve">бустройства инфраструктурных площадок для  </w:t>
      </w:r>
      <w:r w:rsidRPr="00367977">
        <w:rPr>
          <w:b w:val="0"/>
        </w:rPr>
        <w:t>создания эффективно функционирующих туристических объектов.</w:t>
      </w:r>
    </w:p>
    <w:p w:rsidR="00157551" w:rsidRDefault="00892E1D" w:rsidP="00157551">
      <w:pPr>
        <w:spacing w:after="0" w:line="240" w:lineRule="auto"/>
        <w:ind w:firstLine="709"/>
        <w:contextualSpacing/>
        <w:jc w:val="both"/>
        <w:rPr>
          <w:rFonts w:ascii="Times New Roman" w:hAnsi="Times New Roman"/>
          <w:sz w:val="28"/>
          <w:szCs w:val="28"/>
        </w:rPr>
      </w:pPr>
      <w:r w:rsidRPr="001A6B6A">
        <w:rPr>
          <w:rFonts w:ascii="Times New Roman" w:hAnsi="Times New Roman"/>
          <w:sz w:val="28"/>
          <w:szCs w:val="28"/>
        </w:rPr>
        <w:t>На территории</w:t>
      </w:r>
      <w:r w:rsidRPr="00367977">
        <w:rPr>
          <w:rFonts w:ascii="Times New Roman" w:hAnsi="Times New Roman"/>
          <w:b/>
          <w:sz w:val="28"/>
          <w:szCs w:val="28"/>
        </w:rPr>
        <w:t xml:space="preserve"> </w:t>
      </w:r>
      <w:r w:rsidRPr="001A6B6A">
        <w:rPr>
          <w:rFonts w:ascii="Times New Roman" w:hAnsi="Times New Roman"/>
          <w:b/>
          <w:sz w:val="28"/>
          <w:szCs w:val="28"/>
        </w:rPr>
        <w:t>СП «Урюмское»</w:t>
      </w:r>
      <w:r w:rsidRPr="00367977">
        <w:rPr>
          <w:rFonts w:ascii="Times New Roman" w:hAnsi="Times New Roman"/>
          <w:sz w:val="28"/>
          <w:szCs w:val="28"/>
        </w:rPr>
        <w:t xml:space="preserve"> на правом берегу реки Белый Урюм </w:t>
      </w:r>
      <w:r>
        <w:rPr>
          <w:rFonts w:ascii="Times New Roman" w:hAnsi="Times New Roman"/>
          <w:sz w:val="28"/>
          <w:szCs w:val="28"/>
        </w:rPr>
        <w:t xml:space="preserve">ведутся разведывательные работы по оценке запасов рассыпного золота. По мере определения объемов запасов золота (ориентировочно с 2021 года) будет определен срок начала добычи золота. Кроме того, с. Урюм </w:t>
      </w:r>
      <w:r w:rsidR="001C55D4">
        <w:rPr>
          <w:rFonts w:ascii="Times New Roman" w:hAnsi="Times New Roman"/>
          <w:sz w:val="28"/>
          <w:szCs w:val="28"/>
        </w:rPr>
        <w:t>–</w:t>
      </w:r>
      <w:r>
        <w:rPr>
          <w:rFonts w:ascii="Times New Roman" w:hAnsi="Times New Roman"/>
          <w:sz w:val="28"/>
          <w:szCs w:val="28"/>
        </w:rPr>
        <w:t xml:space="preserve"> административный центр поселения, находится практически в тайге, что является в перспективе основой для </w:t>
      </w:r>
      <w:r w:rsidRPr="00A47AB7">
        <w:rPr>
          <w:rFonts w:ascii="Times New Roman" w:hAnsi="Times New Roman"/>
          <w:sz w:val="28"/>
          <w:szCs w:val="28"/>
        </w:rPr>
        <w:t xml:space="preserve">организации  </w:t>
      </w:r>
      <w:r w:rsidRPr="00A47AB7">
        <w:rPr>
          <w:rFonts w:ascii="Times New Roman" w:hAnsi="Times New Roman"/>
          <w:color w:val="000000"/>
          <w:sz w:val="28"/>
          <w:szCs w:val="28"/>
          <w:lang w:bidi="ru-RU"/>
        </w:rPr>
        <w:t>лесопромышленного комплекса</w:t>
      </w:r>
      <w:r>
        <w:rPr>
          <w:rFonts w:ascii="Times New Roman" w:hAnsi="Times New Roman"/>
          <w:color w:val="000000"/>
          <w:sz w:val="28"/>
          <w:szCs w:val="28"/>
          <w:lang w:bidi="ru-RU"/>
        </w:rPr>
        <w:t>, и что, в свою очередь, может обеспечить население лесоматериалами  при строительстве жилья</w:t>
      </w:r>
      <w:r w:rsidRPr="00A47AB7">
        <w:rPr>
          <w:rFonts w:ascii="Times New Roman" w:hAnsi="Times New Roman"/>
          <w:sz w:val="28"/>
          <w:szCs w:val="28"/>
        </w:rPr>
        <w:t>.</w:t>
      </w:r>
      <w:r w:rsidR="00157551" w:rsidRPr="00157551">
        <w:rPr>
          <w:rFonts w:ascii="Times New Roman" w:hAnsi="Times New Roman"/>
          <w:sz w:val="28"/>
          <w:szCs w:val="28"/>
        </w:rPr>
        <w:t xml:space="preserve"> </w:t>
      </w:r>
      <w:r w:rsidR="00157551">
        <w:rPr>
          <w:rFonts w:ascii="Times New Roman" w:hAnsi="Times New Roman"/>
          <w:sz w:val="28"/>
          <w:szCs w:val="28"/>
        </w:rPr>
        <w:t>На  территории поселения имеется база отдыха с минеральным источником воды.</w:t>
      </w:r>
    </w:p>
    <w:p w:rsidR="00892E1D" w:rsidRDefault="00892E1D" w:rsidP="00892E1D">
      <w:pPr>
        <w:spacing w:after="0" w:line="240" w:lineRule="auto"/>
        <w:ind w:firstLine="709"/>
        <w:contextualSpacing/>
        <w:jc w:val="both"/>
        <w:rPr>
          <w:rFonts w:ascii="Times New Roman" w:hAnsi="Times New Roman"/>
          <w:sz w:val="28"/>
          <w:szCs w:val="28"/>
        </w:rPr>
      </w:pPr>
      <w:r w:rsidRPr="00A47AB7">
        <w:rPr>
          <w:rFonts w:ascii="Times New Roman" w:hAnsi="Times New Roman"/>
          <w:sz w:val="28"/>
          <w:szCs w:val="28"/>
        </w:rPr>
        <w:t xml:space="preserve"> </w:t>
      </w:r>
      <w:r>
        <w:rPr>
          <w:rFonts w:ascii="Times New Roman" w:hAnsi="Times New Roman"/>
          <w:sz w:val="28"/>
          <w:szCs w:val="28"/>
        </w:rPr>
        <w:t>Таежный массив располагает к развитию экстремального туризма: охота, сбор дикоросов (ягоды и грибы).</w:t>
      </w:r>
      <w:r w:rsidR="00157551">
        <w:rPr>
          <w:rFonts w:ascii="Times New Roman" w:hAnsi="Times New Roman"/>
          <w:sz w:val="28"/>
          <w:szCs w:val="28"/>
        </w:rPr>
        <w:t xml:space="preserve"> </w:t>
      </w:r>
    </w:p>
    <w:p w:rsidR="00892E1D" w:rsidRDefault="00892E1D" w:rsidP="00892E1D">
      <w:pPr>
        <w:pStyle w:val="42"/>
        <w:shd w:val="clear" w:color="auto" w:fill="auto"/>
        <w:spacing w:line="240" w:lineRule="auto"/>
        <w:ind w:firstLine="709"/>
        <w:contextualSpacing/>
        <w:jc w:val="both"/>
        <w:rPr>
          <w:b w:val="0"/>
          <w:color w:val="000000"/>
          <w:lang w:bidi="ru-RU"/>
        </w:rPr>
      </w:pPr>
      <w:r>
        <w:t xml:space="preserve"> </w:t>
      </w:r>
      <w:r w:rsidRPr="00C02113">
        <w:rPr>
          <w:b w:val="0"/>
          <w:color w:val="000000"/>
          <w:lang w:bidi="ru-RU"/>
        </w:rPr>
        <w:t>Со</w:t>
      </w:r>
      <w:r w:rsidRPr="00C02113">
        <w:rPr>
          <w:b w:val="0"/>
          <w:color w:val="000000"/>
        </w:rPr>
        <w:t xml:space="preserve">бственные доходы поселения в 2017 году </w:t>
      </w:r>
      <w:r>
        <w:rPr>
          <w:b w:val="0"/>
          <w:color w:val="000000"/>
        </w:rPr>
        <w:t xml:space="preserve">уменьшились </w:t>
      </w:r>
      <w:r w:rsidRPr="00C02113">
        <w:rPr>
          <w:b w:val="0"/>
          <w:color w:val="000000"/>
        </w:rPr>
        <w:t xml:space="preserve">на </w:t>
      </w:r>
      <w:r>
        <w:rPr>
          <w:b w:val="0"/>
          <w:color w:val="000000"/>
          <w:lang w:bidi="ru-RU"/>
        </w:rPr>
        <w:t>14,2</w:t>
      </w:r>
      <w:r w:rsidRPr="00C02113">
        <w:rPr>
          <w:b w:val="0"/>
          <w:color w:val="000000"/>
          <w:lang w:bidi="ru-RU"/>
        </w:rPr>
        <w:t xml:space="preserve">%. </w:t>
      </w:r>
      <w:r>
        <w:rPr>
          <w:b w:val="0"/>
        </w:rPr>
        <w:t xml:space="preserve">Доля дотаций и налоговых доходов по дополнительным нормативам отчислений </w:t>
      </w:r>
      <w:r w:rsidRPr="00E7008C">
        <w:rPr>
          <w:b w:val="0"/>
          <w:shd w:val="clear" w:color="auto" w:fill="FFFFFF"/>
        </w:rPr>
        <w:t>на выравнивание бюджетной обеспеченности</w:t>
      </w:r>
      <w:r>
        <w:rPr>
          <w:b w:val="0"/>
          <w:shd w:val="clear" w:color="auto" w:fill="FFFFFF"/>
        </w:rPr>
        <w:t xml:space="preserve"> в 2017 году – 72,62%, в сравнении с  2016 годом снизилась на 1,09%.</w:t>
      </w:r>
    </w:p>
    <w:p w:rsidR="00892E1D" w:rsidRDefault="00892E1D" w:rsidP="00892E1D">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lang w:bidi="ru-RU"/>
        </w:rPr>
        <w:t>Численность населения за анализируемый период снизилась на 3,8% (32 чел.) и составляет 803 чел.</w:t>
      </w:r>
    </w:p>
    <w:p w:rsidR="00892E1D" w:rsidRDefault="00892E1D" w:rsidP="00892E1D">
      <w:pPr>
        <w:spacing w:after="0" w:line="240" w:lineRule="auto"/>
        <w:ind w:firstLine="709"/>
        <w:contextualSpacing/>
        <w:jc w:val="both"/>
        <w:rPr>
          <w:rFonts w:ascii="Times New Roman" w:hAnsi="Times New Roman"/>
          <w:sz w:val="28"/>
          <w:szCs w:val="28"/>
        </w:rPr>
      </w:pPr>
      <w:r w:rsidRPr="001A6B6A">
        <w:rPr>
          <w:rFonts w:ascii="Times New Roman" w:hAnsi="Times New Roman"/>
          <w:b/>
          <w:sz w:val="28"/>
          <w:szCs w:val="28"/>
        </w:rPr>
        <w:t>СП «</w:t>
      </w:r>
      <w:r>
        <w:rPr>
          <w:rFonts w:ascii="Times New Roman" w:hAnsi="Times New Roman"/>
          <w:b/>
          <w:sz w:val="28"/>
          <w:szCs w:val="28"/>
        </w:rPr>
        <w:t>Утан</w:t>
      </w:r>
      <w:r w:rsidRPr="001A6B6A">
        <w:rPr>
          <w:rFonts w:ascii="Times New Roman" w:hAnsi="Times New Roman"/>
          <w:b/>
          <w:sz w:val="28"/>
          <w:szCs w:val="28"/>
        </w:rPr>
        <w:t>ское»</w:t>
      </w:r>
      <w:r w:rsidRPr="00367977">
        <w:rPr>
          <w:rFonts w:ascii="Times New Roman" w:hAnsi="Times New Roman"/>
          <w:sz w:val="28"/>
          <w:szCs w:val="28"/>
        </w:rPr>
        <w:t xml:space="preserve"> </w:t>
      </w:r>
      <w:r>
        <w:rPr>
          <w:rFonts w:ascii="Times New Roman" w:hAnsi="Times New Roman"/>
          <w:sz w:val="28"/>
          <w:szCs w:val="28"/>
        </w:rPr>
        <w:t xml:space="preserve">попадает в сферу влияния территориального развития пгт. Чернышевск. Кроме того, на территории поселения находится предприятие по переработке молока и производству молочных продуктов, которое планирует начать выпуск продукции в 2019 году. </w:t>
      </w:r>
    </w:p>
    <w:p w:rsidR="00892E1D" w:rsidRPr="00B562B4" w:rsidRDefault="00892E1D" w:rsidP="00892E1D">
      <w:pPr>
        <w:spacing w:after="0" w:line="240" w:lineRule="auto"/>
        <w:ind w:firstLine="709"/>
        <w:contextualSpacing/>
        <w:jc w:val="both"/>
        <w:rPr>
          <w:rFonts w:ascii="Times New Roman" w:hAnsi="Times New Roman"/>
          <w:sz w:val="28"/>
          <w:szCs w:val="28"/>
        </w:rPr>
      </w:pPr>
      <w:r w:rsidRPr="00B562B4">
        <w:rPr>
          <w:rFonts w:ascii="Times New Roman" w:hAnsi="Times New Roman"/>
          <w:color w:val="000000"/>
          <w:sz w:val="28"/>
          <w:szCs w:val="28"/>
          <w:lang w:bidi="ru-RU"/>
        </w:rPr>
        <w:t>Со</w:t>
      </w:r>
      <w:r w:rsidRPr="00B562B4">
        <w:rPr>
          <w:rFonts w:ascii="Times New Roman" w:hAnsi="Times New Roman"/>
          <w:color w:val="000000"/>
          <w:sz w:val="28"/>
          <w:szCs w:val="28"/>
        </w:rPr>
        <w:t xml:space="preserve">бственные доходы поселения в 2017 году уменьшились на </w:t>
      </w:r>
      <w:r w:rsidRPr="00B562B4">
        <w:rPr>
          <w:rFonts w:ascii="Times New Roman" w:hAnsi="Times New Roman"/>
          <w:color w:val="000000"/>
          <w:sz w:val="28"/>
          <w:szCs w:val="28"/>
          <w:lang w:bidi="ru-RU"/>
        </w:rPr>
        <w:t xml:space="preserve">4,2%. </w:t>
      </w:r>
      <w:r w:rsidRPr="00B562B4">
        <w:rPr>
          <w:rFonts w:ascii="Times New Roman" w:hAnsi="Times New Roman"/>
          <w:sz w:val="28"/>
          <w:szCs w:val="28"/>
        </w:rPr>
        <w:t xml:space="preserve">Доля дотаций и налоговых доходов по дополнительным нормативам отчислений </w:t>
      </w:r>
      <w:r w:rsidRPr="00B562B4">
        <w:rPr>
          <w:rFonts w:ascii="Times New Roman" w:hAnsi="Times New Roman"/>
          <w:sz w:val="28"/>
          <w:szCs w:val="28"/>
          <w:shd w:val="clear" w:color="auto" w:fill="FFFFFF"/>
        </w:rPr>
        <w:t xml:space="preserve">на выравнивание бюджетной обеспеченности в 2017 году – </w:t>
      </w:r>
      <w:r>
        <w:rPr>
          <w:rFonts w:ascii="Times New Roman" w:hAnsi="Times New Roman"/>
          <w:sz w:val="28"/>
          <w:szCs w:val="28"/>
          <w:shd w:val="clear" w:color="auto" w:fill="FFFFFF"/>
        </w:rPr>
        <w:t>83</w:t>
      </w:r>
      <w:r w:rsidRPr="00B562B4">
        <w:rPr>
          <w:rFonts w:ascii="Times New Roman" w:hAnsi="Times New Roman"/>
          <w:sz w:val="28"/>
          <w:szCs w:val="28"/>
          <w:shd w:val="clear" w:color="auto" w:fill="FFFFFF"/>
        </w:rPr>
        <w:t>,</w:t>
      </w:r>
      <w:r>
        <w:rPr>
          <w:rFonts w:ascii="Times New Roman" w:hAnsi="Times New Roman"/>
          <w:sz w:val="28"/>
          <w:szCs w:val="28"/>
          <w:shd w:val="clear" w:color="auto" w:fill="FFFFFF"/>
        </w:rPr>
        <w:t>06</w:t>
      </w:r>
      <w:r w:rsidRPr="00B562B4">
        <w:rPr>
          <w:rFonts w:ascii="Times New Roman" w:hAnsi="Times New Roman"/>
          <w:sz w:val="28"/>
          <w:szCs w:val="28"/>
          <w:shd w:val="clear" w:color="auto" w:fill="FFFFFF"/>
        </w:rPr>
        <w:t xml:space="preserve">%, в сравнении с  2016 годом снизилась на </w:t>
      </w:r>
      <w:r>
        <w:rPr>
          <w:rFonts w:ascii="Times New Roman" w:hAnsi="Times New Roman"/>
          <w:sz w:val="28"/>
          <w:szCs w:val="28"/>
          <w:shd w:val="clear" w:color="auto" w:fill="FFFFFF"/>
        </w:rPr>
        <w:t>3,59</w:t>
      </w:r>
      <w:r w:rsidRPr="00B562B4">
        <w:rPr>
          <w:rFonts w:ascii="Times New Roman" w:hAnsi="Times New Roman"/>
          <w:sz w:val="28"/>
          <w:szCs w:val="28"/>
          <w:shd w:val="clear" w:color="auto" w:fill="FFFFFF"/>
        </w:rPr>
        <w:t>%.</w:t>
      </w:r>
    </w:p>
    <w:p w:rsidR="00892E1D" w:rsidRDefault="00892E1D" w:rsidP="00892E1D">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lang w:bidi="ru-RU"/>
        </w:rPr>
        <w:t xml:space="preserve">Численность населения за анализируемый период снизилась незначительно </w:t>
      </w:r>
      <w:r w:rsidR="001C55D4">
        <w:rPr>
          <w:rFonts w:ascii="Times New Roman" w:hAnsi="Times New Roman"/>
          <w:color w:val="000000"/>
          <w:sz w:val="28"/>
          <w:szCs w:val="28"/>
          <w:lang w:bidi="ru-RU"/>
        </w:rPr>
        <w:t>–</w:t>
      </w:r>
      <w:r>
        <w:rPr>
          <w:rFonts w:ascii="Times New Roman" w:hAnsi="Times New Roman"/>
          <w:color w:val="000000"/>
          <w:sz w:val="28"/>
          <w:szCs w:val="28"/>
          <w:lang w:bidi="ru-RU"/>
        </w:rPr>
        <w:t xml:space="preserve"> на 5 чел.</w:t>
      </w:r>
    </w:p>
    <w:p w:rsidR="00892E1D" w:rsidRPr="00157551" w:rsidRDefault="00892E1D" w:rsidP="00892E1D">
      <w:pPr>
        <w:spacing w:after="0" w:line="240" w:lineRule="auto"/>
        <w:ind w:firstLine="709"/>
        <w:contextualSpacing/>
        <w:jc w:val="both"/>
        <w:rPr>
          <w:rFonts w:ascii="Times New Roman" w:hAnsi="Times New Roman"/>
          <w:sz w:val="28"/>
          <w:szCs w:val="28"/>
        </w:rPr>
      </w:pPr>
      <w:r w:rsidRPr="00E37A26">
        <w:rPr>
          <w:rFonts w:ascii="Times New Roman" w:hAnsi="Times New Roman"/>
          <w:sz w:val="28"/>
          <w:szCs w:val="28"/>
        </w:rPr>
        <w:t xml:space="preserve">В </w:t>
      </w:r>
      <w:r w:rsidRPr="00E37A26">
        <w:rPr>
          <w:rFonts w:ascii="Times New Roman" w:hAnsi="Times New Roman"/>
          <w:b/>
          <w:sz w:val="28"/>
          <w:szCs w:val="28"/>
        </w:rPr>
        <w:t xml:space="preserve">СП «Мильгидунское» и СП «Бушулейское» </w:t>
      </w:r>
      <w:r w:rsidRPr="00E37A26">
        <w:rPr>
          <w:rFonts w:ascii="Times New Roman" w:hAnsi="Times New Roman"/>
          <w:sz w:val="28"/>
          <w:szCs w:val="28"/>
        </w:rPr>
        <w:t>население обеспечено работой на железной дороге</w:t>
      </w:r>
      <w:r>
        <w:rPr>
          <w:rFonts w:ascii="Times New Roman" w:hAnsi="Times New Roman"/>
          <w:sz w:val="28"/>
          <w:szCs w:val="28"/>
        </w:rPr>
        <w:t>, отсюда стабильный НДФЛ</w:t>
      </w:r>
      <w:r w:rsidRPr="00E37A26">
        <w:rPr>
          <w:rFonts w:ascii="Times New Roman" w:hAnsi="Times New Roman"/>
          <w:sz w:val="28"/>
          <w:szCs w:val="28"/>
        </w:rPr>
        <w:t xml:space="preserve">. </w:t>
      </w:r>
      <w:r>
        <w:rPr>
          <w:rFonts w:ascii="Times New Roman" w:hAnsi="Times New Roman"/>
          <w:sz w:val="28"/>
          <w:szCs w:val="28"/>
        </w:rPr>
        <w:t>Д</w:t>
      </w:r>
      <w:r w:rsidRPr="00E37A26">
        <w:rPr>
          <w:rFonts w:ascii="Times New Roman" w:hAnsi="Times New Roman"/>
          <w:sz w:val="28"/>
          <w:szCs w:val="28"/>
        </w:rPr>
        <w:t>оходы поселения пополняются налогом на земл</w:t>
      </w:r>
      <w:r>
        <w:rPr>
          <w:rFonts w:ascii="Times New Roman" w:hAnsi="Times New Roman"/>
          <w:sz w:val="28"/>
          <w:szCs w:val="28"/>
        </w:rPr>
        <w:t xml:space="preserve">и, отведенные </w:t>
      </w:r>
      <w:r w:rsidRPr="00E37A26">
        <w:rPr>
          <w:rFonts w:ascii="Times New Roman" w:hAnsi="Times New Roman"/>
          <w:sz w:val="28"/>
          <w:szCs w:val="28"/>
        </w:rPr>
        <w:t>ОАО «РЖД» Забайкальского края</w:t>
      </w:r>
      <w:r w:rsidRPr="00E37A26">
        <w:rPr>
          <w:rFonts w:ascii="Times New Roman" w:hAnsi="Times New Roman"/>
          <w:b/>
          <w:sz w:val="28"/>
          <w:szCs w:val="28"/>
        </w:rPr>
        <w:t>.</w:t>
      </w:r>
      <w:r w:rsidR="00157551">
        <w:rPr>
          <w:rFonts w:ascii="Times New Roman" w:hAnsi="Times New Roman"/>
          <w:b/>
          <w:sz w:val="28"/>
          <w:szCs w:val="28"/>
        </w:rPr>
        <w:t xml:space="preserve"> </w:t>
      </w:r>
      <w:r w:rsidR="00157551" w:rsidRPr="00157551">
        <w:rPr>
          <w:rFonts w:ascii="Times New Roman" w:hAnsi="Times New Roman"/>
          <w:sz w:val="28"/>
          <w:szCs w:val="28"/>
        </w:rPr>
        <w:t>Особых перспектив развития не предусматривается.</w:t>
      </w:r>
    </w:p>
    <w:p w:rsidR="00157551" w:rsidRPr="00225ECC" w:rsidRDefault="00157551" w:rsidP="00892E1D">
      <w:pPr>
        <w:spacing w:after="0" w:line="240" w:lineRule="auto"/>
        <w:ind w:firstLine="709"/>
        <w:contextualSpacing/>
        <w:jc w:val="both"/>
        <w:rPr>
          <w:rFonts w:ascii="Times New Roman" w:hAnsi="Times New Roman"/>
          <w:i/>
          <w:sz w:val="28"/>
          <w:szCs w:val="28"/>
        </w:rPr>
      </w:pPr>
      <w:r w:rsidRPr="00225ECC">
        <w:rPr>
          <w:rFonts w:ascii="Times New Roman" w:hAnsi="Times New Roman"/>
          <w:i/>
          <w:sz w:val="28"/>
          <w:szCs w:val="28"/>
        </w:rPr>
        <w:t>Рекомендуется муниципальное образование сельское поселение «Бушулейское» ликвидировать, путем присоединения  к городскому поселению «Жирекенское».</w:t>
      </w:r>
    </w:p>
    <w:p w:rsidR="00892E1D" w:rsidRPr="00A30E32" w:rsidRDefault="00892E1D" w:rsidP="00892E1D">
      <w:pPr>
        <w:spacing w:after="0" w:line="240" w:lineRule="auto"/>
        <w:ind w:firstLine="709"/>
        <w:contextualSpacing/>
        <w:jc w:val="both"/>
        <w:rPr>
          <w:rFonts w:ascii="Times New Roman" w:hAnsi="Times New Roman"/>
          <w:sz w:val="28"/>
          <w:szCs w:val="28"/>
        </w:rPr>
      </w:pPr>
      <w:r w:rsidRPr="00A30E32">
        <w:rPr>
          <w:rFonts w:ascii="Times New Roman" w:hAnsi="Times New Roman"/>
          <w:sz w:val="28"/>
          <w:szCs w:val="28"/>
        </w:rPr>
        <w:t xml:space="preserve">На территории </w:t>
      </w:r>
      <w:r w:rsidRPr="00A30E32">
        <w:rPr>
          <w:rFonts w:ascii="Times New Roman" w:hAnsi="Times New Roman"/>
          <w:b/>
          <w:sz w:val="28"/>
          <w:szCs w:val="28"/>
        </w:rPr>
        <w:t>ГП «Аксеново-Зиловское»</w:t>
      </w:r>
      <w:r w:rsidRPr="00A30E32">
        <w:rPr>
          <w:rFonts w:ascii="Times New Roman" w:hAnsi="Times New Roman"/>
          <w:sz w:val="28"/>
          <w:szCs w:val="28"/>
        </w:rPr>
        <w:t xml:space="preserve"> расположено Арчикойское рудное поле, полезные ископаемые – золото рудное.</w:t>
      </w:r>
    </w:p>
    <w:p w:rsidR="00892E1D" w:rsidRDefault="00892E1D" w:rsidP="00892E1D">
      <w:pPr>
        <w:pStyle w:val="42"/>
        <w:shd w:val="clear" w:color="auto" w:fill="auto"/>
        <w:spacing w:line="240" w:lineRule="auto"/>
        <w:ind w:firstLine="709"/>
        <w:contextualSpacing/>
        <w:jc w:val="both"/>
        <w:rPr>
          <w:b w:val="0"/>
        </w:rPr>
      </w:pPr>
      <w:r w:rsidRPr="00A30E32">
        <w:rPr>
          <w:b w:val="0"/>
        </w:rPr>
        <w:t xml:space="preserve">В 2018 году ООО «Армет» начато строительство на месторождении «Рудник Арчикой».  Начать добычу руды планируется в 2019 году. По плану компании, строительство рудника завершится к 2020 году. В 2020 году </w:t>
      </w:r>
      <w:r>
        <w:rPr>
          <w:b w:val="0"/>
        </w:rPr>
        <w:t xml:space="preserve">ООО </w:t>
      </w:r>
      <w:r w:rsidRPr="00A30E32">
        <w:rPr>
          <w:b w:val="0"/>
        </w:rPr>
        <w:t>«Армет» намерен</w:t>
      </w:r>
      <w:r>
        <w:rPr>
          <w:b w:val="0"/>
        </w:rPr>
        <w:t>о</w:t>
      </w:r>
      <w:r w:rsidRPr="00A30E32">
        <w:rPr>
          <w:b w:val="0"/>
        </w:rPr>
        <w:t xml:space="preserve"> произвести </w:t>
      </w:r>
      <w:r>
        <w:rPr>
          <w:b w:val="0"/>
        </w:rPr>
        <w:t>первую партию</w:t>
      </w:r>
      <w:r w:rsidRPr="00A30E32">
        <w:rPr>
          <w:b w:val="0"/>
        </w:rPr>
        <w:t xml:space="preserve"> золота</w:t>
      </w:r>
      <w:r>
        <w:rPr>
          <w:b w:val="0"/>
        </w:rPr>
        <w:t>.</w:t>
      </w:r>
    </w:p>
    <w:p w:rsidR="00892E1D" w:rsidRPr="00CF41D9" w:rsidRDefault="00892E1D" w:rsidP="00892E1D">
      <w:pPr>
        <w:pStyle w:val="42"/>
        <w:shd w:val="clear" w:color="auto" w:fill="auto"/>
        <w:spacing w:line="240" w:lineRule="auto"/>
        <w:ind w:firstLine="709"/>
        <w:contextualSpacing/>
        <w:jc w:val="both"/>
        <w:rPr>
          <w:b w:val="0"/>
        </w:rPr>
      </w:pPr>
      <w:r>
        <w:rPr>
          <w:b w:val="0"/>
        </w:rPr>
        <w:t xml:space="preserve">Другое золотодобывающее предприятие ООО «Руда Промышленная» </w:t>
      </w:r>
      <w:r w:rsidRPr="00CF41D9">
        <w:rPr>
          <w:b w:val="0"/>
          <w:color w:val="000000"/>
          <w:shd w:val="clear" w:color="auto" w:fill="FFFFFF"/>
        </w:rPr>
        <w:t>планирует начать добычу золота рудного в 2022 году.</w:t>
      </w:r>
    </w:p>
    <w:p w:rsidR="00892E1D" w:rsidRDefault="00892E1D" w:rsidP="00892E1D">
      <w:pPr>
        <w:pStyle w:val="42"/>
        <w:shd w:val="clear" w:color="auto" w:fill="auto"/>
        <w:spacing w:line="240" w:lineRule="auto"/>
        <w:ind w:firstLine="709"/>
        <w:contextualSpacing/>
        <w:jc w:val="both"/>
        <w:rPr>
          <w:b w:val="0"/>
        </w:rPr>
      </w:pPr>
      <w:r>
        <w:rPr>
          <w:b w:val="0"/>
        </w:rPr>
        <w:t xml:space="preserve">Кроме того, в 2018 году на территории пгт Аксеново-Зиловское возобновило работу рельсосварочное предприятие ОАО «РЖД» Забайкальского края, которое было закрыто в 2017 году. </w:t>
      </w:r>
    </w:p>
    <w:p w:rsidR="00892E1D" w:rsidRPr="00327998" w:rsidRDefault="00892E1D" w:rsidP="00892E1D">
      <w:pPr>
        <w:pStyle w:val="42"/>
        <w:shd w:val="clear" w:color="auto" w:fill="auto"/>
        <w:spacing w:line="240" w:lineRule="auto"/>
        <w:ind w:firstLine="709"/>
        <w:contextualSpacing/>
        <w:jc w:val="both"/>
        <w:rPr>
          <w:b w:val="0"/>
        </w:rPr>
      </w:pPr>
      <w:r>
        <w:rPr>
          <w:b w:val="0"/>
        </w:rPr>
        <w:t xml:space="preserve">Собственные доходы ГП «Аксеново-Зиловское» в 2017 году увеличились на 7,6%. По объему собственных доходов поселение относится к 1 группе по уровню собственных </w:t>
      </w:r>
      <w:r w:rsidRPr="00E54652">
        <w:rPr>
          <w:b w:val="0"/>
        </w:rPr>
        <w:t>доходов</w:t>
      </w:r>
      <w:r>
        <w:rPr>
          <w:b w:val="0"/>
        </w:rPr>
        <w:t xml:space="preserve">. </w:t>
      </w:r>
      <w:r w:rsidRPr="00327998">
        <w:rPr>
          <w:b w:val="0"/>
        </w:rPr>
        <w:t xml:space="preserve">Доля дотаций и налоговых доходов по дополнительным нормативам отчислений </w:t>
      </w:r>
      <w:r w:rsidRPr="00327998">
        <w:rPr>
          <w:b w:val="0"/>
          <w:shd w:val="clear" w:color="auto" w:fill="FFFFFF"/>
        </w:rPr>
        <w:t xml:space="preserve">на выравнивание бюджетной обеспеченности в 2017 году – </w:t>
      </w:r>
      <w:r>
        <w:rPr>
          <w:b w:val="0"/>
          <w:shd w:val="clear" w:color="auto" w:fill="FFFFFF"/>
        </w:rPr>
        <w:t>3,46</w:t>
      </w:r>
      <w:r w:rsidRPr="00327998">
        <w:rPr>
          <w:b w:val="0"/>
          <w:shd w:val="clear" w:color="auto" w:fill="FFFFFF"/>
        </w:rPr>
        <w:t xml:space="preserve">%, в сравнении с  2016 годом </w:t>
      </w:r>
      <w:r>
        <w:rPr>
          <w:b w:val="0"/>
          <w:shd w:val="clear" w:color="auto" w:fill="FFFFFF"/>
        </w:rPr>
        <w:t>снижение составило</w:t>
      </w:r>
      <w:r w:rsidRPr="00327998">
        <w:rPr>
          <w:b w:val="0"/>
          <w:shd w:val="clear" w:color="auto" w:fill="FFFFFF"/>
        </w:rPr>
        <w:t xml:space="preserve"> 3</w:t>
      </w:r>
      <w:r>
        <w:rPr>
          <w:b w:val="0"/>
          <w:shd w:val="clear" w:color="auto" w:fill="FFFFFF"/>
        </w:rPr>
        <w:t>3</w:t>
      </w:r>
      <w:r w:rsidRPr="00327998">
        <w:rPr>
          <w:b w:val="0"/>
          <w:shd w:val="clear" w:color="auto" w:fill="FFFFFF"/>
        </w:rPr>
        <w:t>,</w:t>
      </w:r>
      <w:r>
        <w:rPr>
          <w:b w:val="0"/>
          <w:shd w:val="clear" w:color="auto" w:fill="FFFFFF"/>
        </w:rPr>
        <w:t>04</w:t>
      </w:r>
      <w:r w:rsidRPr="00327998">
        <w:rPr>
          <w:b w:val="0"/>
          <w:shd w:val="clear" w:color="auto" w:fill="FFFFFF"/>
        </w:rPr>
        <w:t>%.</w:t>
      </w:r>
      <w:r w:rsidRPr="00327998">
        <w:rPr>
          <w:b w:val="0"/>
        </w:rPr>
        <w:t xml:space="preserve"> </w:t>
      </w:r>
    </w:p>
    <w:p w:rsidR="00892E1D" w:rsidRDefault="00892E1D" w:rsidP="00892E1D">
      <w:pPr>
        <w:pStyle w:val="42"/>
        <w:shd w:val="clear" w:color="auto" w:fill="auto"/>
        <w:spacing w:line="240" w:lineRule="auto"/>
        <w:ind w:firstLine="709"/>
        <w:contextualSpacing/>
        <w:jc w:val="both"/>
        <w:rPr>
          <w:b w:val="0"/>
        </w:rPr>
      </w:pPr>
      <w:r w:rsidRPr="00E54652">
        <w:rPr>
          <w:b w:val="0"/>
        </w:rPr>
        <w:t>В настоящее время численность имеет отрицательную динамику, уменьш</w:t>
      </w:r>
      <w:r>
        <w:rPr>
          <w:b w:val="0"/>
        </w:rPr>
        <w:t xml:space="preserve">ение населения </w:t>
      </w:r>
      <w:r w:rsidRPr="00E54652">
        <w:rPr>
          <w:b w:val="0"/>
        </w:rPr>
        <w:t xml:space="preserve">за </w:t>
      </w:r>
      <w:r>
        <w:rPr>
          <w:b w:val="0"/>
        </w:rPr>
        <w:t>анализируемый период составило 206 чел. 6,2%.</w:t>
      </w:r>
    </w:p>
    <w:p w:rsidR="00892E1D" w:rsidRDefault="00892E1D" w:rsidP="00892E1D">
      <w:pPr>
        <w:pStyle w:val="42"/>
        <w:shd w:val="clear" w:color="auto" w:fill="auto"/>
        <w:spacing w:line="240" w:lineRule="auto"/>
        <w:ind w:firstLine="709"/>
        <w:contextualSpacing/>
        <w:jc w:val="both"/>
        <w:rPr>
          <w:b w:val="0"/>
        </w:rPr>
      </w:pPr>
      <w:r>
        <w:rPr>
          <w:b w:val="0"/>
        </w:rPr>
        <w:t xml:space="preserve">В </w:t>
      </w:r>
      <w:r w:rsidRPr="00650280">
        <w:t>ГП «Букачачинское»</w:t>
      </w:r>
      <w:r>
        <w:rPr>
          <w:b w:val="0"/>
        </w:rPr>
        <w:t xml:space="preserve"> увеличение добычи угля является залогом увеличения занятости населения,</w:t>
      </w:r>
      <w:r w:rsidRPr="00833C15">
        <w:rPr>
          <w:b w:val="0"/>
        </w:rPr>
        <w:t xml:space="preserve"> </w:t>
      </w:r>
      <w:r>
        <w:rPr>
          <w:b w:val="0"/>
        </w:rPr>
        <w:t xml:space="preserve">соответственно будут увеличиваться поступления в бюджет поселения. Увеличение объемов угля также необходимо для обеспечения углем котельных района для целей сокращения логистической составляющей в себестоимости услуг тепло- водоснабжения населения и учреждений района. </w:t>
      </w:r>
    </w:p>
    <w:p w:rsidR="00892E1D" w:rsidRDefault="00892E1D" w:rsidP="00892E1D">
      <w:pPr>
        <w:pStyle w:val="42"/>
        <w:shd w:val="clear" w:color="auto" w:fill="auto"/>
        <w:spacing w:line="240" w:lineRule="auto"/>
        <w:ind w:firstLine="709"/>
        <w:contextualSpacing/>
        <w:jc w:val="both"/>
        <w:rPr>
          <w:b w:val="0"/>
        </w:rPr>
      </w:pPr>
      <w:r>
        <w:rPr>
          <w:b w:val="0"/>
        </w:rPr>
        <w:t xml:space="preserve">Для того чтобы увеличить факторы перспективного развития, в ГП «Букачачинское» необходимо провести территориальную реформу внутри поселения по переселению проживающих сел Бухта (численность </w:t>
      </w:r>
      <w:r w:rsidR="001C55D4">
        <w:rPr>
          <w:b w:val="0"/>
        </w:rPr>
        <w:t>–</w:t>
      </w:r>
      <w:r>
        <w:rPr>
          <w:b w:val="0"/>
        </w:rPr>
        <w:t xml:space="preserve"> 26), Бородинск (численность </w:t>
      </w:r>
      <w:r w:rsidR="001C55D4">
        <w:rPr>
          <w:b w:val="0"/>
        </w:rPr>
        <w:t>–</w:t>
      </w:r>
      <w:r>
        <w:rPr>
          <w:b w:val="0"/>
        </w:rPr>
        <w:t xml:space="preserve"> 42) и Усть-Горбица (численность </w:t>
      </w:r>
      <w:r w:rsidR="001C55D4">
        <w:rPr>
          <w:b w:val="0"/>
        </w:rPr>
        <w:t>–</w:t>
      </w:r>
      <w:r>
        <w:rPr>
          <w:b w:val="0"/>
        </w:rPr>
        <w:t xml:space="preserve"> 2) в пгт. Букачача. Данное мероприятие значительно уменьшит расходную часть бюджета поселения, средства которого направляются на содержание абсолютно бесперспективных сел. Социальная инфраструктура (школы, детские сады) в выше названных селах отсутствует.</w:t>
      </w:r>
    </w:p>
    <w:p w:rsidR="00892E1D" w:rsidRPr="00720F5E" w:rsidRDefault="00892E1D" w:rsidP="00892E1D">
      <w:pPr>
        <w:pStyle w:val="42"/>
        <w:shd w:val="clear" w:color="auto" w:fill="auto"/>
        <w:spacing w:line="240" w:lineRule="auto"/>
        <w:ind w:firstLine="709"/>
        <w:contextualSpacing/>
        <w:jc w:val="both"/>
        <w:rPr>
          <w:b w:val="0"/>
        </w:rPr>
      </w:pPr>
      <w:r>
        <w:rPr>
          <w:b w:val="0"/>
        </w:rPr>
        <w:t xml:space="preserve">По объему собственных доходов поселение относится ко 2 группе по уровню собственных </w:t>
      </w:r>
      <w:r w:rsidRPr="00E54652">
        <w:rPr>
          <w:b w:val="0"/>
        </w:rPr>
        <w:t>доходов</w:t>
      </w:r>
      <w:r>
        <w:rPr>
          <w:b w:val="0"/>
        </w:rPr>
        <w:t xml:space="preserve">. </w:t>
      </w:r>
      <w:r w:rsidRPr="00720F5E">
        <w:rPr>
          <w:b w:val="0"/>
        </w:rPr>
        <w:t xml:space="preserve">Доля дотаций и налоговых доходов по дополнительным нормативам отчислений </w:t>
      </w:r>
      <w:r w:rsidRPr="00720F5E">
        <w:rPr>
          <w:b w:val="0"/>
          <w:shd w:val="clear" w:color="auto" w:fill="FFFFFF"/>
        </w:rPr>
        <w:t xml:space="preserve">на выравнивание бюджетной обеспеченности в 2017 году – </w:t>
      </w:r>
      <w:r>
        <w:rPr>
          <w:b w:val="0"/>
          <w:shd w:val="clear" w:color="auto" w:fill="FFFFFF"/>
        </w:rPr>
        <w:t>21,79</w:t>
      </w:r>
      <w:r w:rsidRPr="00720F5E">
        <w:rPr>
          <w:b w:val="0"/>
          <w:shd w:val="clear" w:color="auto" w:fill="FFFFFF"/>
        </w:rPr>
        <w:t xml:space="preserve">%, в сравнении с  2016 годом </w:t>
      </w:r>
      <w:r>
        <w:rPr>
          <w:b w:val="0"/>
          <w:shd w:val="clear" w:color="auto" w:fill="FFFFFF"/>
        </w:rPr>
        <w:t>увеличение составило 1,11</w:t>
      </w:r>
      <w:r w:rsidRPr="00720F5E">
        <w:rPr>
          <w:b w:val="0"/>
          <w:shd w:val="clear" w:color="auto" w:fill="FFFFFF"/>
        </w:rPr>
        <w:t>%.</w:t>
      </w:r>
    </w:p>
    <w:p w:rsidR="00892E1D" w:rsidRDefault="00892E1D" w:rsidP="00892E1D">
      <w:pPr>
        <w:pStyle w:val="42"/>
        <w:shd w:val="clear" w:color="auto" w:fill="auto"/>
        <w:spacing w:line="240" w:lineRule="auto"/>
        <w:ind w:firstLine="709"/>
        <w:contextualSpacing/>
        <w:jc w:val="both"/>
        <w:rPr>
          <w:b w:val="0"/>
        </w:rPr>
      </w:pPr>
      <w:r>
        <w:rPr>
          <w:b w:val="0"/>
        </w:rPr>
        <w:t>На протяжении 2013-2017 годов численность снизилась на 296 чел. или 13%.</w:t>
      </w:r>
    </w:p>
    <w:p w:rsidR="00892E1D" w:rsidRDefault="00892E1D" w:rsidP="00892E1D">
      <w:pPr>
        <w:pStyle w:val="42"/>
        <w:shd w:val="clear" w:color="auto" w:fill="auto"/>
        <w:spacing w:line="240" w:lineRule="auto"/>
        <w:ind w:firstLine="709"/>
        <w:contextualSpacing/>
        <w:jc w:val="both"/>
        <w:rPr>
          <w:b w:val="0"/>
        </w:rPr>
      </w:pPr>
      <w:r w:rsidRPr="00E37A26">
        <w:t>ГП «Жирекенское»</w:t>
      </w:r>
      <w:r>
        <w:t xml:space="preserve"> с </w:t>
      </w:r>
      <w:r w:rsidRPr="00E37A26">
        <w:rPr>
          <w:b w:val="0"/>
        </w:rPr>
        <w:t>административны</w:t>
      </w:r>
      <w:r>
        <w:rPr>
          <w:b w:val="0"/>
        </w:rPr>
        <w:t>м</w:t>
      </w:r>
      <w:r w:rsidRPr="00E37A26">
        <w:rPr>
          <w:b w:val="0"/>
        </w:rPr>
        <w:t xml:space="preserve"> центр</w:t>
      </w:r>
      <w:r>
        <w:rPr>
          <w:b w:val="0"/>
        </w:rPr>
        <w:t xml:space="preserve">ом в пгт. Жирекен. </w:t>
      </w:r>
      <w:r w:rsidRPr="00554CB6">
        <w:rPr>
          <w:b w:val="0"/>
        </w:rPr>
        <w:t>Муниципальное образование включено в категорию «Монопрофильные муниципальные образования Российской Федерации (моногорода) с наиболее сложным социально-экономическим положением».</w:t>
      </w:r>
    </w:p>
    <w:p w:rsidR="00892E1D" w:rsidRDefault="00892E1D" w:rsidP="00892E1D">
      <w:pPr>
        <w:pStyle w:val="42"/>
        <w:shd w:val="clear" w:color="auto" w:fill="auto"/>
        <w:spacing w:line="240" w:lineRule="auto"/>
        <w:ind w:firstLine="709"/>
        <w:contextualSpacing/>
        <w:jc w:val="both"/>
        <w:rPr>
          <w:b w:val="0"/>
        </w:rPr>
      </w:pPr>
      <w:r w:rsidRPr="00437DDB">
        <w:rPr>
          <w:b w:val="0"/>
        </w:rPr>
        <w:t xml:space="preserve">Пока в </w:t>
      </w:r>
      <w:r>
        <w:rPr>
          <w:b w:val="0"/>
        </w:rPr>
        <w:t xml:space="preserve">пгт. </w:t>
      </w:r>
      <w:r w:rsidRPr="00437DDB">
        <w:rPr>
          <w:b w:val="0"/>
        </w:rPr>
        <w:t>Жирекен действует недавно открытый щебеночный завод. Однако трудоустроено на предприятии всего 58 человек, из тысячи с лишним    безработных с Жирекенского ГОКа.</w:t>
      </w:r>
      <w:r>
        <w:rPr>
          <w:b w:val="0"/>
        </w:rPr>
        <w:t xml:space="preserve"> Перспективой развития поселения может быть развитие малого предпринимательства по оказанию услуг и исполнению работ для населения и учреждений. </w:t>
      </w:r>
    </w:p>
    <w:p w:rsidR="00892E1D" w:rsidRDefault="00892E1D" w:rsidP="00892E1D">
      <w:pPr>
        <w:pStyle w:val="42"/>
        <w:shd w:val="clear" w:color="auto" w:fill="auto"/>
        <w:spacing w:line="240" w:lineRule="auto"/>
        <w:ind w:firstLine="709"/>
        <w:contextualSpacing/>
        <w:jc w:val="both"/>
        <w:rPr>
          <w:b w:val="0"/>
        </w:rPr>
      </w:pPr>
      <w:r>
        <w:rPr>
          <w:b w:val="0"/>
        </w:rPr>
        <w:t xml:space="preserve">Кроме того, немаловажным фактором улучшения социально-экономического положения поселка является упразднение 2-х населенных пунктов с малочисленным населением </w:t>
      </w:r>
      <w:r w:rsidR="001C55D4">
        <w:rPr>
          <w:b w:val="0"/>
        </w:rPr>
        <w:t>–</w:t>
      </w:r>
      <w:r>
        <w:rPr>
          <w:b w:val="0"/>
        </w:rPr>
        <w:t xml:space="preserve"> Ковекта и Озерная, численность которых составляет 2 и 20  чел. соответственно. Данные населенные пункты являются абсолютно не перспективными для развития.</w:t>
      </w:r>
      <w:r w:rsidRPr="00B07384">
        <w:rPr>
          <w:b w:val="0"/>
        </w:rPr>
        <w:t xml:space="preserve"> </w:t>
      </w:r>
      <w:r>
        <w:rPr>
          <w:b w:val="0"/>
        </w:rPr>
        <w:t>Социальная инфраструктура (школы, детские сады) в выше названных селах отсутствует.</w:t>
      </w:r>
    </w:p>
    <w:p w:rsidR="00892E1D" w:rsidRDefault="00892E1D" w:rsidP="00892E1D">
      <w:pPr>
        <w:pStyle w:val="42"/>
        <w:shd w:val="clear" w:color="auto" w:fill="auto"/>
        <w:spacing w:line="240" w:lineRule="auto"/>
        <w:ind w:firstLine="709"/>
        <w:contextualSpacing/>
        <w:jc w:val="both"/>
        <w:rPr>
          <w:b w:val="0"/>
          <w:shd w:val="clear" w:color="auto" w:fill="FFFFFF"/>
        </w:rPr>
      </w:pPr>
      <w:r>
        <w:rPr>
          <w:b w:val="0"/>
        </w:rPr>
        <w:t xml:space="preserve">По объему собственных доходов поселение относится к 1 группе по уровню собственных </w:t>
      </w:r>
      <w:r w:rsidRPr="00E54652">
        <w:rPr>
          <w:b w:val="0"/>
        </w:rPr>
        <w:t>доходов</w:t>
      </w:r>
      <w:r>
        <w:rPr>
          <w:b w:val="0"/>
        </w:rPr>
        <w:t>.</w:t>
      </w:r>
      <w:r w:rsidRPr="00327998">
        <w:t xml:space="preserve"> </w:t>
      </w:r>
      <w:r w:rsidRPr="00327998">
        <w:rPr>
          <w:b w:val="0"/>
        </w:rPr>
        <w:t xml:space="preserve">Доля дотаций и налоговых доходов по дополнительным нормативам отчислений </w:t>
      </w:r>
      <w:r w:rsidRPr="00327998">
        <w:rPr>
          <w:b w:val="0"/>
          <w:shd w:val="clear" w:color="auto" w:fill="FFFFFF"/>
        </w:rPr>
        <w:t xml:space="preserve">на выравнивание бюджетной обеспеченности в 2017 году – </w:t>
      </w:r>
      <w:r>
        <w:rPr>
          <w:b w:val="0"/>
          <w:shd w:val="clear" w:color="auto" w:fill="FFFFFF"/>
        </w:rPr>
        <w:t>7,57</w:t>
      </w:r>
      <w:r w:rsidRPr="00327998">
        <w:rPr>
          <w:b w:val="0"/>
          <w:shd w:val="clear" w:color="auto" w:fill="FFFFFF"/>
        </w:rPr>
        <w:t xml:space="preserve">%, в сравнении с  2016 годом </w:t>
      </w:r>
      <w:r>
        <w:rPr>
          <w:b w:val="0"/>
          <w:shd w:val="clear" w:color="auto" w:fill="FFFFFF"/>
        </w:rPr>
        <w:t>увеличение составило</w:t>
      </w:r>
      <w:r w:rsidRPr="00327998">
        <w:rPr>
          <w:b w:val="0"/>
          <w:shd w:val="clear" w:color="auto" w:fill="FFFFFF"/>
        </w:rPr>
        <w:t xml:space="preserve"> </w:t>
      </w:r>
      <w:r>
        <w:rPr>
          <w:b w:val="0"/>
          <w:shd w:val="clear" w:color="auto" w:fill="FFFFFF"/>
        </w:rPr>
        <w:t>4,01</w:t>
      </w:r>
      <w:r w:rsidRPr="00327998">
        <w:rPr>
          <w:b w:val="0"/>
          <w:shd w:val="clear" w:color="auto" w:fill="FFFFFF"/>
        </w:rPr>
        <w:t>%.</w:t>
      </w:r>
    </w:p>
    <w:p w:rsidR="00892E1D" w:rsidRDefault="00892E1D" w:rsidP="00892E1D">
      <w:pPr>
        <w:pStyle w:val="42"/>
        <w:shd w:val="clear" w:color="auto" w:fill="auto"/>
        <w:spacing w:line="240" w:lineRule="auto"/>
        <w:ind w:firstLine="709"/>
        <w:contextualSpacing/>
        <w:jc w:val="both"/>
        <w:rPr>
          <w:b w:val="0"/>
        </w:rPr>
      </w:pPr>
      <w:r>
        <w:rPr>
          <w:b w:val="0"/>
        </w:rPr>
        <w:t>На протяжении 2013-2017 годов численность снизилась на 157 чел. или 3,3%.</w:t>
      </w:r>
    </w:p>
    <w:p w:rsidR="00892E1D" w:rsidRDefault="00892E1D" w:rsidP="00892E1D">
      <w:pPr>
        <w:pStyle w:val="42"/>
        <w:shd w:val="clear" w:color="auto" w:fill="auto"/>
        <w:spacing w:line="240" w:lineRule="auto"/>
        <w:ind w:firstLine="709"/>
        <w:contextualSpacing/>
        <w:jc w:val="both"/>
        <w:rPr>
          <w:b w:val="0"/>
        </w:rPr>
      </w:pPr>
      <w:r>
        <w:t>П</w:t>
      </w:r>
      <w:r w:rsidRPr="00437DDB">
        <w:t>гт</w:t>
      </w:r>
      <w:r>
        <w:t>.</w:t>
      </w:r>
      <w:r w:rsidRPr="00437DDB">
        <w:t xml:space="preserve"> Чернышевск</w:t>
      </w:r>
      <w:r>
        <w:t xml:space="preserve"> </w:t>
      </w:r>
      <w:r w:rsidRPr="00833C15">
        <w:rPr>
          <w:b w:val="0"/>
        </w:rPr>
        <w:t xml:space="preserve">является </w:t>
      </w:r>
      <w:r>
        <w:rPr>
          <w:b w:val="0"/>
        </w:rPr>
        <w:t xml:space="preserve"> административным центром муниципального района «Чернышевский район». </w:t>
      </w:r>
    </w:p>
    <w:p w:rsidR="00892E1D" w:rsidRPr="006E2A88" w:rsidRDefault="00892E1D" w:rsidP="00892E1D">
      <w:pPr>
        <w:pStyle w:val="42"/>
        <w:shd w:val="clear" w:color="auto" w:fill="auto"/>
        <w:spacing w:line="240" w:lineRule="auto"/>
        <w:ind w:firstLine="709"/>
        <w:contextualSpacing/>
        <w:jc w:val="both"/>
        <w:rPr>
          <w:b w:val="0"/>
        </w:rPr>
      </w:pPr>
      <w:r>
        <w:rPr>
          <w:b w:val="0"/>
        </w:rPr>
        <w:t xml:space="preserve">Перспективой для развития пгт. Чернышевск является </w:t>
      </w:r>
      <w:r w:rsidRPr="005642A3">
        <w:rPr>
          <w:b w:val="0"/>
        </w:rPr>
        <w:t>узел железнодорожных линий</w:t>
      </w:r>
      <w:r w:rsidRPr="006E2A88">
        <w:rPr>
          <w:b w:val="0"/>
        </w:rPr>
        <w:t xml:space="preserve">, </w:t>
      </w:r>
      <w:r>
        <w:rPr>
          <w:b w:val="0"/>
        </w:rPr>
        <w:t xml:space="preserve">а также </w:t>
      </w:r>
      <w:r w:rsidRPr="006E2A88">
        <w:rPr>
          <w:b w:val="0"/>
          <w:color w:val="000000"/>
          <w:lang w:bidi="ru-RU"/>
        </w:rPr>
        <w:t xml:space="preserve">расширение функционализации </w:t>
      </w:r>
      <w:r>
        <w:rPr>
          <w:b w:val="0"/>
          <w:color w:val="000000"/>
          <w:lang w:bidi="ru-RU"/>
        </w:rPr>
        <w:t xml:space="preserve">поселка </w:t>
      </w:r>
      <w:r w:rsidRPr="006E2A88">
        <w:rPr>
          <w:b w:val="0"/>
          <w:color w:val="000000"/>
          <w:lang w:bidi="ru-RU"/>
        </w:rPr>
        <w:t>в связи с</w:t>
      </w:r>
      <w:r>
        <w:rPr>
          <w:b w:val="0"/>
          <w:color w:val="000000"/>
          <w:lang w:bidi="ru-RU"/>
        </w:rPr>
        <w:t xml:space="preserve"> подключением к сетям электро-, тепло-, водоснабжения объектов ИЖС, строительство которого в настоящее время осуществляется на землях с. Алеур, </w:t>
      </w:r>
      <w:r>
        <w:rPr>
          <w:b w:val="0"/>
        </w:rPr>
        <w:t xml:space="preserve">расположенного в 6 км от пгт. Чернышевск, и </w:t>
      </w:r>
      <w:r>
        <w:rPr>
          <w:b w:val="0"/>
          <w:color w:val="000000"/>
          <w:lang w:bidi="ru-RU"/>
        </w:rPr>
        <w:t xml:space="preserve"> планируется </w:t>
      </w:r>
      <w:r w:rsidR="001C55D4">
        <w:rPr>
          <w:b w:val="0"/>
          <w:color w:val="000000"/>
          <w:lang w:bidi="ru-RU"/>
        </w:rPr>
        <w:t>–</w:t>
      </w:r>
      <w:r>
        <w:rPr>
          <w:b w:val="0"/>
          <w:color w:val="000000"/>
          <w:lang w:bidi="ru-RU"/>
        </w:rPr>
        <w:t xml:space="preserve"> </w:t>
      </w:r>
      <w:r>
        <w:rPr>
          <w:b w:val="0"/>
        </w:rPr>
        <w:t>на землях с. Утан, расположенного в 10 км от пгт. Чернышевск</w:t>
      </w:r>
      <w:r w:rsidRPr="006E2A88">
        <w:rPr>
          <w:b w:val="0"/>
        </w:rPr>
        <w:t xml:space="preserve">. </w:t>
      </w:r>
    </w:p>
    <w:p w:rsidR="00892E1D" w:rsidRDefault="00892E1D" w:rsidP="00892E1D">
      <w:pPr>
        <w:pStyle w:val="42"/>
        <w:shd w:val="clear" w:color="auto" w:fill="auto"/>
        <w:spacing w:line="240" w:lineRule="auto"/>
        <w:ind w:firstLine="709"/>
        <w:contextualSpacing/>
        <w:jc w:val="both"/>
        <w:rPr>
          <w:b w:val="0"/>
        </w:rPr>
      </w:pPr>
      <w:r w:rsidRPr="006E2A88">
        <w:rPr>
          <w:b w:val="0"/>
        </w:rPr>
        <w:t>Пгт. Чернышевск может изменить границы своей территории за счет увеличения  ИЖС. Так, с. Алеур практически слился</w:t>
      </w:r>
      <w:r>
        <w:rPr>
          <w:b w:val="0"/>
        </w:rPr>
        <w:t xml:space="preserve"> территориально с пгт. Чернышевск. </w:t>
      </w:r>
    </w:p>
    <w:p w:rsidR="00892E1D" w:rsidRDefault="00892E1D" w:rsidP="00892E1D">
      <w:pPr>
        <w:pStyle w:val="42"/>
        <w:shd w:val="clear" w:color="auto" w:fill="auto"/>
        <w:spacing w:line="240" w:lineRule="auto"/>
        <w:ind w:firstLine="709"/>
        <w:contextualSpacing/>
        <w:jc w:val="both"/>
        <w:rPr>
          <w:b w:val="0"/>
        </w:rPr>
      </w:pPr>
      <w:r>
        <w:rPr>
          <w:b w:val="0"/>
        </w:rPr>
        <w:t>На перспективу до 2030 года планируется выделение земельных участков под ИЖС в количестве около 300 участков</w:t>
      </w:r>
      <w:r w:rsidRPr="007B59B7">
        <w:rPr>
          <w:b w:val="0"/>
        </w:rPr>
        <w:t xml:space="preserve"> </w:t>
      </w:r>
      <w:r>
        <w:rPr>
          <w:b w:val="0"/>
        </w:rPr>
        <w:t>на территории с. Утан,</w:t>
      </w:r>
      <w:r w:rsidRPr="001C53A8">
        <w:rPr>
          <w:b w:val="0"/>
        </w:rPr>
        <w:t xml:space="preserve"> </w:t>
      </w:r>
      <w:r>
        <w:rPr>
          <w:b w:val="0"/>
        </w:rPr>
        <w:t xml:space="preserve">что в свою очередь может повлиять на развитие инфраструктуры с. Утан. </w:t>
      </w:r>
    </w:p>
    <w:p w:rsidR="00892E1D" w:rsidRDefault="00892E1D" w:rsidP="00892E1D">
      <w:pPr>
        <w:pStyle w:val="42"/>
        <w:shd w:val="clear" w:color="auto" w:fill="auto"/>
        <w:spacing w:line="240" w:lineRule="auto"/>
        <w:ind w:firstLine="709"/>
        <w:contextualSpacing/>
        <w:jc w:val="both"/>
        <w:rPr>
          <w:b w:val="0"/>
        </w:rPr>
      </w:pPr>
      <w:r>
        <w:rPr>
          <w:b w:val="0"/>
        </w:rPr>
        <w:t xml:space="preserve">Села Алеур и Утан являются стеллитами пгт. Чернышевск. </w:t>
      </w:r>
    </w:p>
    <w:p w:rsidR="00892E1D" w:rsidRDefault="00892E1D" w:rsidP="00892E1D">
      <w:pPr>
        <w:pStyle w:val="42"/>
        <w:shd w:val="clear" w:color="auto" w:fill="auto"/>
        <w:spacing w:line="240" w:lineRule="auto"/>
        <w:ind w:firstLine="709"/>
        <w:contextualSpacing/>
        <w:jc w:val="both"/>
        <w:rPr>
          <w:b w:val="0"/>
        </w:rPr>
      </w:pPr>
      <w:r>
        <w:rPr>
          <w:b w:val="0"/>
        </w:rPr>
        <w:t xml:space="preserve">В силу небольших расстояний между селами Алеур, Утан и пгт. Чернышевск, население с. Алеур и с. Утан в большей своей части работают в пгт. Чернышевск. </w:t>
      </w:r>
    </w:p>
    <w:p w:rsidR="00892E1D" w:rsidRDefault="00892E1D" w:rsidP="00892E1D">
      <w:pPr>
        <w:pStyle w:val="42"/>
        <w:shd w:val="clear" w:color="auto" w:fill="auto"/>
        <w:spacing w:line="240" w:lineRule="auto"/>
        <w:ind w:firstLine="709"/>
        <w:contextualSpacing/>
        <w:jc w:val="both"/>
        <w:rPr>
          <w:b w:val="0"/>
          <w:color w:val="000000"/>
          <w:shd w:val="clear" w:color="auto" w:fill="FFFFFF"/>
        </w:rPr>
      </w:pPr>
      <w:r w:rsidRPr="001C53A8">
        <w:rPr>
          <w:b w:val="0"/>
          <w:color w:val="000000"/>
          <w:shd w:val="clear" w:color="auto" w:fill="FFFFFF"/>
        </w:rPr>
        <w:t>На сегодняшний день большинство жителей поселка трудятся на таких градообразующих предприятиях как, вагонное и локомотивное депо и станция путевых машин</w:t>
      </w:r>
      <w:r>
        <w:rPr>
          <w:b w:val="0"/>
          <w:color w:val="000000"/>
          <w:shd w:val="clear" w:color="auto" w:fill="FFFFFF"/>
        </w:rPr>
        <w:t>,</w:t>
      </w:r>
      <w:r w:rsidRPr="001C53A8">
        <w:rPr>
          <w:b w:val="0"/>
          <w:color w:val="000000"/>
          <w:shd w:val="clear" w:color="auto" w:fill="FFFFFF"/>
        </w:rPr>
        <w:t xml:space="preserve"> дистанция пути и энергоснабжения.</w:t>
      </w:r>
    </w:p>
    <w:p w:rsidR="00892E1D" w:rsidRDefault="00892E1D" w:rsidP="00892E1D">
      <w:pPr>
        <w:pStyle w:val="42"/>
        <w:shd w:val="clear" w:color="auto" w:fill="auto"/>
        <w:spacing w:line="240" w:lineRule="auto"/>
        <w:ind w:firstLine="709"/>
        <w:contextualSpacing/>
        <w:jc w:val="both"/>
        <w:rPr>
          <w:b w:val="0"/>
        </w:rPr>
      </w:pPr>
      <w:r w:rsidRPr="00090D36">
        <w:rPr>
          <w:b w:val="0"/>
          <w:color w:val="000000"/>
          <w:shd w:val="clear" w:color="auto" w:fill="FFFFFF"/>
        </w:rPr>
        <w:t xml:space="preserve">В пгт. Чернышевск достаточно развито предпринимательство по направлениям  </w:t>
      </w:r>
      <w:r w:rsidRPr="00090D36">
        <w:rPr>
          <w:b w:val="0"/>
        </w:rPr>
        <w:t>торговли  и оказания услуг населению.</w:t>
      </w:r>
      <w:r>
        <w:rPr>
          <w:b w:val="0"/>
        </w:rPr>
        <w:t xml:space="preserve"> На 01.10.2018г. количество СМСП составило 545 единиц.</w:t>
      </w:r>
      <w:r w:rsidRPr="00090D36">
        <w:rPr>
          <w:b w:val="0"/>
        </w:rPr>
        <w:t xml:space="preserve"> Среднесписочная численность работников СМСП составляет ориентировочно 2900  человек.</w:t>
      </w:r>
      <w:bookmarkStart w:id="5" w:name="bookmark41"/>
    </w:p>
    <w:p w:rsidR="00892E1D" w:rsidRDefault="00892E1D" w:rsidP="00892E1D">
      <w:pPr>
        <w:pStyle w:val="42"/>
        <w:shd w:val="clear" w:color="auto" w:fill="auto"/>
        <w:spacing w:line="240" w:lineRule="auto"/>
        <w:ind w:firstLine="709"/>
        <w:contextualSpacing/>
        <w:jc w:val="both"/>
        <w:rPr>
          <w:b w:val="0"/>
          <w:shd w:val="clear" w:color="auto" w:fill="FFFFFF"/>
        </w:rPr>
      </w:pPr>
      <w:r w:rsidRPr="00720F5E">
        <w:rPr>
          <w:b w:val="0"/>
        </w:rPr>
        <w:t>По объему собственных доходов поселение относится к 1 группе по уровню собственных доходов</w:t>
      </w:r>
      <w:r>
        <w:rPr>
          <w:b w:val="0"/>
        </w:rPr>
        <w:t>.</w:t>
      </w:r>
      <w:r w:rsidRPr="00B07384">
        <w:rPr>
          <w:b w:val="0"/>
        </w:rPr>
        <w:t xml:space="preserve"> </w:t>
      </w:r>
      <w:r w:rsidRPr="00327998">
        <w:rPr>
          <w:b w:val="0"/>
        </w:rPr>
        <w:t xml:space="preserve">Доля дотаций и налоговых доходов по дополнительным нормативам отчислений </w:t>
      </w:r>
      <w:r w:rsidRPr="00327998">
        <w:rPr>
          <w:b w:val="0"/>
          <w:shd w:val="clear" w:color="auto" w:fill="FFFFFF"/>
        </w:rPr>
        <w:t xml:space="preserve">на выравнивание бюджетной обеспеченности в 2017 году – </w:t>
      </w:r>
      <w:r>
        <w:rPr>
          <w:b w:val="0"/>
          <w:shd w:val="clear" w:color="auto" w:fill="FFFFFF"/>
        </w:rPr>
        <w:t>2,56</w:t>
      </w:r>
      <w:r w:rsidRPr="00327998">
        <w:rPr>
          <w:b w:val="0"/>
          <w:shd w:val="clear" w:color="auto" w:fill="FFFFFF"/>
        </w:rPr>
        <w:t xml:space="preserve">%, в сравнении с  2016 годом </w:t>
      </w:r>
      <w:r>
        <w:rPr>
          <w:b w:val="0"/>
          <w:shd w:val="clear" w:color="auto" w:fill="FFFFFF"/>
        </w:rPr>
        <w:t>снижение составило</w:t>
      </w:r>
      <w:r w:rsidRPr="00327998">
        <w:rPr>
          <w:b w:val="0"/>
          <w:shd w:val="clear" w:color="auto" w:fill="FFFFFF"/>
        </w:rPr>
        <w:t xml:space="preserve"> </w:t>
      </w:r>
      <w:r>
        <w:rPr>
          <w:b w:val="0"/>
          <w:shd w:val="clear" w:color="auto" w:fill="FFFFFF"/>
        </w:rPr>
        <w:t>2,52</w:t>
      </w:r>
      <w:r w:rsidRPr="00327998">
        <w:rPr>
          <w:b w:val="0"/>
          <w:shd w:val="clear" w:color="auto" w:fill="FFFFFF"/>
        </w:rPr>
        <w:t>%.</w:t>
      </w:r>
    </w:p>
    <w:p w:rsidR="00892E1D" w:rsidRDefault="00892E1D" w:rsidP="00892E1D">
      <w:pPr>
        <w:pStyle w:val="42"/>
        <w:shd w:val="clear" w:color="auto" w:fill="auto"/>
        <w:spacing w:line="240" w:lineRule="auto"/>
        <w:ind w:firstLine="709"/>
        <w:contextualSpacing/>
        <w:jc w:val="both"/>
        <w:rPr>
          <w:b w:val="0"/>
        </w:rPr>
      </w:pPr>
      <w:r>
        <w:rPr>
          <w:b w:val="0"/>
        </w:rPr>
        <w:t>На протяжении 2013-2017 годов численность снизилась на 378 чел. или 2,9%.</w:t>
      </w:r>
    </w:p>
    <w:p w:rsidR="00892E1D" w:rsidRDefault="00892E1D" w:rsidP="00892E1D">
      <w:pPr>
        <w:pStyle w:val="42"/>
        <w:shd w:val="clear" w:color="auto" w:fill="auto"/>
        <w:spacing w:line="240" w:lineRule="auto"/>
        <w:ind w:firstLine="709"/>
        <w:contextualSpacing/>
        <w:jc w:val="both"/>
        <w:rPr>
          <w:color w:val="000000"/>
          <w:lang w:bidi="ru-RU"/>
        </w:rPr>
      </w:pPr>
      <w:r w:rsidRPr="005F6E82">
        <w:rPr>
          <w:color w:val="000000"/>
          <w:lang w:bidi="ru-RU"/>
        </w:rPr>
        <w:t xml:space="preserve">Неперспективными являются следующие </w:t>
      </w:r>
      <w:r>
        <w:rPr>
          <w:color w:val="000000"/>
          <w:lang w:bidi="ru-RU"/>
        </w:rPr>
        <w:t>н</w:t>
      </w:r>
      <w:r w:rsidRPr="005F6E82">
        <w:rPr>
          <w:color w:val="000000"/>
          <w:lang w:bidi="ru-RU"/>
        </w:rPr>
        <w:t>аселенные пункты района:</w:t>
      </w:r>
    </w:p>
    <w:p w:rsidR="00892E1D" w:rsidRDefault="00892E1D" w:rsidP="00892E1D">
      <w:pPr>
        <w:pStyle w:val="42"/>
        <w:shd w:val="clear" w:color="auto" w:fill="auto"/>
        <w:spacing w:line="240" w:lineRule="auto"/>
        <w:ind w:firstLine="709"/>
        <w:contextualSpacing/>
        <w:jc w:val="both"/>
        <w:rPr>
          <w:b w:val="0"/>
          <w:color w:val="000000"/>
        </w:rPr>
      </w:pPr>
      <w:r w:rsidRPr="00B7104C">
        <w:rPr>
          <w:b w:val="0"/>
          <w:color w:val="000000"/>
        </w:rPr>
        <w:t>п.ст. Арчикой – числится 48 чел., (городское поселение «Аксеново-Зиловское»), фактически проживают 2 пенсионера;</w:t>
      </w:r>
      <w:r>
        <w:rPr>
          <w:b w:val="0"/>
          <w:color w:val="000000"/>
        </w:rPr>
        <w:t xml:space="preserve"> </w:t>
      </w:r>
    </w:p>
    <w:p w:rsidR="00892E1D" w:rsidRDefault="00892E1D" w:rsidP="00892E1D">
      <w:pPr>
        <w:pStyle w:val="42"/>
        <w:shd w:val="clear" w:color="auto" w:fill="auto"/>
        <w:spacing w:line="240" w:lineRule="auto"/>
        <w:ind w:firstLine="709"/>
        <w:contextualSpacing/>
        <w:jc w:val="both"/>
        <w:rPr>
          <w:b w:val="0"/>
          <w:color w:val="000000"/>
        </w:rPr>
      </w:pPr>
      <w:r w:rsidRPr="00B7104C">
        <w:rPr>
          <w:b w:val="0"/>
          <w:color w:val="000000"/>
        </w:rPr>
        <w:t>п.ст. Зудыра –</w:t>
      </w:r>
      <w:r w:rsidRPr="00B7104C">
        <w:rPr>
          <w:b w:val="0"/>
          <w:color w:val="000000"/>
          <w:lang w:bidi="ru-RU"/>
        </w:rPr>
        <w:t xml:space="preserve"> числится </w:t>
      </w:r>
      <w:r w:rsidRPr="00B7104C">
        <w:rPr>
          <w:b w:val="0"/>
          <w:color w:val="000000"/>
        </w:rPr>
        <w:t xml:space="preserve">33 чел. (городское поселение «Аксеново-Зиловское») фактически проживают 29 чел., в том числе: 8 чел. пенсионеры, 15 </w:t>
      </w:r>
      <w:r w:rsidR="001C55D4">
        <w:rPr>
          <w:b w:val="0"/>
          <w:color w:val="000000"/>
        </w:rPr>
        <w:t>–</w:t>
      </w:r>
      <w:r w:rsidRPr="00B7104C">
        <w:rPr>
          <w:b w:val="0"/>
          <w:color w:val="000000"/>
        </w:rPr>
        <w:t xml:space="preserve"> трудоспособное население, в том числе трудоустроено 5 человек, 6 </w:t>
      </w:r>
      <w:r w:rsidR="001C55D4">
        <w:rPr>
          <w:b w:val="0"/>
          <w:color w:val="000000"/>
        </w:rPr>
        <w:t>–</w:t>
      </w:r>
      <w:r w:rsidRPr="00B7104C">
        <w:rPr>
          <w:b w:val="0"/>
          <w:color w:val="000000"/>
        </w:rPr>
        <w:t xml:space="preserve"> детей.;</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 xml:space="preserve">с. Бухта – числится 33 чел., (городское поселение «Букачачинское»), фактически проживает 26 чел., в том числе: 9 чел. пенсионеры, 10 </w:t>
      </w:r>
      <w:r w:rsidR="001C55D4">
        <w:rPr>
          <w:b w:val="0"/>
          <w:color w:val="000000"/>
        </w:rPr>
        <w:t>–</w:t>
      </w:r>
      <w:r w:rsidRPr="005F6E82">
        <w:rPr>
          <w:b w:val="0"/>
          <w:color w:val="000000"/>
        </w:rPr>
        <w:t xml:space="preserve"> трудоспособное население, 7- детей. Дети обучаются и проживают в учебное время в школе-интернате пгт. Букачача, из трудоспособных: 3 чел. трудоустроены, 7 чел. </w:t>
      </w:r>
      <w:r>
        <w:rPr>
          <w:b w:val="0"/>
          <w:color w:val="000000"/>
        </w:rPr>
        <w:t>–</w:t>
      </w:r>
      <w:r w:rsidRPr="005F6E82">
        <w:rPr>
          <w:b w:val="0"/>
          <w:color w:val="000000"/>
        </w:rPr>
        <w:t xml:space="preserve"> безработные;</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 xml:space="preserve"> с. Бородинск – 54 чел., (городское поселение «Букачачинское»), фактически проживает 42 чел., в том числе: 18 чел. пенсионеры, 14 </w:t>
      </w:r>
      <w:r w:rsidR="001C55D4">
        <w:rPr>
          <w:b w:val="0"/>
          <w:color w:val="000000"/>
        </w:rPr>
        <w:t>–</w:t>
      </w:r>
      <w:r w:rsidRPr="005F6E82">
        <w:rPr>
          <w:b w:val="0"/>
          <w:color w:val="000000"/>
        </w:rPr>
        <w:t xml:space="preserve"> трудоспособное население, 10- детей. Дети обучаются и проживают в учебное время в школе-интернате пгт. Букачача, трудоспособные являются безработными</w:t>
      </w:r>
      <w:r>
        <w:rPr>
          <w:b w:val="0"/>
          <w:color w:val="000000"/>
        </w:rPr>
        <w:t xml:space="preserve">. </w:t>
      </w:r>
      <w:r w:rsidRPr="0027615D">
        <w:rPr>
          <w:b w:val="0"/>
          <w:color w:val="000000"/>
        </w:rPr>
        <w:t xml:space="preserve">Рабочие места на территории </w:t>
      </w:r>
      <w:r>
        <w:rPr>
          <w:b w:val="0"/>
          <w:color w:val="000000"/>
        </w:rPr>
        <w:t>с. Бородинск</w:t>
      </w:r>
      <w:r w:rsidRPr="0027615D">
        <w:rPr>
          <w:b w:val="0"/>
          <w:color w:val="000000"/>
        </w:rPr>
        <w:t xml:space="preserve"> отсутствуют</w:t>
      </w:r>
      <w:r w:rsidRPr="005F6E82">
        <w:rPr>
          <w:b w:val="0"/>
          <w:color w:val="000000"/>
        </w:rPr>
        <w:t>;</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с. Усьт-Горбица – числится 2 чел. (городское поселение «Букачачинское») фактически проживает 4 чел. Все проживающие относятся к трудоспособному возрасту, безработные, занимаются ведением личного подсобного хозяйства;</w:t>
      </w:r>
    </w:p>
    <w:p w:rsidR="00892E1D" w:rsidRDefault="00892E1D" w:rsidP="00892E1D">
      <w:pPr>
        <w:pStyle w:val="42"/>
        <w:shd w:val="clear" w:color="auto" w:fill="auto"/>
        <w:spacing w:line="240" w:lineRule="auto"/>
        <w:ind w:firstLine="709"/>
        <w:contextualSpacing/>
        <w:jc w:val="both"/>
        <w:rPr>
          <w:b w:val="0"/>
          <w:color w:val="000000"/>
        </w:rPr>
      </w:pPr>
      <w:r w:rsidRPr="005F6E82">
        <w:rPr>
          <w:b w:val="0"/>
          <w:color w:val="000000"/>
        </w:rPr>
        <w:t>п.ст. Ковекта – числится 30 чел. (городское поселение «Жирекенское»), фактически проживает 2 чел. В связи с закрытием Жерекнского ГОКа необходимость обслуживания железнодорожной ветки отсутствует;</w:t>
      </w:r>
    </w:p>
    <w:p w:rsidR="00892E1D" w:rsidRDefault="00892E1D" w:rsidP="00892E1D">
      <w:pPr>
        <w:pStyle w:val="42"/>
        <w:shd w:val="clear" w:color="auto" w:fill="auto"/>
        <w:spacing w:line="240" w:lineRule="auto"/>
        <w:ind w:firstLine="709"/>
        <w:contextualSpacing/>
        <w:jc w:val="both"/>
        <w:rPr>
          <w:b w:val="0"/>
          <w:color w:val="000000"/>
        </w:rPr>
      </w:pPr>
      <w:r w:rsidRPr="000C45AF">
        <w:rPr>
          <w:b w:val="0"/>
          <w:color w:val="000000"/>
        </w:rPr>
        <w:t>с. Улей – числится 38 чел. (сельское поселение «Алеурское»), фактически проживает 24 человек, в том числе 1 – работающий на участке железной дороги, проходящему по территории с. Улей. Остальные 23 человека – пенсионеры;</w:t>
      </w:r>
    </w:p>
    <w:p w:rsidR="00892E1D" w:rsidRDefault="00892E1D" w:rsidP="00892E1D">
      <w:pPr>
        <w:pStyle w:val="42"/>
        <w:shd w:val="clear" w:color="auto" w:fill="auto"/>
        <w:spacing w:line="240" w:lineRule="auto"/>
        <w:ind w:firstLine="709"/>
        <w:contextualSpacing/>
        <w:jc w:val="both"/>
        <w:rPr>
          <w:b w:val="0"/>
          <w:color w:val="000000"/>
        </w:rPr>
      </w:pPr>
      <w:r w:rsidRPr="005A7FE8">
        <w:rPr>
          <w:b w:val="0"/>
          <w:color w:val="000000"/>
        </w:rPr>
        <w:t>п.ст. Налгекан</w:t>
      </w:r>
      <w:r w:rsidRPr="0027615D">
        <w:rPr>
          <w:b w:val="0"/>
          <w:color w:val="000000"/>
        </w:rPr>
        <w:t xml:space="preserve"> – </w:t>
      </w:r>
      <w:r w:rsidRPr="005A7FE8">
        <w:rPr>
          <w:b w:val="0"/>
          <w:color w:val="000000"/>
        </w:rPr>
        <w:t>33</w:t>
      </w:r>
      <w:r w:rsidRPr="0027615D">
        <w:rPr>
          <w:b w:val="0"/>
          <w:color w:val="000000"/>
        </w:rPr>
        <w:t xml:space="preserve"> чел. (</w:t>
      </w:r>
      <w:r w:rsidRPr="005A7FE8">
        <w:rPr>
          <w:b w:val="0"/>
          <w:color w:val="000000"/>
        </w:rPr>
        <w:t>сельское поселение «Мильгидунское»</w:t>
      </w:r>
      <w:r w:rsidRPr="0027615D">
        <w:rPr>
          <w:b w:val="0"/>
          <w:color w:val="000000"/>
        </w:rPr>
        <w:t xml:space="preserve">), фактически проживает 5  человек, в том числе 3 пенсионера. Рабочие места на территории </w:t>
      </w:r>
      <w:r w:rsidRPr="005A7FE8">
        <w:rPr>
          <w:b w:val="0"/>
          <w:color w:val="000000"/>
        </w:rPr>
        <w:t>п.ст. Налгекан</w:t>
      </w:r>
      <w:r w:rsidRPr="0027615D">
        <w:rPr>
          <w:b w:val="0"/>
          <w:color w:val="000000"/>
        </w:rPr>
        <w:t xml:space="preserve"> отсутствуют;</w:t>
      </w:r>
    </w:p>
    <w:p w:rsidR="00892E1D" w:rsidRDefault="00892E1D" w:rsidP="00892E1D">
      <w:pPr>
        <w:pStyle w:val="42"/>
        <w:shd w:val="clear" w:color="auto" w:fill="auto"/>
        <w:spacing w:line="240" w:lineRule="auto"/>
        <w:ind w:firstLine="709"/>
        <w:contextualSpacing/>
        <w:jc w:val="both"/>
        <w:rPr>
          <w:b w:val="0"/>
          <w:color w:val="000000"/>
        </w:rPr>
      </w:pPr>
      <w:r w:rsidRPr="006E2A88">
        <w:rPr>
          <w:b w:val="0"/>
          <w:color w:val="000000"/>
        </w:rPr>
        <w:t xml:space="preserve">ст. Щебеночный завод – 20 чел. </w:t>
      </w:r>
      <w:r>
        <w:rPr>
          <w:b w:val="0"/>
          <w:color w:val="000000"/>
        </w:rPr>
        <w:t xml:space="preserve">числится </w:t>
      </w:r>
      <w:r w:rsidRPr="006E2A88">
        <w:rPr>
          <w:b w:val="0"/>
          <w:color w:val="000000"/>
        </w:rPr>
        <w:t>(сельское поселение «Укурейское»)</w:t>
      </w:r>
      <w:r>
        <w:rPr>
          <w:b w:val="0"/>
          <w:color w:val="000000"/>
        </w:rPr>
        <w:t xml:space="preserve"> –  фактически проживающее население отсутствует</w:t>
      </w:r>
      <w:r w:rsidRPr="006E2A88">
        <w:rPr>
          <w:b w:val="0"/>
          <w:color w:val="000000"/>
        </w:rPr>
        <w:t>;</w:t>
      </w:r>
    </w:p>
    <w:p w:rsidR="00892E1D" w:rsidRDefault="00892E1D" w:rsidP="00892E1D">
      <w:pPr>
        <w:pStyle w:val="42"/>
        <w:shd w:val="clear" w:color="auto" w:fill="auto"/>
        <w:spacing w:line="240" w:lineRule="auto"/>
        <w:ind w:firstLine="709"/>
        <w:contextualSpacing/>
        <w:jc w:val="both"/>
        <w:rPr>
          <w:b w:val="0"/>
          <w:color w:val="000000"/>
        </w:rPr>
      </w:pPr>
      <w:r w:rsidRPr="006E2A88">
        <w:rPr>
          <w:b w:val="0"/>
          <w:color w:val="000000"/>
        </w:rPr>
        <w:t xml:space="preserve">с. </w:t>
      </w:r>
      <w:r w:rsidRPr="008E6FAD">
        <w:rPr>
          <w:b w:val="0"/>
          <w:color w:val="000000"/>
        </w:rPr>
        <w:t xml:space="preserve">Шивия-Наделяево – числится 88 чел. (сельское поселение «Укурейское»), фактически проживает 51 чел., в том числе: 16 чел. пенсионеры, 27 </w:t>
      </w:r>
      <w:r w:rsidR="001C55D4">
        <w:rPr>
          <w:b w:val="0"/>
          <w:color w:val="000000"/>
        </w:rPr>
        <w:t>–</w:t>
      </w:r>
      <w:r w:rsidRPr="008E6FAD">
        <w:rPr>
          <w:b w:val="0"/>
          <w:color w:val="000000"/>
        </w:rPr>
        <w:t xml:space="preserve"> трудоспособное население, в том числе 14 трудоустроенных в других населенных пунктах района, 8- детей. Дети обучаются и проживают в учебное время в школе-интернате с Укурей. Рабочие места на территории с. Шивия-Наделяево отсутствуют;</w:t>
      </w:r>
    </w:p>
    <w:p w:rsidR="00892E1D" w:rsidRPr="007B59B7" w:rsidRDefault="00892E1D" w:rsidP="00892E1D">
      <w:pPr>
        <w:pStyle w:val="42"/>
        <w:shd w:val="clear" w:color="auto" w:fill="auto"/>
        <w:spacing w:line="240" w:lineRule="auto"/>
        <w:ind w:firstLine="709"/>
        <w:contextualSpacing/>
        <w:jc w:val="both"/>
        <w:rPr>
          <w:b w:val="0"/>
          <w:color w:val="000000"/>
        </w:rPr>
      </w:pPr>
      <w:r w:rsidRPr="006A6FB9">
        <w:t>СП «Икшицкое»</w:t>
      </w:r>
      <w:r w:rsidRPr="007B59B7">
        <w:rPr>
          <w:b w:val="0"/>
        </w:rPr>
        <w:t xml:space="preserve"> не имеет </w:t>
      </w:r>
      <w:r w:rsidRPr="007B59B7">
        <w:rPr>
          <w:b w:val="0"/>
          <w:color w:val="000000"/>
          <w:lang w:bidi="ru-RU"/>
        </w:rPr>
        <w:t xml:space="preserve"> промышленного</w:t>
      </w:r>
      <w:r>
        <w:rPr>
          <w:b w:val="0"/>
          <w:color w:val="000000"/>
          <w:lang w:bidi="ru-RU"/>
        </w:rPr>
        <w:t xml:space="preserve">, обрабатывающего и </w:t>
      </w:r>
      <w:r w:rsidRPr="007B59B7">
        <w:rPr>
          <w:b w:val="0"/>
          <w:color w:val="000000"/>
          <w:lang w:bidi="ru-RU"/>
        </w:rPr>
        <w:t xml:space="preserve">сельскохозяйственного производства, в том числе </w:t>
      </w:r>
      <w:r w:rsidRPr="006E2A88">
        <w:rPr>
          <w:b w:val="0"/>
          <w:color w:val="000000"/>
        </w:rPr>
        <w:t>с. Посельское</w:t>
      </w:r>
      <w:r>
        <w:rPr>
          <w:b w:val="0"/>
          <w:color w:val="000000"/>
        </w:rPr>
        <w:t xml:space="preserve">, в котором </w:t>
      </w:r>
      <w:r w:rsidRPr="007B59B7">
        <w:rPr>
          <w:b w:val="0"/>
          <w:color w:val="000000"/>
        </w:rPr>
        <w:t xml:space="preserve"> </w:t>
      </w:r>
      <w:r>
        <w:rPr>
          <w:b w:val="0"/>
          <w:color w:val="000000"/>
        </w:rPr>
        <w:t>проживающее население отсутствует</w:t>
      </w:r>
      <w:r w:rsidRPr="007B59B7">
        <w:rPr>
          <w:b w:val="0"/>
          <w:color w:val="000000"/>
        </w:rPr>
        <w:t>.</w:t>
      </w:r>
      <w:r w:rsidR="00157551">
        <w:rPr>
          <w:b w:val="0"/>
          <w:color w:val="000000"/>
        </w:rPr>
        <w:t xml:space="preserve"> </w:t>
      </w:r>
    </w:p>
    <w:bookmarkEnd w:id="5"/>
    <w:p w:rsidR="00D5190B" w:rsidRDefault="00D5190B" w:rsidP="00892E1D">
      <w:pPr>
        <w:pStyle w:val="af9"/>
        <w:shd w:val="clear" w:color="auto" w:fill="auto"/>
        <w:spacing w:line="280" w:lineRule="exact"/>
        <w:jc w:val="right"/>
        <w:rPr>
          <w:color w:val="000000"/>
          <w:sz w:val="24"/>
          <w:szCs w:val="24"/>
          <w:lang w:bidi="ru-RU"/>
        </w:rPr>
      </w:pPr>
    </w:p>
    <w:p w:rsidR="00892E1D" w:rsidRDefault="00892E1D" w:rsidP="00892E1D">
      <w:pPr>
        <w:pStyle w:val="af9"/>
        <w:shd w:val="clear" w:color="auto" w:fill="auto"/>
        <w:spacing w:line="280" w:lineRule="exact"/>
        <w:jc w:val="right"/>
        <w:rPr>
          <w:color w:val="000000"/>
          <w:lang w:bidi="ru-RU"/>
        </w:rPr>
      </w:pPr>
      <w:r w:rsidRPr="00A91771">
        <w:rPr>
          <w:color w:val="000000"/>
          <w:sz w:val="24"/>
          <w:szCs w:val="24"/>
          <w:lang w:bidi="ru-RU"/>
        </w:rPr>
        <w:t xml:space="preserve">Таблица </w:t>
      </w:r>
      <w:r w:rsidR="00A91771" w:rsidRPr="00A91771">
        <w:rPr>
          <w:color w:val="000000"/>
          <w:sz w:val="24"/>
          <w:szCs w:val="24"/>
          <w:lang w:bidi="ru-RU"/>
        </w:rPr>
        <w:t>№ 3.</w:t>
      </w:r>
      <w:r>
        <w:rPr>
          <w:color w:val="000000"/>
          <w:lang w:bidi="ru-RU"/>
        </w:rPr>
        <w:t>_</w:t>
      </w:r>
    </w:p>
    <w:p w:rsidR="00892E1D" w:rsidRDefault="00892E1D" w:rsidP="00892E1D">
      <w:pPr>
        <w:pStyle w:val="af9"/>
        <w:shd w:val="clear" w:color="auto" w:fill="auto"/>
        <w:spacing w:line="280" w:lineRule="exact"/>
        <w:jc w:val="right"/>
        <w:rPr>
          <w:color w:val="000000"/>
          <w:lang w:bidi="ru-RU"/>
        </w:rPr>
      </w:pPr>
    </w:p>
    <w:tbl>
      <w:tblPr>
        <w:tblW w:w="10065" w:type="dxa"/>
        <w:tblInd w:w="-549" w:type="dxa"/>
        <w:tblCellMar>
          <w:left w:w="0" w:type="dxa"/>
          <w:right w:w="0" w:type="dxa"/>
        </w:tblCellMar>
        <w:tblLook w:val="04A0"/>
      </w:tblPr>
      <w:tblGrid>
        <w:gridCol w:w="644"/>
        <w:gridCol w:w="2209"/>
        <w:gridCol w:w="1707"/>
        <w:gridCol w:w="5505"/>
      </w:tblGrid>
      <w:tr w:rsidR="00892E1D" w:rsidRPr="00002AC0" w:rsidTr="001A76F6">
        <w:trPr>
          <w:trHeight w:val="1275"/>
        </w:trPr>
        <w:tc>
          <w:tcPr>
            <w:tcW w:w="644"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w:t>
            </w:r>
          </w:p>
        </w:tc>
        <w:tc>
          <w:tcPr>
            <w:tcW w:w="2209"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Наименование поселения / населенного пункта</w:t>
            </w:r>
          </w:p>
        </w:tc>
        <w:tc>
          <w:tcPr>
            <w:tcW w:w="1707"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Численность постоянного населения на 01.01.2017г., человек</w:t>
            </w:r>
          </w:p>
        </w:tc>
        <w:tc>
          <w:tcPr>
            <w:tcW w:w="5505"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Перспективная хозяйственная и культурная специализация</w:t>
            </w:r>
          </w:p>
        </w:tc>
      </w:tr>
      <w:tr w:rsidR="00892E1D" w:rsidRPr="00002AC0" w:rsidTr="001A76F6">
        <w:trPr>
          <w:trHeight w:val="204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Чернышевск</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12868</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Административный центр и социально-бытового обслуживания. Транспортно-логистическоге обслуживание, функциональное развитие инфраструктуры поселка и прилегающих территорий сельских поселений, предпринимательские инициативы, культурно-развлекательное, образовательное  и спортивное направление.</w:t>
            </w:r>
          </w:p>
        </w:tc>
      </w:tr>
      <w:tr w:rsidR="00892E1D" w:rsidRPr="00002AC0" w:rsidTr="001A76F6">
        <w:trPr>
          <w:trHeight w:val="51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Аксеново-Зиловское</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3027</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горнодобывающей и обрабатывающей промышленности.</w:t>
            </w:r>
          </w:p>
        </w:tc>
      </w:tr>
      <w:tr w:rsidR="00892E1D" w:rsidRPr="00002AC0" w:rsidTr="001A76F6">
        <w:trPr>
          <w:trHeight w:val="51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Букачача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1892</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горнодобывающей промышленности.</w:t>
            </w:r>
          </w:p>
        </w:tc>
      </w:tr>
      <w:tr w:rsidR="00892E1D" w:rsidRPr="00002AC0" w:rsidTr="001A76F6">
        <w:trPr>
          <w:trHeight w:val="102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пгт. Жирекен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4490</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обрабатывающей промышленности, малого предпринимательства по оказанию услуг и исполнению работ для населения и учреждений.</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Алеур</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943</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поселений связано с развитием сельского хозяйства.</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Байгул</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909</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7</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Гаур</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474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8</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Комсомольское</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909</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9</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Ареда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337</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10</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 Багульный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444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Новый Олов</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301</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Кадая</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192</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Старый Олов</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777</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Укурей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596</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Курлыч</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185</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поселений связано с развитием сельского хозяйства  и туризма.</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Новоильинск</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302</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102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17</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Урюм</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528</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 xml:space="preserve">Развитие горнодобывающей промышленности, </w:t>
            </w:r>
            <w:r w:rsidRPr="00002AC0">
              <w:rPr>
                <w:rFonts w:ascii="Times New Roman" w:hAnsi="Times New Roman"/>
                <w:color w:val="000000"/>
                <w:sz w:val="28"/>
                <w:szCs w:val="28"/>
                <w:lang w:bidi="ru-RU"/>
              </w:rPr>
              <w:t>лесопромышленного комплекса,</w:t>
            </w:r>
            <w:r w:rsidRPr="00002AC0">
              <w:rPr>
                <w:rFonts w:ascii="Times New Roman" w:hAnsi="Times New Roman"/>
                <w:color w:val="000000"/>
                <w:sz w:val="24"/>
                <w:szCs w:val="24"/>
              </w:rPr>
              <w:t xml:space="preserve"> развитие экстремального туризма: охота, сбор дикоросов (ягоды и грибы).</w:t>
            </w:r>
          </w:p>
        </w:tc>
      </w:tr>
      <w:tr w:rsidR="00892E1D" w:rsidRPr="00002AC0" w:rsidTr="001A76F6">
        <w:trPr>
          <w:trHeight w:val="510"/>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18</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Утан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1625</w:t>
            </w:r>
          </w:p>
        </w:tc>
        <w:tc>
          <w:tcPr>
            <w:tcW w:w="5505"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Развитие сельского хозяйства, переработка молока.</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19</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Мильгидун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735</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Перспектива развития отсутствует. Население занято работой на железной дороге. Уровень доходов населения достаточно высокий.</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20</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Бушулей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 ст. Ульякан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275</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Арчикой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48</w:t>
            </w:r>
          </w:p>
        </w:tc>
        <w:tc>
          <w:tcPr>
            <w:tcW w:w="5505" w:type="dxa"/>
            <w:vMerge w:val="restart"/>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vAlign w:val="cente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Предлагаются к закрытию</w:t>
            </w: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Зудыра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Бухта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Бородинск</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54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Усьт-Горбица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27</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Ковекта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28</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Озерная</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29</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Алеур</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30</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Улей</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31</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Икшица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244</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32</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Посельское</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33</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Кумаканда</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71</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34</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п.ст. Налгекан</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33</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35</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 Шивия-Наделяево</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88</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r w:rsidR="00892E1D" w:rsidRPr="00002AC0" w:rsidTr="001A76F6">
        <w:trPr>
          <w:trHeight w:val="255"/>
        </w:trPr>
        <w:tc>
          <w:tcPr>
            <w:tcW w:w="644" w:type="dxa"/>
            <w:tcBorders>
              <w:top w:val="nil"/>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right"/>
              <w:rPr>
                <w:rFonts w:ascii="Times New Roman" w:hAnsi="Times New Roman"/>
                <w:color w:val="000000"/>
                <w:sz w:val="24"/>
                <w:szCs w:val="24"/>
              </w:rPr>
            </w:pPr>
            <w:r w:rsidRPr="00002AC0">
              <w:rPr>
                <w:rFonts w:ascii="Times New Roman" w:hAnsi="Times New Roman"/>
                <w:color w:val="000000"/>
                <w:sz w:val="24"/>
                <w:szCs w:val="24"/>
              </w:rPr>
              <w:t>36</w:t>
            </w:r>
          </w:p>
        </w:tc>
        <w:tc>
          <w:tcPr>
            <w:tcW w:w="2209"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rPr>
                <w:rFonts w:ascii="Times New Roman" w:hAnsi="Times New Roman"/>
                <w:color w:val="000000"/>
                <w:sz w:val="24"/>
                <w:szCs w:val="24"/>
              </w:rPr>
            </w:pPr>
            <w:r w:rsidRPr="00002AC0">
              <w:rPr>
                <w:rFonts w:ascii="Times New Roman" w:hAnsi="Times New Roman"/>
                <w:color w:val="000000"/>
                <w:sz w:val="24"/>
                <w:szCs w:val="24"/>
              </w:rPr>
              <w:t>ст. Щебеночный завод</w:t>
            </w:r>
          </w:p>
        </w:tc>
        <w:tc>
          <w:tcPr>
            <w:tcW w:w="1707" w:type="dxa"/>
            <w:tcBorders>
              <w:top w:val="nil"/>
              <w:left w:val="nil"/>
              <w:bottom w:val="single" w:sz="4" w:space="0" w:color="auto"/>
              <w:right w:val="single" w:sz="4" w:space="0" w:color="auto"/>
            </w:tcBorders>
            <w:shd w:val="clear" w:color="auto" w:fill="auto"/>
            <w:tcMar>
              <w:top w:w="18" w:type="dxa"/>
              <w:left w:w="18" w:type="dxa"/>
              <w:bottom w:w="0" w:type="dxa"/>
              <w:right w:w="18" w:type="dxa"/>
            </w:tcMar>
            <w:hideMark/>
          </w:tcPr>
          <w:p w:rsidR="00892E1D" w:rsidRPr="00002AC0" w:rsidRDefault="00892E1D" w:rsidP="001A76F6">
            <w:pPr>
              <w:spacing w:after="0" w:line="240" w:lineRule="auto"/>
              <w:contextualSpacing/>
              <w:jc w:val="center"/>
              <w:rPr>
                <w:rFonts w:ascii="Times New Roman" w:hAnsi="Times New Roman"/>
                <w:color w:val="000000"/>
                <w:sz w:val="24"/>
                <w:szCs w:val="24"/>
              </w:rPr>
            </w:pPr>
            <w:r w:rsidRPr="00002AC0">
              <w:rPr>
                <w:rFonts w:ascii="Times New Roman" w:hAnsi="Times New Roman"/>
                <w:color w:val="000000"/>
                <w:sz w:val="24"/>
                <w:szCs w:val="24"/>
              </w:rPr>
              <w:t>0</w:t>
            </w:r>
          </w:p>
        </w:tc>
        <w:tc>
          <w:tcPr>
            <w:tcW w:w="5505" w:type="dxa"/>
            <w:vMerge/>
            <w:tcBorders>
              <w:top w:val="nil"/>
              <w:left w:val="single" w:sz="4" w:space="0" w:color="auto"/>
              <w:bottom w:val="single" w:sz="4" w:space="0" w:color="000000"/>
              <w:right w:val="single" w:sz="4" w:space="0" w:color="auto"/>
            </w:tcBorders>
            <w:vAlign w:val="center"/>
            <w:hideMark/>
          </w:tcPr>
          <w:p w:rsidR="00892E1D" w:rsidRPr="00002AC0" w:rsidRDefault="00892E1D" w:rsidP="001A76F6">
            <w:pPr>
              <w:spacing w:after="0" w:line="240" w:lineRule="auto"/>
              <w:contextualSpacing/>
              <w:rPr>
                <w:rFonts w:ascii="Times New Roman" w:hAnsi="Times New Roman"/>
                <w:color w:val="000000"/>
                <w:sz w:val="24"/>
                <w:szCs w:val="24"/>
              </w:rPr>
            </w:pPr>
          </w:p>
        </w:tc>
      </w:tr>
    </w:tbl>
    <w:p w:rsidR="00892E1D" w:rsidRPr="00D1101A" w:rsidRDefault="00892E1D" w:rsidP="00892E1D">
      <w:pPr>
        <w:pStyle w:val="23"/>
        <w:shd w:val="clear" w:color="auto" w:fill="auto"/>
        <w:spacing w:line="240" w:lineRule="auto"/>
        <w:ind w:firstLine="709"/>
        <w:contextualSpacing/>
        <w:jc w:val="both"/>
        <w:rPr>
          <w:color w:val="000000"/>
          <w:sz w:val="24"/>
          <w:szCs w:val="24"/>
          <w:lang w:bidi="ru-RU"/>
        </w:rPr>
      </w:pPr>
      <w:r w:rsidRPr="00D1101A">
        <w:rPr>
          <w:color w:val="000000"/>
          <w:sz w:val="24"/>
          <w:szCs w:val="24"/>
          <w:lang w:bidi="ru-RU"/>
        </w:rPr>
        <w:t xml:space="preserve"> </w:t>
      </w:r>
    </w:p>
    <w:p w:rsidR="004979D1" w:rsidRDefault="00892E1D" w:rsidP="00892E1D">
      <w:pPr>
        <w:pStyle w:val="23"/>
        <w:shd w:val="clear" w:color="auto" w:fill="auto"/>
        <w:spacing w:line="240" w:lineRule="auto"/>
        <w:ind w:firstLine="709"/>
        <w:contextualSpacing/>
        <w:jc w:val="both"/>
        <w:rPr>
          <w:color w:val="000000"/>
          <w:lang w:bidi="ru-RU"/>
        </w:rPr>
      </w:pPr>
      <w:r>
        <w:rPr>
          <w:color w:val="000000"/>
          <w:lang w:bidi="ru-RU"/>
        </w:rPr>
        <w:t xml:space="preserve">Ликвидация неперспективных населенных пунктов в районе не приведет к изменению структуры муниципального устройства района, а может привести лишь к </w:t>
      </w:r>
      <w:r w:rsidR="00CD1B89">
        <w:rPr>
          <w:color w:val="000000"/>
          <w:lang w:bidi="ru-RU"/>
        </w:rPr>
        <w:t>изменению</w:t>
      </w:r>
      <w:r>
        <w:rPr>
          <w:color w:val="000000"/>
          <w:lang w:bidi="ru-RU"/>
        </w:rPr>
        <w:t xml:space="preserve"> территории населенных пунктов в границах соответствующих поселений.</w:t>
      </w:r>
      <w:r w:rsidR="00CD1B89">
        <w:rPr>
          <w:color w:val="000000"/>
          <w:lang w:bidi="ru-RU"/>
        </w:rPr>
        <w:t xml:space="preserve"> </w:t>
      </w:r>
      <w:r w:rsidR="004979D1">
        <w:rPr>
          <w:color w:val="000000"/>
          <w:lang w:bidi="ru-RU"/>
        </w:rPr>
        <w:t>Границы 4-х поселений будут изменены, в</w:t>
      </w:r>
      <w:r w:rsidR="00CD1B89">
        <w:rPr>
          <w:color w:val="000000"/>
          <w:lang w:bidi="ru-RU"/>
        </w:rPr>
        <w:t xml:space="preserve"> </w:t>
      </w:r>
      <w:r w:rsidR="004979D1">
        <w:rPr>
          <w:color w:val="000000"/>
          <w:lang w:bidi="ru-RU"/>
        </w:rPr>
        <w:t>результате мероприятий по объединению муниципальных образований, число муниципальных  образований муниципального района составит 15 ед.</w:t>
      </w:r>
    </w:p>
    <w:p w:rsidR="00892E1D" w:rsidRDefault="00CD1B89" w:rsidP="00892E1D">
      <w:pPr>
        <w:pStyle w:val="23"/>
        <w:shd w:val="clear" w:color="auto" w:fill="auto"/>
        <w:spacing w:line="240" w:lineRule="auto"/>
        <w:ind w:firstLine="709"/>
        <w:contextualSpacing/>
        <w:jc w:val="both"/>
      </w:pPr>
      <w:r>
        <w:rPr>
          <w:color w:val="000000"/>
          <w:lang w:bidi="ru-RU"/>
        </w:rPr>
        <w:t xml:space="preserve"> </w:t>
      </w:r>
      <w:r w:rsidR="00892E1D">
        <w:rPr>
          <w:color w:val="000000"/>
          <w:lang w:bidi="ru-RU"/>
        </w:rPr>
        <w:t>В сфере повышения уровня социально- экономического развития муниципальных образований на период до 2030 года необходимо усилить внутрирайонную связанность территории. Необходимо развитие функциональных зон поселений с целью размещения объектов жилищного строительства, объектов социальной инфраструктуры и организации промышленно-инвестиционных зон и др.</w:t>
      </w:r>
    </w:p>
    <w:p w:rsidR="004979D1" w:rsidRDefault="004979D1" w:rsidP="00760724">
      <w:pPr>
        <w:tabs>
          <w:tab w:val="left" w:pos="1701"/>
        </w:tabs>
        <w:spacing w:after="0" w:line="240" w:lineRule="auto"/>
        <w:jc w:val="center"/>
        <w:rPr>
          <w:rFonts w:ascii="Times New Roman" w:hAnsi="Times New Roman" w:cs="Times New Roman"/>
          <w:b/>
          <w:sz w:val="28"/>
          <w:szCs w:val="28"/>
        </w:rPr>
      </w:pPr>
    </w:p>
    <w:p w:rsidR="00AA322B" w:rsidRPr="00760724" w:rsidRDefault="00AA322B" w:rsidP="00760724">
      <w:pPr>
        <w:tabs>
          <w:tab w:val="left" w:pos="1701"/>
        </w:tabs>
        <w:spacing w:after="0" w:line="240" w:lineRule="auto"/>
        <w:jc w:val="center"/>
        <w:rPr>
          <w:rFonts w:ascii="Times New Roman" w:hAnsi="Times New Roman" w:cs="Times New Roman"/>
          <w:b/>
          <w:sz w:val="28"/>
          <w:szCs w:val="28"/>
        </w:rPr>
      </w:pPr>
      <w:r w:rsidRPr="00637434">
        <w:rPr>
          <w:rFonts w:ascii="Times New Roman" w:hAnsi="Times New Roman" w:cs="Times New Roman"/>
          <w:b/>
          <w:sz w:val="28"/>
          <w:szCs w:val="28"/>
        </w:rPr>
        <w:t>Раздел 5.</w:t>
      </w:r>
      <w:r w:rsidRPr="00637434">
        <w:rPr>
          <w:rFonts w:ascii="Times New Roman" w:hAnsi="Times New Roman" w:cs="Times New Roman"/>
          <w:b/>
          <w:i/>
          <w:sz w:val="28"/>
          <w:szCs w:val="28"/>
        </w:rPr>
        <w:t xml:space="preserve"> </w:t>
      </w:r>
      <w:r w:rsidRPr="00637434">
        <w:rPr>
          <w:rFonts w:ascii="Times New Roman" w:hAnsi="Times New Roman" w:cs="Times New Roman"/>
          <w:b/>
          <w:sz w:val="28"/>
          <w:szCs w:val="28"/>
        </w:rPr>
        <w:t>РЕСУРСНОЕ ОБЕСПЕЧЕНИЕ И МЕХАНИЗМ РЕАЛИЗАЦИИ СТРАТЕГИИ СОЦИАЛЬНО-ЭКОНОМИЧЕСКОГО РАЗВИТИЯ МУНИЦИПАЛЬНОГО РАЙОНА «</w:t>
      </w:r>
      <w:r w:rsidR="00760724" w:rsidRPr="00637434">
        <w:rPr>
          <w:rFonts w:ascii="Times New Roman" w:hAnsi="Times New Roman" w:cs="Times New Roman"/>
          <w:b/>
          <w:sz w:val="28"/>
          <w:szCs w:val="28"/>
        </w:rPr>
        <w:t xml:space="preserve">ЧЕРНЫШЕВСКИЙ </w:t>
      </w:r>
      <w:r w:rsidRPr="00637434">
        <w:rPr>
          <w:rFonts w:ascii="Times New Roman" w:hAnsi="Times New Roman" w:cs="Times New Roman"/>
          <w:b/>
          <w:sz w:val="28"/>
          <w:szCs w:val="28"/>
        </w:rPr>
        <w:t>РАЙОН» НА ПЕРИОД ДО 2030 ГОДА</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highlight w:val="yellow"/>
        </w:rPr>
      </w:pPr>
    </w:p>
    <w:p w:rsidR="00AA322B" w:rsidRPr="00760724" w:rsidRDefault="00AA322B" w:rsidP="00760724">
      <w:pPr>
        <w:pStyle w:val="a8"/>
        <w:spacing w:after="0" w:line="240" w:lineRule="auto"/>
        <w:ind w:firstLine="720"/>
        <w:jc w:val="both"/>
        <w:rPr>
          <w:rFonts w:ascii="Times New Roman" w:hAnsi="Times New Roman" w:cs="Times New Roman"/>
          <w:spacing w:val="-4"/>
          <w:sz w:val="28"/>
          <w:szCs w:val="28"/>
        </w:rPr>
      </w:pPr>
      <w:r w:rsidRPr="00760724">
        <w:rPr>
          <w:rFonts w:ascii="Times New Roman" w:hAnsi="Times New Roman" w:cs="Times New Roman"/>
          <w:spacing w:val="-4"/>
          <w:sz w:val="28"/>
          <w:szCs w:val="28"/>
        </w:rPr>
        <w:t>Реализация Стратегии социально-экономического развития муниципального района «</w:t>
      </w:r>
      <w:r w:rsidR="00760724">
        <w:rPr>
          <w:rFonts w:ascii="Times New Roman" w:hAnsi="Times New Roman" w:cs="Times New Roman"/>
          <w:spacing w:val="-4"/>
          <w:sz w:val="28"/>
          <w:szCs w:val="28"/>
        </w:rPr>
        <w:t>Чернышевский</w:t>
      </w:r>
      <w:r w:rsidRPr="00760724">
        <w:rPr>
          <w:rFonts w:ascii="Times New Roman" w:hAnsi="Times New Roman" w:cs="Times New Roman"/>
          <w:spacing w:val="-4"/>
          <w:sz w:val="28"/>
          <w:szCs w:val="28"/>
        </w:rPr>
        <w:t xml:space="preserve"> район» потребует привлечения значительных финансовых ресурсов. Их источниками станут бюджетные и внебюджетные средства. К первым относятся средства федерального, краевого и местного бюджетов, ко вторым – инвестиции предприятий и индивидуальных предпринимателей, в том числе привлечённые на основе концессионных соглашений, средства внебюджетных фондов, доходы от оказания платных услуг учреждений культуры, средства граждан. Средства предприятий и индивидуальных предпринимателей подразумевают как собственные ресурсы хозяйствующих субъектов и их соинвесторов, так и заёмные в организациях, образующих инфраструктуру поддержки предпринимательской деятельности, и кредитных организациях. </w:t>
      </w:r>
    </w:p>
    <w:p w:rsidR="00AA322B" w:rsidRPr="00760724" w:rsidRDefault="00AA322B" w:rsidP="00760724">
      <w:pPr>
        <w:pStyle w:val="a8"/>
        <w:spacing w:after="0" w:line="240" w:lineRule="auto"/>
        <w:ind w:firstLine="720"/>
        <w:jc w:val="both"/>
        <w:rPr>
          <w:rFonts w:ascii="Times New Roman" w:hAnsi="Times New Roman" w:cs="Times New Roman"/>
          <w:spacing w:val="-4"/>
          <w:sz w:val="28"/>
          <w:szCs w:val="28"/>
        </w:rPr>
      </w:pPr>
      <w:r w:rsidRPr="00760724">
        <w:rPr>
          <w:rFonts w:ascii="Times New Roman" w:hAnsi="Times New Roman" w:cs="Times New Roman"/>
          <w:spacing w:val="-4"/>
          <w:sz w:val="28"/>
          <w:szCs w:val="28"/>
        </w:rPr>
        <w:t xml:space="preserve">По оценке, общая финансовая потребность для реализации Стратегии до 2030 года составляет </w:t>
      </w:r>
      <w:r w:rsidR="00637434">
        <w:rPr>
          <w:rFonts w:ascii="Times New Roman" w:hAnsi="Times New Roman" w:cs="Times New Roman"/>
          <w:spacing w:val="-4"/>
          <w:sz w:val="28"/>
          <w:szCs w:val="28"/>
        </w:rPr>
        <w:t xml:space="preserve"> 15389,3 </w:t>
      </w:r>
      <w:r w:rsidRPr="00760724">
        <w:rPr>
          <w:rFonts w:ascii="Times New Roman" w:hAnsi="Times New Roman" w:cs="Times New Roman"/>
          <w:spacing w:val="-4"/>
          <w:sz w:val="28"/>
          <w:szCs w:val="28"/>
        </w:rPr>
        <w:t xml:space="preserve"> млн. рублей, в том числе:</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2367,6 </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15,4 %</w:t>
      </w:r>
      <w:r w:rsidR="00AA322B" w:rsidRPr="00760724">
        <w:rPr>
          <w:rFonts w:ascii="Times New Roman" w:hAnsi="Times New Roman" w:cs="Times New Roman"/>
          <w:spacing w:val="-4"/>
          <w:sz w:val="28"/>
          <w:szCs w:val="28"/>
        </w:rPr>
        <w:t>) – средства федерального бюджета,</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1370,1</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8,9</w:t>
      </w:r>
      <w:r w:rsidR="00AA322B" w:rsidRPr="00760724">
        <w:rPr>
          <w:rFonts w:ascii="Times New Roman" w:hAnsi="Times New Roman" w:cs="Times New Roman"/>
          <w:spacing w:val="-4"/>
          <w:sz w:val="28"/>
          <w:szCs w:val="28"/>
        </w:rPr>
        <w:t>%) – средства регионального бюджета,</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807,8</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5,2</w:t>
      </w:r>
      <w:r w:rsidR="00AA322B" w:rsidRPr="00760724">
        <w:rPr>
          <w:rFonts w:ascii="Times New Roman" w:hAnsi="Times New Roman" w:cs="Times New Roman"/>
          <w:spacing w:val="-4"/>
          <w:sz w:val="28"/>
          <w:szCs w:val="28"/>
        </w:rPr>
        <w:t>%) – средства консолидированного бюджета муниципального района,</w:t>
      </w:r>
    </w:p>
    <w:p w:rsidR="00AA322B" w:rsidRPr="00760724" w:rsidRDefault="00637434" w:rsidP="00760724">
      <w:pPr>
        <w:pStyle w:val="a8"/>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10843,8 </w:t>
      </w:r>
      <w:r w:rsidR="00AA322B" w:rsidRPr="00760724">
        <w:rPr>
          <w:rFonts w:ascii="Times New Roman" w:hAnsi="Times New Roman" w:cs="Times New Roman"/>
          <w:spacing w:val="-4"/>
          <w:sz w:val="28"/>
          <w:szCs w:val="28"/>
        </w:rPr>
        <w:t xml:space="preserve"> млн. рублей (</w:t>
      </w:r>
      <w:r>
        <w:rPr>
          <w:rFonts w:ascii="Times New Roman" w:hAnsi="Times New Roman" w:cs="Times New Roman"/>
          <w:spacing w:val="-4"/>
          <w:sz w:val="28"/>
          <w:szCs w:val="28"/>
        </w:rPr>
        <w:t xml:space="preserve">70,5 </w:t>
      </w:r>
      <w:r w:rsidR="00AA322B" w:rsidRPr="00760724">
        <w:rPr>
          <w:rFonts w:ascii="Times New Roman" w:hAnsi="Times New Roman" w:cs="Times New Roman"/>
          <w:spacing w:val="-4"/>
          <w:sz w:val="28"/>
          <w:szCs w:val="28"/>
        </w:rPr>
        <w:t>%) – средства внебюджетных источников.</w:t>
      </w:r>
    </w:p>
    <w:p w:rsidR="00AA322B" w:rsidRPr="00760724" w:rsidRDefault="00AA322B" w:rsidP="00760724">
      <w:pPr>
        <w:pStyle w:val="a8"/>
        <w:spacing w:after="0" w:line="240" w:lineRule="auto"/>
        <w:ind w:firstLine="720"/>
        <w:jc w:val="both"/>
        <w:rPr>
          <w:rFonts w:ascii="Times New Roman" w:hAnsi="Times New Roman" w:cs="Times New Roman"/>
          <w:spacing w:val="-4"/>
          <w:kern w:val="32"/>
          <w:sz w:val="28"/>
          <w:szCs w:val="28"/>
        </w:rPr>
      </w:pPr>
      <w:r w:rsidRPr="00760724">
        <w:rPr>
          <w:rFonts w:ascii="Times New Roman" w:hAnsi="Times New Roman" w:cs="Times New Roman"/>
          <w:spacing w:val="-4"/>
          <w:sz w:val="28"/>
          <w:szCs w:val="28"/>
        </w:rPr>
        <w:t>Привлечение средств федерального и краевого бюджетов будет осуществляться в рамках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Забайкальского края. Информация о муниципальных программах муниципального района «</w:t>
      </w:r>
      <w:r w:rsidR="00760724">
        <w:rPr>
          <w:rFonts w:ascii="Times New Roman" w:hAnsi="Times New Roman" w:cs="Times New Roman"/>
          <w:spacing w:val="-4"/>
          <w:sz w:val="28"/>
          <w:szCs w:val="28"/>
        </w:rPr>
        <w:t>Чернышевский</w:t>
      </w:r>
      <w:r w:rsidRPr="00760724">
        <w:rPr>
          <w:rFonts w:ascii="Times New Roman" w:hAnsi="Times New Roman" w:cs="Times New Roman"/>
          <w:spacing w:val="-4"/>
          <w:sz w:val="28"/>
          <w:szCs w:val="28"/>
        </w:rPr>
        <w:t xml:space="preserve"> район»</w:t>
      </w:r>
      <w:r w:rsidRPr="00760724">
        <w:rPr>
          <w:rFonts w:ascii="Times New Roman" w:hAnsi="Times New Roman" w:cs="Times New Roman"/>
          <w:spacing w:val="-4"/>
          <w:kern w:val="32"/>
          <w:sz w:val="28"/>
          <w:szCs w:val="28"/>
        </w:rPr>
        <w:t xml:space="preserve">, утверждаемых в целях реализации Стратегии, представлена в приложении № </w:t>
      </w:r>
      <w:r w:rsidR="00637434">
        <w:rPr>
          <w:rFonts w:ascii="Times New Roman" w:hAnsi="Times New Roman" w:cs="Times New Roman"/>
          <w:spacing w:val="-4"/>
          <w:kern w:val="32"/>
          <w:sz w:val="28"/>
          <w:szCs w:val="28"/>
        </w:rPr>
        <w:t>3</w:t>
      </w:r>
      <w:r w:rsidRPr="00760724">
        <w:rPr>
          <w:rFonts w:ascii="Times New Roman" w:hAnsi="Times New Roman" w:cs="Times New Roman"/>
          <w:spacing w:val="-4"/>
          <w:kern w:val="32"/>
          <w:sz w:val="28"/>
          <w:szCs w:val="28"/>
        </w:rPr>
        <w:t xml:space="preserve">. </w:t>
      </w:r>
    </w:p>
    <w:p w:rsidR="00AA322B" w:rsidRPr="00760724" w:rsidRDefault="00AA322B" w:rsidP="00760724">
      <w:pPr>
        <w:pStyle w:val="a8"/>
        <w:spacing w:after="0" w:line="240" w:lineRule="auto"/>
        <w:ind w:firstLine="720"/>
        <w:jc w:val="both"/>
        <w:rPr>
          <w:rFonts w:ascii="Times New Roman" w:hAnsi="Times New Roman" w:cs="Times New Roman"/>
          <w:spacing w:val="-4"/>
          <w:kern w:val="32"/>
          <w:sz w:val="28"/>
          <w:szCs w:val="28"/>
        </w:rPr>
      </w:pPr>
      <w:r w:rsidRPr="00760724">
        <w:rPr>
          <w:rFonts w:ascii="Times New Roman" w:hAnsi="Times New Roman" w:cs="Times New Roman"/>
          <w:spacing w:val="-4"/>
          <w:kern w:val="32"/>
          <w:sz w:val="28"/>
          <w:szCs w:val="28"/>
        </w:rPr>
        <w:t>Оценка внебюджетных средств осуществляется исходя из предполагаемых к реализации на территории муниципального образования перспективных социальных, инфраструктурных проектов и объёма инвестиций в основной капитал частных организаций. Информация об основных инвестиционных и инфраструктурных проектах и предложениях муниципального района «</w:t>
      </w:r>
      <w:r w:rsidR="00760724">
        <w:rPr>
          <w:rFonts w:ascii="Times New Roman" w:hAnsi="Times New Roman" w:cs="Times New Roman"/>
          <w:spacing w:val="-4"/>
          <w:kern w:val="32"/>
          <w:sz w:val="28"/>
          <w:szCs w:val="28"/>
        </w:rPr>
        <w:t>Чернышевский</w:t>
      </w:r>
      <w:r w:rsidRPr="00760724">
        <w:rPr>
          <w:rFonts w:ascii="Times New Roman" w:hAnsi="Times New Roman" w:cs="Times New Roman"/>
          <w:spacing w:val="-4"/>
          <w:kern w:val="32"/>
          <w:sz w:val="28"/>
          <w:szCs w:val="28"/>
        </w:rPr>
        <w:t xml:space="preserve"> район», планируемых на период реализации Стратегии, в том числе о предполагаемых объёмах инвестиций, представлена в приложении № </w:t>
      </w:r>
      <w:r w:rsidR="00637434">
        <w:rPr>
          <w:rFonts w:ascii="Times New Roman" w:hAnsi="Times New Roman" w:cs="Times New Roman"/>
          <w:spacing w:val="-4"/>
          <w:kern w:val="32"/>
          <w:sz w:val="28"/>
          <w:szCs w:val="28"/>
        </w:rPr>
        <w:t>2</w:t>
      </w:r>
      <w:r w:rsidRPr="00760724">
        <w:rPr>
          <w:rFonts w:ascii="Times New Roman" w:hAnsi="Times New Roman" w:cs="Times New Roman"/>
          <w:spacing w:val="-4"/>
          <w:kern w:val="32"/>
          <w:sz w:val="28"/>
          <w:szCs w:val="28"/>
        </w:rPr>
        <w:t>.</w:t>
      </w:r>
    </w:p>
    <w:p w:rsidR="00AA322B" w:rsidRPr="00760724" w:rsidRDefault="00AA322B" w:rsidP="00760724">
      <w:pPr>
        <w:spacing w:after="0" w:line="240" w:lineRule="auto"/>
        <w:ind w:firstLine="709"/>
        <w:jc w:val="both"/>
        <w:rPr>
          <w:rFonts w:ascii="Times New Roman" w:hAnsi="Times New Roman" w:cs="Times New Roman"/>
          <w:sz w:val="28"/>
          <w:highlight w:val="yellow"/>
        </w:rPr>
      </w:pPr>
      <w:r w:rsidRPr="00760724">
        <w:rPr>
          <w:rFonts w:ascii="Times New Roman" w:hAnsi="Times New Roman" w:cs="Times New Roman"/>
          <w:sz w:val="28"/>
        </w:rPr>
        <w:t>Финансирование мероприятий из бюджета муниципального района «</w:t>
      </w:r>
      <w:r w:rsidR="00760724">
        <w:rPr>
          <w:rFonts w:ascii="Times New Roman" w:hAnsi="Times New Roman" w:cs="Times New Roman"/>
          <w:sz w:val="28"/>
        </w:rPr>
        <w:t>Чернышевский</w:t>
      </w:r>
      <w:r w:rsidRPr="00760724">
        <w:rPr>
          <w:rFonts w:ascii="Times New Roman" w:hAnsi="Times New Roman" w:cs="Times New Roman"/>
          <w:sz w:val="28"/>
        </w:rPr>
        <w:t xml:space="preserve"> район» производится через его ответственных исполнителей, являющихся бюджетополучателями. Инвестиционные проекты, претендующие на бюджетную поддержку, проходят обязательный конкурсный отбор. </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4"/>
          <w:sz w:val="28"/>
          <w:szCs w:val="28"/>
        </w:rPr>
        <w:t xml:space="preserve">Стратегия социально-экономического развития является главным документом стратегического планирования муниципального образования. Стратегия </w:t>
      </w:r>
      <w:r w:rsidRPr="00760724">
        <w:rPr>
          <w:rFonts w:ascii="Times New Roman" w:hAnsi="Times New Roman" w:cs="Times New Roman"/>
          <w:sz w:val="28"/>
          <w:szCs w:val="28"/>
        </w:rPr>
        <w:t>разрабатывается в рамках целеполагания и служит основой для формирования д</w:t>
      </w:r>
      <w:r w:rsidRPr="00760724">
        <w:rPr>
          <w:rFonts w:ascii="Times New Roman" w:hAnsi="Times New Roman" w:cs="Times New Roman"/>
          <w:spacing w:val="-4"/>
          <w:sz w:val="28"/>
          <w:szCs w:val="28"/>
        </w:rPr>
        <w:t xml:space="preserve">ругих документов стратегического планирования. Основанием для её разработки является решение </w:t>
      </w:r>
      <w:r w:rsidRPr="00760724">
        <w:rPr>
          <w:rFonts w:ascii="Times New Roman" w:hAnsi="Times New Roman" w:cs="Times New Roman"/>
          <w:sz w:val="28"/>
          <w:szCs w:val="28"/>
        </w:rPr>
        <w:t>Совета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spacing w:val="-4"/>
          <w:sz w:val="28"/>
          <w:szCs w:val="28"/>
        </w:rPr>
        <w:t xml:space="preserve">  Для разработки Стратегии создаётся рабочая группа, в состав которой включаются специалисты администрации муниципального района, </w:t>
      </w:r>
      <w:r w:rsidRPr="00760724">
        <w:rPr>
          <w:rFonts w:ascii="Times New Roman" w:hAnsi="Times New Roman" w:cs="Times New Roman"/>
          <w:sz w:val="28"/>
          <w:szCs w:val="28"/>
        </w:rPr>
        <w:t>представители бизнес-сообщества, общественных, профсоюзных и иных организаций. Утверждается Стратегия решением районного представительного органа. Мониторинг и контроль реализации Стратегии осуществляется структурными подразделениями администрации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в части их компетенции на постоянной основе, результаты мониторинга отражаются в ежегодном отчёте о ходе реализации Стратегии.</w:t>
      </w:r>
    </w:p>
    <w:p w:rsidR="00AA322B" w:rsidRPr="00760724" w:rsidRDefault="00AA322B" w:rsidP="00760724">
      <w:pPr>
        <w:pStyle w:val="a8"/>
        <w:spacing w:after="0" w:line="240" w:lineRule="auto"/>
        <w:ind w:firstLine="720"/>
        <w:jc w:val="both"/>
        <w:rPr>
          <w:rFonts w:ascii="Times New Roman" w:hAnsi="Times New Roman" w:cs="Times New Roman"/>
          <w:spacing w:val="-4"/>
          <w:sz w:val="28"/>
          <w:szCs w:val="28"/>
          <w:highlight w:val="yellow"/>
        </w:rPr>
      </w:pPr>
      <w:r w:rsidRPr="00760724">
        <w:rPr>
          <w:rFonts w:ascii="Times New Roman" w:hAnsi="Times New Roman" w:cs="Times New Roman"/>
          <w:spacing w:val="-4"/>
          <w:sz w:val="28"/>
          <w:szCs w:val="28"/>
        </w:rPr>
        <w:t>В целях обеспечения гибкости Стратегии, её соответствия возникающим вызовам социально-экономического развития предусмотрена возможность корректировки и актуализации Стратегии. Корректировка Стратегии социально-экономического развития муниципального района «</w:t>
      </w:r>
      <w:r w:rsidR="00760724">
        <w:rPr>
          <w:rFonts w:ascii="Times New Roman" w:hAnsi="Times New Roman" w:cs="Times New Roman"/>
          <w:spacing w:val="-4"/>
          <w:sz w:val="28"/>
          <w:szCs w:val="28"/>
        </w:rPr>
        <w:t>Чернышевский</w:t>
      </w:r>
      <w:r w:rsidRPr="00760724">
        <w:rPr>
          <w:rFonts w:ascii="Times New Roman" w:hAnsi="Times New Roman" w:cs="Times New Roman"/>
          <w:spacing w:val="-4"/>
          <w:sz w:val="28"/>
          <w:szCs w:val="28"/>
        </w:rPr>
        <w:t xml:space="preserve"> район» осуществляется в случае необходимости при изменении </w:t>
      </w:r>
      <w:r w:rsidRPr="00760724">
        <w:rPr>
          <w:rFonts w:ascii="Times New Roman" w:hAnsi="Times New Roman" w:cs="Times New Roman"/>
          <w:sz w:val="28"/>
          <w:szCs w:val="28"/>
        </w:rPr>
        <w:t xml:space="preserve">внутренних и внешних </w:t>
      </w:r>
      <w:r w:rsidRPr="00760724">
        <w:rPr>
          <w:rFonts w:ascii="Times New Roman" w:hAnsi="Times New Roman" w:cs="Times New Roman"/>
          <w:spacing w:val="-4"/>
          <w:sz w:val="28"/>
          <w:szCs w:val="28"/>
        </w:rPr>
        <w:t xml:space="preserve">факторов, оказывающих существенное влияние на социально-экономическое развитие территории, либо при изменении </w:t>
      </w:r>
      <w:r w:rsidRPr="00760724">
        <w:rPr>
          <w:rFonts w:ascii="Times New Roman" w:hAnsi="Times New Roman" w:cs="Times New Roman"/>
          <w:sz w:val="28"/>
          <w:szCs w:val="28"/>
        </w:rPr>
        <w:t xml:space="preserve">требований действующего законодательства, регламентирующих порядок разработки и реализации стратегий социально-экономического развития муниципальных образований. </w:t>
      </w:r>
      <w:r w:rsidRPr="00760724">
        <w:rPr>
          <w:rFonts w:ascii="Times New Roman" w:hAnsi="Times New Roman" w:cs="Times New Roman"/>
          <w:spacing w:val="-4"/>
          <w:sz w:val="28"/>
          <w:szCs w:val="28"/>
        </w:rPr>
        <w:t xml:space="preserve">Актуализация Стратегии осуществляется не реже одного раза в 5 лет </w:t>
      </w:r>
      <w:r w:rsidRPr="00760724">
        <w:rPr>
          <w:rFonts w:ascii="Times New Roman" w:hAnsi="Times New Roman" w:cs="Times New Roman"/>
          <w:sz w:val="28"/>
          <w:szCs w:val="28"/>
        </w:rPr>
        <w:t>на основе оценки достижения целей социально-экономического развития и с учётом основных направлений социально-экономического развития Забайкальского края на долгосрочный период.</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z w:val="28"/>
          <w:szCs w:val="28"/>
        </w:rPr>
        <w:t>Система механизмов реализации Стратегии сформирована в соответствии с решением Совета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от </w:t>
      </w:r>
      <w:r w:rsidR="00760724">
        <w:rPr>
          <w:rFonts w:ascii="Times New Roman" w:hAnsi="Times New Roman" w:cs="Times New Roman"/>
          <w:sz w:val="28"/>
          <w:szCs w:val="28"/>
        </w:rPr>
        <w:t>0</w:t>
      </w:r>
      <w:r w:rsidR="000735D0">
        <w:rPr>
          <w:rFonts w:ascii="Times New Roman" w:hAnsi="Times New Roman" w:cs="Times New Roman"/>
          <w:sz w:val="28"/>
          <w:szCs w:val="28"/>
        </w:rPr>
        <w:t>9</w:t>
      </w:r>
      <w:r w:rsidRPr="00760724">
        <w:rPr>
          <w:rFonts w:ascii="Times New Roman" w:hAnsi="Times New Roman" w:cs="Times New Roman"/>
          <w:sz w:val="28"/>
          <w:szCs w:val="28"/>
        </w:rPr>
        <w:t xml:space="preserve"> </w:t>
      </w:r>
      <w:r w:rsidR="000735D0">
        <w:rPr>
          <w:rFonts w:ascii="Times New Roman" w:hAnsi="Times New Roman" w:cs="Times New Roman"/>
          <w:sz w:val="28"/>
          <w:szCs w:val="28"/>
        </w:rPr>
        <w:t>июля</w:t>
      </w:r>
      <w:r w:rsidRPr="00760724">
        <w:rPr>
          <w:rFonts w:ascii="Times New Roman" w:hAnsi="Times New Roman" w:cs="Times New Roman"/>
          <w:sz w:val="28"/>
          <w:szCs w:val="28"/>
        </w:rPr>
        <w:t xml:space="preserve"> 2015 года № </w:t>
      </w:r>
      <w:r w:rsidR="000735D0">
        <w:rPr>
          <w:rFonts w:ascii="Times New Roman" w:hAnsi="Times New Roman" w:cs="Times New Roman"/>
          <w:sz w:val="28"/>
          <w:szCs w:val="28"/>
        </w:rPr>
        <w:t>23</w:t>
      </w:r>
      <w:r w:rsidRPr="00760724">
        <w:rPr>
          <w:rFonts w:ascii="Times New Roman" w:hAnsi="Times New Roman" w:cs="Times New Roman"/>
          <w:sz w:val="28"/>
          <w:szCs w:val="28"/>
        </w:rPr>
        <w:t xml:space="preserve"> «О</w:t>
      </w:r>
      <w:r w:rsidR="000735D0">
        <w:rPr>
          <w:rFonts w:ascii="Times New Roman" w:hAnsi="Times New Roman" w:cs="Times New Roman"/>
          <w:sz w:val="28"/>
          <w:szCs w:val="28"/>
        </w:rPr>
        <w:t>б утверждении перечня документов стратегического планирования, планируемых к разработке</w:t>
      </w:r>
      <w:r w:rsidRPr="00760724">
        <w:rPr>
          <w:rFonts w:ascii="Times New Roman" w:hAnsi="Times New Roman" w:cs="Times New Roman"/>
          <w:sz w:val="28"/>
          <w:szCs w:val="28"/>
        </w:rPr>
        <w:t xml:space="preserve"> в муниципальном районе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и </w:t>
      </w:r>
      <w:r w:rsidRPr="00760724">
        <w:rPr>
          <w:rFonts w:ascii="Times New Roman" w:hAnsi="Times New Roman" w:cs="Times New Roman"/>
          <w:spacing w:val="2"/>
          <w:sz w:val="28"/>
          <w:szCs w:val="28"/>
          <w:shd w:val="clear" w:color="auto" w:fill="FFFFFF"/>
        </w:rPr>
        <w:t>включает в себя разработку и реализацию:</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плана мероприятий по реализации Стратегии социально-экономического развития муниципального района,</w:t>
      </w:r>
    </w:p>
    <w:p w:rsidR="000735D0" w:rsidRPr="00760724" w:rsidRDefault="000735D0" w:rsidP="000735D0">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 xml:space="preserve">прогноза социально-экономического развития на </w:t>
      </w:r>
      <w:r>
        <w:rPr>
          <w:rFonts w:ascii="Times New Roman" w:hAnsi="Times New Roman" w:cs="Times New Roman"/>
          <w:sz w:val="28"/>
          <w:szCs w:val="28"/>
        </w:rPr>
        <w:t>долго</w:t>
      </w:r>
      <w:r w:rsidRPr="00760724">
        <w:rPr>
          <w:rFonts w:ascii="Times New Roman" w:hAnsi="Times New Roman" w:cs="Times New Roman"/>
          <w:sz w:val="28"/>
          <w:szCs w:val="28"/>
        </w:rPr>
        <w:t>срочный период,</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прогноза социально-экономического развития на среднесрочный период,</w:t>
      </w:r>
    </w:p>
    <w:p w:rsidR="000735D0" w:rsidRPr="00760724" w:rsidRDefault="000735D0" w:rsidP="0076072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бюджетного прогноза,</w:t>
      </w:r>
    </w:p>
    <w:p w:rsidR="00AA322B" w:rsidRPr="00760724"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муниципальных программ.</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pacing w:val="-4"/>
          <w:sz w:val="28"/>
          <w:szCs w:val="28"/>
        </w:rPr>
        <w:t xml:space="preserve">Одним из основных элементов управления и мониторинга реализации Стратегии является план мероприятий по её реализации, утверждаемый </w:t>
      </w:r>
      <w:r w:rsidRPr="00760724">
        <w:rPr>
          <w:rFonts w:ascii="Times New Roman" w:hAnsi="Times New Roman" w:cs="Times New Roman"/>
          <w:sz w:val="28"/>
          <w:szCs w:val="28"/>
        </w:rPr>
        <w:t>главой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w:t>
      </w:r>
      <w:r w:rsidRPr="00760724">
        <w:rPr>
          <w:rFonts w:ascii="Times New Roman" w:hAnsi="Times New Roman" w:cs="Times New Roman"/>
          <w:spacing w:val="-4"/>
          <w:sz w:val="28"/>
          <w:szCs w:val="28"/>
        </w:rPr>
        <w:t xml:space="preserve">В соответствии с требованиями действующих нормативных правовых актов план мероприятий </w:t>
      </w:r>
      <w:r w:rsidRPr="00760724">
        <w:rPr>
          <w:rFonts w:ascii="Times New Roman" w:hAnsi="Times New Roman" w:cs="Times New Roman"/>
          <w:sz w:val="28"/>
          <w:szCs w:val="28"/>
        </w:rPr>
        <w:t>разрабатывается на период реализации Стратегии на основе её положений и</w:t>
      </w:r>
      <w:r w:rsidRPr="00760724">
        <w:rPr>
          <w:rFonts w:ascii="Times New Roman" w:hAnsi="Times New Roman" w:cs="Times New Roman"/>
          <w:spacing w:val="-4"/>
          <w:sz w:val="28"/>
          <w:szCs w:val="28"/>
        </w:rPr>
        <w:t xml:space="preserve"> содержит </w:t>
      </w:r>
      <w:r w:rsidRPr="00760724">
        <w:rPr>
          <w:rFonts w:ascii="Times New Roman" w:hAnsi="Times New Roman" w:cs="Times New Roman"/>
          <w:sz w:val="28"/>
          <w:szCs w:val="28"/>
        </w:rPr>
        <w:t xml:space="preserve">этапы, цели, задачи и показатели реализации Стратегии, комплексы мероприятий и перечень муниципальных программ, обеспечивающие достижение целей социально-экономического развития, </w:t>
      </w:r>
      <w:r w:rsidRPr="00760724">
        <w:rPr>
          <w:rFonts w:ascii="Times New Roman" w:hAnsi="Times New Roman" w:cs="Times New Roman"/>
          <w:spacing w:val="-4"/>
          <w:sz w:val="28"/>
          <w:szCs w:val="28"/>
        </w:rPr>
        <w:t>с указанием сроков исполнения, о</w:t>
      </w:r>
      <w:r w:rsidRPr="00760724">
        <w:rPr>
          <w:rFonts w:ascii="Times New Roman" w:hAnsi="Times New Roman" w:cs="Times New Roman"/>
          <w:sz w:val="28"/>
          <w:szCs w:val="28"/>
        </w:rPr>
        <w:t>бъёмов и источников финансирования</w:t>
      </w:r>
      <w:r w:rsidRPr="00760724">
        <w:rPr>
          <w:rFonts w:ascii="Times New Roman" w:hAnsi="Times New Roman" w:cs="Times New Roman"/>
          <w:spacing w:val="-4"/>
          <w:sz w:val="28"/>
          <w:szCs w:val="28"/>
        </w:rPr>
        <w:t xml:space="preserve"> и ответственных исполнителей. Мониторинг и т</w:t>
      </w:r>
      <w:r w:rsidRPr="00760724">
        <w:rPr>
          <w:rFonts w:ascii="Times New Roman" w:hAnsi="Times New Roman" w:cs="Times New Roman"/>
          <w:sz w:val="28"/>
        </w:rPr>
        <w:t xml:space="preserve">екущий контроль исполнения плана мероприятий осуществляется </w:t>
      </w:r>
      <w:r w:rsidRPr="00760724">
        <w:rPr>
          <w:rFonts w:ascii="Times New Roman" w:hAnsi="Times New Roman" w:cs="Times New Roman"/>
          <w:sz w:val="28"/>
          <w:szCs w:val="28"/>
        </w:rPr>
        <w:t>структурными подразделениями администрации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в части их компетенции. </w:t>
      </w:r>
      <w:r w:rsidRPr="00760724">
        <w:rPr>
          <w:rFonts w:ascii="Times New Roman" w:hAnsi="Times New Roman" w:cs="Times New Roman"/>
          <w:sz w:val="28"/>
        </w:rPr>
        <w:t xml:space="preserve">Общий контроль осуществляет </w:t>
      </w:r>
      <w:r w:rsidRPr="00760724">
        <w:rPr>
          <w:rFonts w:ascii="Times New Roman" w:hAnsi="Times New Roman" w:cs="Times New Roman"/>
          <w:sz w:val="28"/>
          <w:szCs w:val="28"/>
        </w:rPr>
        <w:t>Совет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sz w:val="28"/>
        </w:rPr>
        <w:t xml:space="preserve">, который рассматривает ежегодные </w:t>
      </w:r>
      <w:r w:rsidRPr="00760724">
        <w:rPr>
          <w:rFonts w:ascii="Times New Roman" w:hAnsi="Times New Roman" w:cs="Times New Roman"/>
          <w:sz w:val="28"/>
          <w:szCs w:val="28"/>
        </w:rPr>
        <w:t xml:space="preserve">отчёты о ходе его реализации. </w:t>
      </w:r>
    </w:p>
    <w:p w:rsidR="00FD4E53" w:rsidRPr="00760724" w:rsidRDefault="000735D0" w:rsidP="00FD4E5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Долго</w:t>
      </w:r>
      <w:r w:rsidRPr="00760724">
        <w:rPr>
          <w:rFonts w:ascii="Times New Roman" w:hAnsi="Times New Roman" w:cs="Times New Roman"/>
          <w:sz w:val="28"/>
          <w:szCs w:val="28"/>
        </w:rPr>
        <w:t>срочный прогноз социально-экономического развития</w:t>
      </w:r>
      <w:r w:rsidRPr="00760724">
        <w:rPr>
          <w:rFonts w:ascii="Times New Roman" w:hAnsi="Times New Roman" w:cs="Times New Roman"/>
          <w:bCs/>
          <w:iCs/>
          <w:sz w:val="28"/>
          <w:szCs w:val="28"/>
        </w:rPr>
        <w:t xml:space="preserve"> разрабатывается</w:t>
      </w:r>
      <w:r>
        <w:rPr>
          <w:rFonts w:ascii="Times New Roman" w:hAnsi="Times New Roman" w:cs="Times New Roman"/>
          <w:bCs/>
          <w:iCs/>
          <w:sz w:val="28"/>
          <w:szCs w:val="28"/>
        </w:rPr>
        <w:t xml:space="preserve"> один раз  в шесть лет сроком на двенадцать и более лет в целях </w:t>
      </w:r>
      <w:r w:rsidR="003217AA" w:rsidRPr="00FD4E53">
        <w:rPr>
          <w:rFonts w:ascii="Times New Roman" w:hAnsi="Times New Roman" w:cs="Times New Roman"/>
          <w:sz w:val="28"/>
          <w:szCs w:val="28"/>
        </w:rPr>
        <w:t xml:space="preserve"> обоснования принятия решений органами местного самоуправления по вопросам социально-экономического развития в соответстви</w:t>
      </w:r>
      <w:r w:rsidR="00FD4E53">
        <w:rPr>
          <w:rFonts w:ascii="Times New Roman" w:hAnsi="Times New Roman" w:cs="Times New Roman"/>
          <w:sz w:val="28"/>
          <w:szCs w:val="28"/>
        </w:rPr>
        <w:t>и с установленными полномочиями,</w:t>
      </w:r>
      <w:r w:rsidR="003217AA" w:rsidRPr="00FD4E53">
        <w:rPr>
          <w:rFonts w:ascii="Times New Roman" w:hAnsi="Times New Roman" w:cs="Times New Roman"/>
          <w:sz w:val="28"/>
          <w:szCs w:val="28"/>
        </w:rPr>
        <w:t xml:space="preserve"> определения тенденций и количественных параметров социально-экономического развития муниципального района «Чернышевский район»</w:t>
      </w:r>
      <w:r w:rsidR="003217AA" w:rsidRPr="00FD4E53">
        <w:rPr>
          <w:rFonts w:ascii="Times New Roman" w:hAnsi="Times New Roman" w:cs="Times New Roman"/>
          <w:i/>
          <w:sz w:val="28"/>
          <w:szCs w:val="28"/>
        </w:rPr>
        <w:t xml:space="preserve"> </w:t>
      </w:r>
      <w:r w:rsidR="003217AA" w:rsidRPr="00FD4E53">
        <w:rPr>
          <w:rFonts w:ascii="Times New Roman" w:hAnsi="Times New Roman" w:cs="Times New Roman"/>
          <w:sz w:val="28"/>
          <w:szCs w:val="28"/>
        </w:rPr>
        <w:t>на долгосрочную перспективу, а также воздействия решений Правительства Российской Федерации, исполнительных органов государственной власти Забайкальского края, органов местного самоуправления  муниципального района «Чернышевский район»</w:t>
      </w:r>
      <w:r w:rsidR="003217AA" w:rsidRPr="00FD4E53">
        <w:rPr>
          <w:rFonts w:ascii="Times New Roman" w:hAnsi="Times New Roman" w:cs="Times New Roman"/>
          <w:i/>
          <w:sz w:val="28"/>
          <w:szCs w:val="28"/>
        </w:rPr>
        <w:t xml:space="preserve"> </w:t>
      </w:r>
      <w:r w:rsidR="003217AA" w:rsidRPr="00FD4E53">
        <w:rPr>
          <w:rFonts w:ascii="Times New Roman" w:hAnsi="Times New Roman" w:cs="Times New Roman"/>
          <w:sz w:val="28"/>
          <w:szCs w:val="28"/>
        </w:rPr>
        <w:t>на экономические и социальные процессы, происходящие на территории  муниципального района «Чернышевский район»;</w:t>
      </w:r>
      <w:r w:rsidR="00FD4E53">
        <w:rPr>
          <w:rFonts w:ascii="Times New Roman" w:hAnsi="Times New Roman" w:cs="Times New Roman"/>
          <w:sz w:val="28"/>
          <w:szCs w:val="28"/>
        </w:rPr>
        <w:t xml:space="preserve"> </w:t>
      </w:r>
      <w:r w:rsidR="003217AA" w:rsidRPr="00FD4E53">
        <w:rPr>
          <w:rFonts w:ascii="Times New Roman" w:hAnsi="Times New Roman" w:cs="Times New Roman"/>
          <w:sz w:val="28"/>
          <w:szCs w:val="28"/>
        </w:rPr>
        <w:t xml:space="preserve"> формирования основы для составления бюджетного прогноза </w:t>
      </w:r>
      <w:r w:rsidR="003217AA" w:rsidRPr="00FD4E53">
        <w:rPr>
          <w:rFonts w:ascii="Times New Roman" w:eastAsia="Times New Roman" w:hAnsi="Times New Roman" w:cs="Times New Roman"/>
          <w:sz w:val="28"/>
          <w:szCs w:val="28"/>
        </w:rPr>
        <w:t>муниципального района «Чернышевский район»</w:t>
      </w:r>
      <w:r w:rsidR="003217AA" w:rsidRPr="00FD4E53">
        <w:rPr>
          <w:rFonts w:ascii="Times New Roman" w:hAnsi="Times New Roman" w:cs="Times New Roman"/>
          <w:sz w:val="28"/>
          <w:szCs w:val="28"/>
        </w:rPr>
        <w:t>;</w:t>
      </w:r>
      <w:r w:rsidR="00FD4E53">
        <w:rPr>
          <w:rFonts w:ascii="Times New Roman" w:hAnsi="Times New Roman" w:cs="Times New Roman"/>
          <w:sz w:val="28"/>
          <w:szCs w:val="28"/>
        </w:rPr>
        <w:t xml:space="preserve"> </w:t>
      </w:r>
      <w:r w:rsidR="003217AA" w:rsidRPr="00FD4E53">
        <w:rPr>
          <w:rFonts w:ascii="Times New Roman" w:hAnsi="Times New Roman" w:cs="Times New Roman"/>
          <w:sz w:val="28"/>
          <w:szCs w:val="28"/>
        </w:rPr>
        <w:t>информирования Совета муниципального района «Чернышевский район», населения муниципального района «Чернышевский район» о перспективах развития экономики и социальной сферы.</w:t>
      </w:r>
      <w:r w:rsidR="00FD4E53" w:rsidRPr="00FD4E53">
        <w:rPr>
          <w:rFonts w:ascii="Times New Roman" w:hAnsi="Times New Roman" w:cs="Times New Roman"/>
          <w:sz w:val="28"/>
          <w:szCs w:val="28"/>
        </w:rPr>
        <w:t xml:space="preserve"> </w:t>
      </w:r>
      <w:r w:rsidR="00FD4E53">
        <w:rPr>
          <w:rFonts w:ascii="Times New Roman" w:hAnsi="Times New Roman" w:cs="Times New Roman"/>
          <w:sz w:val="28"/>
          <w:szCs w:val="28"/>
        </w:rPr>
        <w:t>Долго</w:t>
      </w:r>
      <w:r w:rsidR="00FD4E53" w:rsidRPr="00760724">
        <w:rPr>
          <w:rFonts w:ascii="Times New Roman" w:hAnsi="Times New Roman" w:cs="Times New Roman"/>
          <w:sz w:val="28"/>
          <w:szCs w:val="28"/>
        </w:rPr>
        <w:t>срочный прогноз утверждается главой муниципального района «</w:t>
      </w:r>
      <w:r w:rsidR="00FD4E53">
        <w:rPr>
          <w:rFonts w:ascii="Times New Roman" w:hAnsi="Times New Roman" w:cs="Times New Roman"/>
          <w:sz w:val="28"/>
          <w:szCs w:val="28"/>
        </w:rPr>
        <w:t>Чернышевский</w:t>
      </w:r>
      <w:r w:rsidR="00FD4E53" w:rsidRPr="00760724">
        <w:rPr>
          <w:rFonts w:ascii="Times New Roman" w:hAnsi="Times New Roman" w:cs="Times New Roman"/>
          <w:sz w:val="28"/>
          <w:szCs w:val="28"/>
        </w:rPr>
        <w:t xml:space="preserve"> район». Мониторинг и контроль реализации среднесрочного прогноза осуществляется структурными подразделениями администрации района в части их компетенции.</w:t>
      </w:r>
    </w:p>
    <w:p w:rsidR="00AA322B" w:rsidRDefault="00AA322B" w:rsidP="00760724">
      <w:pPr>
        <w:spacing w:after="0" w:line="240" w:lineRule="auto"/>
        <w:ind w:right="-1" w:firstLine="709"/>
        <w:jc w:val="both"/>
        <w:rPr>
          <w:rFonts w:ascii="Times New Roman" w:hAnsi="Times New Roman" w:cs="Times New Roman"/>
          <w:sz w:val="28"/>
          <w:szCs w:val="28"/>
        </w:rPr>
      </w:pPr>
      <w:r w:rsidRPr="00760724">
        <w:rPr>
          <w:rFonts w:ascii="Times New Roman" w:hAnsi="Times New Roman" w:cs="Times New Roman"/>
          <w:sz w:val="28"/>
          <w:szCs w:val="28"/>
        </w:rPr>
        <w:t>Среднесрочный прогноз социально-экономического развития</w:t>
      </w:r>
      <w:r w:rsidRPr="00760724">
        <w:rPr>
          <w:rFonts w:ascii="Times New Roman" w:hAnsi="Times New Roman" w:cs="Times New Roman"/>
          <w:bCs/>
          <w:iCs/>
          <w:sz w:val="28"/>
          <w:szCs w:val="28"/>
        </w:rPr>
        <w:t xml:space="preserve"> разрабатывается </w:t>
      </w:r>
      <w:r w:rsidRPr="00760724">
        <w:rPr>
          <w:rFonts w:ascii="Times New Roman" w:hAnsi="Times New Roman" w:cs="Times New Roman"/>
          <w:sz w:val="28"/>
          <w:szCs w:val="28"/>
        </w:rPr>
        <w:t>ежегодно на период не менее трёх лет в целях обоснования принятия решений органами местного самоуправления по вопросам социально-экономического развития, определения тенденций и количественных значений показателей социально-экономического развития муниципального района на среднесрочную перспективу, формирования основы для составления проекта бюджета, информирования населения и депутатов районного совета о перспективах развития экономики и социальной сферы. Среднесрочный прогноз утверждается главой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Мониторинг и контроль реализации среднесрочного прогноза осуществляется структурными подразделениями администрации района в части их компетенции.</w:t>
      </w:r>
    </w:p>
    <w:p w:rsidR="00996203" w:rsidRPr="00760724" w:rsidRDefault="00996203" w:rsidP="00760724">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Бюджетный прогноз разрабатывается в целях определения  финансовых ресурсов, которые необходимы и могут быть направлены на достижение целей, сформулированных в документах стратегического планирования муниципального образования, при условии обеспечения  долгосрочной сбалансированности и устойчивости местного бюджета и повышения эффективности бюджетных расходов. Бюджетный прогноз разрабатывается  и утверждается каждые три года на шесть лет. Бюджетный прогноз  утверждается постановлением администрации</w:t>
      </w:r>
      <w:r w:rsidR="00B80BFA">
        <w:rPr>
          <w:rFonts w:ascii="Times New Roman" w:hAnsi="Times New Roman" w:cs="Times New Roman"/>
          <w:sz w:val="28"/>
          <w:szCs w:val="28"/>
        </w:rPr>
        <w:t xml:space="preserve"> муниципального района.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4"/>
          <w:sz w:val="28"/>
          <w:szCs w:val="28"/>
        </w:rPr>
      </w:pPr>
      <w:r w:rsidRPr="00760724">
        <w:rPr>
          <w:rFonts w:ascii="Times New Roman" w:hAnsi="Times New Roman" w:cs="Times New Roman"/>
          <w:sz w:val="28"/>
          <w:szCs w:val="28"/>
        </w:rPr>
        <w:t>Муниципальные программы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i/>
          <w:sz w:val="28"/>
          <w:szCs w:val="28"/>
        </w:rPr>
        <w:t xml:space="preserve"> </w:t>
      </w:r>
      <w:r w:rsidRPr="00760724">
        <w:rPr>
          <w:rFonts w:ascii="Times New Roman" w:hAnsi="Times New Roman" w:cs="Times New Roman"/>
          <w:sz w:val="28"/>
          <w:szCs w:val="28"/>
        </w:rPr>
        <w:t>являются документами стратегического планирования, содержащими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i/>
          <w:sz w:val="28"/>
          <w:szCs w:val="28"/>
        </w:rPr>
        <w:t xml:space="preserve">. </w:t>
      </w:r>
      <w:r w:rsidRPr="00760724">
        <w:rPr>
          <w:rFonts w:ascii="Times New Roman" w:hAnsi="Times New Roman" w:cs="Times New Roman"/>
          <w:sz w:val="28"/>
          <w:szCs w:val="28"/>
        </w:rPr>
        <w:t>Муниципальные программы разрабатываются в соответствии с приоритетами социально-экономического развития, определенными настоящей Стратегией, с учётом отраслевых документов стратегического планирования Забайкальского края на срок не менее трёх лет и утверждаются постановлением главы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w:t>
      </w:r>
      <w:r w:rsidRPr="00760724">
        <w:rPr>
          <w:rFonts w:ascii="Times New Roman" w:hAnsi="Times New Roman" w:cs="Times New Roman"/>
          <w:spacing w:val="-4"/>
          <w:sz w:val="28"/>
          <w:szCs w:val="28"/>
        </w:rPr>
        <w:t>Мониторинг и т</w:t>
      </w:r>
      <w:r w:rsidRPr="00760724">
        <w:rPr>
          <w:rFonts w:ascii="Times New Roman" w:hAnsi="Times New Roman" w:cs="Times New Roman"/>
          <w:sz w:val="28"/>
        </w:rPr>
        <w:t xml:space="preserve">екущий контроль исполнения муниципальных программ осуществляется </w:t>
      </w:r>
      <w:r w:rsidRPr="00760724">
        <w:rPr>
          <w:rFonts w:ascii="Times New Roman" w:hAnsi="Times New Roman" w:cs="Times New Roman"/>
          <w:sz w:val="28"/>
          <w:szCs w:val="28"/>
        </w:rPr>
        <w:t>структурными подразделениями администрации района, общий контроль – главой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на основе сводного годового доклада о ходе реализации и оценке эффективности реализации муниципальных программ. </w:t>
      </w:r>
      <w:r w:rsidRPr="00760724">
        <w:rPr>
          <w:rFonts w:ascii="Times New Roman" w:hAnsi="Times New Roman" w:cs="Times New Roman"/>
          <w:spacing w:val="-4"/>
          <w:sz w:val="28"/>
          <w:szCs w:val="28"/>
        </w:rPr>
        <w:t xml:space="preserve">Перечень муниципальных программ </w:t>
      </w:r>
      <w:r w:rsidRPr="00760724">
        <w:rPr>
          <w:rFonts w:ascii="Times New Roman" w:hAnsi="Times New Roman" w:cs="Times New Roman"/>
          <w:sz w:val="28"/>
          <w:szCs w:val="28"/>
        </w:rPr>
        <w:t>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w:t>
      </w:r>
      <w:r w:rsidRPr="00760724">
        <w:rPr>
          <w:rFonts w:ascii="Times New Roman" w:hAnsi="Times New Roman" w:cs="Times New Roman"/>
          <w:spacing w:val="-4"/>
          <w:sz w:val="28"/>
          <w:szCs w:val="28"/>
        </w:rPr>
        <w:t xml:space="preserve"> представлен в приложении № </w:t>
      </w:r>
      <w:r w:rsidR="00B80BFA">
        <w:rPr>
          <w:rFonts w:ascii="Times New Roman" w:hAnsi="Times New Roman" w:cs="Times New Roman"/>
          <w:spacing w:val="-4"/>
          <w:sz w:val="28"/>
          <w:szCs w:val="28"/>
        </w:rPr>
        <w:t>3</w:t>
      </w:r>
      <w:r w:rsidRPr="00760724">
        <w:rPr>
          <w:rFonts w:ascii="Times New Roman" w:hAnsi="Times New Roman" w:cs="Times New Roman"/>
          <w:spacing w:val="-4"/>
          <w:sz w:val="28"/>
          <w:szCs w:val="28"/>
        </w:rPr>
        <w:t xml:space="preserve"> к настоящей Стратегии.</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4"/>
          <w:sz w:val="28"/>
          <w:szCs w:val="28"/>
        </w:rPr>
        <w:t xml:space="preserve">Разработка, корректировка, организация реализации, мониторинг и текущий контроль реализации </w:t>
      </w:r>
      <w:r w:rsidRPr="00760724">
        <w:rPr>
          <w:rFonts w:ascii="Times New Roman" w:hAnsi="Times New Roman" w:cs="Times New Roman"/>
          <w:kern w:val="32"/>
          <w:sz w:val="28"/>
          <w:szCs w:val="28"/>
        </w:rPr>
        <w:t xml:space="preserve">документов стратегического планирования осуществляется </w:t>
      </w:r>
      <w:r w:rsidRPr="00760724">
        <w:rPr>
          <w:rFonts w:ascii="Times New Roman" w:hAnsi="Times New Roman" w:cs="Times New Roman"/>
          <w:sz w:val="28"/>
          <w:szCs w:val="28"/>
        </w:rPr>
        <w:t>структурными подразделениями администрации муниципального района «</w:t>
      </w:r>
      <w:r w:rsidR="00760724">
        <w:rPr>
          <w:rFonts w:ascii="Times New Roman" w:hAnsi="Times New Roman" w:cs="Times New Roman"/>
          <w:sz w:val="28"/>
          <w:szCs w:val="28"/>
        </w:rPr>
        <w:t>Чернышевский</w:t>
      </w:r>
      <w:r w:rsidRPr="00760724">
        <w:rPr>
          <w:rFonts w:ascii="Times New Roman" w:hAnsi="Times New Roman" w:cs="Times New Roman"/>
          <w:sz w:val="28"/>
          <w:szCs w:val="28"/>
        </w:rPr>
        <w:t xml:space="preserve"> район», координация и методическое обеспечение указанных процессов – отделом экономики и сельского хозяйства администрации района.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Проекты документов стратегического планирования, разрабатываемых на уровне муниципального района, подлежат общественному обсуждению, утверждённые документы стратегического планирования и отчёты об их исполнении – обнародованию путём размещения на официальном сайте администрации района.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Другими важными инструментами реализации Стратегии являются:</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 xml:space="preserve">участие муниципального района в реализации государственных программ Забайкальского края и Российской Федерации (перечень государственных программ, в которых предполагается участие района, приведён в разделе </w:t>
      </w:r>
      <w:r w:rsidR="000E4725">
        <w:rPr>
          <w:rFonts w:ascii="Times New Roman" w:hAnsi="Times New Roman" w:cs="Times New Roman"/>
          <w:sz w:val="28"/>
          <w:szCs w:val="28"/>
        </w:rPr>
        <w:t>4</w:t>
      </w:r>
      <w:r w:rsidRPr="00760724">
        <w:rPr>
          <w:rFonts w:ascii="Times New Roman" w:hAnsi="Times New Roman" w:cs="Times New Roman"/>
          <w:sz w:val="28"/>
          <w:szCs w:val="28"/>
        </w:rPr>
        <w:t xml:space="preserve"> настоящей Стратегии по направлениям развития соответствующих сфер),</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применение программно-целевого метода формирования бюджета,</w:t>
      </w:r>
    </w:p>
    <w:p w:rsidR="00AA322B" w:rsidRPr="00760724" w:rsidRDefault="00AA322B" w:rsidP="00760724">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 xml:space="preserve">применение инструментов государственно-частного, муниципально-частного и социального партнёрства, в том числе заключение соглашений о государственно-частном, муниципально-частном партнерстве, государственных и муниципальных контрактов на выполнение работ, оказание услуг, поставки продукции соответственно для государственных и муниципальных нужд, договоров аренды, концессии в отношении объектов муниципального имущества, соглашений о социальном партнёрстве и т.д.   </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Реализация Стратегии предполагает три этапа:</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Первый этап (2019 – 202</w:t>
      </w:r>
      <w:r w:rsidR="005E2260">
        <w:rPr>
          <w:rFonts w:ascii="Times New Roman" w:hAnsi="Times New Roman" w:cs="Times New Roman"/>
          <w:spacing w:val="2"/>
          <w:sz w:val="28"/>
          <w:szCs w:val="28"/>
          <w:shd w:val="clear" w:color="auto" w:fill="FFFFFF"/>
        </w:rPr>
        <w:t>1</w:t>
      </w:r>
      <w:r w:rsidRPr="00760724">
        <w:rPr>
          <w:rFonts w:ascii="Times New Roman" w:hAnsi="Times New Roman" w:cs="Times New Roman"/>
          <w:spacing w:val="2"/>
          <w:sz w:val="28"/>
          <w:szCs w:val="28"/>
          <w:shd w:val="clear" w:color="auto" w:fill="FFFFFF"/>
        </w:rPr>
        <w:t xml:space="preserve"> годы).</w:t>
      </w:r>
    </w:p>
    <w:p w:rsidR="006D598E"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2"/>
          <w:sz w:val="28"/>
          <w:szCs w:val="28"/>
          <w:shd w:val="clear" w:color="auto" w:fill="FFFFFF"/>
        </w:rPr>
        <w:t xml:space="preserve">Первый этап предполагает исполнение готовых к реализации проектов с определёнными источниками финансирования. Наиболее крупными из них станут инвестиционный проект по </w:t>
      </w:r>
      <w:r w:rsidR="006D598E">
        <w:rPr>
          <w:rFonts w:ascii="Times New Roman" w:hAnsi="Times New Roman" w:cs="Times New Roman"/>
          <w:spacing w:val="2"/>
          <w:sz w:val="28"/>
          <w:szCs w:val="28"/>
          <w:shd w:val="clear" w:color="auto" w:fill="FFFFFF"/>
        </w:rPr>
        <w:t>«Освоению Арчикойского месторождения рудного золота», проект по разработке месторождения рассыпного золота р. Белый Уюм («Золото Белого Урюма»)</w:t>
      </w:r>
      <w:r w:rsidR="00760724">
        <w:rPr>
          <w:rFonts w:ascii="Times New Roman" w:hAnsi="Times New Roman" w:cs="Times New Roman"/>
          <w:sz w:val="28"/>
          <w:szCs w:val="28"/>
        </w:rPr>
        <w:t xml:space="preserve"> в пгт. Аксеново-Зиловское</w:t>
      </w:r>
      <w:r w:rsidRPr="00760724">
        <w:rPr>
          <w:rFonts w:ascii="Times New Roman" w:hAnsi="Times New Roman" w:cs="Times New Roman"/>
          <w:sz w:val="28"/>
          <w:szCs w:val="28"/>
        </w:rPr>
        <w:t xml:space="preserve">, </w:t>
      </w:r>
      <w:r w:rsidR="006D598E">
        <w:rPr>
          <w:rFonts w:ascii="Times New Roman" w:hAnsi="Times New Roman" w:cs="Times New Roman"/>
          <w:sz w:val="28"/>
          <w:szCs w:val="28"/>
        </w:rPr>
        <w:t xml:space="preserve">инвестиционный проект регионального значения  АО «Племзавод Комсомолец», </w:t>
      </w:r>
      <w:r w:rsidRPr="00760724">
        <w:rPr>
          <w:rFonts w:ascii="Times New Roman" w:hAnsi="Times New Roman" w:cs="Times New Roman"/>
          <w:sz w:val="28"/>
          <w:szCs w:val="28"/>
        </w:rPr>
        <w:t xml:space="preserve">инфраструктурные проекты строительства </w:t>
      </w:r>
      <w:r w:rsidR="006D598E">
        <w:rPr>
          <w:rFonts w:ascii="Times New Roman" w:hAnsi="Times New Roman" w:cs="Times New Roman"/>
          <w:sz w:val="28"/>
          <w:szCs w:val="28"/>
        </w:rPr>
        <w:t xml:space="preserve">детского сада на 80 мест в пгт. Аксеново-Зиловское, строительство трех модульных пристроек к зданиям детских садов в пгт. Чернышевск и с. Алеур,  обустройство школ теплыми туалетами, капитальный ремонт зданий учреждений культуры с. Байгул, пгт. Букачача, строительство спортивной площадки в с. Байгул, реконструкция спортивного зала «Мехико» в пгт. Чернышевск, </w:t>
      </w:r>
      <w:r w:rsidR="00735CD1">
        <w:rPr>
          <w:rFonts w:ascii="Times New Roman" w:hAnsi="Times New Roman" w:cs="Times New Roman"/>
          <w:sz w:val="28"/>
          <w:szCs w:val="28"/>
        </w:rPr>
        <w:t xml:space="preserve">строительство </w:t>
      </w:r>
      <w:r w:rsidR="00735CD1" w:rsidRPr="00760724">
        <w:rPr>
          <w:rFonts w:ascii="Times New Roman" w:hAnsi="Times New Roman" w:cs="Times New Roman"/>
          <w:sz w:val="28"/>
          <w:szCs w:val="28"/>
        </w:rPr>
        <w:t>автодорог</w:t>
      </w:r>
      <w:r w:rsidR="00735CD1">
        <w:rPr>
          <w:rFonts w:ascii="Times New Roman" w:hAnsi="Times New Roman" w:cs="Times New Roman"/>
          <w:sz w:val="28"/>
          <w:szCs w:val="28"/>
        </w:rPr>
        <w:t xml:space="preserve"> </w:t>
      </w:r>
      <w:r w:rsidR="001C55D4">
        <w:rPr>
          <w:rFonts w:ascii="Times New Roman" w:hAnsi="Times New Roman" w:cs="Times New Roman"/>
          <w:sz w:val="28"/>
          <w:szCs w:val="28"/>
        </w:rPr>
        <w:t>–</w:t>
      </w:r>
      <w:r w:rsidR="00735CD1">
        <w:rPr>
          <w:rFonts w:ascii="Times New Roman" w:hAnsi="Times New Roman" w:cs="Times New Roman"/>
          <w:sz w:val="28"/>
          <w:szCs w:val="28"/>
        </w:rPr>
        <w:t xml:space="preserve"> </w:t>
      </w:r>
      <w:r w:rsidR="00735CD1" w:rsidRPr="00760724">
        <w:rPr>
          <w:rFonts w:ascii="Times New Roman" w:hAnsi="Times New Roman" w:cs="Times New Roman"/>
          <w:sz w:val="28"/>
          <w:szCs w:val="28"/>
        </w:rPr>
        <w:t xml:space="preserve">примыкания от федеральной трассы до </w:t>
      </w:r>
      <w:r w:rsidR="00735CD1">
        <w:rPr>
          <w:rFonts w:ascii="Times New Roman" w:hAnsi="Times New Roman" w:cs="Times New Roman"/>
          <w:sz w:val="28"/>
          <w:szCs w:val="28"/>
        </w:rPr>
        <w:t xml:space="preserve">пгт. Чернышевск, до пгт. Аксеново-Зиловское, укладка твердого покрытия по ул. Журавлева в пгт. Чернышевск. </w:t>
      </w:r>
    </w:p>
    <w:p w:rsidR="00735CD1"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Осуществляются разработка и начало реализации проектов по с</w:t>
      </w:r>
      <w:r w:rsidRPr="00760724">
        <w:rPr>
          <w:rFonts w:ascii="Times New Roman" w:hAnsi="Times New Roman" w:cs="Times New Roman"/>
          <w:spacing w:val="2"/>
          <w:sz w:val="28"/>
          <w:szCs w:val="28"/>
          <w:shd w:val="clear" w:color="auto" w:fill="FFFFFF"/>
        </w:rPr>
        <w:t xml:space="preserve">троительству </w:t>
      </w:r>
      <w:r w:rsidRPr="00760724">
        <w:rPr>
          <w:rFonts w:ascii="Times New Roman" w:hAnsi="Times New Roman" w:cs="Times New Roman"/>
          <w:sz w:val="28"/>
          <w:szCs w:val="28"/>
        </w:rPr>
        <w:t xml:space="preserve">полигона размещения и захоронения (утилизации) твёрдых коммунальных отходов </w:t>
      </w:r>
      <w:r w:rsidRPr="00760724">
        <w:rPr>
          <w:rFonts w:ascii="Times New Roman" w:hAnsi="Times New Roman" w:cs="Times New Roman"/>
          <w:spacing w:val="2"/>
          <w:sz w:val="28"/>
          <w:szCs w:val="28"/>
          <w:shd w:val="clear" w:color="auto" w:fill="FFFFFF"/>
        </w:rPr>
        <w:t xml:space="preserve">в </w:t>
      </w:r>
      <w:r w:rsidR="00760724">
        <w:rPr>
          <w:rFonts w:ascii="Times New Roman" w:hAnsi="Times New Roman" w:cs="Times New Roman"/>
          <w:spacing w:val="2"/>
          <w:sz w:val="28"/>
          <w:szCs w:val="28"/>
          <w:shd w:val="clear" w:color="auto" w:fill="FFFFFF"/>
        </w:rPr>
        <w:t>городском</w:t>
      </w:r>
      <w:r w:rsidRPr="00760724">
        <w:rPr>
          <w:rFonts w:ascii="Times New Roman" w:hAnsi="Times New Roman" w:cs="Times New Roman"/>
          <w:spacing w:val="2"/>
          <w:sz w:val="28"/>
          <w:szCs w:val="28"/>
          <w:shd w:val="clear" w:color="auto" w:fill="FFFFFF"/>
        </w:rPr>
        <w:t xml:space="preserve"> поселении </w:t>
      </w:r>
      <w:r w:rsidRPr="00760724">
        <w:rPr>
          <w:rFonts w:ascii="Times New Roman" w:hAnsi="Times New Roman" w:cs="Times New Roman"/>
          <w:sz w:val="28"/>
          <w:szCs w:val="28"/>
        </w:rPr>
        <w:t>«</w:t>
      </w:r>
      <w:r w:rsidR="00760724">
        <w:rPr>
          <w:rFonts w:ascii="Times New Roman" w:hAnsi="Times New Roman" w:cs="Times New Roman"/>
          <w:sz w:val="28"/>
          <w:szCs w:val="28"/>
        </w:rPr>
        <w:t>Чернышевское</w:t>
      </w:r>
      <w:r w:rsidRPr="00760724">
        <w:rPr>
          <w:rFonts w:ascii="Times New Roman" w:hAnsi="Times New Roman" w:cs="Times New Roman"/>
          <w:sz w:val="28"/>
          <w:szCs w:val="28"/>
        </w:rPr>
        <w:t>»</w:t>
      </w:r>
      <w:r w:rsidR="00735CD1">
        <w:rPr>
          <w:rFonts w:ascii="Times New Roman" w:hAnsi="Times New Roman" w:cs="Times New Roman"/>
          <w:sz w:val="28"/>
          <w:szCs w:val="28"/>
        </w:rPr>
        <w:t>.</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z w:val="28"/>
          <w:szCs w:val="28"/>
        </w:rPr>
        <w:t>Продолжается с</w:t>
      </w:r>
      <w:r w:rsidRPr="00760724">
        <w:rPr>
          <w:rFonts w:ascii="Times New Roman" w:hAnsi="Times New Roman" w:cs="Times New Roman"/>
          <w:spacing w:val="2"/>
          <w:sz w:val="28"/>
          <w:szCs w:val="28"/>
          <w:shd w:val="clear" w:color="auto" w:fill="FFFFFF"/>
        </w:rPr>
        <w:t>троительство жилья</w:t>
      </w:r>
      <w:r w:rsidR="00735CD1">
        <w:rPr>
          <w:rFonts w:ascii="Times New Roman" w:hAnsi="Times New Roman" w:cs="Times New Roman"/>
          <w:spacing w:val="2"/>
          <w:sz w:val="28"/>
          <w:szCs w:val="28"/>
          <w:shd w:val="clear" w:color="auto" w:fill="FFFFFF"/>
        </w:rPr>
        <w:t>.</w:t>
      </w:r>
      <w:r w:rsidRPr="00760724">
        <w:rPr>
          <w:rFonts w:ascii="Times New Roman" w:hAnsi="Times New Roman" w:cs="Times New Roman"/>
          <w:spacing w:val="2"/>
          <w:sz w:val="28"/>
          <w:szCs w:val="28"/>
          <w:shd w:val="clear" w:color="auto" w:fill="FFFFFF"/>
        </w:rPr>
        <w:t xml:space="preserve"> </w:t>
      </w:r>
      <w:r w:rsidR="005F083E">
        <w:rPr>
          <w:rFonts w:ascii="Times New Roman" w:hAnsi="Times New Roman" w:cs="Times New Roman"/>
          <w:spacing w:val="2"/>
          <w:sz w:val="28"/>
          <w:szCs w:val="28"/>
          <w:shd w:val="clear" w:color="auto" w:fill="FFFFFF"/>
        </w:rPr>
        <w:t>Разрабатывается проектно-сметная документация, проекты для  строительства социальных и инфраструктурных объектов.</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z w:val="28"/>
          <w:szCs w:val="28"/>
        </w:rPr>
        <w:t>Одновременно идёт разработка ряда новых инвестиционных и инфраструктурных проектов, ведётся подготовительная работа для обеспечения возможности их реализации:</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rPr>
      </w:pPr>
      <w:r w:rsidRPr="00760724">
        <w:rPr>
          <w:rFonts w:ascii="Times New Roman" w:hAnsi="Times New Roman" w:cs="Times New Roman"/>
          <w:sz w:val="28"/>
          <w:szCs w:val="28"/>
        </w:rPr>
        <w:t xml:space="preserve">вовлечение в хозяйственный оборот </w:t>
      </w:r>
      <w:r w:rsidRPr="00760724">
        <w:rPr>
          <w:rFonts w:ascii="Times New Roman" w:hAnsi="Times New Roman" w:cs="Times New Roman"/>
          <w:spacing w:val="2"/>
          <w:sz w:val="28"/>
          <w:szCs w:val="28"/>
          <w:shd w:val="clear" w:color="auto" w:fill="FFFFFF"/>
        </w:rPr>
        <w:t xml:space="preserve">неиспользуемых сельхозугодий из числа невостребованных </w:t>
      </w:r>
      <w:r w:rsidRPr="00760724">
        <w:rPr>
          <w:rFonts w:ascii="Times New Roman" w:hAnsi="Times New Roman" w:cs="Times New Roman"/>
          <w:bCs/>
          <w:spacing w:val="-4"/>
          <w:sz w:val="28"/>
          <w:szCs w:val="28"/>
          <w:shd w:val="clear" w:color="auto" w:fill="FFFFFF"/>
        </w:rPr>
        <w:t xml:space="preserve">земельных долей – для наращивания производства сельскохозяйственной продукции и продуктов её переработки на основе </w:t>
      </w:r>
      <w:r w:rsidRPr="00760724">
        <w:rPr>
          <w:rFonts w:ascii="Times New Roman" w:hAnsi="Times New Roman" w:cs="Times New Roman"/>
          <w:sz w:val="28"/>
        </w:rPr>
        <w:t>использования возможностей сельхозкооперации,</w:t>
      </w:r>
    </w:p>
    <w:p w:rsidR="00AA322B" w:rsidRPr="00760724" w:rsidRDefault="00AA322B" w:rsidP="00760724">
      <w:pPr>
        <w:shd w:val="clear" w:color="auto" w:fill="FFFFFF"/>
        <w:spacing w:after="0" w:line="240" w:lineRule="auto"/>
        <w:ind w:firstLine="709"/>
        <w:jc w:val="both"/>
        <w:rPr>
          <w:rFonts w:ascii="Times New Roman" w:hAnsi="Times New Roman" w:cs="Times New Roman"/>
          <w:bCs/>
          <w:sz w:val="28"/>
          <w:szCs w:val="28"/>
        </w:rPr>
      </w:pPr>
      <w:r w:rsidRPr="00760724">
        <w:rPr>
          <w:rFonts w:ascii="Times New Roman" w:hAnsi="Times New Roman" w:cs="Times New Roman"/>
          <w:sz w:val="28"/>
          <w:szCs w:val="28"/>
        </w:rPr>
        <w:t xml:space="preserve">пополнение материально-технической базы </w:t>
      </w:r>
      <w:r w:rsidR="005C17C2">
        <w:rPr>
          <w:rFonts w:ascii="Times New Roman" w:hAnsi="Times New Roman" w:cs="Times New Roman"/>
          <w:sz w:val="28"/>
          <w:szCs w:val="28"/>
        </w:rPr>
        <w:t xml:space="preserve">учреждений культурно-досугового типа </w:t>
      </w:r>
      <w:r w:rsidRPr="00760724">
        <w:rPr>
          <w:rFonts w:ascii="Times New Roman" w:hAnsi="Times New Roman" w:cs="Times New Roman"/>
          <w:sz w:val="28"/>
          <w:szCs w:val="28"/>
          <w:shd w:val="clear" w:color="auto" w:fill="FFFFFF"/>
        </w:rPr>
        <w:t xml:space="preserve">путём участия в соответствующих проектах и программах – для дальнейшей организации на базе учреждения </w:t>
      </w:r>
      <w:r w:rsidRPr="00760724">
        <w:rPr>
          <w:rFonts w:ascii="Times New Roman" w:hAnsi="Times New Roman" w:cs="Times New Roman"/>
          <w:bCs/>
          <w:sz w:val="28"/>
          <w:szCs w:val="28"/>
        </w:rPr>
        <w:t>туристической деятельности,</w:t>
      </w:r>
    </w:p>
    <w:p w:rsidR="00AA322B" w:rsidRPr="00760724" w:rsidRDefault="00AA322B" w:rsidP="00760724">
      <w:pPr>
        <w:shd w:val="clear" w:color="auto" w:fill="FFFFFF"/>
        <w:spacing w:after="0" w:line="240" w:lineRule="auto"/>
        <w:ind w:firstLine="709"/>
        <w:jc w:val="both"/>
        <w:rPr>
          <w:rFonts w:ascii="Times New Roman" w:hAnsi="Times New Roman" w:cs="Times New Roman"/>
          <w:bCs/>
          <w:spacing w:val="-4"/>
          <w:sz w:val="28"/>
          <w:szCs w:val="28"/>
          <w:shd w:val="clear" w:color="auto" w:fill="FFFFFF"/>
        </w:rPr>
      </w:pPr>
      <w:r w:rsidRPr="00760724">
        <w:rPr>
          <w:rFonts w:ascii="Times New Roman" w:hAnsi="Times New Roman" w:cs="Times New Roman"/>
          <w:bCs/>
          <w:spacing w:val="-4"/>
          <w:sz w:val="28"/>
          <w:szCs w:val="28"/>
          <w:shd w:val="clear" w:color="auto" w:fill="FFFFFF"/>
        </w:rPr>
        <w:t xml:space="preserve">проектно-изыскательские работы для исполнения проектов по строительству и реконструкции объектов второго этапа реализации Стратегии.     </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bCs/>
          <w:spacing w:val="-4"/>
          <w:sz w:val="28"/>
          <w:szCs w:val="28"/>
          <w:shd w:val="clear" w:color="auto" w:fill="FFFFFF"/>
        </w:rPr>
        <w:t xml:space="preserve">На первом этапе также планируется </w:t>
      </w:r>
      <w:r w:rsidRPr="00760724">
        <w:rPr>
          <w:rFonts w:ascii="Times New Roman" w:hAnsi="Times New Roman" w:cs="Times New Roman"/>
          <w:sz w:val="28"/>
          <w:szCs w:val="28"/>
        </w:rPr>
        <w:t xml:space="preserve">повысить инвестиционную привлекательность территории путём доведения до потенциальных инвесторов предложений по возможной реализации инвестиционных проектов на территории муниципального образования. </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Второй этап (202</w:t>
      </w:r>
      <w:r w:rsidR="005E2260">
        <w:rPr>
          <w:rFonts w:ascii="Times New Roman" w:hAnsi="Times New Roman" w:cs="Times New Roman"/>
          <w:spacing w:val="2"/>
          <w:sz w:val="28"/>
          <w:szCs w:val="28"/>
          <w:shd w:val="clear" w:color="auto" w:fill="FFFFFF"/>
        </w:rPr>
        <w:t>2</w:t>
      </w:r>
      <w:r w:rsidRPr="00760724">
        <w:rPr>
          <w:rFonts w:ascii="Times New Roman" w:hAnsi="Times New Roman" w:cs="Times New Roman"/>
          <w:spacing w:val="2"/>
          <w:sz w:val="28"/>
          <w:szCs w:val="28"/>
          <w:shd w:val="clear" w:color="auto" w:fill="FFFFFF"/>
        </w:rPr>
        <w:t xml:space="preserve"> – 202</w:t>
      </w:r>
      <w:r w:rsidR="005E2260">
        <w:rPr>
          <w:rFonts w:ascii="Times New Roman" w:hAnsi="Times New Roman" w:cs="Times New Roman"/>
          <w:spacing w:val="2"/>
          <w:sz w:val="28"/>
          <w:szCs w:val="28"/>
          <w:shd w:val="clear" w:color="auto" w:fill="FFFFFF"/>
        </w:rPr>
        <w:t>4</w:t>
      </w:r>
      <w:r w:rsidRPr="00760724">
        <w:rPr>
          <w:rFonts w:ascii="Times New Roman" w:hAnsi="Times New Roman" w:cs="Times New Roman"/>
          <w:spacing w:val="2"/>
          <w:sz w:val="28"/>
          <w:szCs w:val="28"/>
          <w:shd w:val="clear" w:color="auto" w:fill="FFFFFF"/>
        </w:rPr>
        <w:t xml:space="preserve"> годы).</w:t>
      </w:r>
    </w:p>
    <w:p w:rsidR="00AA322B" w:rsidRPr="00760724" w:rsidRDefault="00AA322B" w:rsidP="00760724">
      <w:pPr>
        <w:tabs>
          <w:tab w:val="left" w:pos="1134"/>
        </w:tabs>
        <w:spacing w:after="0" w:line="240" w:lineRule="auto"/>
        <w:ind w:firstLine="709"/>
        <w:jc w:val="both"/>
        <w:rPr>
          <w:rFonts w:ascii="Times New Roman" w:hAnsi="Times New Roman" w:cs="Times New Roman"/>
          <w:spacing w:val="2"/>
          <w:sz w:val="28"/>
          <w:szCs w:val="28"/>
        </w:rPr>
      </w:pPr>
      <w:r w:rsidRPr="00760724">
        <w:rPr>
          <w:rFonts w:ascii="Times New Roman" w:hAnsi="Times New Roman" w:cs="Times New Roman"/>
          <w:spacing w:val="2"/>
          <w:sz w:val="28"/>
          <w:szCs w:val="28"/>
        </w:rPr>
        <w:t>На этом этапе</w:t>
      </w:r>
      <w:r w:rsidRPr="00760724">
        <w:rPr>
          <w:rFonts w:ascii="Times New Roman" w:hAnsi="Times New Roman" w:cs="Times New Roman"/>
          <w:bCs/>
          <w:spacing w:val="-4"/>
        </w:rPr>
        <w:t xml:space="preserve"> </w:t>
      </w:r>
      <w:r w:rsidRPr="00760724">
        <w:rPr>
          <w:rFonts w:ascii="Times New Roman" w:hAnsi="Times New Roman" w:cs="Times New Roman"/>
          <w:bCs/>
          <w:spacing w:val="-4"/>
          <w:sz w:val="28"/>
          <w:szCs w:val="28"/>
        </w:rPr>
        <w:t xml:space="preserve">подразумевается реализация основной массы проектов по развитию инфраструктуры, направленных на улучшение качества жизни населения района. Кроме завершения проектов, получивших своё начало на первом этапе, к реализации планируются: </w:t>
      </w:r>
      <w:r w:rsidR="004236E6">
        <w:rPr>
          <w:rFonts w:ascii="Times New Roman" w:hAnsi="Times New Roman" w:cs="Times New Roman"/>
          <w:bCs/>
          <w:spacing w:val="-4"/>
          <w:sz w:val="28"/>
          <w:szCs w:val="28"/>
        </w:rPr>
        <w:t xml:space="preserve">строительство школы в пгт Чернышевск на 900 мест, в с. Утан на 192 места, ремонт учреждений культуры в с. Комсомольское, с. Мильгидун, </w:t>
      </w:r>
      <w:r w:rsidRPr="00760724">
        <w:rPr>
          <w:rFonts w:ascii="Times New Roman" w:hAnsi="Times New Roman" w:cs="Times New Roman"/>
          <w:bCs/>
          <w:spacing w:val="-4"/>
          <w:sz w:val="28"/>
          <w:szCs w:val="28"/>
        </w:rPr>
        <w:t>с</w:t>
      </w:r>
      <w:r w:rsidRPr="00760724">
        <w:rPr>
          <w:rFonts w:ascii="Times New Roman" w:hAnsi="Times New Roman" w:cs="Times New Roman"/>
          <w:sz w:val="28"/>
          <w:szCs w:val="28"/>
        </w:rPr>
        <w:t xml:space="preserve">троительство </w:t>
      </w:r>
      <w:r w:rsidR="004236E6">
        <w:rPr>
          <w:rFonts w:ascii="Times New Roman" w:hAnsi="Times New Roman" w:cs="Times New Roman"/>
          <w:sz w:val="28"/>
          <w:szCs w:val="28"/>
        </w:rPr>
        <w:t xml:space="preserve">домов культуры в с. Алеур, реконструкция стадиона «Нива» в пгт. Чернышевск, строительство  жилья на новых сформированных земельных участках в пгт. Чернышевск, переселение  граждан из аварийного и непригодного для проживания жилищного фонда, строительство дома для специалистов востребованных профессий, благоустройство сельских населенных пунктов, строительство модульной котельной в пгт. Жирекен, строительство Гаурского водовода, </w:t>
      </w:r>
      <w:r w:rsidR="00914CDD">
        <w:rPr>
          <w:rFonts w:ascii="Times New Roman" w:hAnsi="Times New Roman" w:cs="Times New Roman"/>
          <w:sz w:val="28"/>
          <w:szCs w:val="28"/>
        </w:rPr>
        <w:t xml:space="preserve">строительство очистных сооружений в пгт. Жирекен, строительство инженерных сооружений для защиты пгт. Букачача, с. Утан, строительство (асфальтирование) автодороги примыкания к федеральной трассе с. Урюм, пгт. Жирекен. </w:t>
      </w:r>
    </w:p>
    <w:p w:rsidR="00AA322B" w:rsidRPr="00760724" w:rsidRDefault="00AA322B" w:rsidP="00760724">
      <w:pPr>
        <w:tabs>
          <w:tab w:val="left" w:pos="1134"/>
        </w:tabs>
        <w:spacing w:after="0" w:line="240" w:lineRule="auto"/>
        <w:ind w:firstLine="709"/>
        <w:jc w:val="both"/>
        <w:rPr>
          <w:rFonts w:ascii="Times New Roman" w:hAnsi="Times New Roman" w:cs="Times New Roman"/>
          <w:bCs/>
        </w:rPr>
      </w:pPr>
      <w:r w:rsidRPr="00760724">
        <w:rPr>
          <w:rFonts w:ascii="Times New Roman" w:hAnsi="Times New Roman" w:cs="Times New Roman"/>
          <w:spacing w:val="2"/>
          <w:sz w:val="28"/>
          <w:szCs w:val="28"/>
        </w:rPr>
        <w:t>Будет продолжена реализация крупных инвестиционных проектов. Р</w:t>
      </w:r>
      <w:r w:rsidRPr="00760724">
        <w:rPr>
          <w:rFonts w:ascii="Times New Roman" w:hAnsi="Times New Roman" w:cs="Times New Roman"/>
          <w:sz w:val="28"/>
          <w:szCs w:val="28"/>
        </w:rPr>
        <w:t xml:space="preserve">еализованные и реализуемые проекты начнут приносить экономический эффект. В то же время начнётся осуществление новых проектов, предпосылки для реализации которых будут сформированы на первом этапе реализации Стратегии. </w:t>
      </w:r>
    </w:p>
    <w:p w:rsidR="00AA322B" w:rsidRPr="00760724" w:rsidRDefault="00AA322B" w:rsidP="00760724">
      <w:pPr>
        <w:tabs>
          <w:tab w:val="left" w:pos="1134"/>
        </w:tabs>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bCs/>
          <w:spacing w:val="-4"/>
          <w:sz w:val="28"/>
          <w:szCs w:val="28"/>
        </w:rPr>
        <w:t xml:space="preserve">Этап предполагает активное наращивание экономического потенциала территории за счёт предпринимательства, развития сельского хозяйства, переработки продукции, инвестиционных вливаний в инфраструктуру и производство муниципального района.  </w:t>
      </w:r>
    </w:p>
    <w:p w:rsidR="00AA322B" w:rsidRPr="00760724" w:rsidRDefault="00AA322B" w:rsidP="00760724">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Третий этап (202</w:t>
      </w:r>
      <w:r w:rsidR="005E2260">
        <w:rPr>
          <w:rFonts w:ascii="Times New Roman" w:hAnsi="Times New Roman" w:cs="Times New Roman"/>
          <w:spacing w:val="2"/>
          <w:sz w:val="28"/>
          <w:szCs w:val="28"/>
          <w:shd w:val="clear" w:color="auto" w:fill="FFFFFF"/>
        </w:rPr>
        <w:t>5</w:t>
      </w:r>
      <w:r w:rsidRPr="00760724">
        <w:rPr>
          <w:rFonts w:ascii="Times New Roman" w:hAnsi="Times New Roman" w:cs="Times New Roman"/>
          <w:spacing w:val="2"/>
          <w:sz w:val="28"/>
          <w:szCs w:val="28"/>
          <w:shd w:val="clear" w:color="auto" w:fill="FFFFFF"/>
        </w:rPr>
        <w:t xml:space="preserve"> – 2030 годы).</w:t>
      </w:r>
    </w:p>
    <w:p w:rsidR="00AA322B" w:rsidRPr="00760724" w:rsidRDefault="00AA322B" w:rsidP="00760724">
      <w:pPr>
        <w:pStyle w:val="formattext"/>
        <w:shd w:val="clear" w:color="auto" w:fill="FFFFFF"/>
        <w:spacing w:before="0" w:beforeAutospacing="0" w:after="0" w:afterAutospacing="0"/>
        <w:ind w:firstLine="709"/>
        <w:jc w:val="both"/>
        <w:textAlignment w:val="baseline"/>
        <w:rPr>
          <w:spacing w:val="2"/>
          <w:sz w:val="28"/>
          <w:szCs w:val="28"/>
        </w:rPr>
      </w:pPr>
      <w:r w:rsidRPr="00760724">
        <w:rPr>
          <w:spacing w:val="2"/>
          <w:sz w:val="28"/>
          <w:szCs w:val="28"/>
        </w:rPr>
        <w:t xml:space="preserve">На третьем этапе реализации Стратегии усилия должны быть сконцентрированы на достижении её целевых индикаторов, должно быть обеспечено полное использование механизмов реализации Стратегии в целях достижения её главной стратегической цели. </w:t>
      </w:r>
    </w:p>
    <w:p w:rsidR="00AA322B" w:rsidRPr="00760724" w:rsidRDefault="00AA322B" w:rsidP="00760724">
      <w:pPr>
        <w:pStyle w:val="formattext"/>
        <w:shd w:val="clear" w:color="auto" w:fill="FFFFFF"/>
        <w:spacing w:before="0" w:beforeAutospacing="0" w:after="0" w:afterAutospacing="0"/>
        <w:ind w:firstLine="709"/>
        <w:jc w:val="both"/>
        <w:textAlignment w:val="baseline"/>
        <w:rPr>
          <w:spacing w:val="2"/>
          <w:sz w:val="28"/>
          <w:szCs w:val="28"/>
        </w:rPr>
      </w:pPr>
      <w:r w:rsidRPr="00760724">
        <w:rPr>
          <w:spacing w:val="2"/>
          <w:sz w:val="28"/>
          <w:szCs w:val="28"/>
        </w:rPr>
        <w:t xml:space="preserve">До 2030 года должно быть обеспечено, прежде всего, улучшение качества жизни населения </w:t>
      </w:r>
      <w:r w:rsidR="005C17C2">
        <w:rPr>
          <w:spacing w:val="2"/>
          <w:sz w:val="28"/>
          <w:szCs w:val="28"/>
        </w:rPr>
        <w:t>Чернышевского</w:t>
      </w:r>
      <w:r w:rsidRPr="00760724">
        <w:rPr>
          <w:spacing w:val="2"/>
          <w:sz w:val="28"/>
          <w:szCs w:val="28"/>
        </w:rPr>
        <w:t xml:space="preserve"> района, выраженное ростом реальных денежных доходов, повышением доступности и удовлетворенности качеством услуг социальной сферы, должен быть </w:t>
      </w:r>
      <w:r w:rsidR="00914CDD">
        <w:rPr>
          <w:spacing w:val="2"/>
          <w:sz w:val="28"/>
          <w:szCs w:val="28"/>
        </w:rPr>
        <w:t xml:space="preserve">значительно снижен </w:t>
      </w:r>
      <w:r w:rsidRPr="00760724">
        <w:rPr>
          <w:spacing w:val="2"/>
          <w:sz w:val="28"/>
          <w:szCs w:val="28"/>
        </w:rPr>
        <w:t xml:space="preserve"> миграционн</w:t>
      </w:r>
      <w:r w:rsidR="00914CDD">
        <w:rPr>
          <w:spacing w:val="2"/>
          <w:sz w:val="28"/>
          <w:szCs w:val="28"/>
        </w:rPr>
        <w:t>ый отток</w:t>
      </w:r>
      <w:r w:rsidRPr="00760724">
        <w:rPr>
          <w:spacing w:val="2"/>
          <w:sz w:val="28"/>
          <w:szCs w:val="28"/>
        </w:rPr>
        <w:t>.</w:t>
      </w:r>
    </w:p>
    <w:p w:rsidR="00AA322B" w:rsidRPr="00760724" w:rsidRDefault="00AA322B" w:rsidP="00760724">
      <w:pPr>
        <w:shd w:val="clear" w:color="auto" w:fill="FFFFFF"/>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bCs/>
          <w:spacing w:val="-4"/>
          <w:sz w:val="28"/>
          <w:szCs w:val="28"/>
        </w:rPr>
        <w:t>Предусматривается становление устойчивой производственной специализации района, расширение рынка сбыта продукции. В случае заинтересованности потенциальных инвесторов возможна о</w:t>
      </w:r>
      <w:r w:rsidRPr="00760724">
        <w:rPr>
          <w:rFonts w:ascii="Times New Roman" w:hAnsi="Times New Roman" w:cs="Times New Roman"/>
          <w:sz w:val="28"/>
          <w:szCs w:val="28"/>
        </w:rPr>
        <w:t>рганизация производства строительных материалов</w:t>
      </w:r>
      <w:r w:rsidRPr="00760724">
        <w:rPr>
          <w:rFonts w:ascii="Times New Roman" w:hAnsi="Times New Roman" w:cs="Times New Roman"/>
          <w:bCs/>
          <w:spacing w:val="-4"/>
          <w:sz w:val="28"/>
          <w:szCs w:val="28"/>
        </w:rPr>
        <w:t xml:space="preserve">, </w:t>
      </w:r>
      <w:r w:rsidRPr="00760724">
        <w:rPr>
          <w:rFonts w:ascii="Times New Roman" w:hAnsi="Times New Roman" w:cs="Times New Roman"/>
        </w:rPr>
        <w:t xml:space="preserve"> </w:t>
      </w:r>
      <w:r w:rsidRPr="00760724">
        <w:rPr>
          <w:rFonts w:ascii="Times New Roman" w:hAnsi="Times New Roman" w:cs="Times New Roman"/>
          <w:sz w:val="28"/>
          <w:szCs w:val="28"/>
        </w:rPr>
        <w:t xml:space="preserve">добычи и переработки </w:t>
      </w:r>
      <w:r w:rsidR="005C17C2">
        <w:rPr>
          <w:rFonts w:ascii="Times New Roman" w:hAnsi="Times New Roman" w:cs="Times New Roman"/>
          <w:sz w:val="28"/>
          <w:szCs w:val="28"/>
        </w:rPr>
        <w:t>золота</w:t>
      </w:r>
      <w:r w:rsidR="00914CDD">
        <w:rPr>
          <w:rFonts w:ascii="Times New Roman" w:hAnsi="Times New Roman" w:cs="Times New Roman"/>
          <w:sz w:val="28"/>
          <w:szCs w:val="28"/>
        </w:rPr>
        <w:t>, извести  на месторождениях в  пгт. Букачача, с. Урюм</w:t>
      </w:r>
      <w:r w:rsidR="005C17C2">
        <w:rPr>
          <w:rFonts w:ascii="Times New Roman" w:hAnsi="Times New Roman" w:cs="Times New Roman"/>
          <w:sz w:val="28"/>
          <w:szCs w:val="28"/>
        </w:rPr>
        <w:t>.</w:t>
      </w:r>
    </w:p>
    <w:p w:rsidR="00AA322B" w:rsidRPr="00760724" w:rsidRDefault="00AA322B" w:rsidP="00760724">
      <w:pPr>
        <w:tabs>
          <w:tab w:val="left" w:pos="1134"/>
        </w:tabs>
        <w:spacing w:after="0" w:line="240" w:lineRule="auto"/>
        <w:ind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Реализация Стратегии сопряжена с рисками, которые могут препятствовать достижению стратегической цели, целевых ориентиров и индикаторов. Основными рисками, способными негативно повлиять на ход и результаты реализации Стратегии являются:</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Риск недофинансирования и реализации не в полном объёме федеральных и краевых государственных программ, в том числе в социальной сфере.</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Риск нарастания финансово-экономических кризисов и вызванное ими сокращение доходных статей бюджета, следствием чего может стать замедление инвестиционного развития и последующее накопление социальных проблем.</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Отказ или изменение планов крупных инвесторов проектов, формирующих стратегическую ось развития, сокращение инвестиционных программ естественных монополий.</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Высокий уровень конкуренции с территориями, характеризующимися более развитой транспортно-логистической системой, более низкими тарифами на энергоресурсы.</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 xml:space="preserve">Ещё большее снижение конкурентоспособности производимой на территории района продукции вследствие низкой степени модернизации производства.  </w:t>
      </w:r>
    </w:p>
    <w:p w:rsidR="00AA322B" w:rsidRPr="00760724" w:rsidRDefault="00AA322B" w:rsidP="00760724">
      <w:pPr>
        <w:numPr>
          <w:ilvl w:val="0"/>
          <w:numId w:val="20"/>
        </w:numPr>
        <w:tabs>
          <w:tab w:val="left" w:pos="1134"/>
        </w:tabs>
        <w:spacing w:after="0" w:line="240" w:lineRule="auto"/>
        <w:ind w:left="0" w:firstLine="709"/>
        <w:jc w:val="both"/>
        <w:rPr>
          <w:rFonts w:ascii="Times New Roman" w:hAnsi="Times New Roman" w:cs="Times New Roman"/>
          <w:spacing w:val="2"/>
          <w:sz w:val="28"/>
          <w:szCs w:val="28"/>
          <w:shd w:val="clear" w:color="auto" w:fill="FFFFFF"/>
        </w:rPr>
      </w:pPr>
      <w:r w:rsidRPr="00760724">
        <w:rPr>
          <w:rFonts w:ascii="Times New Roman" w:hAnsi="Times New Roman" w:cs="Times New Roman"/>
          <w:spacing w:val="2"/>
          <w:sz w:val="28"/>
          <w:szCs w:val="28"/>
          <w:shd w:val="clear" w:color="auto" w:fill="FFFFFF"/>
        </w:rPr>
        <w:t>Значительное сокращение трудового потенциала района, вызванное сокращением общей численности населения.</w:t>
      </w:r>
    </w:p>
    <w:p w:rsidR="00AA322B" w:rsidRDefault="00AA322B" w:rsidP="00760724">
      <w:pPr>
        <w:tabs>
          <w:tab w:val="left" w:pos="1134"/>
        </w:tabs>
        <w:spacing w:after="0" w:line="240" w:lineRule="auto"/>
        <w:ind w:firstLine="709"/>
        <w:jc w:val="both"/>
        <w:rPr>
          <w:rFonts w:ascii="Times New Roman" w:hAnsi="Times New Roman" w:cs="Times New Roman"/>
          <w:sz w:val="28"/>
          <w:szCs w:val="28"/>
        </w:rPr>
      </w:pPr>
      <w:r w:rsidRPr="00760724">
        <w:rPr>
          <w:rFonts w:ascii="Times New Roman" w:hAnsi="Times New Roman" w:cs="Times New Roman"/>
          <w:spacing w:val="2"/>
          <w:sz w:val="28"/>
          <w:szCs w:val="28"/>
          <w:shd w:val="clear" w:color="auto" w:fill="FFFFFF"/>
        </w:rPr>
        <w:t xml:space="preserve">Предотвращению и минимизации рисков будут способствовать ориентированное на результативное управление программное бюджетирование, </w:t>
      </w:r>
      <w:r w:rsidR="00914CDD">
        <w:rPr>
          <w:rFonts w:ascii="Times New Roman" w:hAnsi="Times New Roman" w:cs="Times New Roman"/>
          <w:spacing w:val="2"/>
          <w:sz w:val="28"/>
          <w:szCs w:val="28"/>
          <w:shd w:val="clear" w:color="auto" w:fill="FFFFFF"/>
        </w:rPr>
        <w:t xml:space="preserve"> </w:t>
      </w:r>
      <w:r w:rsidRPr="00760724">
        <w:rPr>
          <w:rFonts w:ascii="Times New Roman" w:hAnsi="Times New Roman" w:cs="Times New Roman"/>
          <w:spacing w:val="2"/>
          <w:sz w:val="28"/>
          <w:szCs w:val="28"/>
          <w:shd w:val="clear" w:color="auto" w:fill="FFFFFF"/>
        </w:rPr>
        <w:t xml:space="preserve">мониторинг реализации Стратегии, </w:t>
      </w:r>
      <w:r w:rsidRPr="00760724">
        <w:rPr>
          <w:rFonts w:ascii="Times New Roman" w:hAnsi="Times New Roman" w:cs="Times New Roman"/>
          <w:sz w:val="28"/>
          <w:szCs w:val="28"/>
        </w:rPr>
        <w:t>при необходимости – разработка мер, направленных на снижение негативных последствий, в том числе на поиск альтернативных источников финансирования.</w:t>
      </w: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Default="00B4700F" w:rsidP="00760724">
      <w:pPr>
        <w:tabs>
          <w:tab w:val="left" w:pos="1134"/>
        </w:tabs>
        <w:spacing w:after="0" w:line="240" w:lineRule="auto"/>
        <w:ind w:firstLine="709"/>
        <w:jc w:val="both"/>
        <w:rPr>
          <w:rFonts w:ascii="Times New Roman" w:hAnsi="Times New Roman" w:cs="Times New Roman"/>
          <w:sz w:val="28"/>
          <w:szCs w:val="28"/>
        </w:rPr>
      </w:pPr>
    </w:p>
    <w:p w:rsidR="00B4700F" w:rsidRPr="00760724" w:rsidRDefault="00B4700F" w:rsidP="00760724">
      <w:pPr>
        <w:tabs>
          <w:tab w:val="left" w:pos="1134"/>
        </w:tabs>
        <w:spacing w:after="0" w:line="240" w:lineRule="auto"/>
        <w:ind w:firstLine="709"/>
        <w:jc w:val="both"/>
        <w:rPr>
          <w:rFonts w:ascii="Times New Roman" w:hAnsi="Times New Roman" w:cs="Times New Roman"/>
          <w:sz w:val="28"/>
          <w:szCs w:val="28"/>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337F8D" w:rsidRDefault="00337F8D" w:rsidP="001966A8">
      <w:pPr>
        <w:shd w:val="clear" w:color="auto" w:fill="FFFFFF"/>
        <w:tabs>
          <w:tab w:val="left" w:pos="1134"/>
        </w:tabs>
        <w:spacing w:after="120"/>
        <w:ind w:firstLine="709"/>
        <w:jc w:val="both"/>
        <w:rPr>
          <w:color w:val="000000"/>
          <w:sz w:val="28"/>
          <w:szCs w:val="28"/>
          <w:highlight w:val="yellow"/>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sectPr w:rsidR="00B4700F" w:rsidSect="0051071B">
          <w:footerReference w:type="default" r:id="rId20"/>
          <w:pgSz w:w="11906" w:h="16838"/>
          <w:pgMar w:top="1134" w:right="850" w:bottom="1134" w:left="1701" w:header="708" w:footer="708" w:gutter="0"/>
          <w:cols w:space="708"/>
          <w:titlePg/>
          <w:docGrid w:linePitch="360"/>
        </w:sectPr>
      </w:pPr>
    </w:p>
    <w:p w:rsidR="00B4700F" w:rsidRPr="00BD7C43" w:rsidRDefault="00B4700F" w:rsidP="00B4700F">
      <w:pPr>
        <w:tabs>
          <w:tab w:val="left" w:pos="7655"/>
        </w:tabs>
        <w:spacing w:after="0" w:line="240" w:lineRule="auto"/>
        <w:ind w:left="9923"/>
        <w:jc w:val="center"/>
        <w:rPr>
          <w:rFonts w:ascii="Times New Roman" w:hAnsi="Times New Roman"/>
        </w:rPr>
      </w:pPr>
      <w:r w:rsidRPr="00BD7C43">
        <w:rPr>
          <w:rFonts w:ascii="Times New Roman" w:hAnsi="Times New Roman"/>
        </w:rPr>
        <w:t xml:space="preserve">ПРИЛОЖЕНИЕ № </w:t>
      </w:r>
      <w:r>
        <w:rPr>
          <w:rFonts w:ascii="Times New Roman" w:hAnsi="Times New Roman"/>
        </w:rPr>
        <w:t>1</w:t>
      </w:r>
    </w:p>
    <w:p w:rsidR="00B4700F" w:rsidRDefault="00B4700F" w:rsidP="00B4700F">
      <w:pPr>
        <w:tabs>
          <w:tab w:val="left" w:pos="7655"/>
        </w:tabs>
        <w:spacing w:after="0" w:line="240" w:lineRule="auto"/>
        <w:ind w:left="9923"/>
        <w:jc w:val="center"/>
        <w:rPr>
          <w:rFonts w:ascii="Times New Roman" w:hAnsi="Times New Roman"/>
        </w:rPr>
      </w:pPr>
      <w:r w:rsidRPr="00BD7C43">
        <w:rPr>
          <w:rFonts w:ascii="Times New Roman" w:hAnsi="Times New Roman"/>
        </w:rPr>
        <w:t xml:space="preserve">к Стратегии социально-экономического развития муниципального района «Чернышевский район» на период </w:t>
      </w:r>
    </w:p>
    <w:p w:rsidR="00B4700F" w:rsidRDefault="00B4700F" w:rsidP="00B4700F">
      <w:pPr>
        <w:tabs>
          <w:tab w:val="left" w:pos="7655"/>
        </w:tabs>
        <w:spacing w:after="0" w:line="240" w:lineRule="auto"/>
        <w:ind w:left="9923"/>
        <w:jc w:val="center"/>
        <w:rPr>
          <w:rFonts w:ascii="Times New Roman" w:hAnsi="Times New Roman"/>
        </w:rPr>
      </w:pPr>
      <w:r w:rsidRPr="00BD7C43">
        <w:rPr>
          <w:rFonts w:ascii="Times New Roman" w:hAnsi="Times New Roman"/>
        </w:rPr>
        <w:t>до 2030 года</w:t>
      </w:r>
    </w:p>
    <w:p w:rsidR="00B4700F" w:rsidRPr="00BD7C43" w:rsidRDefault="00B4700F" w:rsidP="00B4700F">
      <w:pPr>
        <w:tabs>
          <w:tab w:val="left" w:pos="7655"/>
        </w:tabs>
        <w:spacing w:after="0" w:line="240" w:lineRule="auto"/>
        <w:ind w:left="9923"/>
        <w:jc w:val="center"/>
        <w:rPr>
          <w:rFonts w:ascii="Times New Roman" w:hAnsi="Times New Roman"/>
        </w:rPr>
      </w:pPr>
    </w:p>
    <w:p w:rsidR="00B4700F" w:rsidRDefault="00B4700F" w:rsidP="00B4700F">
      <w:pPr>
        <w:tabs>
          <w:tab w:val="left" w:pos="1134"/>
        </w:tabs>
        <w:spacing w:after="0" w:line="240" w:lineRule="auto"/>
        <w:jc w:val="center"/>
        <w:rPr>
          <w:rFonts w:ascii="Times New Roman" w:hAnsi="Times New Roman"/>
          <w:b/>
          <w:sz w:val="28"/>
          <w:szCs w:val="28"/>
        </w:rPr>
      </w:pPr>
      <w:r w:rsidRPr="00BD7C43">
        <w:rPr>
          <w:rFonts w:ascii="Times New Roman" w:hAnsi="Times New Roman"/>
          <w:b/>
          <w:sz w:val="28"/>
          <w:szCs w:val="28"/>
        </w:rPr>
        <w:t>Основные показатели социально-экономического развития муниципального района «Чернышевский район», ожидаемые результаты реализации целей и задач Стратегии</w:t>
      </w:r>
    </w:p>
    <w:p w:rsidR="00B4700F" w:rsidRDefault="00B4700F" w:rsidP="00B4700F">
      <w:pPr>
        <w:tabs>
          <w:tab w:val="left" w:pos="1134"/>
        </w:tabs>
        <w:spacing w:after="0" w:line="240" w:lineRule="auto"/>
        <w:jc w:val="center"/>
        <w:rPr>
          <w:rFonts w:ascii="Times New Roman" w:hAnsi="Times New Roman"/>
          <w:b/>
          <w:sz w:val="28"/>
          <w:szCs w:val="28"/>
        </w:rPr>
      </w:pPr>
    </w:p>
    <w:tbl>
      <w:tblPr>
        <w:tblW w:w="5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3"/>
        <w:gridCol w:w="71"/>
        <w:gridCol w:w="31"/>
        <w:gridCol w:w="859"/>
        <w:gridCol w:w="48"/>
        <w:gridCol w:w="804"/>
        <w:gridCol w:w="33"/>
        <w:gridCol w:w="5"/>
        <w:gridCol w:w="10"/>
        <w:gridCol w:w="9"/>
        <w:gridCol w:w="11"/>
        <w:gridCol w:w="53"/>
        <w:gridCol w:w="9"/>
        <w:gridCol w:w="718"/>
        <w:gridCol w:w="5"/>
        <w:gridCol w:w="39"/>
        <w:gridCol w:w="27"/>
        <w:gridCol w:w="41"/>
        <w:gridCol w:w="32"/>
        <w:gridCol w:w="46"/>
        <w:gridCol w:w="534"/>
        <w:gridCol w:w="46"/>
        <w:gridCol w:w="30"/>
        <w:gridCol w:w="7"/>
        <w:gridCol w:w="66"/>
        <w:gridCol w:w="37"/>
        <w:gridCol w:w="12"/>
        <w:gridCol w:w="6"/>
        <w:gridCol w:w="18"/>
        <w:gridCol w:w="49"/>
        <w:gridCol w:w="601"/>
        <w:gridCol w:w="49"/>
        <w:gridCol w:w="24"/>
        <w:gridCol w:w="6"/>
        <w:gridCol w:w="1"/>
        <w:gridCol w:w="46"/>
        <w:gridCol w:w="9"/>
        <w:gridCol w:w="5"/>
        <w:gridCol w:w="6"/>
        <w:gridCol w:w="10"/>
        <w:gridCol w:w="12"/>
        <w:gridCol w:w="701"/>
        <w:gridCol w:w="52"/>
        <w:gridCol w:w="24"/>
        <w:gridCol w:w="6"/>
        <w:gridCol w:w="18"/>
        <w:gridCol w:w="21"/>
        <w:gridCol w:w="25"/>
        <w:gridCol w:w="804"/>
        <w:gridCol w:w="18"/>
        <w:gridCol w:w="24"/>
        <w:gridCol w:w="30"/>
        <w:gridCol w:w="4"/>
        <w:gridCol w:w="29"/>
        <w:gridCol w:w="35"/>
        <w:gridCol w:w="736"/>
        <w:gridCol w:w="30"/>
        <w:gridCol w:w="36"/>
        <w:gridCol w:w="6"/>
        <w:gridCol w:w="3"/>
        <w:gridCol w:w="18"/>
        <w:gridCol w:w="40"/>
        <w:gridCol w:w="6"/>
        <w:gridCol w:w="731"/>
        <w:gridCol w:w="43"/>
        <w:gridCol w:w="15"/>
        <w:gridCol w:w="31"/>
        <w:gridCol w:w="46"/>
        <w:gridCol w:w="676"/>
        <w:gridCol w:w="12"/>
        <w:gridCol w:w="18"/>
        <w:gridCol w:w="33"/>
        <w:gridCol w:w="12"/>
        <w:gridCol w:w="15"/>
        <w:gridCol w:w="12"/>
        <w:gridCol w:w="48"/>
        <w:gridCol w:w="36"/>
        <w:gridCol w:w="9"/>
        <w:gridCol w:w="657"/>
        <w:gridCol w:w="12"/>
        <w:gridCol w:w="18"/>
        <w:gridCol w:w="27"/>
        <w:gridCol w:w="24"/>
        <w:gridCol w:w="12"/>
        <w:gridCol w:w="12"/>
        <w:gridCol w:w="15"/>
        <w:gridCol w:w="46"/>
        <w:gridCol w:w="24"/>
        <w:gridCol w:w="9"/>
        <w:gridCol w:w="15"/>
        <w:gridCol w:w="850"/>
        <w:gridCol w:w="3"/>
        <w:gridCol w:w="15"/>
        <w:gridCol w:w="9"/>
        <w:gridCol w:w="43"/>
        <w:gridCol w:w="45"/>
        <w:gridCol w:w="638"/>
        <w:gridCol w:w="46"/>
        <w:gridCol w:w="36"/>
        <w:gridCol w:w="6"/>
        <w:gridCol w:w="24"/>
        <w:gridCol w:w="21"/>
        <w:gridCol w:w="19"/>
        <w:gridCol w:w="686"/>
        <w:gridCol w:w="36"/>
      </w:tblGrid>
      <w:tr w:rsidR="00B4700F" w:rsidRPr="00C264F2" w:rsidTr="001C55D4">
        <w:trPr>
          <w:tblHeader/>
        </w:trPr>
        <w:tc>
          <w:tcPr>
            <w:tcW w:w="989" w:type="pct"/>
            <w:vMerge w:val="restart"/>
          </w:tcPr>
          <w:p w:rsidR="00B4700F" w:rsidRPr="007D59C5" w:rsidRDefault="00B4700F" w:rsidP="00B4700F">
            <w:pPr>
              <w:tabs>
                <w:tab w:val="num" w:pos="709"/>
              </w:tabs>
              <w:spacing w:after="0" w:line="240" w:lineRule="auto"/>
              <w:ind w:left="-108"/>
              <w:jc w:val="center"/>
              <w:rPr>
                <w:rFonts w:ascii="Times New Roman" w:hAnsi="Times New Roman"/>
                <w:b/>
                <w:smallCaps/>
              </w:rPr>
            </w:pPr>
            <w:r w:rsidRPr="007D59C5">
              <w:rPr>
                <w:rFonts w:ascii="Times New Roman" w:hAnsi="Times New Roman"/>
                <w:b/>
                <w:bCs/>
              </w:rPr>
              <w:t>Показатели</w:t>
            </w:r>
          </w:p>
        </w:tc>
        <w:tc>
          <w:tcPr>
            <w:tcW w:w="316" w:type="pct"/>
            <w:gridSpan w:val="3"/>
            <w:vMerge w:val="restart"/>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2017</w:t>
            </w:r>
          </w:p>
          <w:p w:rsidR="00B4700F" w:rsidRPr="007D59C5" w:rsidRDefault="00B4700F" w:rsidP="00B4700F">
            <w:pPr>
              <w:tabs>
                <w:tab w:val="left" w:pos="0"/>
              </w:tabs>
              <w:spacing w:after="0" w:line="240" w:lineRule="auto"/>
              <w:jc w:val="center"/>
              <w:rPr>
                <w:rFonts w:ascii="Times New Roman" w:hAnsi="Times New Roman"/>
                <w:b/>
                <w:sz w:val="20"/>
                <w:szCs w:val="20"/>
              </w:rPr>
            </w:pPr>
            <w:r w:rsidRPr="007D59C5">
              <w:rPr>
                <w:rFonts w:ascii="Times New Roman" w:hAnsi="Times New Roman"/>
                <w:b/>
                <w:sz w:val="20"/>
                <w:szCs w:val="20"/>
              </w:rPr>
              <w:t>факт</w:t>
            </w:r>
          </w:p>
        </w:tc>
        <w:tc>
          <w:tcPr>
            <w:tcW w:w="293" w:type="pct"/>
            <w:gridSpan w:val="4"/>
            <w:vMerge w:val="restart"/>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2018</w:t>
            </w:r>
          </w:p>
          <w:p w:rsidR="00B4700F" w:rsidRPr="007D59C5" w:rsidRDefault="00B4700F" w:rsidP="00B4700F">
            <w:pPr>
              <w:tabs>
                <w:tab w:val="left" w:pos="0"/>
              </w:tabs>
              <w:spacing w:after="0" w:line="240" w:lineRule="auto"/>
              <w:jc w:val="center"/>
              <w:rPr>
                <w:rFonts w:ascii="Times New Roman" w:hAnsi="Times New Roman"/>
                <w:b/>
                <w:sz w:val="20"/>
                <w:szCs w:val="20"/>
              </w:rPr>
            </w:pPr>
            <w:r w:rsidRPr="007D59C5">
              <w:rPr>
                <w:rFonts w:ascii="Times New Roman" w:hAnsi="Times New Roman"/>
                <w:b/>
                <w:sz w:val="20"/>
                <w:szCs w:val="20"/>
              </w:rPr>
              <w:t>оценка</w:t>
            </w:r>
          </w:p>
        </w:tc>
        <w:tc>
          <w:tcPr>
            <w:tcW w:w="837" w:type="pct"/>
            <w:gridSpan w:val="29"/>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1 этап</w:t>
            </w:r>
          </w:p>
        </w:tc>
        <w:tc>
          <w:tcPr>
            <w:tcW w:w="865" w:type="pct"/>
            <w:gridSpan w:val="21"/>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 этап</w:t>
            </w:r>
          </w:p>
        </w:tc>
        <w:tc>
          <w:tcPr>
            <w:tcW w:w="1700" w:type="pct"/>
            <w:gridSpan w:val="47"/>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3 этап</w:t>
            </w:r>
          </w:p>
        </w:tc>
      </w:tr>
      <w:tr w:rsidR="00B4700F" w:rsidRPr="00C264F2" w:rsidTr="001C55D4">
        <w:trPr>
          <w:tblHeader/>
        </w:trPr>
        <w:tc>
          <w:tcPr>
            <w:tcW w:w="989" w:type="pct"/>
            <w:vMerge/>
          </w:tcPr>
          <w:p w:rsidR="00B4700F" w:rsidRPr="007D59C5" w:rsidRDefault="00B4700F" w:rsidP="00B4700F">
            <w:pPr>
              <w:tabs>
                <w:tab w:val="left" w:pos="0"/>
              </w:tabs>
              <w:spacing w:after="0" w:line="240" w:lineRule="auto"/>
              <w:rPr>
                <w:rFonts w:ascii="Times New Roman" w:hAnsi="Times New Roman"/>
                <w:b/>
              </w:rPr>
            </w:pPr>
          </w:p>
        </w:tc>
        <w:tc>
          <w:tcPr>
            <w:tcW w:w="316" w:type="pct"/>
            <w:gridSpan w:val="3"/>
            <w:vMerge/>
          </w:tcPr>
          <w:p w:rsidR="00B4700F" w:rsidRPr="007D59C5" w:rsidRDefault="00B4700F" w:rsidP="00B4700F">
            <w:pPr>
              <w:tabs>
                <w:tab w:val="left" w:pos="0"/>
              </w:tabs>
              <w:spacing w:after="0" w:line="240" w:lineRule="auto"/>
              <w:jc w:val="center"/>
              <w:rPr>
                <w:rFonts w:ascii="Times New Roman" w:hAnsi="Times New Roman"/>
                <w:b/>
              </w:rPr>
            </w:pPr>
          </w:p>
        </w:tc>
        <w:tc>
          <w:tcPr>
            <w:tcW w:w="293" w:type="pct"/>
            <w:gridSpan w:val="4"/>
            <w:vMerge/>
          </w:tcPr>
          <w:p w:rsidR="00B4700F" w:rsidRPr="007D59C5" w:rsidRDefault="00B4700F" w:rsidP="00B4700F">
            <w:pPr>
              <w:tabs>
                <w:tab w:val="left" w:pos="0"/>
              </w:tabs>
              <w:spacing w:after="0" w:line="240" w:lineRule="auto"/>
              <w:jc w:val="center"/>
              <w:rPr>
                <w:rFonts w:ascii="Times New Roman" w:hAnsi="Times New Roman"/>
                <w:b/>
              </w:rPr>
            </w:pPr>
          </w:p>
        </w:tc>
        <w:tc>
          <w:tcPr>
            <w:tcW w:w="304" w:type="pct"/>
            <w:gridSpan w:val="10"/>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2019</w:t>
            </w:r>
          </w:p>
        </w:tc>
        <w:tc>
          <w:tcPr>
            <w:tcW w:w="229" w:type="pct"/>
            <w:gridSpan w:val="6"/>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2020</w:t>
            </w:r>
          </w:p>
        </w:tc>
        <w:tc>
          <w:tcPr>
            <w:tcW w:w="304" w:type="pct"/>
            <w:gridSpan w:val="13"/>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2021</w:t>
            </w:r>
          </w:p>
        </w:tc>
        <w:tc>
          <w:tcPr>
            <w:tcW w:w="269" w:type="pct"/>
            <w:gridSpan w:val="8"/>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2022</w:t>
            </w:r>
          </w:p>
        </w:tc>
        <w:tc>
          <w:tcPr>
            <w:tcW w:w="321" w:type="pct"/>
            <w:gridSpan w:val="9"/>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2023</w:t>
            </w:r>
          </w:p>
        </w:tc>
        <w:tc>
          <w:tcPr>
            <w:tcW w:w="275" w:type="pct"/>
            <w:gridSpan w:val="4"/>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2024</w:t>
            </w:r>
          </w:p>
        </w:tc>
        <w:tc>
          <w:tcPr>
            <w:tcW w:w="277" w:type="pct"/>
            <w:gridSpan w:val="7"/>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2025</w:t>
            </w:r>
          </w:p>
        </w:tc>
        <w:tc>
          <w:tcPr>
            <w:tcW w:w="283" w:type="pct"/>
            <w:gridSpan w:val="9"/>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2026</w:t>
            </w:r>
          </w:p>
        </w:tc>
        <w:tc>
          <w:tcPr>
            <w:tcW w:w="282" w:type="pct"/>
            <w:gridSpan w:val="10"/>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2027</w:t>
            </w:r>
          </w:p>
        </w:tc>
        <w:tc>
          <w:tcPr>
            <w:tcW w:w="321" w:type="pct"/>
            <w:gridSpan w:val="8"/>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2028</w:t>
            </w:r>
          </w:p>
        </w:tc>
        <w:tc>
          <w:tcPr>
            <w:tcW w:w="274" w:type="pct"/>
            <w:gridSpan w:val="7"/>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2029</w:t>
            </w:r>
          </w:p>
        </w:tc>
        <w:tc>
          <w:tcPr>
            <w:tcW w:w="264" w:type="pct"/>
            <w:gridSpan w:val="6"/>
          </w:tcPr>
          <w:p w:rsidR="00B4700F" w:rsidRPr="007D59C5" w:rsidRDefault="00B4700F" w:rsidP="00B4700F">
            <w:pPr>
              <w:tabs>
                <w:tab w:val="left" w:pos="0"/>
              </w:tabs>
              <w:spacing w:after="0" w:line="240" w:lineRule="auto"/>
              <w:jc w:val="center"/>
              <w:rPr>
                <w:rFonts w:ascii="Times New Roman" w:hAnsi="Times New Roman"/>
                <w:b/>
              </w:rPr>
            </w:pPr>
            <w:r w:rsidRPr="007D59C5">
              <w:rPr>
                <w:rFonts w:ascii="Times New Roman" w:hAnsi="Times New Roman"/>
                <w:b/>
              </w:rPr>
              <w:t>2030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Численность постоянного населения (среднегодовая),</w:t>
            </w:r>
          </w:p>
          <w:p w:rsidR="00B4700F" w:rsidRPr="00DE3681" w:rsidRDefault="00B4700F" w:rsidP="00B4700F">
            <w:pPr>
              <w:tabs>
                <w:tab w:val="left" w:pos="0"/>
              </w:tabs>
              <w:spacing w:after="0" w:line="240" w:lineRule="auto"/>
              <w:contextualSpacing/>
              <w:rPr>
                <w:rFonts w:ascii="Times New Roman" w:hAnsi="Times New Roman"/>
                <w:highlight w:val="yellow"/>
              </w:rPr>
            </w:pPr>
            <w:r w:rsidRPr="00DE3681">
              <w:rPr>
                <w:rFonts w:ascii="Times New Roman" w:hAnsi="Times New Roman"/>
              </w:rPr>
              <w:t>человек</w:t>
            </w:r>
          </w:p>
        </w:tc>
        <w:tc>
          <w:tcPr>
            <w:tcW w:w="316" w:type="pct"/>
            <w:gridSpan w:val="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32899</w:t>
            </w:r>
          </w:p>
        </w:tc>
        <w:tc>
          <w:tcPr>
            <w:tcW w:w="293"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32524</w:t>
            </w:r>
          </w:p>
        </w:tc>
        <w:tc>
          <w:tcPr>
            <w:tcW w:w="304"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32194</w:t>
            </w:r>
          </w:p>
        </w:tc>
        <w:tc>
          <w:tcPr>
            <w:tcW w:w="229"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31912</w:t>
            </w:r>
          </w:p>
        </w:tc>
        <w:tc>
          <w:tcPr>
            <w:tcW w:w="304" w:type="pct"/>
            <w:gridSpan w:val="1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31657</w:t>
            </w:r>
          </w:p>
        </w:tc>
        <w:tc>
          <w:tcPr>
            <w:tcW w:w="269"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31422</w:t>
            </w:r>
          </w:p>
        </w:tc>
        <w:tc>
          <w:tcPr>
            <w:tcW w:w="321"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31196</w:t>
            </w:r>
          </w:p>
        </w:tc>
        <w:tc>
          <w:tcPr>
            <w:tcW w:w="275"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30990</w:t>
            </w:r>
          </w:p>
        </w:tc>
        <w:tc>
          <w:tcPr>
            <w:tcW w:w="277"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30842</w:t>
            </w:r>
          </w:p>
        </w:tc>
        <w:tc>
          <w:tcPr>
            <w:tcW w:w="283"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30713</w:t>
            </w:r>
          </w:p>
        </w:tc>
        <w:tc>
          <w:tcPr>
            <w:tcW w:w="282"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30616</w:t>
            </w:r>
          </w:p>
        </w:tc>
        <w:tc>
          <w:tcPr>
            <w:tcW w:w="321"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30545</w:t>
            </w:r>
          </w:p>
        </w:tc>
        <w:tc>
          <w:tcPr>
            <w:tcW w:w="274"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30522</w:t>
            </w:r>
          </w:p>
        </w:tc>
        <w:tc>
          <w:tcPr>
            <w:tcW w:w="264"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color w:val="000000"/>
              </w:rPr>
            </w:pPr>
            <w:r w:rsidRPr="00DE3681">
              <w:rPr>
                <w:rFonts w:ascii="Times New Roman" w:hAnsi="Times New Roman"/>
                <w:color w:val="000000"/>
              </w:rPr>
              <w:t>30542</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Коэффициент миграционного прироста (убыли)</w:t>
            </w:r>
          </w:p>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на 1000 человек населения</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-13,6</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-13,3</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-13,3</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-12,6</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-12,2</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-11,8</w:t>
            </w:r>
          </w:p>
        </w:tc>
        <w:tc>
          <w:tcPr>
            <w:tcW w:w="321"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-11,6</w:t>
            </w:r>
          </w:p>
        </w:tc>
        <w:tc>
          <w:tcPr>
            <w:tcW w:w="275"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-11,4</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-10,9</w:t>
            </w:r>
          </w:p>
        </w:tc>
        <w:tc>
          <w:tcPr>
            <w:tcW w:w="283"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-10,4</w:t>
            </w:r>
          </w:p>
        </w:tc>
        <w:tc>
          <w:tcPr>
            <w:tcW w:w="282"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-9,6</w:t>
            </w:r>
          </w:p>
        </w:tc>
        <w:tc>
          <w:tcPr>
            <w:tcW w:w="321"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-8,8</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-7,5</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-6,2</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b/>
              </w:rPr>
            </w:pPr>
            <w:r w:rsidRPr="00DE3681">
              <w:rPr>
                <w:rFonts w:ascii="Times New Roman" w:hAnsi="Times New Roman"/>
                <w:b/>
                <w:spacing w:val="-4"/>
              </w:rPr>
              <w:t xml:space="preserve">Цель 1. Формирование благоприятной социальной среды, обеспечивающей повышение качества жизни населения </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spacing w:val="-4"/>
              </w:rPr>
            </w:pPr>
            <w:r w:rsidRPr="00DE3681">
              <w:rPr>
                <w:rFonts w:ascii="Times New Roman" w:hAnsi="Times New Roman"/>
                <w:i/>
              </w:rPr>
              <w:t xml:space="preserve">Задача 1.1. Содействовать созданию эффективно функционирующего </w:t>
            </w:r>
            <w:r w:rsidRPr="00DE3681">
              <w:rPr>
                <w:rFonts w:ascii="Times New Roman" w:hAnsi="Times New Roman"/>
                <w:i/>
                <w:spacing w:val="2"/>
                <w:shd w:val="clear" w:color="auto" w:fill="FFFFFF"/>
              </w:rPr>
              <w:t>рынка труда, отвечающего запросам развивающейся экономики и обеспечивающего реализацию трудового потенциала и предпринимательских способностей населения района</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Численность экономически активного населения (среднегодовая),</w:t>
            </w:r>
          </w:p>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человек</w:t>
            </w:r>
          </w:p>
        </w:tc>
        <w:tc>
          <w:tcPr>
            <w:tcW w:w="316" w:type="pct"/>
            <w:gridSpan w:val="3"/>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18496</w:t>
            </w:r>
          </w:p>
        </w:tc>
        <w:tc>
          <w:tcPr>
            <w:tcW w:w="293" w:type="pct"/>
            <w:gridSpan w:val="4"/>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17980</w:t>
            </w:r>
          </w:p>
        </w:tc>
        <w:tc>
          <w:tcPr>
            <w:tcW w:w="304" w:type="pct"/>
            <w:gridSpan w:val="10"/>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17470</w:t>
            </w:r>
          </w:p>
        </w:tc>
        <w:tc>
          <w:tcPr>
            <w:tcW w:w="229" w:type="pct"/>
            <w:gridSpan w:val="6"/>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17434</w:t>
            </w:r>
          </w:p>
        </w:tc>
        <w:tc>
          <w:tcPr>
            <w:tcW w:w="304" w:type="pct"/>
            <w:gridSpan w:val="13"/>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17573</w:t>
            </w:r>
          </w:p>
        </w:tc>
        <w:tc>
          <w:tcPr>
            <w:tcW w:w="269" w:type="pct"/>
            <w:gridSpan w:val="8"/>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17579</w:t>
            </w:r>
          </w:p>
        </w:tc>
        <w:tc>
          <w:tcPr>
            <w:tcW w:w="286" w:type="pct"/>
            <w:gridSpan w:val="4"/>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17765</w:t>
            </w:r>
          </w:p>
        </w:tc>
        <w:tc>
          <w:tcPr>
            <w:tcW w:w="310" w:type="pct"/>
            <w:gridSpan w:val="9"/>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17795</w:t>
            </w:r>
          </w:p>
        </w:tc>
        <w:tc>
          <w:tcPr>
            <w:tcW w:w="277" w:type="pct"/>
            <w:gridSpan w:val="7"/>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17766</w:t>
            </w:r>
          </w:p>
        </w:tc>
        <w:tc>
          <w:tcPr>
            <w:tcW w:w="253" w:type="pct"/>
            <w:gridSpan w:val="4"/>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17696</w:t>
            </w:r>
          </w:p>
        </w:tc>
        <w:tc>
          <w:tcPr>
            <w:tcW w:w="281" w:type="pct"/>
            <w:gridSpan w:val="10"/>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17910</w:t>
            </w:r>
          </w:p>
        </w:tc>
        <w:tc>
          <w:tcPr>
            <w:tcW w:w="351" w:type="pct"/>
            <w:gridSpan w:val="13"/>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18140</w:t>
            </w:r>
          </w:p>
        </w:tc>
        <w:tc>
          <w:tcPr>
            <w:tcW w:w="274" w:type="pct"/>
            <w:gridSpan w:val="7"/>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18170</w:t>
            </w:r>
          </w:p>
        </w:tc>
        <w:tc>
          <w:tcPr>
            <w:tcW w:w="264" w:type="pct"/>
            <w:gridSpan w:val="6"/>
          </w:tcPr>
          <w:p w:rsidR="00B4700F" w:rsidRPr="00DE3681" w:rsidRDefault="00B4700F" w:rsidP="00B4700F">
            <w:pPr>
              <w:autoSpaceDE w:val="0"/>
              <w:autoSpaceDN w:val="0"/>
              <w:adjustRightInd w:val="0"/>
              <w:spacing w:after="0" w:line="240" w:lineRule="auto"/>
              <w:ind w:right="-80" w:hanging="58"/>
              <w:contextualSpacing/>
              <w:jc w:val="center"/>
              <w:rPr>
                <w:rFonts w:ascii="Times New Roman" w:hAnsi="Times New Roman"/>
                <w:color w:val="000000"/>
              </w:rPr>
            </w:pPr>
            <w:r w:rsidRPr="00DE3681">
              <w:rPr>
                <w:rFonts w:ascii="Times New Roman" w:hAnsi="Times New Roman"/>
                <w:color w:val="000000"/>
              </w:rPr>
              <w:t>18280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Численность занятых в экономике (среднегодовая),</w:t>
            </w:r>
          </w:p>
          <w:p w:rsidR="00B4700F" w:rsidRPr="00DE3681" w:rsidRDefault="00B4700F" w:rsidP="00B4700F">
            <w:pPr>
              <w:tabs>
                <w:tab w:val="left" w:pos="0"/>
              </w:tabs>
              <w:spacing w:after="0" w:line="240" w:lineRule="auto"/>
              <w:contextualSpacing/>
              <w:rPr>
                <w:rFonts w:ascii="Times New Roman" w:hAnsi="Times New Roman"/>
                <w:highlight w:val="yellow"/>
              </w:rPr>
            </w:pPr>
            <w:r w:rsidRPr="00DE3681">
              <w:rPr>
                <w:rFonts w:ascii="Times New Roman" w:hAnsi="Times New Roman"/>
              </w:rPr>
              <w:t>человек</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13716</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13305</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13405</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13556</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13615</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13800</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13815</w:t>
            </w:r>
          </w:p>
        </w:tc>
        <w:tc>
          <w:tcPr>
            <w:tcW w:w="310"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13837</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13850</w:t>
            </w:r>
          </w:p>
        </w:tc>
        <w:tc>
          <w:tcPr>
            <w:tcW w:w="25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13864</w:t>
            </w:r>
          </w:p>
        </w:tc>
        <w:tc>
          <w:tcPr>
            <w:tcW w:w="281"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13969</w:t>
            </w:r>
          </w:p>
        </w:tc>
        <w:tc>
          <w:tcPr>
            <w:tcW w:w="351"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14149</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14173</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14277</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Уровень официально зарегистрированной безработицы, %</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2</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2</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1,8</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1,6</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1,5</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1,5</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1,5</w:t>
            </w:r>
          </w:p>
        </w:tc>
        <w:tc>
          <w:tcPr>
            <w:tcW w:w="310"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w:t>
            </w:r>
          </w:p>
        </w:tc>
        <w:tc>
          <w:tcPr>
            <w:tcW w:w="25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1,4</w:t>
            </w:r>
          </w:p>
        </w:tc>
        <w:tc>
          <w:tcPr>
            <w:tcW w:w="281"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1,3</w:t>
            </w:r>
          </w:p>
        </w:tc>
        <w:tc>
          <w:tcPr>
            <w:tcW w:w="351"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1,2</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1,1</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Количество созданных рабочих мест, единиц</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25</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50</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c>
          <w:tcPr>
            <w:tcW w:w="310" w:type="pct"/>
            <w:gridSpan w:val="9"/>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8</w:t>
            </w:r>
            <w:r w:rsidR="00B4700F" w:rsidRPr="00DE3681">
              <w:rPr>
                <w:rFonts w:ascii="Times New Roman" w:hAnsi="Times New Roman"/>
                <w:color w:val="000000"/>
              </w:rPr>
              <w:t>0</w:t>
            </w:r>
          </w:p>
        </w:tc>
        <w:tc>
          <w:tcPr>
            <w:tcW w:w="277" w:type="pct"/>
            <w:gridSpan w:val="7"/>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80</w:t>
            </w:r>
          </w:p>
        </w:tc>
        <w:tc>
          <w:tcPr>
            <w:tcW w:w="253" w:type="pct"/>
            <w:gridSpan w:val="4"/>
          </w:tcPr>
          <w:p w:rsidR="00B4700F" w:rsidRPr="00DE3681" w:rsidRDefault="00750ACA"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6</w:t>
            </w:r>
            <w:r w:rsidR="00B4700F" w:rsidRPr="00DE3681">
              <w:rPr>
                <w:rFonts w:ascii="Times New Roman" w:hAnsi="Times New Roman"/>
                <w:color w:val="000000"/>
              </w:rPr>
              <w:t>0</w:t>
            </w:r>
          </w:p>
        </w:tc>
        <w:tc>
          <w:tcPr>
            <w:tcW w:w="281" w:type="pct"/>
            <w:gridSpan w:val="10"/>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B4700F" w:rsidRPr="00DE3681">
              <w:rPr>
                <w:rFonts w:ascii="Times New Roman" w:hAnsi="Times New Roman"/>
                <w:color w:val="000000"/>
              </w:rPr>
              <w:t>0</w:t>
            </w:r>
          </w:p>
        </w:tc>
        <w:tc>
          <w:tcPr>
            <w:tcW w:w="351" w:type="pct"/>
            <w:gridSpan w:val="13"/>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B4700F" w:rsidRPr="00DE3681">
              <w:rPr>
                <w:rFonts w:ascii="Times New Roman" w:hAnsi="Times New Roman"/>
                <w:color w:val="000000"/>
              </w:rPr>
              <w:t>0</w:t>
            </w:r>
          </w:p>
        </w:tc>
        <w:tc>
          <w:tcPr>
            <w:tcW w:w="274" w:type="pct"/>
            <w:gridSpan w:val="7"/>
          </w:tcPr>
          <w:p w:rsidR="00B4700F" w:rsidRPr="00DE3681" w:rsidRDefault="006564F7"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B4700F" w:rsidRPr="00DE3681">
              <w:rPr>
                <w:rFonts w:ascii="Times New Roman" w:hAnsi="Times New Roman"/>
                <w:color w:val="000000"/>
              </w:rPr>
              <w:t>0</w:t>
            </w:r>
          </w:p>
        </w:tc>
        <w:tc>
          <w:tcPr>
            <w:tcW w:w="264" w:type="pct"/>
            <w:gridSpan w:val="6"/>
          </w:tcPr>
          <w:p w:rsidR="00B4700F" w:rsidRPr="00DE3681" w:rsidRDefault="00750ACA" w:rsidP="00B4700F">
            <w:pPr>
              <w:autoSpaceDE w:val="0"/>
              <w:autoSpaceDN w:val="0"/>
              <w:adjustRightInd w:val="0"/>
              <w:spacing w:after="0" w:line="240" w:lineRule="auto"/>
              <w:contextualSpacing/>
              <w:jc w:val="center"/>
              <w:rPr>
                <w:rFonts w:ascii="Times New Roman" w:hAnsi="Times New Roman"/>
                <w:color w:val="000000"/>
              </w:rPr>
            </w:pPr>
            <w:r>
              <w:rPr>
                <w:rFonts w:ascii="Times New Roman" w:hAnsi="Times New Roman"/>
                <w:color w:val="000000"/>
              </w:rPr>
              <w:t>5</w:t>
            </w:r>
            <w:r w:rsidR="006564F7">
              <w:rPr>
                <w:rFonts w:ascii="Times New Roman" w:hAnsi="Times New Roman"/>
                <w:color w:val="000000"/>
              </w:rPr>
              <w:t>7</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Среднемесячная заработная плата одного работника, рублей</w:t>
            </w:r>
          </w:p>
        </w:tc>
        <w:tc>
          <w:tcPr>
            <w:tcW w:w="316" w:type="pct"/>
            <w:gridSpan w:val="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43459</w:t>
            </w:r>
          </w:p>
        </w:tc>
        <w:tc>
          <w:tcPr>
            <w:tcW w:w="293"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45868</w:t>
            </w:r>
          </w:p>
        </w:tc>
        <w:tc>
          <w:tcPr>
            <w:tcW w:w="304"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49052</w:t>
            </w:r>
          </w:p>
        </w:tc>
        <w:tc>
          <w:tcPr>
            <w:tcW w:w="229"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52201</w:t>
            </w:r>
          </w:p>
        </w:tc>
        <w:tc>
          <w:tcPr>
            <w:tcW w:w="304" w:type="pct"/>
            <w:gridSpan w:val="1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55639</w:t>
            </w:r>
          </w:p>
        </w:tc>
        <w:tc>
          <w:tcPr>
            <w:tcW w:w="269" w:type="pct"/>
            <w:gridSpan w:val="8"/>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57586</w:t>
            </w:r>
          </w:p>
        </w:tc>
        <w:tc>
          <w:tcPr>
            <w:tcW w:w="286" w:type="pct"/>
            <w:gridSpan w:val="4"/>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59602</w:t>
            </w:r>
          </w:p>
        </w:tc>
        <w:tc>
          <w:tcPr>
            <w:tcW w:w="310" w:type="pct"/>
            <w:gridSpan w:val="9"/>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61688</w:t>
            </w:r>
          </w:p>
        </w:tc>
        <w:tc>
          <w:tcPr>
            <w:tcW w:w="277" w:type="pct"/>
            <w:gridSpan w:val="7"/>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63847</w:t>
            </w:r>
          </w:p>
        </w:tc>
        <w:tc>
          <w:tcPr>
            <w:tcW w:w="257" w:type="pct"/>
            <w:gridSpan w:val="5"/>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66082</w:t>
            </w:r>
          </w:p>
        </w:tc>
        <w:tc>
          <w:tcPr>
            <w:tcW w:w="281" w:type="pct"/>
            <w:gridSpan w:val="10"/>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68394</w:t>
            </w:r>
          </w:p>
        </w:tc>
        <w:tc>
          <w:tcPr>
            <w:tcW w:w="348" w:type="pct"/>
            <w:gridSpan w:val="12"/>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70788</w:t>
            </w:r>
          </w:p>
        </w:tc>
        <w:tc>
          <w:tcPr>
            <w:tcW w:w="274" w:type="pct"/>
            <w:gridSpan w:val="7"/>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73266</w:t>
            </w:r>
          </w:p>
        </w:tc>
        <w:tc>
          <w:tcPr>
            <w:tcW w:w="264" w:type="pct"/>
            <w:gridSpan w:val="6"/>
          </w:tcPr>
          <w:p w:rsidR="00B4700F" w:rsidRPr="00DE3681" w:rsidRDefault="00B4700F" w:rsidP="00B4700F">
            <w:pPr>
              <w:autoSpaceDE w:val="0"/>
              <w:autoSpaceDN w:val="0"/>
              <w:adjustRightInd w:val="0"/>
              <w:spacing w:after="0" w:line="240" w:lineRule="auto"/>
              <w:ind w:left="-58" w:right="-80"/>
              <w:contextualSpacing/>
              <w:jc w:val="right"/>
              <w:rPr>
                <w:rFonts w:ascii="Times New Roman" w:hAnsi="Times New Roman"/>
              </w:rPr>
            </w:pPr>
            <w:r w:rsidRPr="00DE3681">
              <w:rPr>
                <w:rFonts w:ascii="Times New Roman" w:hAnsi="Times New Roman"/>
              </w:rPr>
              <w:t>75830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Среднедушевые денежные доходы населения, рублей</w:t>
            </w:r>
          </w:p>
        </w:tc>
        <w:tc>
          <w:tcPr>
            <w:tcW w:w="316" w:type="pct"/>
            <w:gridSpan w:val="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24788</w:t>
            </w:r>
          </w:p>
        </w:tc>
        <w:tc>
          <w:tcPr>
            <w:tcW w:w="293"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26459</w:t>
            </w:r>
          </w:p>
        </w:tc>
        <w:tc>
          <w:tcPr>
            <w:tcW w:w="304"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28095</w:t>
            </w:r>
          </w:p>
        </w:tc>
        <w:tc>
          <w:tcPr>
            <w:tcW w:w="229"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29188</w:t>
            </w:r>
          </w:p>
        </w:tc>
        <w:tc>
          <w:tcPr>
            <w:tcW w:w="304" w:type="pct"/>
            <w:gridSpan w:val="13"/>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30387</w:t>
            </w:r>
          </w:p>
        </w:tc>
        <w:tc>
          <w:tcPr>
            <w:tcW w:w="269"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31603</w:t>
            </w:r>
          </w:p>
        </w:tc>
        <w:tc>
          <w:tcPr>
            <w:tcW w:w="286" w:type="pct"/>
            <w:gridSpan w:val="4"/>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32867</w:t>
            </w:r>
          </w:p>
        </w:tc>
        <w:tc>
          <w:tcPr>
            <w:tcW w:w="310"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34182</w:t>
            </w:r>
          </w:p>
        </w:tc>
        <w:tc>
          <w:tcPr>
            <w:tcW w:w="277"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35549</w:t>
            </w:r>
          </w:p>
        </w:tc>
        <w:tc>
          <w:tcPr>
            <w:tcW w:w="283" w:type="pct"/>
            <w:gridSpan w:val="9"/>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36971</w:t>
            </w:r>
          </w:p>
        </w:tc>
        <w:tc>
          <w:tcPr>
            <w:tcW w:w="282" w:type="pct"/>
            <w:gridSpan w:val="10"/>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38450</w:t>
            </w:r>
          </w:p>
        </w:tc>
        <w:tc>
          <w:tcPr>
            <w:tcW w:w="321" w:type="pct"/>
            <w:gridSpan w:val="8"/>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39796</w:t>
            </w:r>
          </w:p>
        </w:tc>
        <w:tc>
          <w:tcPr>
            <w:tcW w:w="274" w:type="pct"/>
            <w:gridSpan w:val="7"/>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41188</w:t>
            </w:r>
          </w:p>
        </w:tc>
        <w:tc>
          <w:tcPr>
            <w:tcW w:w="264" w:type="pct"/>
            <w:gridSpan w:val="6"/>
          </w:tcPr>
          <w:p w:rsidR="00B4700F" w:rsidRPr="00DE3681" w:rsidRDefault="00B4700F" w:rsidP="00B4700F">
            <w:pPr>
              <w:autoSpaceDE w:val="0"/>
              <w:autoSpaceDN w:val="0"/>
              <w:adjustRightInd w:val="0"/>
              <w:spacing w:after="0" w:line="240" w:lineRule="auto"/>
              <w:ind w:left="-58" w:right="-80"/>
              <w:contextualSpacing/>
              <w:jc w:val="center"/>
              <w:rPr>
                <w:rFonts w:ascii="Times New Roman" w:hAnsi="Times New Roman"/>
              </w:rPr>
            </w:pPr>
            <w:r w:rsidRPr="00DE3681">
              <w:rPr>
                <w:rFonts w:ascii="Times New Roman" w:hAnsi="Times New Roman"/>
              </w:rPr>
              <w:t>42630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Количество заключенных Соглашений о сотрудничестве по обеспечению кадровой потребности между Чернышевским отделом  КГУ «Краевой центр занятости населения  Забайкальского края» и инвесторами, ед.</w:t>
            </w:r>
          </w:p>
        </w:tc>
        <w:tc>
          <w:tcPr>
            <w:tcW w:w="316" w:type="pct"/>
            <w:gridSpan w:val="3"/>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29"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1</w:t>
            </w:r>
          </w:p>
        </w:tc>
        <w:tc>
          <w:tcPr>
            <w:tcW w:w="304" w:type="pct"/>
            <w:gridSpan w:val="13"/>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69"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1</w:t>
            </w:r>
          </w:p>
        </w:tc>
        <w:tc>
          <w:tcPr>
            <w:tcW w:w="286" w:type="pct"/>
            <w:gridSpan w:val="4"/>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310"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77"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1</w:t>
            </w:r>
          </w:p>
        </w:tc>
        <w:tc>
          <w:tcPr>
            <w:tcW w:w="283" w:type="pct"/>
            <w:gridSpan w:val="9"/>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82" w:type="pct"/>
            <w:gridSpan w:val="10"/>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321" w:type="pct"/>
            <w:gridSpan w:val="8"/>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74" w:type="pct"/>
            <w:gridSpan w:val="7"/>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autoSpaceDE w:val="0"/>
              <w:autoSpaceDN w:val="0"/>
              <w:adjustRightInd w:val="0"/>
              <w:spacing w:after="0" w:line="240" w:lineRule="auto"/>
              <w:contextualSpacing/>
              <w:jc w:val="center"/>
              <w:rPr>
                <w:rFonts w:ascii="Times New Roman" w:hAnsi="Times New Roman"/>
              </w:rPr>
            </w:pPr>
            <w:r w:rsidRPr="00DE3681">
              <w:rPr>
                <w:rFonts w:ascii="Times New Roman" w:hAnsi="Times New Roman"/>
              </w:rPr>
              <w:t>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b/>
              </w:rPr>
            </w:pPr>
            <w:r w:rsidRPr="00DE3681">
              <w:rPr>
                <w:rFonts w:ascii="Times New Roman" w:hAnsi="Times New Roman"/>
                <w:b/>
                <w:i/>
              </w:rPr>
              <w:t>Задача 1.2. Обеспечить повышение доступности и качества образования</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t>1.2.1. Обеспечение доступности дошкольного образования</w:t>
            </w:r>
          </w:p>
        </w:tc>
      </w:tr>
      <w:tr w:rsidR="00B4700F" w:rsidRPr="00C264F2" w:rsidTr="001C55D4">
        <w:tc>
          <w:tcPr>
            <w:tcW w:w="989" w:type="pct"/>
          </w:tcPr>
          <w:p w:rsidR="00B4700F" w:rsidRPr="00DE3681" w:rsidRDefault="00B4700F" w:rsidP="00B4700F">
            <w:pPr>
              <w:widowControl w:val="0"/>
              <w:shd w:val="clear" w:color="auto" w:fill="FFFFFF"/>
              <w:spacing w:after="0" w:line="240" w:lineRule="auto"/>
              <w:ind w:firstLine="5"/>
              <w:contextualSpacing/>
              <w:rPr>
                <w:rFonts w:ascii="Times New Roman" w:hAnsi="Times New Roman"/>
              </w:rPr>
            </w:pPr>
            <w:r w:rsidRPr="00DE3681">
              <w:rPr>
                <w:rFonts w:ascii="Times New Roman" w:hAnsi="Times New Roman"/>
              </w:rPr>
              <w:t>Охват детей в возрасте 3-7 лет услугами системы дошкольного образования (на конец года),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43,93</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46,8</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50</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55</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60</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65</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70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75</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80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85</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90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95</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100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100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t>1.2.2. Обеспечение доступности  общего  образования</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Доля общеобразовательных учреждений, соответствующих современным требованиям обучения, в общем количестве общеобразовательных учреждений,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65,0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80,0</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85,0</w:t>
            </w:r>
          </w:p>
        </w:tc>
        <w:tc>
          <w:tcPr>
            <w:tcW w:w="26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w:t>
            </w:r>
          </w:p>
        </w:tc>
        <w:tc>
          <w:tcPr>
            <w:tcW w:w="268"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w:t>
            </w:r>
          </w:p>
        </w:tc>
        <w:tc>
          <w:tcPr>
            <w:tcW w:w="30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75"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310" w:type="pct"/>
            <w:gridSpan w:val="1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9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69"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spacing w:val="1"/>
              </w:rPr>
            </w:pPr>
            <w:r w:rsidRPr="00DE3681">
              <w:rPr>
                <w:rFonts w:ascii="Times New Roman" w:hAnsi="Times New Roman"/>
                <w:spacing w:val="1"/>
              </w:rPr>
              <w:t>Доля выпускников общеобразовательных учреждений, не получивших аттестат</w:t>
            </w:r>
          </w:p>
          <w:p w:rsidR="00B4700F" w:rsidRPr="00DE3681" w:rsidRDefault="00B4700F" w:rsidP="00B4700F">
            <w:pPr>
              <w:widowControl w:val="0"/>
              <w:spacing w:after="0" w:line="240" w:lineRule="auto"/>
              <w:contextualSpacing/>
              <w:rPr>
                <w:rFonts w:ascii="Times New Roman" w:hAnsi="Times New Roman"/>
                <w:spacing w:val="1"/>
              </w:rPr>
            </w:pPr>
            <w:r w:rsidRPr="00DE3681">
              <w:rPr>
                <w:rFonts w:ascii="Times New Roman" w:hAnsi="Times New Roman"/>
                <w:spacing w:val="1"/>
              </w:rPr>
              <w:t>о среднем (полном) образовании, в общей численности выпускников общеобразовательных учреждений,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2,6</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w:t>
            </w:r>
          </w:p>
        </w:tc>
        <w:tc>
          <w:tcPr>
            <w:tcW w:w="265" w:type="pct"/>
            <w:gridSpan w:val="11"/>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1,7</w:t>
            </w:r>
          </w:p>
        </w:tc>
        <w:tc>
          <w:tcPr>
            <w:tcW w:w="268"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1,6</w:t>
            </w:r>
          </w:p>
        </w:tc>
        <w:tc>
          <w:tcPr>
            <w:tcW w:w="286" w:type="pct"/>
            <w:gridSpan w:val="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306"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75"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87" w:type="pct"/>
            <w:gridSpan w:val="10"/>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310" w:type="pct"/>
            <w:gridSpan w:val="1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94"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69"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c>
          <w:tcPr>
            <w:tcW w:w="264"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1,5</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spacing w:val="1"/>
              </w:rPr>
              <w:t>1.2.3.</w:t>
            </w:r>
            <w:r w:rsidRPr="00DE3681">
              <w:rPr>
                <w:rFonts w:ascii="Times New Roman" w:hAnsi="Times New Roman"/>
                <w:i/>
              </w:rPr>
              <w:t xml:space="preserve"> Создание современной образовательной </w:t>
            </w:r>
            <w:r w:rsidRPr="00DE3681">
              <w:rPr>
                <w:rFonts w:ascii="Times New Roman" w:hAnsi="Times New Roman"/>
                <w:i/>
                <w:spacing w:val="2"/>
                <w:shd w:val="clear" w:color="auto" w:fill="FFFFFF"/>
              </w:rPr>
              <w:t>инфраструктуры</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spacing w:val="1"/>
              </w:rPr>
              <w:t>Доля общеобразовательных учреждений, здания которых находятся в аварийном состоянии или требуют капитального ремонта</w:t>
            </w:r>
            <w:r w:rsidRPr="00DE3681">
              <w:rPr>
                <w:rFonts w:ascii="Times New Roman" w:hAnsi="Times New Roman"/>
              </w:rPr>
              <w:t>, в общем количестве общеобразовательных учреждений,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47,5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15</w:t>
            </w:r>
          </w:p>
        </w:tc>
        <w:tc>
          <w:tcPr>
            <w:tcW w:w="26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268"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30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75"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310" w:type="pct"/>
            <w:gridSpan w:val="1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9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9"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Доля обучающихся в общеобразовательных учреждениях, занимающихся во вторую смену, в общей численности обучающихся в общеобразовательных учреждениях,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11,4</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3,0</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3,0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2,0</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2,0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0</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t xml:space="preserve">1.2.4. Развитие </w:t>
            </w:r>
            <w:r w:rsidRPr="00DE3681">
              <w:rPr>
                <w:rFonts w:ascii="Times New Roman" w:hAnsi="Times New Roman"/>
                <w:i/>
                <w:spacing w:val="2"/>
                <w:shd w:val="clear" w:color="auto" w:fill="FFFFFF"/>
              </w:rPr>
              <w:t>кадрового потенциала</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color w:val="2D2D2D"/>
              </w:rPr>
            </w:pPr>
            <w:r w:rsidRPr="00DE3681">
              <w:rPr>
                <w:rFonts w:ascii="Times New Roman" w:hAnsi="Times New Roman"/>
                <w:color w:val="000000"/>
                <w:lang w:bidi="ru-RU"/>
              </w:rPr>
              <w:t>Внедрение национальной системы профессионального роста педагогических работников, охватывающей не менее 100  процентов учителей общеобразовательных организаций, %</w:t>
            </w:r>
            <w:r w:rsidRPr="00DE3681">
              <w:rPr>
                <w:rFonts w:ascii="Times New Roman" w:hAnsi="Times New Roman"/>
                <w:bCs/>
              </w:rPr>
              <w:t xml:space="preserve"> (повышения квалификации педагогов по программам ФГОС)</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70</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80</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90</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color w:val="000000"/>
                <w:lang w:bidi="ru-RU"/>
              </w:rPr>
              <w:t xml:space="preserve">1.2.5. </w:t>
            </w:r>
            <w:r w:rsidRPr="00DE3681">
              <w:rPr>
                <w:rFonts w:ascii="Times New Roman" w:hAnsi="Times New Roman"/>
                <w:i/>
              </w:rPr>
              <w:t>Повышение качества образования</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color w:val="2D2D2D"/>
              </w:rPr>
            </w:pPr>
            <w:r w:rsidRPr="00DE3681">
              <w:rPr>
                <w:rFonts w:ascii="Times New Roman" w:hAnsi="Times New Roman"/>
                <w:bCs/>
              </w:rPr>
              <w:t>Переход   на третью ступень ФГОС в МОУ СОШ № 2, 63, 78 п. Чернышевск,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15,3</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23</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76,9</w:t>
            </w:r>
          </w:p>
        </w:tc>
        <w:tc>
          <w:tcPr>
            <w:tcW w:w="27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5" w:type="pct"/>
            <w:gridSpan w:val="11"/>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8"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06" w:type="pct"/>
            <w:gridSpan w:val="9"/>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75"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87" w:type="pct"/>
            <w:gridSpan w:val="10"/>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310" w:type="pct"/>
            <w:gridSpan w:val="13"/>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94" w:type="pct"/>
            <w:gridSpan w:val="5"/>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9"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color w:val="2D2D2D"/>
              </w:rPr>
            </w:pPr>
            <w:r w:rsidRPr="00DE3681">
              <w:rPr>
                <w:rFonts w:ascii="Times New Roman" w:hAnsi="Times New Roman"/>
                <w:color w:val="2D2D2D"/>
              </w:rPr>
              <w:t>100</w:t>
            </w:r>
          </w:p>
        </w:tc>
      </w:tr>
      <w:tr w:rsidR="00B4700F" w:rsidRPr="00DE3681" w:rsidTr="00B4700F">
        <w:tc>
          <w:tcPr>
            <w:tcW w:w="5000" w:type="pct"/>
            <w:gridSpan w:val="105"/>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i/>
              </w:rPr>
              <w:t>1.2.6. Развитие молодежной политики</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Доля детей в возрасте 5-18 лет, получающих услуги по дополнительному образованию, в общей численности детей данной возрастной группы, % / чел.</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87,7/</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4121</w:t>
            </w:r>
          </w:p>
          <w:p w:rsidR="00B4700F" w:rsidRPr="00DE3681" w:rsidRDefault="00B4700F" w:rsidP="00B4700F">
            <w:pPr>
              <w:tabs>
                <w:tab w:val="left" w:pos="0"/>
              </w:tabs>
              <w:spacing w:after="0" w:line="240" w:lineRule="auto"/>
              <w:contextualSpacing/>
              <w:jc w:val="center"/>
              <w:rPr>
                <w:rFonts w:ascii="Times New Roman" w:hAnsi="Times New Roman"/>
              </w:rPr>
            </w:pP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87,8/</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4080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87,9/</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4085</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88,0/</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4090</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88,1/</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4095</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88,2/</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4099</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88,3/</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4104</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88,4/</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4109</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88,5/</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4113</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88,6/</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4118</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88,7/</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4123</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88,8/</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4127</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88,9/</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4132</w:t>
            </w:r>
          </w:p>
        </w:tc>
        <w:tc>
          <w:tcPr>
            <w:tcW w:w="264" w:type="pct"/>
            <w:gridSpan w:val="6"/>
          </w:tcPr>
          <w:p w:rsidR="00B4700F" w:rsidRPr="00DE3681" w:rsidRDefault="00B4700F" w:rsidP="00B4700F">
            <w:pPr>
              <w:tabs>
                <w:tab w:val="left" w:pos="0"/>
              </w:tabs>
              <w:spacing w:after="0" w:line="240" w:lineRule="auto"/>
              <w:ind w:right="-157"/>
              <w:contextualSpacing/>
              <w:jc w:val="center"/>
              <w:rPr>
                <w:rFonts w:ascii="Times New Roman" w:hAnsi="Times New Roman"/>
              </w:rPr>
            </w:pPr>
            <w:r w:rsidRPr="00DE3681">
              <w:rPr>
                <w:rFonts w:ascii="Times New Roman" w:hAnsi="Times New Roman"/>
              </w:rPr>
              <w:t>90,0/</w:t>
            </w:r>
          </w:p>
          <w:p w:rsidR="00B4700F" w:rsidRPr="00DE3681" w:rsidRDefault="00B4700F" w:rsidP="00B4700F">
            <w:pPr>
              <w:tabs>
                <w:tab w:val="left" w:pos="0"/>
              </w:tabs>
              <w:spacing w:after="0" w:line="240" w:lineRule="auto"/>
              <w:ind w:right="-157"/>
              <w:contextualSpacing/>
              <w:jc w:val="center"/>
              <w:rPr>
                <w:rFonts w:ascii="Times New Roman" w:hAnsi="Times New Roman"/>
              </w:rPr>
            </w:pPr>
            <w:r w:rsidRPr="00DE3681">
              <w:rPr>
                <w:rFonts w:ascii="Times New Roman" w:hAnsi="Times New Roman"/>
              </w:rPr>
              <w:t>4183</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Доля молодых людей, участвующих в деятельности детских и молодежных общественных объединений, в общем количестве молодежи», %</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45</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45,5</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46</w:t>
            </w:r>
          </w:p>
        </w:tc>
        <w:tc>
          <w:tcPr>
            <w:tcW w:w="291" w:type="pct"/>
            <w:gridSpan w:val="12"/>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46,5</w:t>
            </w:r>
          </w:p>
        </w:tc>
        <w:tc>
          <w:tcPr>
            <w:tcW w:w="242"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47</w:t>
            </w:r>
          </w:p>
        </w:tc>
        <w:tc>
          <w:tcPr>
            <w:tcW w:w="269" w:type="pct"/>
            <w:gridSpan w:val="8"/>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47,5</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48</w:t>
            </w:r>
          </w:p>
        </w:tc>
        <w:tc>
          <w:tcPr>
            <w:tcW w:w="310"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48,5</w:t>
            </w:r>
          </w:p>
        </w:tc>
        <w:tc>
          <w:tcPr>
            <w:tcW w:w="27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49</w:t>
            </w:r>
          </w:p>
        </w:tc>
        <w:tc>
          <w:tcPr>
            <w:tcW w:w="283"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49,5</w:t>
            </w:r>
          </w:p>
        </w:tc>
        <w:tc>
          <w:tcPr>
            <w:tcW w:w="286"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50</w:t>
            </w:r>
          </w:p>
        </w:tc>
        <w:tc>
          <w:tcPr>
            <w:tcW w:w="31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50,5</w:t>
            </w:r>
          </w:p>
        </w:tc>
        <w:tc>
          <w:tcPr>
            <w:tcW w:w="274"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51</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51,5</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shd w:val="clear" w:color="auto" w:fill="FFFFFF"/>
              </w:rPr>
              <w:t>Доля молодых людей, участвующих в мероприятиях (конкурсах, фестивалях, олимпиадах) научно-технической направленности, в % от  общего количества молодежи</w:t>
            </w: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22</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25</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27</w:t>
            </w:r>
          </w:p>
        </w:tc>
        <w:tc>
          <w:tcPr>
            <w:tcW w:w="291" w:type="pct"/>
            <w:gridSpan w:val="12"/>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30</w:t>
            </w:r>
          </w:p>
        </w:tc>
        <w:tc>
          <w:tcPr>
            <w:tcW w:w="242"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33</w:t>
            </w:r>
          </w:p>
        </w:tc>
        <w:tc>
          <w:tcPr>
            <w:tcW w:w="269" w:type="pct"/>
            <w:gridSpan w:val="8"/>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35</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37</w:t>
            </w:r>
          </w:p>
        </w:tc>
        <w:tc>
          <w:tcPr>
            <w:tcW w:w="310"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40</w:t>
            </w:r>
          </w:p>
        </w:tc>
        <w:tc>
          <w:tcPr>
            <w:tcW w:w="27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43</w:t>
            </w:r>
          </w:p>
        </w:tc>
        <w:tc>
          <w:tcPr>
            <w:tcW w:w="283"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48</w:t>
            </w:r>
          </w:p>
        </w:tc>
        <w:tc>
          <w:tcPr>
            <w:tcW w:w="286"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53</w:t>
            </w:r>
          </w:p>
        </w:tc>
        <w:tc>
          <w:tcPr>
            <w:tcW w:w="31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55</w:t>
            </w:r>
          </w:p>
        </w:tc>
        <w:tc>
          <w:tcPr>
            <w:tcW w:w="274"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58</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rPr>
              <w:t>60</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b/>
              </w:rPr>
            </w:pPr>
            <w:r w:rsidRPr="00DE3681">
              <w:rPr>
                <w:rFonts w:ascii="Times New Roman" w:hAnsi="Times New Roman"/>
                <w:b/>
                <w:i/>
              </w:rPr>
              <w:t>Задача 1.3. Обеспечить устойчивое развитие культурно-досуговой сферы</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spacing w:val="2"/>
              </w:rPr>
              <w:t xml:space="preserve">1.3.1 </w:t>
            </w:r>
            <w:r w:rsidRPr="00DE3681">
              <w:rPr>
                <w:rFonts w:ascii="Times New Roman" w:hAnsi="Times New Roman"/>
                <w:i/>
                <w:color w:val="000000"/>
              </w:rPr>
              <w:t>Улучшение материально-технической оснащённости учреждений культуры</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spacing w:val="2"/>
              </w:rPr>
              <w:t>Доля учреждений, улучшивших материально-технической базу, % в год,  до 90% к 2030г.</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8,9</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22,2</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24,4</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26,6</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28,8</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33,2</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39,1</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45,8</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52,5</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60,0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68,9 </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77,8</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84,5</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90,0 </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rPr>
              <w:t>1.3.2 Проведение капитального ремонта зданий домов культуры</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Доля муниципальных учреждений культуры, здания которых находятся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в аварийном состоянии </w:t>
            </w:r>
          </w:p>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rPr>
              <w:t>или требуют капитального ремонта, в общем количестве муниципальных учреждений культуры,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38,1</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33,3</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28,6</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23,8</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14,3</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14,3</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rPr>
              <w:t>1.3.3. Обеспечение учреждений  культурно-досуговой деятельности информацинно-коммуникационной инфраструктурой</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spacing w:val="2"/>
              </w:rPr>
              <w:t>Доля учреждений, улучшивших информационно-коммуникационную инфраструктуру, % в год/ с нарастающим итогом 100% к 2024г.</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 19,0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 28,5</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14,3/ 42,8</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 61,8</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19,0/ 80,8</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14,3/ 95,1 </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4,9/ 100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color w:val="000000"/>
              </w:rPr>
              <w:t>1.3.4. Развитие сети учреждений культуры</w:t>
            </w:r>
          </w:p>
        </w:tc>
      </w:tr>
      <w:tr w:rsidR="00B4700F" w:rsidRPr="00C264F2" w:rsidTr="001C55D4">
        <w:tc>
          <w:tcPr>
            <w:tcW w:w="989" w:type="pc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rPr>
              <w:t>Обеспеченность учреждениями культурно-досугового типа, учреждений на 100000 человек населения, ед.</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137</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138</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140</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141</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142</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143</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144</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145</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146</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147</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147</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151</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151</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151</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color w:val="000000"/>
              </w:rPr>
              <w:t>1.3.5.Обеспечение соответствия профессиональной подготовки работников культуры</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spacing w:val="2"/>
              </w:rPr>
              <w:t>Повышение удовлетворенности населения качеством предоставляемых услуг в сфере культуры, %;</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75</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75,9</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76,6</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77,0</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78,0</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78,5</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79,0</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80,0</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80,0</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81,0</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82,0</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83,0</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84,0</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85,0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spacing w:val="2"/>
              </w:rPr>
            </w:pPr>
            <w:r w:rsidRPr="00DE3681">
              <w:rPr>
                <w:rFonts w:ascii="Times New Roman" w:hAnsi="Times New Roman"/>
                <w:spacing w:val="2"/>
              </w:rPr>
              <w:t>Увеличение охвата населения культурными и информационными услугами, %</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70</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72</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74</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77</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79</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81</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83</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85</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87</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90</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92</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96</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98</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100</w:t>
            </w:r>
          </w:p>
        </w:tc>
      </w:tr>
      <w:tr w:rsidR="00B4700F" w:rsidRPr="00DE3681" w:rsidTr="00B47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color w:val="000000"/>
              </w:rPr>
              <w:t>1.3.6. Обеспечение возможности доступа к услугам культуры широких масс</w:t>
            </w:r>
          </w:p>
        </w:tc>
      </w:tr>
      <w:tr w:rsidR="00B4700F" w:rsidRPr="00C264F2" w:rsidTr="001C55D4">
        <w:tc>
          <w:tcPr>
            <w:tcW w:w="989" w:type="pct"/>
            <w:vMerge w:val="restart"/>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rPr>
              <w:t>Численность занимающихся детей (клубные формирования, ДШИ), чел</w:t>
            </w:r>
          </w:p>
        </w:tc>
        <w:tc>
          <w:tcPr>
            <w:tcW w:w="31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1317</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1321</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1325</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1330</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1334</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1338</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1343</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1347</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1351</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1356</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1360</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1364</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1369</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1373</w:t>
            </w:r>
          </w:p>
        </w:tc>
      </w:tr>
      <w:tr w:rsidR="00B4700F" w:rsidRPr="00C264F2" w:rsidTr="001C55D4">
        <w:tc>
          <w:tcPr>
            <w:tcW w:w="989" w:type="pct"/>
            <w:vMerge/>
          </w:tcPr>
          <w:p w:rsidR="00B4700F" w:rsidRPr="00DE3681" w:rsidRDefault="00B4700F" w:rsidP="00B4700F">
            <w:pPr>
              <w:spacing w:after="0" w:line="240" w:lineRule="auto"/>
              <w:contextualSpacing/>
              <w:textAlignment w:val="baseline"/>
              <w:rPr>
                <w:rFonts w:ascii="Times New Roman" w:hAnsi="Times New Roman"/>
                <w:shd w:val="clear" w:color="auto" w:fill="FFFFFF"/>
              </w:rPr>
            </w:pPr>
          </w:p>
        </w:tc>
        <w:tc>
          <w:tcPr>
            <w:tcW w:w="316" w:type="pct"/>
            <w:gridSpan w:val="3"/>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224</w:t>
            </w:r>
          </w:p>
        </w:tc>
        <w:tc>
          <w:tcPr>
            <w:tcW w:w="293"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224</w:t>
            </w:r>
          </w:p>
        </w:tc>
        <w:tc>
          <w:tcPr>
            <w:tcW w:w="304" w:type="pct"/>
            <w:gridSpan w:val="10"/>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225</w:t>
            </w:r>
          </w:p>
        </w:tc>
        <w:tc>
          <w:tcPr>
            <w:tcW w:w="291" w:type="pct"/>
            <w:gridSpan w:val="12"/>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225</w:t>
            </w:r>
          </w:p>
        </w:tc>
        <w:tc>
          <w:tcPr>
            <w:tcW w:w="242"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226</w:t>
            </w:r>
          </w:p>
        </w:tc>
        <w:tc>
          <w:tcPr>
            <w:tcW w:w="269" w:type="pct"/>
            <w:gridSpan w:val="8"/>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226</w:t>
            </w:r>
          </w:p>
        </w:tc>
        <w:tc>
          <w:tcPr>
            <w:tcW w:w="286" w:type="pct"/>
            <w:gridSpan w:val="4"/>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227</w:t>
            </w:r>
          </w:p>
        </w:tc>
        <w:tc>
          <w:tcPr>
            <w:tcW w:w="310"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228</w:t>
            </w:r>
          </w:p>
        </w:tc>
        <w:tc>
          <w:tcPr>
            <w:tcW w:w="27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228</w:t>
            </w:r>
          </w:p>
        </w:tc>
        <w:tc>
          <w:tcPr>
            <w:tcW w:w="283" w:type="pct"/>
            <w:gridSpan w:val="9"/>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229</w:t>
            </w:r>
          </w:p>
        </w:tc>
        <w:tc>
          <w:tcPr>
            <w:tcW w:w="286" w:type="pct"/>
            <w:gridSpan w:val="11"/>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229</w:t>
            </w:r>
          </w:p>
        </w:tc>
        <w:tc>
          <w:tcPr>
            <w:tcW w:w="317"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230</w:t>
            </w:r>
          </w:p>
        </w:tc>
        <w:tc>
          <w:tcPr>
            <w:tcW w:w="274" w:type="pct"/>
            <w:gridSpan w:val="7"/>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230</w:t>
            </w:r>
          </w:p>
        </w:tc>
        <w:tc>
          <w:tcPr>
            <w:tcW w:w="264" w:type="pct"/>
            <w:gridSpan w:val="6"/>
          </w:tcPr>
          <w:p w:rsidR="00B4700F" w:rsidRPr="00DE3681" w:rsidRDefault="00B4700F" w:rsidP="00B4700F">
            <w:pPr>
              <w:spacing w:after="0" w:line="240" w:lineRule="auto"/>
              <w:contextualSpacing/>
              <w:jc w:val="center"/>
              <w:textAlignment w:val="baseline"/>
              <w:rPr>
                <w:rFonts w:ascii="Times New Roman" w:hAnsi="Times New Roman"/>
              </w:rPr>
            </w:pPr>
            <w:r w:rsidRPr="00DE3681">
              <w:rPr>
                <w:rFonts w:ascii="Times New Roman" w:hAnsi="Times New Roman"/>
                <w:color w:val="000000"/>
              </w:rPr>
              <w:t>231</w:t>
            </w:r>
          </w:p>
        </w:tc>
      </w:tr>
      <w:tr w:rsidR="00B4700F" w:rsidRPr="00DE3681" w:rsidTr="00B4700F">
        <w:tc>
          <w:tcPr>
            <w:tcW w:w="5000" w:type="pct"/>
            <w:gridSpan w:val="105"/>
          </w:tcPr>
          <w:p w:rsidR="00B4700F" w:rsidRPr="00DE3681" w:rsidRDefault="00B4700F" w:rsidP="00B4700F">
            <w:pPr>
              <w:spacing w:after="0" w:line="240" w:lineRule="auto"/>
              <w:contextualSpacing/>
              <w:textAlignment w:val="baseline"/>
              <w:rPr>
                <w:rFonts w:ascii="Times New Roman" w:hAnsi="Times New Roman"/>
              </w:rPr>
            </w:pPr>
            <w:r w:rsidRPr="00DE3681">
              <w:rPr>
                <w:rFonts w:ascii="Times New Roman" w:hAnsi="Times New Roman"/>
                <w:i/>
              </w:rPr>
              <w:t>Задача 1.3.7. Обеспечить устойчивое развитие, физической культуры и спорта,</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Численность населения, систематически занимающегося физической культурой и спортом, человек</w:t>
            </w:r>
          </w:p>
        </w:tc>
        <w:tc>
          <w:tcPr>
            <w:tcW w:w="316" w:type="pct"/>
            <w:gridSpan w:val="3"/>
          </w:tcPr>
          <w:p w:rsidR="00B4700F" w:rsidRDefault="00B4700F" w:rsidP="00B4700F">
            <w:pPr>
              <w:spacing w:after="0" w:line="240" w:lineRule="auto"/>
              <w:contextualSpacing/>
              <w:jc w:val="center"/>
              <w:rPr>
                <w:rFonts w:ascii="Times New Roman" w:hAnsi="Times New Roman"/>
                <w:color w:val="000000"/>
              </w:rPr>
            </w:pPr>
            <w:r>
              <w:rPr>
                <w:rFonts w:ascii="Times New Roman" w:hAnsi="Times New Roman"/>
                <w:sz w:val="24"/>
                <w:szCs w:val="24"/>
              </w:rPr>
              <w:t>10075/</w:t>
            </w:r>
          </w:p>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30,5</w:t>
            </w:r>
          </w:p>
        </w:tc>
        <w:tc>
          <w:tcPr>
            <w:tcW w:w="293" w:type="pct"/>
            <w:gridSpan w:val="4"/>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10082/</w:t>
            </w:r>
            <w:r w:rsidRPr="00DE3681">
              <w:rPr>
                <w:rFonts w:ascii="Times New Roman" w:hAnsi="Times New Roman"/>
                <w:color w:val="000000"/>
              </w:rPr>
              <w:t>31,0</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10141/</w:t>
            </w:r>
            <w:r w:rsidRPr="00DE3681">
              <w:rPr>
                <w:rFonts w:ascii="Times New Roman" w:hAnsi="Times New Roman"/>
                <w:color w:val="000000"/>
              </w:rPr>
              <w:t>3</w:t>
            </w:r>
            <w:r>
              <w:rPr>
                <w:rFonts w:ascii="Times New Roman" w:hAnsi="Times New Roman"/>
                <w:color w:val="000000"/>
              </w:rPr>
              <w:t>2</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10850/</w:t>
            </w:r>
            <w:r w:rsidRPr="00DE3681">
              <w:rPr>
                <w:rFonts w:ascii="Times New Roman" w:hAnsi="Times New Roman"/>
                <w:color w:val="000000"/>
              </w:rPr>
              <w:t>3</w:t>
            </w:r>
            <w:r>
              <w:rPr>
                <w:rFonts w:ascii="Times New Roman" w:hAnsi="Times New Roman"/>
                <w:color w:val="000000"/>
              </w:rPr>
              <w:t>4</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 xml:space="preserve">11080/ </w:t>
            </w:r>
            <w:r w:rsidRPr="00DE3681">
              <w:rPr>
                <w:rFonts w:ascii="Times New Roman" w:hAnsi="Times New Roman"/>
                <w:color w:val="000000"/>
              </w:rPr>
              <w:t>3</w:t>
            </w:r>
            <w:r>
              <w:rPr>
                <w:rFonts w:ascii="Times New Roman" w:hAnsi="Times New Roman"/>
                <w:color w:val="000000"/>
              </w:rPr>
              <w:t>5</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11312/</w:t>
            </w:r>
            <w:r w:rsidRPr="00DE3681">
              <w:rPr>
                <w:rFonts w:ascii="Times New Roman" w:hAnsi="Times New Roman"/>
                <w:color w:val="000000"/>
              </w:rPr>
              <w:t>3</w:t>
            </w:r>
            <w:r>
              <w:rPr>
                <w:rFonts w:ascii="Times New Roman" w:hAnsi="Times New Roman"/>
                <w:color w:val="000000"/>
              </w:rPr>
              <w:t>6</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11542/</w:t>
            </w:r>
            <w:r w:rsidRPr="00DE3681">
              <w:rPr>
                <w:rFonts w:ascii="Times New Roman" w:hAnsi="Times New Roman"/>
                <w:color w:val="000000"/>
              </w:rPr>
              <w:t>3</w:t>
            </w:r>
            <w:r>
              <w:rPr>
                <w:rFonts w:ascii="Times New Roman" w:hAnsi="Times New Roman"/>
                <w:color w:val="000000"/>
              </w:rPr>
              <w:t>7</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12396/40</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13262/</w:t>
            </w:r>
            <w:r w:rsidRPr="00DE3681">
              <w:rPr>
                <w:rFonts w:ascii="Times New Roman" w:hAnsi="Times New Roman"/>
                <w:color w:val="000000"/>
              </w:rPr>
              <w:t>4</w:t>
            </w:r>
            <w:r>
              <w:rPr>
                <w:rFonts w:ascii="Times New Roman" w:hAnsi="Times New Roman"/>
                <w:color w:val="000000"/>
              </w:rPr>
              <w:t>3</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14435/</w:t>
            </w:r>
            <w:r w:rsidRPr="00DE3681">
              <w:rPr>
                <w:rFonts w:ascii="Times New Roman" w:hAnsi="Times New Roman"/>
                <w:color w:val="000000"/>
              </w:rPr>
              <w:t>4</w:t>
            </w:r>
            <w:r>
              <w:rPr>
                <w:rFonts w:ascii="Times New Roman" w:hAnsi="Times New Roman"/>
                <w:color w:val="000000"/>
              </w:rPr>
              <w:t>7</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15308/50</w:t>
            </w:r>
          </w:p>
        </w:tc>
        <w:tc>
          <w:tcPr>
            <w:tcW w:w="317" w:type="pct"/>
            <w:gridSpan w:val="7"/>
          </w:tcPr>
          <w:p w:rsidR="00B4700F"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15883/</w:t>
            </w:r>
          </w:p>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52</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16177/</w:t>
            </w:r>
            <w:r w:rsidRPr="00DE3681">
              <w:rPr>
                <w:rFonts w:ascii="Times New Roman" w:hAnsi="Times New Roman"/>
                <w:color w:val="000000"/>
              </w:rPr>
              <w:t>5</w:t>
            </w:r>
            <w:r>
              <w:rPr>
                <w:rFonts w:ascii="Times New Roman" w:hAnsi="Times New Roman"/>
                <w:color w:val="000000"/>
              </w:rPr>
              <w:t>3</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Pr>
                <w:rFonts w:ascii="Times New Roman" w:hAnsi="Times New Roman"/>
                <w:color w:val="000000"/>
              </w:rPr>
              <w:t>16798/</w:t>
            </w:r>
            <w:r w:rsidRPr="00DE3681">
              <w:rPr>
                <w:rFonts w:ascii="Times New Roman" w:hAnsi="Times New Roman"/>
                <w:color w:val="000000"/>
              </w:rPr>
              <w:t>5</w:t>
            </w:r>
            <w:r>
              <w:rPr>
                <w:rFonts w:ascii="Times New Roman" w:hAnsi="Times New Roman"/>
                <w:color w:val="000000"/>
              </w:rPr>
              <w:t>5</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Доля спортивных сооружений, требующих капитального ремонта, из общего числа спортивных  сооружений,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20/2</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20/2</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10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20/2</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5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20/1</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5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20/1</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5 </w:t>
            </w:r>
          </w:p>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20/1</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bCs/>
                <w:color w:val="000000"/>
              </w:rPr>
            </w:pPr>
            <w:r w:rsidRPr="00DE3681">
              <w:rPr>
                <w:rFonts w:ascii="Times New Roman" w:hAnsi="Times New Roman"/>
                <w:b/>
                <w:i/>
              </w:rPr>
              <w:t>Задача 1.4. Содействовать улучшению жилищных условий, повышению доступности жилья</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1.4.1. </w:t>
            </w:r>
            <w:r w:rsidRPr="00DE3681">
              <w:rPr>
                <w:rFonts w:ascii="Times New Roman" w:hAnsi="Times New Roman"/>
                <w:i/>
                <w:spacing w:val="-6"/>
              </w:rPr>
              <w:t>Создание условий для развития жилищного строительства, территориальное планирование</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Разработка документов  территориального планирования и градостроительного зонирования, ед.</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Представление земельных участков под жилищное строительство (через аукционы, сертификаты, субсидии, льготное предоставление), ед.</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36</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34</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32</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32</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32</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30</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30</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28</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25</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24</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12</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12</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1.4.2. Обеспечение граждан жильём и земельными участками для жилищного строительства</w:t>
            </w:r>
          </w:p>
        </w:tc>
      </w:tr>
      <w:tr w:rsidR="00B4700F" w:rsidRPr="00C264F2" w:rsidTr="001C55D4">
        <w:tc>
          <w:tcPr>
            <w:tcW w:w="989" w:type="pct"/>
          </w:tcPr>
          <w:p w:rsidR="00B4700F" w:rsidRPr="00DE3681" w:rsidRDefault="00B4700F" w:rsidP="00CB5D45">
            <w:pPr>
              <w:tabs>
                <w:tab w:val="left" w:pos="0"/>
              </w:tabs>
              <w:spacing w:after="0" w:line="240" w:lineRule="auto"/>
              <w:contextualSpacing/>
              <w:rPr>
                <w:rFonts w:ascii="Times New Roman" w:hAnsi="Times New Roman"/>
              </w:rPr>
            </w:pPr>
            <w:r w:rsidRPr="00DE3681">
              <w:rPr>
                <w:rFonts w:ascii="Times New Roman" w:hAnsi="Times New Roman"/>
              </w:rPr>
              <w:t xml:space="preserve">Площадь  жилищного фонда, тыс. </w:t>
            </w:r>
            <w:r w:rsidR="00CB5D45">
              <w:rPr>
                <w:rFonts w:ascii="Times New Roman" w:hAnsi="Times New Roman"/>
              </w:rPr>
              <w:t>кв</w:t>
            </w:r>
            <w:r w:rsidRPr="00DE3681">
              <w:rPr>
                <w:rFonts w:ascii="Times New Roman" w:hAnsi="Times New Roman"/>
              </w:rPr>
              <w:t>.м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715,6</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718,76</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721,87</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725,01</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728,3</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731,0</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734,15</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737,34</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740,53</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743,76</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747,03</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750,31</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753,61</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756,97</w:t>
            </w:r>
          </w:p>
        </w:tc>
      </w:tr>
      <w:tr w:rsidR="00B4700F" w:rsidRPr="00C264F2" w:rsidTr="001C55D4">
        <w:tc>
          <w:tcPr>
            <w:tcW w:w="989" w:type="pct"/>
          </w:tcPr>
          <w:p w:rsidR="00B4700F" w:rsidRPr="00DE3681" w:rsidRDefault="00B4700F" w:rsidP="00CB5D45">
            <w:pPr>
              <w:widowControl w:val="0"/>
              <w:spacing w:after="0" w:line="240" w:lineRule="auto"/>
              <w:contextualSpacing/>
              <w:rPr>
                <w:rFonts w:ascii="Times New Roman" w:hAnsi="Times New Roman"/>
              </w:rPr>
            </w:pPr>
            <w:r w:rsidRPr="00DE3681">
              <w:rPr>
                <w:rFonts w:ascii="Times New Roman" w:hAnsi="Times New Roman"/>
              </w:rPr>
              <w:t xml:space="preserve">Общая площадь жилых помещений, приходящихся в среднем на одного жителя, всего, </w:t>
            </w:r>
            <w:r w:rsidR="00CB5D45">
              <w:rPr>
                <w:rFonts w:ascii="Times New Roman" w:hAnsi="Times New Roman"/>
              </w:rPr>
              <w:t>кв</w:t>
            </w:r>
            <w:r w:rsidRPr="00DE3681">
              <w:rPr>
                <w:rFonts w:ascii="Times New Roman" w:hAnsi="Times New Roman"/>
              </w:rPr>
              <w:t>. 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21,88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22,10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22,42</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22,72</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23,01</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23,26</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23,53</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23,79</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24,01</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24,22</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24,40</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24,56</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24,69</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24,79</w:t>
            </w:r>
          </w:p>
        </w:tc>
      </w:tr>
      <w:tr w:rsidR="00B4700F" w:rsidRPr="00C264F2" w:rsidTr="001C55D4">
        <w:tc>
          <w:tcPr>
            <w:tcW w:w="989" w:type="pct"/>
          </w:tcPr>
          <w:p w:rsidR="00B4700F" w:rsidRPr="00DE3681" w:rsidRDefault="00B4700F" w:rsidP="00B4700F">
            <w:pPr>
              <w:widowControl w:val="0"/>
              <w:spacing w:after="0" w:line="240" w:lineRule="auto"/>
              <w:ind w:left="317"/>
              <w:contextualSpacing/>
              <w:rPr>
                <w:rFonts w:ascii="Times New Roman" w:hAnsi="Times New Roman"/>
              </w:rPr>
            </w:pPr>
            <w:r w:rsidRPr="00DE3681">
              <w:rPr>
                <w:rFonts w:ascii="Times New Roman" w:hAnsi="Times New Roman"/>
              </w:rPr>
              <w:t>в том числе</w:t>
            </w:r>
          </w:p>
          <w:p w:rsidR="00B4700F" w:rsidRPr="00DE3681" w:rsidRDefault="00B4700F" w:rsidP="00B4700F">
            <w:pPr>
              <w:widowControl w:val="0"/>
              <w:spacing w:after="0" w:line="240" w:lineRule="auto"/>
              <w:ind w:left="317"/>
              <w:contextualSpacing/>
              <w:rPr>
                <w:rFonts w:ascii="Times New Roman" w:hAnsi="Times New Roman"/>
              </w:rPr>
            </w:pPr>
            <w:r w:rsidRPr="00DE3681">
              <w:rPr>
                <w:rFonts w:ascii="Times New Roman" w:hAnsi="Times New Roman"/>
              </w:rPr>
              <w:t>введенная в действие</w:t>
            </w:r>
          </w:p>
          <w:p w:rsidR="00B4700F" w:rsidRPr="00DE3681" w:rsidRDefault="00B4700F" w:rsidP="00CB5D45">
            <w:pPr>
              <w:widowControl w:val="0"/>
              <w:spacing w:after="0" w:line="240" w:lineRule="auto"/>
              <w:ind w:left="317"/>
              <w:contextualSpacing/>
              <w:rPr>
                <w:rFonts w:ascii="Times New Roman" w:hAnsi="Times New Roman"/>
              </w:rPr>
            </w:pPr>
            <w:r w:rsidRPr="00DE3681">
              <w:rPr>
                <w:rFonts w:ascii="Times New Roman" w:hAnsi="Times New Roman"/>
              </w:rPr>
              <w:t xml:space="preserve">за год, </w:t>
            </w:r>
            <w:r w:rsidR="00CB5D45">
              <w:rPr>
                <w:rFonts w:ascii="Times New Roman" w:hAnsi="Times New Roman"/>
              </w:rPr>
              <w:t>кв</w:t>
            </w:r>
            <w:r w:rsidRPr="00DE3681">
              <w:rPr>
                <w:rFonts w:ascii="Times New Roman" w:hAnsi="Times New Roman"/>
              </w:rPr>
              <w:t>. 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3159</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3110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3144</w:t>
            </w:r>
          </w:p>
        </w:tc>
        <w:tc>
          <w:tcPr>
            <w:tcW w:w="291"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3288</w:t>
            </w:r>
          </w:p>
        </w:tc>
        <w:tc>
          <w:tcPr>
            <w:tcW w:w="242"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4115</w:t>
            </w:r>
          </w:p>
        </w:tc>
        <w:tc>
          <w:tcPr>
            <w:tcW w:w="269"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3150</w:t>
            </w:r>
          </w:p>
        </w:tc>
        <w:tc>
          <w:tcPr>
            <w:tcW w:w="286" w:type="pct"/>
            <w:gridSpan w:val="4"/>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3190</w:t>
            </w:r>
          </w:p>
        </w:tc>
        <w:tc>
          <w:tcPr>
            <w:tcW w:w="310"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4460</w:t>
            </w:r>
          </w:p>
        </w:tc>
        <w:tc>
          <w:tcPr>
            <w:tcW w:w="27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3230</w:t>
            </w:r>
          </w:p>
        </w:tc>
        <w:tc>
          <w:tcPr>
            <w:tcW w:w="28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3270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4615</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3300</w:t>
            </w:r>
          </w:p>
        </w:tc>
        <w:tc>
          <w:tcPr>
            <w:tcW w:w="27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3360</w:t>
            </w:r>
          </w:p>
        </w:tc>
        <w:tc>
          <w:tcPr>
            <w:tcW w:w="26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4750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bCs/>
                <w:color w:val="000000"/>
              </w:rPr>
              <w:t>Доля благоустроенного  жилищного фонда в общем объеме жилищного фонда,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43,5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43,31</w:t>
            </w:r>
          </w:p>
        </w:tc>
        <w:tc>
          <w:tcPr>
            <w:tcW w:w="304"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43,12</w:t>
            </w:r>
          </w:p>
        </w:tc>
        <w:tc>
          <w:tcPr>
            <w:tcW w:w="291"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42,94</w:t>
            </w:r>
          </w:p>
        </w:tc>
        <w:tc>
          <w:tcPr>
            <w:tcW w:w="242"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42,94</w:t>
            </w:r>
          </w:p>
        </w:tc>
        <w:tc>
          <w:tcPr>
            <w:tcW w:w="269" w:type="pct"/>
            <w:gridSpan w:val="8"/>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42,85</w:t>
            </w:r>
          </w:p>
        </w:tc>
        <w:tc>
          <w:tcPr>
            <w:tcW w:w="286" w:type="pct"/>
            <w:gridSpan w:val="4"/>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42,66</w:t>
            </w:r>
          </w:p>
        </w:tc>
        <w:tc>
          <w:tcPr>
            <w:tcW w:w="310"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42,66</w:t>
            </w:r>
          </w:p>
        </w:tc>
        <w:tc>
          <w:tcPr>
            <w:tcW w:w="27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42,53</w:t>
            </w:r>
          </w:p>
        </w:tc>
        <w:tc>
          <w:tcPr>
            <w:tcW w:w="283"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42,35</w:t>
            </w:r>
          </w:p>
        </w:tc>
        <w:tc>
          <w:tcPr>
            <w:tcW w:w="286"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42,35</w:t>
            </w:r>
          </w:p>
        </w:tc>
        <w:tc>
          <w:tcPr>
            <w:tcW w:w="317"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42,16</w:t>
            </w:r>
          </w:p>
        </w:tc>
        <w:tc>
          <w:tcPr>
            <w:tcW w:w="274"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42,04</w:t>
            </w:r>
          </w:p>
        </w:tc>
        <w:tc>
          <w:tcPr>
            <w:tcW w:w="264"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42,05</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1.4.3. </w:t>
            </w:r>
            <w:r w:rsidRPr="00DE3681">
              <w:rPr>
                <w:rFonts w:ascii="Times New Roman" w:hAnsi="Times New Roman"/>
                <w:i/>
                <w:spacing w:val="2"/>
                <w:shd w:val="clear" w:color="auto" w:fill="FFFFFF"/>
              </w:rPr>
              <w:t>Расселение жилищного фонда, признанного аварийным</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Ввод жилья для переселения граждан</w:t>
            </w:r>
          </w:p>
          <w:p w:rsidR="00B4700F" w:rsidRPr="00DE3681" w:rsidRDefault="00B4700F" w:rsidP="00CB5D45">
            <w:pPr>
              <w:widowControl w:val="0"/>
              <w:spacing w:after="0" w:line="240" w:lineRule="auto"/>
              <w:contextualSpacing/>
              <w:rPr>
                <w:rFonts w:ascii="Times New Roman" w:hAnsi="Times New Roman"/>
              </w:rPr>
            </w:pPr>
            <w:r w:rsidRPr="00DE3681">
              <w:rPr>
                <w:rFonts w:ascii="Times New Roman" w:hAnsi="Times New Roman"/>
              </w:rPr>
              <w:t xml:space="preserve">из ветхого и аварийного жилищного фонда,  </w:t>
            </w:r>
            <w:r w:rsidR="00CB5D45">
              <w:rPr>
                <w:rFonts w:ascii="Times New Roman" w:hAnsi="Times New Roman"/>
              </w:rPr>
              <w:t>кв</w:t>
            </w:r>
            <w:r w:rsidRPr="00DE3681">
              <w:rPr>
                <w:rFonts w:ascii="Times New Roman" w:hAnsi="Times New Roman"/>
              </w:rPr>
              <w:t>. м</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7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69"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1415</w:t>
            </w:r>
          </w:p>
        </w:tc>
        <w:tc>
          <w:tcPr>
            <w:tcW w:w="27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7"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5"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1270</w:t>
            </w:r>
          </w:p>
        </w:tc>
        <w:tc>
          <w:tcPr>
            <w:tcW w:w="275"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1"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82"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1342</w:t>
            </w:r>
          </w:p>
        </w:tc>
        <w:tc>
          <w:tcPr>
            <w:tcW w:w="317"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7"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41"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1350</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bCs/>
                <w:color w:val="000000"/>
              </w:rPr>
              <w:t>Доля аварийного жилищного фонда в общем объеме жилищного фонда,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0,38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0,57</w:t>
            </w:r>
          </w:p>
        </w:tc>
        <w:tc>
          <w:tcPr>
            <w:tcW w:w="304"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0,57</w:t>
            </w:r>
          </w:p>
        </w:tc>
        <w:tc>
          <w:tcPr>
            <w:tcW w:w="27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0,57</w:t>
            </w:r>
          </w:p>
        </w:tc>
        <w:tc>
          <w:tcPr>
            <w:tcW w:w="269"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70"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0,55</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81"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82"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31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97"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0,54</w:t>
            </w:r>
          </w:p>
        </w:tc>
        <w:tc>
          <w:tcPr>
            <w:tcW w:w="241" w:type="pct"/>
            <w:gridSpan w:val="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0,36</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bCs/>
                <w:i/>
                <w:color w:val="000000"/>
              </w:rPr>
              <w:t>1.4.4.</w:t>
            </w:r>
            <w:r w:rsidRPr="00DE3681">
              <w:rPr>
                <w:rFonts w:ascii="Times New Roman" w:hAnsi="Times New Roman"/>
                <w:i/>
              </w:rPr>
              <w:t xml:space="preserve"> Строительство </w:t>
            </w:r>
            <w:r w:rsidRPr="00DE3681">
              <w:rPr>
                <w:rFonts w:ascii="Times New Roman" w:hAnsi="Times New Roman"/>
                <w:i/>
                <w:spacing w:val="2"/>
                <w:shd w:val="clear" w:color="auto" w:fill="FFFFFF"/>
              </w:rPr>
              <w:t>социального жилья</w:t>
            </w:r>
          </w:p>
        </w:tc>
      </w:tr>
      <w:tr w:rsidR="00B4700F" w:rsidRPr="00DE3681" w:rsidTr="001C55D4">
        <w:tc>
          <w:tcPr>
            <w:tcW w:w="989" w:type="pct"/>
          </w:tcPr>
          <w:p w:rsidR="00B4700F" w:rsidRPr="00DE3681" w:rsidRDefault="00B4700F" w:rsidP="00B4700F">
            <w:pPr>
              <w:widowControl w:val="0"/>
              <w:spacing w:after="0" w:line="240" w:lineRule="auto"/>
              <w:contextualSpacing/>
              <w:rPr>
                <w:rFonts w:ascii="Times New Roman" w:hAnsi="Times New Roman"/>
                <w:bCs/>
                <w:color w:val="000000"/>
              </w:rPr>
            </w:pPr>
            <w:r w:rsidRPr="00DE3681">
              <w:rPr>
                <w:rFonts w:ascii="Times New Roman" w:hAnsi="Times New Roman"/>
                <w:bCs/>
                <w:color w:val="000000"/>
              </w:rPr>
              <w:t>Строительство жилья для специалистов востребованных профессий, ед.</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4"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91"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42"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69" w:type="pct"/>
            <w:gridSpan w:val="8"/>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w:t>
            </w:r>
          </w:p>
        </w:tc>
        <w:tc>
          <w:tcPr>
            <w:tcW w:w="286" w:type="pct"/>
            <w:gridSpan w:val="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310"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7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83"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82"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321" w:type="pct"/>
            <w:gridSpan w:val="8"/>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74"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bCs/>
                <w:i/>
                <w:color w:val="000000"/>
              </w:rPr>
              <w:t xml:space="preserve">1.4.5. </w:t>
            </w:r>
            <w:r w:rsidRPr="00DE3681">
              <w:rPr>
                <w:rFonts w:ascii="Times New Roman" w:hAnsi="Times New Roman"/>
                <w:i/>
                <w:spacing w:val="2"/>
                <w:shd w:val="clear" w:color="auto" w:fill="FFFFFF"/>
              </w:rPr>
              <w:t>Формирование комфортной среды проживания</w:t>
            </w:r>
          </w:p>
        </w:tc>
      </w:tr>
      <w:tr w:rsidR="00B4700F" w:rsidRPr="00C264F2" w:rsidTr="001C55D4">
        <w:tc>
          <w:tcPr>
            <w:tcW w:w="989" w:type="pct"/>
          </w:tcPr>
          <w:p w:rsidR="00B4700F" w:rsidRPr="00DE3681" w:rsidRDefault="00B4700F" w:rsidP="00B4700F">
            <w:pPr>
              <w:widowControl w:val="0"/>
              <w:spacing w:after="0" w:line="240" w:lineRule="auto"/>
              <w:contextualSpacing/>
              <w:rPr>
                <w:rFonts w:ascii="Times New Roman" w:hAnsi="Times New Roman"/>
                <w:bCs/>
                <w:color w:val="000000"/>
              </w:rPr>
            </w:pPr>
            <w:r w:rsidRPr="00DE3681">
              <w:rPr>
                <w:rFonts w:ascii="Times New Roman" w:hAnsi="Times New Roman"/>
              </w:rPr>
              <w:t>Реализация проектов по благоустройству в населенных пунктах, ед. (обустройство  придомовых территорий, детских площадок, территорий общественного пространства, реализация дизайн-проектов)</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15</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304"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6</w:t>
            </w:r>
          </w:p>
        </w:tc>
        <w:tc>
          <w:tcPr>
            <w:tcW w:w="291"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6</w:t>
            </w:r>
          </w:p>
        </w:tc>
        <w:tc>
          <w:tcPr>
            <w:tcW w:w="242"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w:t>
            </w:r>
          </w:p>
        </w:tc>
        <w:tc>
          <w:tcPr>
            <w:tcW w:w="269" w:type="pct"/>
            <w:gridSpan w:val="8"/>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w:t>
            </w:r>
          </w:p>
        </w:tc>
        <w:tc>
          <w:tcPr>
            <w:tcW w:w="29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w:t>
            </w:r>
          </w:p>
        </w:tc>
        <w:tc>
          <w:tcPr>
            <w:tcW w:w="29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w:t>
            </w:r>
          </w:p>
        </w:tc>
        <w:tc>
          <w:tcPr>
            <w:tcW w:w="277"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w:t>
            </w:r>
          </w:p>
        </w:tc>
        <w:tc>
          <w:tcPr>
            <w:tcW w:w="283"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w:t>
            </w:r>
          </w:p>
        </w:tc>
        <w:tc>
          <w:tcPr>
            <w:tcW w:w="314" w:type="pct"/>
            <w:gridSpan w:val="1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c>
          <w:tcPr>
            <w:tcW w:w="289" w:type="pct"/>
            <w:gridSpan w:val="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c>
          <w:tcPr>
            <w:tcW w:w="274"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bCs/>
                <w:i/>
                <w:color w:val="000000"/>
              </w:rPr>
            </w:pPr>
            <w:r w:rsidRPr="00DE3681">
              <w:rPr>
                <w:rFonts w:ascii="Times New Roman" w:hAnsi="Times New Roman"/>
                <w:b/>
                <w:bCs/>
                <w:i/>
                <w:color w:val="000000"/>
              </w:rPr>
              <w:t>Задача 1.5. Обеспечить повышение безопасности жизнедеятельности населения и улучшение экологической обстановки</w:t>
            </w:r>
          </w:p>
        </w:tc>
      </w:tr>
      <w:tr w:rsidR="00B4700F" w:rsidRPr="00C264F2" w:rsidTr="001C55D4">
        <w:tc>
          <w:tcPr>
            <w:tcW w:w="989" w:type="pct"/>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Численность социально неблагополучных семей, единиц</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91</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86</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90</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89</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88</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86</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84</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82</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80</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78</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76</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74</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70</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65</w:t>
            </w:r>
          </w:p>
        </w:tc>
      </w:tr>
      <w:tr w:rsidR="00B4700F" w:rsidRPr="00C264F2" w:rsidTr="001C55D4">
        <w:tc>
          <w:tcPr>
            <w:tcW w:w="989" w:type="pct"/>
          </w:tcPr>
          <w:p w:rsidR="00B4700F" w:rsidRPr="00DE3681" w:rsidRDefault="00B4700F" w:rsidP="00B4700F">
            <w:pPr>
              <w:spacing w:after="0" w:line="240" w:lineRule="auto"/>
              <w:ind w:left="317"/>
              <w:contextualSpacing/>
              <w:rPr>
                <w:rFonts w:ascii="Times New Roman" w:hAnsi="Times New Roman"/>
              </w:rPr>
            </w:pPr>
            <w:r w:rsidRPr="00DE3681">
              <w:rPr>
                <w:rFonts w:ascii="Times New Roman" w:hAnsi="Times New Roman"/>
              </w:rPr>
              <w:t>в них детей, человек</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186</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189</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190</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190</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189</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188</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187</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185</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183</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180</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178</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175</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173</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170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 xml:space="preserve">Число зарегистрированных преступлений, единиц </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898</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829</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829</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810</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810</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800</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793</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790</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Смертность в результате дорожно-транспортных происшествий, единиц на 10000 человек населения</w:t>
            </w:r>
          </w:p>
        </w:tc>
        <w:tc>
          <w:tcPr>
            <w:tcW w:w="31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2,73</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1,54</w:t>
            </w:r>
          </w:p>
        </w:tc>
        <w:tc>
          <w:tcPr>
            <w:tcW w:w="267"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1,55</w:t>
            </w:r>
          </w:p>
        </w:tc>
        <w:tc>
          <w:tcPr>
            <w:tcW w:w="311" w:type="pct"/>
            <w:gridSpan w:val="1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1,57</w:t>
            </w:r>
          </w:p>
        </w:tc>
        <w:tc>
          <w:tcPr>
            <w:tcW w:w="255"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1,58</w:t>
            </w:r>
          </w:p>
        </w:tc>
        <w:tc>
          <w:tcPr>
            <w:tcW w:w="285"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1,59</w:t>
            </w:r>
          </w:p>
        </w:tc>
        <w:tc>
          <w:tcPr>
            <w:tcW w:w="297"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1,60</w:t>
            </w:r>
          </w:p>
        </w:tc>
        <w:tc>
          <w:tcPr>
            <w:tcW w:w="295"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1,61</w:t>
            </w:r>
          </w:p>
        </w:tc>
        <w:tc>
          <w:tcPr>
            <w:tcW w:w="275"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1,30</w:t>
            </w:r>
          </w:p>
        </w:tc>
        <w:tc>
          <w:tcPr>
            <w:tcW w:w="258"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1,30</w:t>
            </w:r>
          </w:p>
        </w:tc>
        <w:tc>
          <w:tcPr>
            <w:tcW w:w="281" w:type="pct"/>
            <w:gridSpan w:val="10"/>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c>
          <w:tcPr>
            <w:tcW w:w="346" w:type="pct"/>
            <w:gridSpan w:val="12"/>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c>
          <w:tcPr>
            <w:tcW w:w="269"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c>
          <w:tcPr>
            <w:tcW w:w="26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1,31</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rPr>
            </w:pPr>
            <w:r w:rsidRPr="00DE3681">
              <w:rPr>
                <w:rFonts w:ascii="Times New Roman" w:hAnsi="Times New Roman"/>
                <w:b/>
              </w:rPr>
              <w:t>Цель 2. Развитие экономического потенциала территории</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highlight w:val="yellow"/>
              </w:rPr>
            </w:pPr>
            <w:r w:rsidRPr="00DE3681">
              <w:rPr>
                <w:rFonts w:ascii="Times New Roman" w:hAnsi="Times New Roman"/>
                <w:i/>
              </w:rPr>
              <w:t>Задача 2.1.</w:t>
            </w:r>
            <w:r w:rsidRPr="00DE3681">
              <w:rPr>
                <w:rFonts w:ascii="Times New Roman" w:hAnsi="Times New Roman"/>
              </w:rPr>
              <w:t xml:space="preserve"> </w:t>
            </w:r>
            <w:r w:rsidRPr="00DE3681">
              <w:rPr>
                <w:rFonts w:ascii="Times New Roman" w:hAnsi="Times New Roman"/>
                <w:i/>
              </w:rPr>
              <w:t>Обеспечение  благоприятных условий для развития промышленного производства</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отгруженных товаров собственного производства, выполненных работ и услуг собственными силами, млн. руб.</w:t>
            </w:r>
          </w:p>
        </w:tc>
        <w:tc>
          <w:tcPr>
            <w:tcW w:w="316" w:type="pct"/>
            <w:gridSpan w:val="3"/>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1928,2</w:t>
            </w:r>
          </w:p>
        </w:tc>
        <w:tc>
          <w:tcPr>
            <w:tcW w:w="293" w:type="pct"/>
            <w:gridSpan w:val="4"/>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2030,03</w:t>
            </w:r>
          </w:p>
        </w:tc>
        <w:tc>
          <w:tcPr>
            <w:tcW w:w="304" w:type="pct"/>
            <w:gridSpan w:val="10"/>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2137,34</w:t>
            </w:r>
          </w:p>
        </w:tc>
        <w:tc>
          <w:tcPr>
            <w:tcW w:w="263"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2785,96</w:t>
            </w:r>
          </w:p>
        </w:tc>
        <w:tc>
          <w:tcPr>
            <w:tcW w:w="250" w:type="pct"/>
            <w:gridSpan w:val="7"/>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3474,51</w:t>
            </w:r>
          </w:p>
        </w:tc>
        <w:tc>
          <w:tcPr>
            <w:tcW w:w="289" w:type="pct"/>
            <w:gridSpan w:val="12"/>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5059</w:t>
            </w:r>
          </w:p>
        </w:tc>
        <w:tc>
          <w:tcPr>
            <w:tcW w:w="29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6781</w:t>
            </w:r>
          </w:p>
        </w:tc>
        <w:tc>
          <w:tcPr>
            <w:tcW w:w="275" w:type="pct"/>
            <w:gridSpan w:val="5"/>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7742</w:t>
            </w:r>
          </w:p>
        </w:tc>
        <w:tc>
          <w:tcPr>
            <w:tcW w:w="300"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8671</w:t>
            </w:r>
          </w:p>
        </w:tc>
        <w:tc>
          <w:tcPr>
            <w:tcW w:w="278"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9567</w:t>
            </w:r>
          </w:p>
        </w:tc>
        <w:tc>
          <w:tcPr>
            <w:tcW w:w="275"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10496</w:t>
            </w:r>
          </w:p>
        </w:tc>
        <w:tc>
          <w:tcPr>
            <w:tcW w:w="338" w:type="pct"/>
            <w:gridSpan w:val="11"/>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11439</w:t>
            </w:r>
          </w:p>
        </w:tc>
        <w:tc>
          <w:tcPr>
            <w:tcW w:w="26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12467</w:t>
            </w:r>
          </w:p>
        </w:tc>
        <w:tc>
          <w:tcPr>
            <w:tcW w:w="264"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13587</w:t>
            </w:r>
          </w:p>
        </w:tc>
      </w:tr>
      <w:tr w:rsidR="00B4700F" w:rsidRPr="00C264F2" w:rsidTr="001C55D4">
        <w:tc>
          <w:tcPr>
            <w:tcW w:w="989" w:type="pct"/>
          </w:tcPr>
          <w:p w:rsidR="00B4700F" w:rsidRPr="00DE3681" w:rsidRDefault="00B4700F" w:rsidP="00B4700F">
            <w:pPr>
              <w:tabs>
                <w:tab w:val="left" w:pos="0"/>
              </w:tabs>
              <w:spacing w:after="0" w:line="240" w:lineRule="auto"/>
              <w:contextualSpacing/>
              <w:rPr>
                <w:rFonts w:ascii="Times New Roman" w:hAnsi="Times New Roman"/>
                <w:i/>
              </w:rPr>
            </w:pPr>
            <w:r w:rsidRPr="00DE3681">
              <w:rPr>
                <w:rFonts w:ascii="Times New Roman" w:hAnsi="Times New Roman"/>
              </w:rPr>
              <w:t>Индекс промышленного производства (в сопоставимых ценах), к предыдущему году</w:t>
            </w:r>
          </w:p>
        </w:tc>
        <w:tc>
          <w:tcPr>
            <w:tcW w:w="316" w:type="pct"/>
            <w:gridSpan w:val="3"/>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100,0</w:t>
            </w:r>
          </w:p>
        </w:tc>
        <w:tc>
          <w:tcPr>
            <w:tcW w:w="293" w:type="pct"/>
            <w:gridSpan w:val="4"/>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100,2</w:t>
            </w:r>
          </w:p>
        </w:tc>
        <w:tc>
          <w:tcPr>
            <w:tcW w:w="304" w:type="pct"/>
            <w:gridSpan w:val="10"/>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100,4</w:t>
            </w:r>
          </w:p>
        </w:tc>
        <w:tc>
          <w:tcPr>
            <w:tcW w:w="263"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124,7</w:t>
            </w:r>
          </w:p>
        </w:tc>
        <w:tc>
          <w:tcPr>
            <w:tcW w:w="250" w:type="pct"/>
            <w:gridSpan w:val="7"/>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129,5</w:t>
            </w:r>
          </w:p>
        </w:tc>
        <w:tc>
          <w:tcPr>
            <w:tcW w:w="289" w:type="pct"/>
            <w:gridSpan w:val="12"/>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140</w:t>
            </w:r>
          </w:p>
        </w:tc>
        <w:tc>
          <w:tcPr>
            <w:tcW w:w="29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129</w:t>
            </w:r>
          </w:p>
        </w:tc>
        <w:tc>
          <w:tcPr>
            <w:tcW w:w="275" w:type="pct"/>
            <w:gridSpan w:val="5"/>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110</w:t>
            </w:r>
          </w:p>
        </w:tc>
        <w:tc>
          <w:tcPr>
            <w:tcW w:w="300"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108</w:t>
            </w:r>
          </w:p>
        </w:tc>
        <w:tc>
          <w:tcPr>
            <w:tcW w:w="278" w:type="pct"/>
            <w:gridSpan w:val="8"/>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106,5</w:t>
            </w:r>
          </w:p>
        </w:tc>
        <w:tc>
          <w:tcPr>
            <w:tcW w:w="275" w:type="pct"/>
            <w:gridSpan w:val="9"/>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106</w:t>
            </w:r>
          </w:p>
        </w:tc>
        <w:tc>
          <w:tcPr>
            <w:tcW w:w="338" w:type="pct"/>
            <w:gridSpan w:val="11"/>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105,4</w:t>
            </w:r>
          </w:p>
        </w:tc>
        <w:tc>
          <w:tcPr>
            <w:tcW w:w="269"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105,4</w:t>
            </w:r>
          </w:p>
        </w:tc>
        <w:tc>
          <w:tcPr>
            <w:tcW w:w="264" w:type="pct"/>
            <w:gridSpan w:val="6"/>
          </w:tcPr>
          <w:p w:rsidR="00B4700F" w:rsidRPr="00DE3681" w:rsidRDefault="00B4700F" w:rsidP="00B4700F">
            <w:pPr>
              <w:tabs>
                <w:tab w:val="left" w:pos="0"/>
              </w:tabs>
              <w:spacing w:after="0" w:line="240" w:lineRule="auto"/>
              <w:ind w:right="-63" w:hanging="58"/>
              <w:contextualSpacing/>
              <w:jc w:val="center"/>
              <w:rPr>
                <w:rFonts w:ascii="Times New Roman" w:hAnsi="Times New Roman"/>
              </w:rPr>
            </w:pPr>
            <w:r w:rsidRPr="00DE3681">
              <w:rPr>
                <w:rFonts w:ascii="Times New Roman" w:hAnsi="Times New Roman"/>
              </w:rPr>
              <w:t>105,5</w:t>
            </w:r>
          </w:p>
        </w:tc>
      </w:tr>
      <w:tr w:rsidR="00B4700F" w:rsidRPr="00DE3681" w:rsidTr="00B4700F">
        <w:tc>
          <w:tcPr>
            <w:tcW w:w="5000" w:type="pct"/>
            <w:gridSpan w:val="105"/>
          </w:tcPr>
          <w:p w:rsidR="00B4700F" w:rsidRPr="00DE3681" w:rsidRDefault="00B4700F" w:rsidP="00B4700F">
            <w:pPr>
              <w:spacing w:after="0" w:line="240" w:lineRule="auto"/>
              <w:contextualSpacing/>
              <w:rPr>
                <w:rFonts w:ascii="Times New Roman" w:hAnsi="Times New Roman"/>
                <w:b/>
                <w:highlight w:val="yellow"/>
              </w:rPr>
            </w:pPr>
            <w:r w:rsidRPr="00DE3681">
              <w:rPr>
                <w:rFonts w:ascii="Times New Roman" w:hAnsi="Times New Roman"/>
                <w:i/>
              </w:rPr>
              <w:t>Задача 2.2. Развитие производства сельскохозяйственной продукции</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Валовая продукция сельского хозяйства во всех категориях хозяйств, млн. руб.</w:t>
            </w:r>
          </w:p>
        </w:tc>
        <w:tc>
          <w:tcPr>
            <w:tcW w:w="293" w:type="pct"/>
            <w:gridSpan w:val="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912,33</w:t>
            </w:r>
          </w:p>
        </w:tc>
        <w:tc>
          <w:tcPr>
            <w:tcW w:w="293"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1039,46</w:t>
            </w:r>
          </w:p>
        </w:tc>
        <w:tc>
          <w:tcPr>
            <w:tcW w:w="267" w:type="pct"/>
            <w:gridSpan w:val="6"/>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1132,96</w:t>
            </w:r>
          </w:p>
        </w:tc>
        <w:tc>
          <w:tcPr>
            <w:tcW w:w="299" w:type="pct"/>
            <w:gridSpan w:val="1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1252,94</w:t>
            </w:r>
          </w:p>
        </w:tc>
        <w:tc>
          <w:tcPr>
            <w:tcW w:w="252" w:type="pct"/>
            <w:gridSpan w:val="9"/>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1343,55</w:t>
            </w:r>
          </w:p>
        </w:tc>
        <w:tc>
          <w:tcPr>
            <w:tcW w:w="287" w:type="pct"/>
            <w:gridSpan w:val="10"/>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1438</w:t>
            </w:r>
          </w:p>
        </w:tc>
        <w:tc>
          <w:tcPr>
            <w:tcW w:w="286"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1539</w:t>
            </w:r>
          </w:p>
        </w:tc>
        <w:tc>
          <w:tcPr>
            <w:tcW w:w="288" w:type="pct"/>
            <w:gridSpan w:val="7"/>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1645</w:t>
            </w:r>
          </w:p>
        </w:tc>
        <w:tc>
          <w:tcPr>
            <w:tcW w:w="286"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1748</w:t>
            </w:r>
          </w:p>
        </w:tc>
        <w:tc>
          <w:tcPr>
            <w:tcW w:w="288"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1858</w:t>
            </w:r>
          </w:p>
        </w:tc>
        <w:tc>
          <w:tcPr>
            <w:tcW w:w="287"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1975</w:t>
            </w:r>
          </w:p>
        </w:tc>
        <w:tc>
          <w:tcPr>
            <w:tcW w:w="333"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2099</w:t>
            </w:r>
          </w:p>
        </w:tc>
        <w:tc>
          <w:tcPr>
            <w:tcW w:w="239" w:type="pct"/>
            <w:gridSpan w:val="3"/>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2233</w:t>
            </w:r>
          </w:p>
        </w:tc>
        <w:tc>
          <w:tcPr>
            <w:tcW w:w="291"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2376</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Индекс продукции сельского хозяйства (в сопоставимых ценах), % к предыдущему году</w:t>
            </w:r>
          </w:p>
        </w:tc>
        <w:tc>
          <w:tcPr>
            <w:tcW w:w="293" w:type="pct"/>
            <w:gridSpan w:val="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111,5</w:t>
            </w:r>
          </w:p>
        </w:tc>
        <w:tc>
          <w:tcPr>
            <w:tcW w:w="293"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108,4</w:t>
            </w:r>
          </w:p>
        </w:tc>
        <w:tc>
          <w:tcPr>
            <w:tcW w:w="267" w:type="pct"/>
            <w:gridSpan w:val="6"/>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104,5</w:t>
            </w:r>
          </w:p>
        </w:tc>
        <w:tc>
          <w:tcPr>
            <w:tcW w:w="299" w:type="pct"/>
            <w:gridSpan w:val="12"/>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106,0</w:t>
            </w:r>
          </w:p>
        </w:tc>
        <w:tc>
          <w:tcPr>
            <w:tcW w:w="252" w:type="pct"/>
            <w:gridSpan w:val="9"/>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102,8</w:t>
            </w:r>
          </w:p>
        </w:tc>
        <w:tc>
          <w:tcPr>
            <w:tcW w:w="287" w:type="pct"/>
            <w:gridSpan w:val="10"/>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102,9</w:t>
            </w:r>
          </w:p>
        </w:tc>
        <w:tc>
          <w:tcPr>
            <w:tcW w:w="286" w:type="pct"/>
            <w:gridSpan w:val="4"/>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w:t>
            </w:r>
          </w:p>
        </w:tc>
        <w:tc>
          <w:tcPr>
            <w:tcW w:w="288" w:type="pct"/>
            <w:gridSpan w:val="7"/>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w:t>
            </w:r>
          </w:p>
        </w:tc>
        <w:tc>
          <w:tcPr>
            <w:tcW w:w="286"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102,5</w:t>
            </w:r>
          </w:p>
        </w:tc>
        <w:tc>
          <w:tcPr>
            <w:tcW w:w="288"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102,6</w:t>
            </w:r>
          </w:p>
        </w:tc>
        <w:tc>
          <w:tcPr>
            <w:tcW w:w="287"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102,7</w:t>
            </w:r>
          </w:p>
        </w:tc>
        <w:tc>
          <w:tcPr>
            <w:tcW w:w="333" w:type="pct"/>
            <w:gridSpan w:val="11"/>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102,8</w:t>
            </w:r>
          </w:p>
        </w:tc>
        <w:tc>
          <w:tcPr>
            <w:tcW w:w="239" w:type="pct"/>
            <w:gridSpan w:val="3"/>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102,9</w:t>
            </w:r>
          </w:p>
        </w:tc>
        <w:tc>
          <w:tcPr>
            <w:tcW w:w="291" w:type="pct"/>
            <w:gridSpan w:val="8"/>
          </w:tcPr>
          <w:p w:rsidR="00B4700F" w:rsidRPr="00DE3681" w:rsidRDefault="00B4700F" w:rsidP="00B4700F">
            <w:pPr>
              <w:tabs>
                <w:tab w:val="left" w:pos="0"/>
              </w:tabs>
              <w:spacing w:after="0" w:line="240" w:lineRule="auto"/>
              <w:ind w:right="-173" w:hanging="62"/>
              <w:contextualSpacing/>
              <w:jc w:val="center"/>
              <w:rPr>
                <w:rFonts w:ascii="Times New Roman" w:hAnsi="Times New Roman"/>
              </w:rPr>
            </w:pPr>
            <w:r w:rsidRPr="00DE3681">
              <w:rPr>
                <w:rFonts w:ascii="Times New Roman" w:hAnsi="Times New Roman"/>
              </w:rPr>
              <w:t>103</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произведенной продукции сельского хозяйства на душу населения, тыс. руб.</w:t>
            </w:r>
          </w:p>
        </w:tc>
        <w:tc>
          <w:tcPr>
            <w:tcW w:w="293"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27,7</w:t>
            </w:r>
          </w:p>
        </w:tc>
        <w:tc>
          <w:tcPr>
            <w:tcW w:w="293"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31,9</w:t>
            </w:r>
          </w:p>
        </w:tc>
        <w:tc>
          <w:tcPr>
            <w:tcW w:w="26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35,2</w:t>
            </w:r>
          </w:p>
        </w:tc>
        <w:tc>
          <w:tcPr>
            <w:tcW w:w="299"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39,3</w:t>
            </w:r>
          </w:p>
        </w:tc>
        <w:tc>
          <w:tcPr>
            <w:tcW w:w="252"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42,4</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45,76</w:t>
            </w:r>
          </w:p>
        </w:tc>
        <w:tc>
          <w:tcPr>
            <w:tcW w:w="286"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49,33</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53,1</w:t>
            </w:r>
          </w:p>
        </w:tc>
        <w:tc>
          <w:tcPr>
            <w:tcW w:w="286"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56,7</w:t>
            </w:r>
          </w:p>
        </w:tc>
        <w:tc>
          <w:tcPr>
            <w:tcW w:w="28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60,5</w:t>
            </w:r>
          </w:p>
        </w:tc>
        <w:tc>
          <w:tcPr>
            <w:tcW w:w="287"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64,5</w:t>
            </w:r>
          </w:p>
        </w:tc>
        <w:tc>
          <w:tcPr>
            <w:tcW w:w="333"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68,7</w:t>
            </w:r>
          </w:p>
        </w:tc>
        <w:tc>
          <w:tcPr>
            <w:tcW w:w="239"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73,2</w:t>
            </w:r>
          </w:p>
        </w:tc>
        <w:tc>
          <w:tcPr>
            <w:tcW w:w="291"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77,8</w:t>
            </w:r>
          </w:p>
        </w:tc>
      </w:tr>
      <w:tr w:rsidR="00B4700F" w:rsidRPr="00C264F2" w:rsidTr="00B4700F">
        <w:trPr>
          <w:gridAfter w:val="1"/>
          <w:wAfter w:w="12" w:type="pct"/>
        </w:trPr>
        <w:tc>
          <w:tcPr>
            <w:tcW w:w="4988" w:type="pct"/>
            <w:gridSpan w:val="104"/>
          </w:tcPr>
          <w:p w:rsidR="00B4700F" w:rsidRPr="00DE3681" w:rsidRDefault="00B4700F" w:rsidP="00B4700F">
            <w:pPr>
              <w:spacing w:after="0" w:line="240" w:lineRule="auto"/>
              <w:contextualSpacing/>
              <w:rPr>
                <w:rFonts w:ascii="Times New Roman" w:hAnsi="Times New Roman"/>
                <w:i/>
              </w:rPr>
            </w:pPr>
            <w:r w:rsidRPr="00DE3681">
              <w:rPr>
                <w:rFonts w:ascii="Times New Roman" w:hAnsi="Times New Roman"/>
                <w:i/>
              </w:rPr>
              <w:t>Задача 2.3. Обеспечение  благоприятной среды для развития предпринимательства и повышение инвестиционной привлекательности территории</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Число субъектов малого предпринимательства в расчете на 10000 человек населения, ед.</w:t>
            </w:r>
          </w:p>
        </w:tc>
        <w:tc>
          <w:tcPr>
            <w:tcW w:w="293" w:type="pct"/>
            <w:gridSpan w:val="2"/>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185</w:t>
            </w:r>
          </w:p>
        </w:tc>
        <w:tc>
          <w:tcPr>
            <w:tcW w:w="30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186,3</w:t>
            </w:r>
          </w:p>
        </w:tc>
        <w:tc>
          <w:tcPr>
            <w:tcW w:w="29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188,8</w:t>
            </w:r>
          </w:p>
        </w:tc>
        <w:tc>
          <w:tcPr>
            <w:tcW w:w="267"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191,5</w:t>
            </w:r>
          </w:p>
        </w:tc>
        <w:tc>
          <w:tcPr>
            <w:tcW w:w="263"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193,6</w:t>
            </w:r>
          </w:p>
        </w:tc>
        <w:tc>
          <w:tcPr>
            <w:tcW w:w="285"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195,7</w:t>
            </w:r>
          </w:p>
        </w:tc>
        <w:tc>
          <w:tcPr>
            <w:tcW w:w="287" w:type="pct"/>
            <w:gridSpan w:val="4"/>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198,1</w:t>
            </w:r>
          </w:p>
        </w:tc>
        <w:tc>
          <w:tcPr>
            <w:tcW w:w="285" w:type="pct"/>
            <w:gridSpan w:val="6"/>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200</w:t>
            </w:r>
          </w:p>
        </w:tc>
        <w:tc>
          <w:tcPr>
            <w:tcW w:w="290" w:type="pct"/>
            <w:gridSpan w:val="8"/>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202,6</w:t>
            </w:r>
          </w:p>
        </w:tc>
        <w:tc>
          <w:tcPr>
            <w:tcW w:w="287" w:type="pct"/>
            <w:gridSpan w:val="10"/>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205</w:t>
            </w:r>
          </w:p>
        </w:tc>
        <w:tc>
          <w:tcPr>
            <w:tcW w:w="287"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207,4</w:t>
            </w:r>
          </w:p>
        </w:tc>
        <w:tc>
          <w:tcPr>
            <w:tcW w:w="334"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209,5</w:t>
            </w:r>
          </w:p>
        </w:tc>
        <w:tc>
          <w:tcPr>
            <w:tcW w:w="240" w:type="pct"/>
            <w:gridSpan w:val="3"/>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211,3</w:t>
            </w:r>
          </w:p>
        </w:tc>
        <w:tc>
          <w:tcPr>
            <w:tcW w:w="276"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212,8</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Доля занятых в малом бизнесе от занятых в экономике, %</w:t>
            </w:r>
          </w:p>
        </w:tc>
        <w:tc>
          <w:tcPr>
            <w:tcW w:w="293" w:type="pct"/>
            <w:gridSpan w:val="2"/>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22,3</w:t>
            </w:r>
          </w:p>
        </w:tc>
        <w:tc>
          <w:tcPr>
            <w:tcW w:w="30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22,5</w:t>
            </w:r>
          </w:p>
        </w:tc>
        <w:tc>
          <w:tcPr>
            <w:tcW w:w="29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22,4</w:t>
            </w:r>
          </w:p>
        </w:tc>
        <w:tc>
          <w:tcPr>
            <w:tcW w:w="267"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22,1</w:t>
            </w:r>
          </w:p>
        </w:tc>
        <w:tc>
          <w:tcPr>
            <w:tcW w:w="263"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22,1</w:t>
            </w:r>
          </w:p>
        </w:tc>
        <w:tc>
          <w:tcPr>
            <w:tcW w:w="285"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22,1</w:t>
            </w:r>
          </w:p>
        </w:tc>
        <w:tc>
          <w:tcPr>
            <w:tcW w:w="287" w:type="pct"/>
            <w:gridSpan w:val="4"/>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22,2</w:t>
            </w:r>
          </w:p>
        </w:tc>
        <w:tc>
          <w:tcPr>
            <w:tcW w:w="285" w:type="pct"/>
            <w:gridSpan w:val="6"/>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22,2</w:t>
            </w:r>
          </w:p>
        </w:tc>
        <w:tc>
          <w:tcPr>
            <w:tcW w:w="290" w:type="pct"/>
            <w:gridSpan w:val="8"/>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22,4</w:t>
            </w:r>
          </w:p>
        </w:tc>
        <w:tc>
          <w:tcPr>
            <w:tcW w:w="287" w:type="pct"/>
            <w:gridSpan w:val="10"/>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22,6</w:t>
            </w:r>
          </w:p>
        </w:tc>
        <w:tc>
          <w:tcPr>
            <w:tcW w:w="287"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22,6</w:t>
            </w:r>
          </w:p>
        </w:tc>
        <w:tc>
          <w:tcPr>
            <w:tcW w:w="334"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22,6</w:t>
            </w:r>
          </w:p>
        </w:tc>
        <w:tc>
          <w:tcPr>
            <w:tcW w:w="240" w:type="pct"/>
            <w:gridSpan w:val="3"/>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23,3</w:t>
            </w:r>
          </w:p>
        </w:tc>
        <w:tc>
          <w:tcPr>
            <w:tcW w:w="276"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24,5</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Оборот розничной торговли, млн. руб.</w:t>
            </w:r>
          </w:p>
        </w:tc>
        <w:tc>
          <w:tcPr>
            <w:tcW w:w="293" w:type="pct"/>
            <w:gridSpan w:val="2"/>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1785,0</w:t>
            </w:r>
          </w:p>
        </w:tc>
        <w:tc>
          <w:tcPr>
            <w:tcW w:w="30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1851,5</w:t>
            </w:r>
          </w:p>
        </w:tc>
        <w:tc>
          <w:tcPr>
            <w:tcW w:w="293"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1966,1</w:t>
            </w:r>
          </w:p>
        </w:tc>
        <w:tc>
          <w:tcPr>
            <w:tcW w:w="267"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2098,0</w:t>
            </w:r>
          </w:p>
        </w:tc>
        <w:tc>
          <w:tcPr>
            <w:tcW w:w="263"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2247,4</w:t>
            </w:r>
          </w:p>
        </w:tc>
        <w:tc>
          <w:tcPr>
            <w:tcW w:w="285"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2403</w:t>
            </w:r>
          </w:p>
        </w:tc>
        <w:tc>
          <w:tcPr>
            <w:tcW w:w="287" w:type="pct"/>
            <w:gridSpan w:val="4"/>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2571</w:t>
            </w:r>
          </w:p>
        </w:tc>
        <w:tc>
          <w:tcPr>
            <w:tcW w:w="285" w:type="pct"/>
            <w:gridSpan w:val="6"/>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2754</w:t>
            </w:r>
          </w:p>
        </w:tc>
        <w:tc>
          <w:tcPr>
            <w:tcW w:w="290" w:type="pct"/>
            <w:gridSpan w:val="8"/>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2953</w:t>
            </w:r>
          </w:p>
        </w:tc>
        <w:tc>
          <w:tcPr>
            <w:tcW w:w="287" w:type="pct"/>
            <w:gridSpan w:val="10"/>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3167</w:t>
            </w:r>
          </w:p>
        </w:tc>
        <w:tc>
          <w:tcPr>
            <w:tcW w:w="287" w:type="pct"/>
            <w:gridSpan w:val="11"/>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3396</w:t>
            </w:r>
          </w:p>
        </w:tc>
        <w:tc>
          <w:tcPr>
            <w:tcW w:w="334" w:type="pct"/>
            <w:gridSpan w:val="9"/>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3641</w:t>
            </w:r>
          </w:p>
        </w:tc>
        <w:tc>
          <w:tcPr>
            <w:tcW w:w="240" w:type="pct"/>
            <w:gridSpan w:val="3"/>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3908</w:t>
            </w:r>
          </w:p>
        </w:tc>
        <w:tc>
          <w:tcPr>
            <w:tcW w:w="276" w:type="pct"/>
            <w:gridSpan w:val="7"/>
          </w:tcPr>
          <w:p w:rsidR="00B4700F" w:rsidRPr="00DE3681" w:rsidRDefault="00B4700F" w:rsidP="00B4700F">
            <w:pPr>
              <w:tabs>
                <w:tab w:val="left" w:pos="0"/>
              </w:tabs>
              <w:spacing w:after="0" w:line="240" w:lineRule="auto"/>
              <w:ind w:left="-62" w:right="-63"/>
              <w:contextualSpacing/>
              <w:jc w:val="center"/>
              <w:rPr>
                <w:rFonts w:ascii="Times New Roman" w:hAnsi="Times New Roman"/>
              </w:rPr>
            </w:pPr>
            <w:r w:rsidRPr="00DE3681">
              <w:rPr>
                <w:rFonts w:ascii="Times New Roman" w:hAnsi="Times New Roman"/>
              </w:rPr>
              <w:t>4198</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платных услуг, млн. руб.</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615,9</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637,6</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676,4</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721,0</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773,90</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826,6</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882,9</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944,8</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1013,1</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1073,3</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1153,1</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1240</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1242</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1340</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Оборот общественного питания, млн. руб.</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93,1</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97,1</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102,7</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109,0</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116,4</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124,3</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132,8</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142,1</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152,3</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163,5</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175,6</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188,9</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195,3</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210,6</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инвестиций  в основной капитал за счет всех источников финансирования, млн. руб.</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1808,67</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1415,28</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1505,19</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1664,2</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1819,09</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1958</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2106</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2252</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2405</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2569</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2741</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2925</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3121</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3330</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Темп роста объема инвестиций в основной капитал за счет всех источников финансирования (в сопоставимых ценах), % к предыдущему году</w:t>
            </w:r>
          </w:p>
        </w:tc>
        <w:tc>
          <w:tcPr>
            <w:tcW w:w="293" w:type="pct"/>
            <w:gridSpan w:val="2"/>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96,61</w:t>
            </w:r>
          </w:p>
        </w:tc>
        <w:tc>
          <w:tcPr>
            <w:tcW w:w="30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74,1</w:t>
            </w:r>
          </w:p>
        </w:tc>
        <w:tc>
          <w:tcPr>
            <w:tcW w:w="293"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101</w:t>
            </w:r>
          </w:p>
        </w:tc>
        <w:tc>
          <w:tcPr>
            <w:tcW w:w="267"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105,5</w:t>
            </w:r>
          </w:p>
        </w:tc>
        <w:tc>
          <w:tcPr>
            <w:tcW w:w="263"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104,6</w:t>
            </w:r>
          </w:p>
        </w:tc>
        <w:tc>
          <w:tcPr>
            <w:tcW w:w="285"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103,5</w:t>
            </w:r>
          </w:p>
        </w:tc>
        <w:tc>
          <w:tcPr>
            <w:tcW w:w="287" w:type="pct"/>
            <w:gridSpan w:val="4"/>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103,5</w:t>
            </w:r>
          </w:p>
        </w:tc>
        <w:tc>
          <w:tcPr>
            <w:tcW w:w="285" w:type="pct"/>
            <w:gridSpan w:val="6"/>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w:t>
            </w:r>
          </w:p>
        </w:tc>
        <w:tc>
          <w:tcPr>
            <w:tcW w:w="290" w:type="pct"/>
            <w:gridSpan w:val="8"/>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w:t>
            </w:r>
          </w:p>
        </w:tc>
        <w:tc>
          <w:tcPr>
            <w:tcW w:w="287" w:type="pct"/>
            <w:gridSpan w:val="10"/>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103,1</w:t>
            </w:r>
          </w:p>
        </w:tc>
        <w:tc>
          <w:tcPr>
            <w:tcW w:w="287" w:type="pct"/>
            <w:gridSpan w:val="11"/>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103,1</w:t>
            </w:r>
          </w:p>
        </w:tc>
        <w:tc>
          <w:tcPr>
            <w:tcW w:w="334" w:type="pct"/>
            <w:gridSpan w:val="9"/>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103,2</w:t>
            </w:r>
          </w:p>
        </w:tc>
        <w:tc>
          <w:tcPr>
            <w:tcW w:w="240" w:type="pct"/>
            <w:gridSpan w:val="3"/>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103,2</w:t>
            </w:r>
          </w:p>
        </w:tc>
        <w:tc>
          <w:tcPr>
            <w:tcW w:w="276" w:type="pct"/>
            <w:gridSpan w:val="7"/>
          </w:tcPr>
          <w:p w:rsidR="00B4700F" w:rsidRPr="00DE3681" w:rsidRDefault="00B4700F" w:rsidP="00B4700F">
            <w:pPr>
              <w:tabs>
                <w:tab w:val="left" w:pos="0"/>
              </w:tabs>
              <w:spacing w:after="0" w:line="240" w:lineRule="auto"/>
              <w:ind w:left="-62" w:right="-173"/>
              <w:contextualSpacing/>
              <w:jc w:val="center"/>
              <w:rPr>
                <w:rFonts w:ascii="Times New Roman" w:hAnsi="Times New Roman"/>
              </w:rPr>
            </w:pPr>
            <w:r w:rsidRPr="00DE3681">
              <w:rPr>
                <w:rFonts w:ascii="Times New Roman" w:hAnsi="Times New Roman"/>
              </w:rPr>
              <w:t>103,3</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Объем работ, выполненных по виду деятельности «строительство», млн. руб.</w:t>
            </w:r>
          </w:p>
        </w:tc>
        <w:tc>
          <w:tcPr>
            <w:tcW w:w="293" w:type="pct"/>
            <w:gridSpan w:val="2"/>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410,0</w:t>
            </w:r>
          </w:p>
        </w:tc>
        <w:tc>
          <w:tcPr>
            <w:tcW w:w="303" w:type="pct"/>
            <w:gridSpan w:val="7"/>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350,71</w:t>
            </w:r>
          </w:p>
        </w:tc>
        <w:tc>
          <w:tcPr>
            <w:tcW w:w="293" w:type="pct"/>
            <w:gridSpan w:val="7"/>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368,3</w:t>
            </w:r>
          </w:p>
        </w:tc>
        <w:tc>
          <w:tcPr>
            <w:tcW w:w="267" w:type="pct"/>
            <w:gridSpan w:val="9"/>
          </w:tcPr>
          <w:p w:rsidR="00B4700F" w:rsidRPr="00DE3681" w:rsidRDefault="00B4700F" w:rsidP="00B4700F">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394,5</w:t>
            </w:r>
          </w:p>
        </w:tc>
        <w:tc>
          <w:tcPr>
            <w:tcW w:w="263" w:type="pct"/>
            <w:gridSpan w:val="9"/>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424,64</w:t>
            </w:r>
          </w:p>
        </w:tc>
        <w:tc>
          <w:tcPr>
            <w:tcW w:w="285" w:type="pct"/>
            <w:gridSpan w:val="11"/>
          </w:tcPr>
          <w:p w:rsidR="00B4700F" w:rsidRPr="00DE3681" w:rsidRDefault="00B4700F" w:rsidP="00905A2E">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4</w:t>
            </w:r>
            <w:r w:rsidR="00905A2E">
              <w:rPr>
                <w:rFonts w:ascii="Times New Roman" w:hAnsi="Times New Roman"/>
              </w:rPr>
              <w:t>5</w:t>
            </w:r>
            <w:r w:rsidRPr="00DE3681">
              <w:rPr>
                <w:rFonts w:ascii="Times New Roman" w:hAnsi="Times New Roman"/>
              </w:rPr>
              <w:t>7,</w:t>
            </w:r>
            <w:r w:rsidR="00905A2E">
              <w:rPr>
                <w:rFonts w:ascii="Times New Roman" w:hAnsi="Times New Roman"/>
              </w:rPr>
              <w:t>1</w:t>
            </w:r>
          </w:p>
        </w:tc>
        <w:tc>
          <w:tcPr>
            <w:tcW w:w="287" w:type="pct"/>
            <w:gridSpan w:val="4"/>
          </w:tcPr>
          <w:p w:rsidR="00B4700F" w:rsidRPr="00DE3681" w:rsidRDefault="00B4700F" w:rsidP="00905A2E">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4</w:t>
            </w:r>
            <w:r w:rsidR="00905A2E">
              <w:rPr>
                <w:rFonts w:ascii="Times New Roman" w:hAnsi="Times New Roman"/>
              </w:rPr>
              <w:t>92,0</w:t>
            </w:r>
          </w:p>
        </w:tc>
        <w:tc>
          <w:tcPr>
            <w:tcW w:w="285" w:type="pct"/>
            <w:gridSpan w:val="6"/>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529,6</w:t>
            </w:r>
          </w:p>
        </w:tc>
        <w:tc>
          <w:tcPr>
            <w:tcW w:w="290" w:type="pct"/>
            <w:gridSpan w:val="8"/>
          </w:tcPr>
          <w:p w:rsidR="00B4700F" w:rsidRPr="00DE3681" w:rsidRDefault="00B4700F" w:rsidP="00905A2E">
            <w:pPr>
              <w:tabs>
                <w:tab w:val="left" w:pos="221"/>
              </w:tabs>
              <w:spacing w:after="0" w:line="240" w:lineRule="auto"/>
              <w:ind w:left="-62" w:right="-54"/>
              <w:contextualSpacing/>
              <w:jc w:val="center"/>
              <w:rPr>
                <w:rFonts w:ascii="Times New Roman" w:hAnsi="Times New Roman"/>
              </w:rPr>
            </w:pPr>
            <w:r w:rsidRPr="00DE3681">
              <w:rPr>
                <w:rFonts w:ascii="Times New Roman" w:hAnsi="Times New Roman"/>
              </w:rPr>
              <w:t>5</w:t>
            </w:r>
            <w:r w:rsidR="00905A2E">
              <w:rPr>
                <w:rFonts w:ascii="Times New Roman" w:hAnsi="Times New Roman"/>
              </w:rPr>
              <w:t>70,0</w:t>
            </w:r>
          </w:p>
        </w:tc>
        <w:tc>
          <w:tcPr>
            <w:tcW w:w="287" w:type="pct"/>
            <w:gridSpan w:val="10"/>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613,6</w:t>
            </w:r>
          </w:p>
        </w:tc>
        <w:tc>
          <w:tcPr>
            <w:tcW w:w="287" w:type="pct"/>
            <w:gridSpan w:val="11"/>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656,7</w:t>
            </w:r>
          </w:p>
        </w:tc>
        <w:tc>
          <w:tcPr>
            <w:tcW w:w="334" w:type="pct"/>
            <w:gridSpan w:val="9"/>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702,7</w:t>
            </w:r>
          </w:p>
        </w:tc>
        <w:tc>
          <w:tcPr>
            <w:tcW w:w="240" w:type="pct"/>
            <w:gridSpan w:val="3"/>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752,0</w:t>
            </w:r>
          </w:p>
        </w:tc>
        <w:tc>
          <w:tcPr>
            <w:tcW w:w="276" w:type="pct"/>
            <w:gridSpan w:val="7"/>
          </w:tcPr>
          <w:p w:rsidR="00B4700F" w:rsidRPr="00DE3681" w:rsidRDefault="00905A2E" w:rsidP="00B4700F">
            <w:pPr>
              <w:tabs>
                <w:tab w:val="left" w:pos="221"/>
              </w:tabs>
              <w:spacing w:after="0" w:line="240" w:lineRule="auto"/>
              <w:ind w:left="-62" w:right="-54"/>
              <w:contextualSpacing/>
              <w:jc w:val="center"/>
              <w:rPr>
                <w:rFonts w:ascii="Times New Roman" w:hAnsi="Times New Roman"/>
              </w:rPr>
            </w:pPr>
            <w:r>
              <w:rPr>
                <w:rFonts w:ascii="Times New Roman" w:hAnsi="Times New Roman"/>
              </w:rPr>
              <w:t>805,6</w:t>
            </w:r>
          </w:p>
        </w:tc>
      </w:tr>
      <w:tr w:rsidR="00B4700F" w:rsidRPr="00DE3681" w:rsidTr="001C55D4">
        <w:tc>
          <w:tcPr>
            <w:tcW w:w="1012" w:type="pct"/>
            <w:gridSpan w:val="2"/>
          </w:tcPr>
          <w:p w:rsidR="00B4700F" w:rsidRPr="00DE3681" w:rsidRDefault="00B4700F" w:rsidP="00B4700F">
            <w:pPr>
              <w:tabs>
                <w:tab w:val="left" w:pos="0"/>
              </w:tabs>
              <w:spacing w:after="0" w:line="240" w:lineRule="auto"/>
              <w:contextualSpacing/>
              <w:rPr>
                <w:rFonts w:ascii="Times New Roman" w:hAnsi="Times New Roman"/>
              </w:rPr>
            </w:pPr>
            <w:r w:rsidRPr="00DE3681">
              <w:rPr>
                <w:rFonts w:ascii="Times New Roman" w:hAnsi="Times New Roman"/>
              </w:rPr>
              <w:t>Темп роста объема работ, выполненных по виду деятельности «строительство» (в сопоставимых ценах), % к предыдущему году</w:t>
            </w:r>
          </w:p>
        </w:tc>
        <w:tc>
          <w:tcPr>
            <w:tcW w:w="293" w:type="pct"/>
            <w:gridSpan w:val="2"/>
          </w:tcPr>
          <w:p w:rsidR="00B4700F" w:rsidRPr="00DE3681" w:rsidRDefault="00905A2E" w:rsidP="00B4700F">
            <w:pPr>
              <w:tabs>
                <w:tab w:val="left" w:pos="0"/>
              </w:tabs>
              <w:spacing w:after="0" w:line="240" w:lineRule="auto"/>
              <w:contextualSpacing/>
              <w:jc w:val="center"/>
              <w:rPr>
                <w:rFonts w:ascii="Times New Roman" w:hAnsi="Times New Roman"/>
              </w:rPr>
            </w:pPr>
            <w:r>
              <w:rPr>
                <w:rFonts w:ascii="Times New Roman" w:hAnsi="Times New Roman"/>
              </w:rPr>
              <w:t>101,2</w:t>
            </w:r>
          </w:p>
        </w:tc>
        <w:tc>
          <w:tcPr>
            <w:tcW w:w="303" w:type="pct"/>
            <w:gridSpan w:val="7"/>
          </w:tcPr>
          <w:p w:rsidR="00B4700F" w:rsidRPr="00DE3681" w:rsidRDefault="00905A2E" w:rsidP="00B4700F">
            <w:pPr>
              <w:tabs>
                <w:tab w:val="left" w:pos="0"/>
              </w:tabs>
              <w:spacing w:after="0" w:line="240" w:lineRule="auto"/>
              <w:contextualSpacing/>
              <w:jc w:val="center"/>
              <w:rPr>
                <w:rFonts w:ascii="Times New Roman" w:hAnsi="Times New Roman"/>
              </w:rPr>
            </w:pPr>
            <w:r>
              <w:rPr>
                <w:rFonts w:ascii="Times New Roman" w:hAnsi="Times New Roman"/>
              </w:rPr>
              <w:t>80,85</w:t>
            </w:r>
          </w:p>
        </w:tc>
        <w:tc>
          <w:tcPr>
            <w:tcW w:w="293" w:type="pct"/>
            <w:gridSpan w:val="7"/>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w:t>
            </w:r>
            <w:r w:rsidR="00905A2E">
              <w:rPr>
                <w:rFonts w:ascii="Times New Roman" w:hAnsi="Times New Roman"/>
              </w:rPr>
              <w:t>0</w:t>
            </w:r>
          </w:p>
        </w:tc>
        <w:tc>
          <w:tcPr>
            <w:tcW w:w="267" w:type="pct"/>
            <w:gridSpan w:val="9"/>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w:t>
            </w:r>
            <w:r w:rsidR="00905A2E">
              <w:rPr>
                <w:rFonts w:ascii="Times New Roman" w:hAnsi="Times New Roman"/>
              </w:rPr>
              <w:t>2,5</w:t>
            </w:r>
          </w:p>
        </w:tc>
        <w:tc>
          <w:tcPr>
            <w:tcW w:w="263"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103,5</w:t>
            </w:r>
          </w:p>
        </w:tc>
        <w:tc>
          <w:tcPr>
            <w:tcW w:w="285"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w:t>
            </w:r>
            <w:r w:rsidR="00905A2E">
              <w:rPr>
                <w:rFonts w:ascii="Times New Roman" w:hAnsi="Times New Roman"/>
              </w:rPr>
              <w:t>,5</w:t>
            </w:r>
          </w:p>
        </w:tc>
        <w:tc>
          <w:tcPr>
            <w:tcW w:w="287" w:type="pct"/>
            <w:gridSpan w:val="4"/>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103,</w:t>
            </w:r>
            <w:r w:rsidR="00905A2E">
              <w:rPr>
                <w:rFonts w:ascii="Times New Roman" w:hAnsi="Times New Roman"/>
              </w:rPr>
              <w:t>5</w:t>
            </w:r>
          </w:p>
        </w:tc>
        <w:tc>
          <w:tcPr>
            <w:tcW w:w="285" w:type="pct"/>
            <w:gridSpan w:val="6"/>
          </w:tcPr>
          <w:p w:rsidR="00B4700F" w:rsidRPr="00DE3681" w:rsidRDefault="00B4700F" w:rsidP="00905A2E">
            <w:pPr>
              <w:tabs>
                <w:tab w:val="left" w:pos="0"/>
              </w:tabs>
              <w:spacing w:after="0" w:line="240" w:lineRule="auto"/>
              <w:contextualSpacing/>
              <w:jc w:val="center"/>
              <w:rPr>
                <w:rFonts w:ascii="Times New Roman" w:hAnsi="Times New Roman"/>
              </w:rPr>
            </w:pPr>
            <w:r w:rsidRPr="00DE3681">
              <w:rPr>
                <w:rFonts w:ascii="Times New Roman" w:hAnsi="Times New Roman"/>
              </w:rPr>
              <w:t>103,</w:t>
            </w:r>
            <w:r w:rsidR="00905A2E">
              <w:rPr>
                <w:rFonts w:ascii="Times New Roman" w:hAnsi="Times New Roman"/>
              </w:rPr>
              <w:t>5</w:t>
            </w:r>
          </w:p>
        </w:tc>
        <w:tc>
          <w:tcPr>
            <w:tcW w:w="290"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103,5</w:t>
            </w:r>
          </w:p>
        </w:tc>
        <w:tc>
          <w:tcPr>
            <w:tcW w:w="287"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102,9</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102,9</w:t>
            </w:r>
          </w:p>
        </w:tc>
        <w:tc>
          <w:tcPr>
            <w:tcW w:w="240"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102,9</w:t>
            </w:r>
          </w:p>
        </w:tc>
        <w:tc>
          <w:tcPr>
            <w:tcW w:w="27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103</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i/>
              </w:rPr>
            </w:pPr>
            <w:r w:rsidRPr="00DE3681">
              <w:rPr>
                <w:rFonts w:ascii="Times New Roman" w:hAnsi="Times New Roman"/>
                <w:i/>
              </w:rPr>
              <w:t>Задача 2.4. Содействие  развитию туризма</w:t>
            </w:r>
          </w:p>
        </w:tc>
      </w:tr>
      <w:tr w:rsidR="00B4700F" w:rsidRPr="00C264F2" w:rsidTr="001C55D4">
        <w:tc>
          <w:tcPr>
            <w:tcW w:w="1023" w:type="pct"/>
            <w:gridSpan w:val="3"/>
          </w:tcPr>
          <w:p w:rsidR="00B4700F" w:rsidRPr="00DE3681" w:rsidRDefault="00B4700F" w:rsidP="00B4700F">
            <w:pPr>
              <w:spacing w:after="0" w:line="240" w:lineRule="auto"/>
              <w:contextualSpacing/>
              <w:textAlignment w:val="baseline"/>
              <w:rPr>
                <w:rFonts w:ascii="Times New Roman" w:hAnsi="Times New Roman"/>
                <w:shd w:val="clear" w:color="auto" w:fill="FFFFFF"/>
              </w:rPr>
            </w:pPr>
            <w:r w:rsidRPr="00DE3681">
              <w:rPr>
                <w:rFonts w:ascii="Times New Roman" w:hAnsi="Times New Roman"/>
                <w:spacing w:val="2"/>
              </w:rPr>
              <w:t>Разработка и реализация туристических маршрутов, ед.</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5"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2"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243"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w:t>
            </w:r>
          </w:p>
        </w:tc>
        <w:tc>
          <w:tcPr>
            <w:tcW w:w="266"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88"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1</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0</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
              </w:rPr>
            </w:pPr>
            <w:r w:rsidRPr="00DE3681">
              <w:rPr>
                <w:rFonts w:ascii="Times New Roman" w:hAnsi="Times New Roman"/>
                <w:b/>
              </w:rPr>
              <w:t>Цель 3. Развитие инфраструктурной составляющей экономики</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Задача 3.1. Обеспечение надёжности и эффективности функционирования объектов и систем коммунальной инфраструктуры, высокого  качества  поставляемых </w:t>
            </w:r>
            <w:r w:rsidRPr="00DE3681">
              <w:rPr>
                <w:rFonts w:ascii="Times New Roman" w:hAnsi="Times New Roman"/>
                <w:i/>
                <w:spacing w:val="2"/>
                <w:shd w:val="clear" w:color="auto" w:fill="FFFFFF"/>
              </w:rPr>
              <w:t>коммунальных ресурсов в достаточном объеме</w:t>
            </w:r>
          </w:p>
        </w:tc>
      </w:tr>
      <w:tr w:rsidR="00B4700F" w:rsidRPr="00C264F2" w:rsidTr="001C55D4">
        <w:tc>
          <w:tcPr>
            <w:tcW w:w="1023" w:type="pct"/>
            <w:gridSpan w:val="3"/>
          </w:tcPr>
          <w:p w:rsidR="00B4700F" w:rsidRPr="00DE3681" w:rsidRDefault="00B4700F" w:rsidP="00B4700F">
            <w:pPr>
              <w:pStyle w:val="ad"/>
              <w:contextualSpacing/>
            </w:pPr>
            <w:r w:rsidRPr="00DE3681">
              <w:t xml:space="preserve"> Доля протяжённости сетей теплоснабжения, нуждающихся в замене, </w:t>
            </w:r>
          </w:p>
          <w:p w:rsidR="00B4700F" w:rsidRPr="00DE3681" w:rsidRDefault="00B4700F" w:rsidP="00B4700F">
            <w:pPr>
              <w:pStyle w:val="ad"/>
              <w:contextualSpacing/>
            </w:pPr>
            <w:r w:rsidRPr="00DE3681">
              <w:t>в общей протяжённости сетей теплоснабжения,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 xml:space="preserve">60,0 </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57,5</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55,0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52,0</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45,4</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42,6</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38,6</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37,3</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35,1</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33,9</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30,3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29,4</w:t>
            </w:r>
          </w:p>
        </w:tc>
      </w:tr>
      <w:tr w:rsidR="00B4700F" w:rsidRPr="00C264F2" w:rsidTr="001C55D4">
        <w:tc>
          <w:tcPr>
            <w:tcW w:w="1023" w:type="pct"/>
            <w:gridSpan w:val="3"/>
          </w:tcPr>
          <w:p w:rsidR="00B4700F" w:rsidRPr="00DE3681" w:rsidRDefault="00B4700F" w:rsidP="00B4700F">
            <w:pPr>
              <w:pStyle w:val="ad"/>
              <w:contextualSpacing/>
            </w:pPr>
            <w:r w:rsidRPr="00DE3681">
              <w:t>Доля протяжённости сетей водоснабжения,</w:t>
            </w:r>
          </w:p>
          <w:p w:rsidR="00B4700F" w:rsidRPr="00DE3681" w:rsidRDefault="00B4700F" w:rsidP="00B4700F">
            <w:pPr>
              <w:pStyle w:val="ad"/>
              <w:contextualSpacing/>
            </w:pPr>
            <w:r w:rsidRPr="00DE3681">
              <w:t xml:space="preserve">нуждающихся в замене, </w:t>
            </w:r>
          </w:p>
          <w:p w:rsidR="00B4700F" w:rsidRPr="00DE3681" w:rsidRDefault="00B4700F" w:rsidP="00B4700F">
            <w:pPr>
              <w:pStyle w:val="ad"/>
              <w:contextualSpacing/>
            </w:pPr>
            <w:r w:rsidRPr="00DE3681">
              <w:t>в общей протяжённости сетей водоснабжения,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57,7</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57,7</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56,5</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55,3</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43,9</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41,8</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38,7</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37,8</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25,8</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25,2</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24,6</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23,9</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23,3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18,3</w:t>
            </w:r>
          </w:p>
        </w:tc>
      </w:tr>
      <w:tr w:rsidR="00B4700F" w:rsidRPr="00C264F2" w:rsidTr="001C55D4">
        <w:tc>
          <w:tcPr>
            <w:tcW w:w="1023" w:type="pct"/>
            <w:gridSpan w:val="3"/>
          </w:tcPr>
          <w:p w:rsidR="00B4700F" w:rsidRPr="00DE3681" w:rsidRDefault="00B4700F" w:rsidP="00B4700F">
            <w:pPr>
              <w:pStyle w:val="ad"/>
              <w:contextualSpacing/>
            </w:pPr>
            <w:r w:rsidRPr="00DE3681">
              <w:t xml:space="preserve">Доля протяжённости сетей водоотведения, нуждающихся в замене, </w:t>
            </w:r>
          </w:p>
          <w:p w:rsidR="00B4700F" w:rsidRPr="00DE3681" w:rsidRDefault="00B4700F" w:rsidP="00B4700F">
            <w:pPr>
              <w:pStyle w:val="ad"/>
              <w:contextualSpacing/>
            </w:pPr>
            <w:r w:rsidRPr="00DE3681">
              <w:t>в общей протяжённости сетей водоотведения,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50,6</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50,3</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42,9</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36,8</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28,1</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24,0</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20,4</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20,9</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18,9</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16,7</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14,9</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13,1</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11,3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8,6</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Количество модернизированных/ введенных в эксплуатацию объектов коммунального хозяйства, ед.</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84"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6" w:type="pct"/>
            <w:gridSpan w:val="1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c>
          <w:tcPr>
            <w:tcW w:w="290"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88"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91"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7"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6"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33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39"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59"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 xml:space="preserve">Задача 3.2. Обеспечение устойчивого развития и повышение безопасности транспортно </w:t>
            </w:r>
            <w:r w:rsidR="001C55D4">
              <w:rPr>
                <w:rFonts w:ascii="Times New Roman" w:hAnsi="Times New Roman"/>
                <w:i/>
              </w:rPr>
              <w:t>–</w:t>
            </w:r>
            <w:r w:rsidRPr="00DE3681">
              <w:rPr>
                <w:rFonts w:ascii="Times New Roman" w:hAnsi="Times New Roman"/>
                <w:i/>
              </w:rPr>
              <w:t xml:space="preserve"> логистической инфраструктуры</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Доля протяженности автомобильных дорог общего пользования местного значения, </w:t>
            </w:r>
          </w:p>
          <w:p w:rsidR="00B4700F" w:rsidRPr="00DE3681" w:rsidRDefault="00B4700F" w:rsidP="00B4700F">
            <w:pPr>
              <w:widowControl w:val="0"/>
              <w:spacing w:after="0" w:line="240" w:lineRule="auto"/>
              <w:contextualSpacing/>
              <w:rPr>
                <w:rFonts w:ascii="Times New Roman" w:hAnsi="Times New Roman"/>
                <w:bCs/>
                <w:color w:val="000000"/>
              </w:rPr>
            </w:pPr>
            <w:r w:rsidRPr="00DE3681">
              <w:rPr>
                <w:rFonts w:ascii="Times New Roman" w:hAnsi="Times New Roman"/>
              </w:rPr>
              <w:t>не отвечающих нормативным требованиям, в общей протяженности автомобильных дорог общего пользования местного значения,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11,9</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71</w:t>
            </w:r>
          </w:p>
        </w:tc>
        <w:tc>
          <w:tcPr>
            <w:tcW w:w="28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70</w:t>
            </w:r>
          </w:p>
        </w:tc>
        <w:tc>
          <w:tcPr>
            <w:tcW w:w="240" w:type="pct"/>
            <w:gridSpan w:val="6"/>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69</w:t>
            </w:r>
          </w:p>
        </w:tc>
        <w:tc>
          <w:tcPr>
            <w:tcW w:w="286" w:type="pct"/>
            <w:gridSpan w:val="1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67</w:t>
            </w:r>
          </w:p>
        </w:tc>
        <w:tc>
          <w:tcPr>
            <w:tcW w:w="286"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66</w:t>
            </w:r>
          </w:p>
        </w:tc>
        <w:tc>
          <w:tcPr>
            <w:tcW w:w="290"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65</w:t>
            </w:r>
          </w:p>
        </w:tc>
        <w:tc>
          <w:tcPr>
            <w:tcW w:w="288" w:type="pct"/>
            <w:gridSpan w:val="7"/>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63</w:t>
            </w:r>
          </w:p>
        </w:tc>
        <w:tc>
          <w:tcPr>
            <w:tcW w:w="291" w:type="pct"/>
            <w:gridSpan w:val="7"/>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60</w:t>
            </w:r>
          </w:p>
        </w:tc>
        <w:tc>
          <w:tcPr>
            <w:tcW w:w="287"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59</w:t>
            </w:r>
          </w:p>
        </w:tc>
        <w:tc>
          <w:tcPr>
            <w:tcW w:w="286" w:type="pct"/>
            <w:gridSpan w:val="11"/>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58</w:t>
            </w:r>
          </w:p>
        </w:tc>
        <w:tc>
          <w:tcPr>
            <w:tcW w:w="334"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55</w:t>
            </w:r>
          </w:p>
        </w:tc>
        <w:tc>
          <w:tcPr>
            <w:tcW w:w="239" w:type="pct"/>
            <w:gridSpan w:val="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54</w:t>
            </w:r>
          </w:p>
        </w:tc>
        <w:tc>
          <w:tcPr>
            <w:tcW w:w="259"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52</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Доля населения, проживающего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в населенных пунктах,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не имеющих регулярного автобусного и (или) железнодорожного сообщения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с административным центром муниципального района, в общей численности населения муниципального района,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1,4</w:t>
            </w:r>
          </w:p>
        </w:tc>
        <w:tc>
          <w:tcPr>
            <w:tcW w:w="308"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1,3</w:t>
            </w:r>
          </w:p>
        </w:tc>
        <w:tc>
          <w:tcPr>
            <w:tcW w:w="284"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0,8</w:t>
            </w:r>
          </w:p>
        </w:tc>
        <w:tc>
          <w:tcPr>
            <w:tcW w:w="240" w:type="pct"/>
            <w:gridSpan w:val="6"/>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0,8</w:t>
            </w:r>
          </w:p>
        </w:tc>
        <w:tc>
          <w:tcPr>
            <w:tcW w:w="286" w:type="pct"/>
            <w:gridSpan w:val="14"/>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color w:val="000000"/>
              </w:rPr>
              <w:t>0,8</w:t>
            </w:r>
          </w:p>
        </w:tc>
        <w:tc>
          <w:tcPr>
            <w:tcW w:w="286" w:type="pct"/>
            <w:gridSpan w:val="9"/>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color w:val="000000"/>
              </w:rPr>
              <w:t>0,8</w:t>
            </w:r>
          </w:p>
        </w:tc>
        <w:tc>
          <w:tcPr>
            <w:tcW w:w="290" w:type="pct"/>
            <w:gridSpan w:val="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color w:val="000000"/>
              </w:rPr>
              <w:t>0,8</w:t>
            </w:r>
          </w:p>
        </w:tc>
        <w:tc>
          <w:tcPr>
            <w:tcW w:w="288"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0,8</w:t>
            </w:r>
          </w:p>
        </w:tc>
        <w:tc>
          <w:tcPr>
            <w:tcW w:w="291" w:type="pct"/>
            <w:gridSpan w:val="7"/>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87"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86" w:type="pct"/>
            <w:gridSpan w:val="11"/>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334" w:type="pct"/>
            <w:gridSpan w:val="9"/>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39" w:type="pct"/>
            <w:gridSpan w:val="4"/>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c>
          <w:tcPr>
            <w:tcW w:w="259" w:type="pct"/>
            <w:gridSpan w:val="5"/>
          </w:tcPr>
          <w:p w:rsidR="00B4700F" w:rsidRPr="00DE3681" w:rsidRDefault="00B4700F" w:rsidP="00B4700F">
            <w:pPr>
              <w:spacing w:after="0" w:line="240" w:lineRule="auto"/>
              <w:contextualSpacing/>
              <w:jc w:val="center"/>
              <w:rPr>
                <w:rFonts w:ascii="Times New Roman" w:hAnsi="Times New Roman"/>
                <w:bCs/>
                <w:color w:val="000000"/>
              </w:rPr>
            </w:pPr>
            <w:r w:rsidRPr="00DE3681">
              <w:rPr>
                <w:rFonts w:ascii="Times New Roman" w:hAnsi="Times New Roman"/>
                <w:bCs/>
                <w:color w:val="000000"/>
              </w:rPr>
              <w:t>0,6</w:t>
            </w:r>
          </w:p>
        </w:tc>
      </w:tr>
      <w:tr w:rsidR="00B4700F" w:rsidRPr="00BC709D"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Протяженность автомобильных дорог местного значения, км</w:t>
            </w:r>
          </w:p>
        </w:tc>
        <w:tc>
          <w:tcPr>
            <w:tcW w:w="299" w:type="pct"/>
            <w:gridSpan w:val="2"/>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553,133</w:t>
            </w:r>
          </w:p>
        </w:tc>
        <w:tc>
          <w:tcPr>
            <w:tcW w:w="308" w:type="pct"/>
            <w:gridSpan w:val="8"/>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565,233</w:t>
            </w:r>
          </w:p>
        </w:tc>
        <w:tc>
          <w:tcPr>
            <w:tcW w:w="284" w:type="pct"/>
            <w:gridSpan w:val="6"/>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550,585</w:t>
            </w:r>
          </w:p>
        </w:tc>
        <w:tc>
          <w:tcPr>
            <w:tcW w:w="240" w:type="pct"/>
            <w:gridSpan w:val="6"/>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555,585</w:t>
            </w:r>
          </w:p>
        </w:tc>
        <w:tc>
          <w:tcPr>
            <w:tcW w:w="286" w:type="pct"/>
            <w:gridSpan w:val="14"/>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562,585</w:t>
            </w:r>
          </w:p>
        </w:tc>
        <w:tc>
          <w:tcPr>
            <w:tcW w:w="286" w:type="pct"/>
            <w:gridSpan w:val="9"/>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566,585</w:t>
            </w:r>
          </w:p>
        </w:tc>
        <w:tc>
          <w:tcPr>
            <w:tcW w:w="290" w:type="pct"/>
            <w:gridSpan w:val="5"/>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566,585</w:t>
            </w:r>
          </w:p>
        </w:tc>
        <w:tc>
          <w:tcPr>
            <w:tcW w:w="288" w:type="pct"/>
            <w:gridSpan w:val="7"/>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566,585</w:t>
            </w:r>
          </w:p>
        </w:tc>
        <w:tc>
          <w:tcPr>
            <w:tcW w:w="291" w:type="pct"/>
            <w:gridSpan w:val="7"/>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575,025</w:t>
            </w:r>
          </w:p>
        </w:tc>
        <w:tc>
          <w:tcPr>
            <w:tcW w:w="287" w:type="pct"/>
            <w:gridSpan w:val="9"/>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575,025</w:t>
            </w:r>
          </w:p>
        </w:tc>
        <w:tc>
          <w:tcPr>
            <w:tcW w:w="286" w:type="pct"/>
            <w:gridSpan w:val="11"/>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587,025</w:t>
            </w:r>
          </w:p>
        </w:tc>
        <w:tc>
          <w:tcPr>
            <w:tcW w:w="334" w:type="pct"/>
            <w:gridSpan w:val="9"/>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587,025</w:t>
            </w:r>
          </w:p>
        </w:tc>
        <w:tc>
          <w:tcPr>
            <w:tcW w:w="239" w:type="pct"/>
            <w:gridSpan w:val="4"/>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587,025</w:t>
            </w:r>
          </w:p>
        </w:tc>
        <w:tc>
          <w:tcPr>
            <w:tcW w:w="259" w:type="pct"/>
            <w:gridSpan w:val="5"/>
          </w:tcPr>
          <w:p w:rsidR="00B4700F" w:rsidRPr="00DE3681" w:rsidRDefault="00B4700F" w:rsidP="00B4700F">
            <w:pPr>
              <w:spacing w:after="0" w:line="240" w:lineRule="auto"/>
              <w:ind w:left="-62" w:right="-98"/>
              <w:contextualSpacing/>
              <w:jc w:val="center"/>
              <w:rPr>
                <w:rFonts w:ascii="Times New Roman" w:hAnsi="Times New Roman"/>
              </w:rPr>
            </w:pPr>
            <w:r w:rsidRPr="00DE3681">
              <w:rPr>
                <w:rFonts w:ascii="Times New Roman" w:hAnsi="Times New Roman"/>
              </w:rPr>
              <w:t>590,000</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Задача 3.3. Создание условий для наиболее полного обеспечения потребностей населения, социальной сферы и экономики района в информационно-коммуникационных услугах</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i/>
              </w:rPr>
            </w:pPr>
            <w:r w:rsidRPr="00DE3681">
              <w:rPr>
                <w:rFonts w:ascii="Times New Roman" w:hAnsi="Times New Roman"/>
              </w:rPr>
              <w:t>Число телефонизированных сельских населённых пунктов, единиц</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65" w:type="pct"/>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81"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37"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24</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25</w:t>
            </w:r>
          </w:p>
        </w:tc>
        <w:tc>
          <w:tcPr>
            <w:tcW w:w="286"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25</w:t>
            </w:r>
          </w:p>
        </w:tc>
        <w:tc>
          <w:tcPr>
            <w:tcW w:w="338"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26</w:t>
            </w:r>
          </w:p>
        </w:tc>
        <w:tc>
          <w:tcPr>
            <w:tcW w:w="288" w:type="pct"/>
            <w:gridSpan w:val="7"/>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91" w:type="pct"/>
            <w:gridSpan w:val="7"/>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87"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86"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334"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39" w:type="pct"/>
            <w:gridSpan w:val="4"/>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c>
          <w:tcPr>
            <w:tcW w:w="259" w:type="pct"/>
            <w:gridSpan w:val="5"/>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27</w:t>
            </w:r>
          </w:p>
        </w:tc>
      </w:tr>
      <w:tr w:rsidR="00B4700F" w:rsidRPr="00C264F2" w:rsidTr="00B4700F">
        <w:trPr>
          <w:trHeight w:val="401"/>
        </w:trPr>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rPr>
            </w:pPr>
            <w:r w:rsidRPr="00DE3681">
              <w:rPr>
                <w:rFonts w:ascii="Times New Roman" w:hAnsi="Times New Roman"/>
                <w:b/>
                <w:spacing w:val="-4"/>
              </w:rPr>
              <w:t>Цель 4. Развитие рационального природопользования и обеспечение экологической безопасности</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i/>
              </w:rPr>
              <w:t>Задача 4.1. Обеспечение  снижения  негативного воздействия на окружающую среду при осуществлении производственной деятельности, предоставлении коммунальных услуг, обращении с отходами производства и потребления, биологическими отходами</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bCs/>
                <w:shd w:val="clear" w:color="auto" w:fill="FFFFFF"/>
              </w:rPr>
              <w:t>Количество введенных в эксплуатацию  очистных сооружений, ед.</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76"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39"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342"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8"/>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5" w:type="pct"/>
            <w:gridSpan w:val="5"/>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44"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bCs/>
                <w:shd w:val="clear" w:color="auto" w:fill="FFFFFF"/>
              </w:rPr>
            </w:pPr>
            <w:r w:rsidRPr="00DE3681">
              <w:rPr>
                <w:rFonts w:ascii="Times New Roman" w:hAnsi="Times New Roman"/>
                <w:bCs/>
                <w:shd w:val="clear" w:color="auto" w:fill="FFFFFF"/>
              </w:rPr>
              <w:t xml:space="preserve">Наличие полигона размещения и захоронения (утилизации) твёрдых коммунальных отходов </w:t>
            </w:r>
          </w:p>
          <w:p w:rsidR="00B4700F" w:rsidRPr="00DE3681" w:rsidRDefault="00B4700F" w:rsidP="00B4700F">
            <w:pPr>
              <w:spacing w:after="0" w:line="240" w:lineRule="auto"/>
              <w:contextualSpacing/>
              <w:rPr>
                <w:rFonts w:ascii="Times New Roman" w:hAnsi="Times New Roman"/>
                <w:bCs/>
                <w:shd w:val="clear" w:color="auto" w:fill="FFFFFF"/>
              </w:rPr>
            </w:pPr>
            <w:r w:rsidRPr="00DE3681">
              <w:rPr>
                <w:rFonts w:ascii="Times New Roman" w:hAnsi="Times New Roman"/>
                <w:bCs/>
                <w:shd w:val="clear" w:color="auto" w:fill="FFFFFF"/>
              </w:rPr>
              <w:t>(да / нет)</w:t>
            </w:r>
          </w:p>
        </w:tc>
        <w:tc>
          <w:tcPr>
            <w:tcW w:w="299" w:type="pct"/>
            <w:gridSpan w:val="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76" w:type="pct"/>
            <w:gridSpan w:val="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83" w:type="pct"/>
            <w:gridSpan w:val="9"/>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39" w:type="pct"/>
            <w:gridSpan w:val="6"/>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нет</w:t>
            </w:r>
          </w:p>
        </w:tc>
        <w:tc>
          <w:tcPr>
            <w:tcW w:w="288" w:type="pct"/>
            <w:gridSpan w:val="10"/>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7" w:type="pct"/>
            <w:gridSpan w:val="11"/>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342" w:type="pct"/>
            <w:gridSpan w:val="1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8" w:type="pct"/>
            <w:gridSpan w:val="8"/>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5" w:type="pct"/>
            <w:gridSpan w:val="5"/>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7" w:type="pct"/>
            <w:gridSpan w:val="10"/>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7" w:type="pct"/>
            <w:gridSpan w:val="12"/>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6" w:type="pct"/>
            <w:gridSpan w:val="3"/>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86" w:type="pct"/>
            <w:gridSpan w:val="9"/>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c>
          <w:tcPr>
            <w:tcW w:w="244" w:type="pct"/>
            <w:gridSpan w:val="3"/>
          </w:tcPr>
          <w:p w:rsidR="00B4700F" w:rsidRPr="00DE3681" w:rsidRDefault="00B4700F" w:rsidP="00B4700F">
            <w:pPr>
              <w:spacing w:after="0" w:line="240" w:lineRule="auto"/>
              <w:contextualSpacing/>
              <w:jc w:val="center"/>
              <w:rPr>
                <w:rFonts w:ascii="Times New Roman" w:hAnsi="Times New Roman"/>
                <w:bCs/>
                <w:shd w:val="clear" w:color="auto" w:fill="FFFFFF"/>
              </w:rPr>
            </w:pPr>
            <w:r w:rsidRPr="00DE3681">
              <w:rPr>
                <w:rFonts w:ascii="Times New Roman" w:hAnsi="Times New Roman"/>
                <w:bCs/>
                <w:shd w:val="clear" w:color="auto" w:fill="FFFFFF"/>
              </w:rPr>
              <w:t>да</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bCs/>
                <w:shd w:val="clear" w:color="auto" w:fill="FFFFFF"/>
              </w:rPr>
            </w:pPr>
            <w:r w:rsidRPr="00DE3681">
              <w:rPr>
                <w:rFonts w:ascii="Times New Roman" w:hAnsi="Times New Roman"/>
                <w:bCs/>
                <w:shd w:val="clear" w:color="auto" w:fill="FFFFFF"/>
              </w:rPr>
              <w:t>Количество биотермических ям, единиц</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76"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3"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39"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342"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288" w:type="pct"/>
            <w:gridSpan w:val="8"/>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1</w:t>
            </w:r>
          </w:p>
        </w:tc>
        <w:tc>
          <w:tcPr>
            <w:tcW w:w="285" w:type="pct"/>
            <w:gridSpan w:val="5"/>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w:t>
            </w:r>
          </w:p>
        </w:tc>
        <w:tc>
          <w:tcPr>
            <w:tcW w:w="287"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2</w:t>
            </w:r>
          </w:p>
        </w:tc>
        <w:tc>
          <w:tcPr>
            <w:tcW w:w="286"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3</w:t>
            </w:r>
          </w:p>
        </w:tc>
        <w:tc>
          <w:tcPr>
            <w:tcW w:w="286"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3</w:t>
            </w:r>
          </w:p>
        </w:tc>
        <w:tc>
          <w:tcPr>
            <w:tcW w:w="244"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3</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Cs/>
                <w:color w:val="000000"/>
              </w:rPr>
            </w:pPr>
            <w:r w:rsidRPr="00DE3681">
              <w:rPr>
                <w:rFonts w:ascii="Times New Roman" w:hAnsi="Times New Roman"/>
                <w:i/>
              </w:rPr>
              <w:t>Задача 4.2. Содействие экологическому воспитанию граждан</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Протяжённость введённых в эксплуатацию инженерных сооружений для защиты населённых пунктов от затопления паводковыми водами, км</w:t>
            </w:r>
          </w:p>
        </w:tc>
        <w:tc>
          <w:tcPr>
            <w:tcW w:w="299" w:type="pct"/>
            <w:gridSpan w:val="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1" w:type="pct"/>
            <w:gridSpan w:val="4"/>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7" w:type="pct"/>
            <w:gridSpan w:val="8"/>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40"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8"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5"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334" w:type="pct"/>
            <w:gridSpan w:val="11"/>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0</w:t>
            </w:r>
          </w:p>
        </w:tc>
        <w:tc>
          <w:tcPr>
            <w:tcW w:w="286" w:type="pct"/>
            <w:gridSpan w:val="7"/>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6"/>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10"/>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12"/>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c>
          <w:tcPr>
            <w:tcW w:w="286"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c>
          <w:tcPr>
            <w:tcW w:w="286" w:type="pct"/>
            <w:gridSpan w:val="9"/>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c>
          <w:tcPr>
            <w:tcW w:w="244" w:type="pct"/>
            <w:gridSpan w:val="3"/>
          </w:tcPr>
          <w:p w:rsidR="00B4700F" w:rsidRPr="00DE3681" w:rsidRDefault="00B4700F" w:rsidP="00B4700F">
            <w:pPr>
              <w:spacing w:after="0" w:line="240" w:lineRule="auto"/>
              <w:contextualSpacing/>
              <w:jc w:val="center"/>
              <w:rPr>
                <w:rFonts w:ascii="Times New Roman" w:hAnsi="Times New Roman"/>
              </w:rPr>
            </w:pPr>
            <w:r w:rsidRPr="00DE3681">
              <w:rPr>
                <w:rFonts w:ascii="Times New Roman" w:hAnsi="Times New Roman"/>
              </w:rPr>
              <w:t>8,1</w:t>
            </w:r>
          </w:p>
        </w:tc>
      </w:tr>
      <w:tr w:rsidR="00B4700F" w:rsidRPr="00C264F2" w:rsidTr="00B4700F">
        <w:tc>
          <w:tcPr>
            <w:tcW w:w="5000" w:type="pct"/>
            <w:gridSpan w:val="105"/>
          </w:tcPr>
          <w:p w:rsidR="00B4700F" w:rsidRPr="00DE3681" w:rsidRDefault="00B4700F" w:rsidP="00B4700F">
            <w:pPr>
              <w:spacing w:after="0" w:line="240" w:lineRule="auto"/>
              <w:contextualSpacing/>
              <w:rPr>
                <w:rFonts w:ascii="Times New Roman" w:hAnsi="Times New Roman"/>
                <w:b/>
              </w:rPr>
            </w:pPr>
            <w:r w:rsidRPr="00DE3681">
              <w:rPr>
                <w:rFonts w:ascii="Times New Roman" w:hAnsi="Times New Roman"/>
                <w:b/>
              </w:rPr>
              <w:t>Цель 5. Повышение эффективности деятельности органов местного самоуправления</w:t>
            </w:r>
          </w:p>
        </w:tc>
      </w:tr>
      <w:tr w:rsidR="00B4700F" w:rsidRPr="00C264F2" w:rsidTr="00B4700F">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i/>
              </w:rPr>
            </w:pPr>
            <w:r w:rsidRPr="00DE3681">
              <w:rPr>
                <w:rFonts w:ascii="Times New Roman" w:hAnsi="Times New Roman"/>
                <w:i/>
              </w:rPr>
              <w:t>Задача 5.1.</w:t>
            </w:r>
            <w:r w:rsidRPr="00DE3681">
              <w:rPr>
                <w:rFonts w:ascii="Times New Roman" w:hAnsi="Times New Roman"/>
                <w:i/>
                <w:spacing w:val="-4"/>
              </w:rPr>
              <w:t xml:space="preserve"> Обеспечить развитие форм непосредственного участия граждан в решении вопросов местного значения</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Процент выполнения плана проведения публичных слушаний и общественных обсуждений по вопросам местного значения муниципального района «Чернышевский район»,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Удовлетворенность населения деятельностью органов местного самоуправления муниципального района,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 от числа опрошенных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32,0</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33</w:t>
            </w:r>
            <w:r w:rsidRPr="00DE3681">
              <w:rPr>
                <w:rFonts w:ascii="Times New Roman" w:hAnsi="Times New Roman"/>
              </w:rPr>
              <w:t>,0</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4</w:t>
            </w:r>
            <w:r w:rsidRPr="00DE3681">
              <w:rPr>
                <w:rFonts w:ascii="Times New Roman" w:hAnsi="Times New Roman"/>
              </w:rPr>
              <w:t>,0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5</w:t>
            </w:r>
            <w:r w:rsidRPr="00DE3681">
              <w:rPr>
                <w:rFonts w:ascii="Times New Roman" w:hAnsi="Times New Roman"/>
              </w:rPr>
              <w:t>,0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6</w:t>
            </w:r>
            <w:r w:rsidRPr="00DE3681">
              <w:rPr>
                <w:rFonts w:ascii="Times New Roman" w:hAnsi="Times New Roman"/>
              </w:rPr>
              <w:t>,0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r>
              <w:rPr>
                <w:rFonts w:ascii="Times New Roman" w:hAnsi="Times New Roman"/>
              </w:rPr>
              <w:t>7</w:t>
            </w:r>
            <w:r w:rsidRPr="00DE3681">
              <w:rPr>
                <w:rFonts w:ascii="Times New Roman" w:hAnsi="Times New Roman"/>
              </w:rPr>
              <w:t>,0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38</w:t>
            </w:r>
            <w:r w:rsidRPr="00DE3681">
              <w:rPr>
                <w:rFonts w:ascii="Times New Roman" w:hAnsi="Times New Roman"/>
              </w:rPr>
              <w:t>,0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Pr>
                <w:rFonts w:ascii="Times New Roman" w:hAnsi="Times New Roman"/>
              </w:rPr>
              <w:t>40</w:t>
            </w:r>
            <w:r w:rsidRPr="00DE3681">
              <w:rPr>
                <w:rFonts w:ascii="Times New Roman" w:hAnsi="Times New Roman"/>
              </w:rPr>
              <w:t>,0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44,0</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46,0</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47,0</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50,0</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51,0</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52,0</w:t>
            </w:r>
          </w:p>
        </w:tc>
      </w:tr>
      <w:tr w:rsidR="00B4700F" w:rsidRPr="00C264F2" w:rsidTr="00B4700F">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i/>
              </w:rPr>
            </w:pPr>
            <w:r w:rsidRPr="00DE3681">
              <w:rPr>
                <w:rFonts w:ascii="Times New Roman" w:hAnsi="Times New Roman"/>
                <w:i/>
              </w:rPr>
              <w:t>Задача 5.2.</w:t>
            </w:r>
            <w:r w:rsidRPr="00DE3681">
              <w:rPr>
                <w:rFonts w:ascii="Times New Roman" w:hAnsi="Times New Roman"/>
                <w:i/>
                <w:spacing w:val="-4"/>
              </w:rPr>
              <w:t xml:space="preserve"> Обеспечить</w:t>
            </w:r>
            <w:r w:rsidRPr="00DE3681">
              <w:rPr>
                <w:rFonts w:ascii="Times New Roman" w:hAnsi="Times New Roman"/>
                <w:i/>
                <w:spacing w:val="2"/>
                <w:shd w:val="clear" w:color="auto" w:fill="FFFFFF"/>
              </w:rPr>
              <w:t xml:space="preserve"> укрепление экономической основы местного самоуправления</w:t>
            </w:r>
          </w:p>
        </w:tc>
      </w:tr>
      <w:tr w:rsidR="00B4700F" w:rsidRPr="0000388B"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 xml:space="preserve">Объём налоговых </w:t>
            </w:r>
          </w:p>
          <w:p w:rsidR="00B4700F" w:rsidRPr="00DE3681" w:rsidRDefault="00B4700F" w:rsidP="00B4700F">
            <w:pPr>
              <w:spacing w:after="0" w:line="240" w:lineRule="auto"/>
              <w:contextualSpacing/>
              <w:rPr>
                <w:rFonts w:ascii="Times New Roman" w:hAnsi="Times New Roman"/>
                <w:highlight w:val="yellow"/>
              </w:rPr>
            </w:pPr>
            <w:r w:rsidRPr="00DE3681">
              <w:rPr>
                <w:rFonts w:ascii="Times New Roman" w:hAnsi="Times New Roman"/>
              </w:rPr>
              <w:t>и неналоговых доходов консолидированного бюджета муниципального района, млн. руб.</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284,6</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285,4</w:t>
            </w:r>
          </w:p>
        </w:tc>
        <w:tc>
          <w:tcPr>
            <w:tcW w:w="287" w:type="pct"/>
            <w:gridSpan w:val="8"/>
          </w:tcPr>
          <w:p w:rsidR="00B4700F" w:rsidRPr="00DE3681" w:rsidRDefault="00B4700F" w:rsidP="003056FB">
            <w:pPr>
              <w:tabs>
                <w:tab w:val="left" w:pos="0"/>
              </w:tabs>
              <w:spacing w:after="0" w:line="240" w:lineRule="auto"/>
              <w:contextualSpacing/>
              <w:jc w:val="center"/>
              <w:rPr>
                <w:rFonts w:ascii="Times New Roman" w:hAnsi="Times New Roman"/>
              </w:rPr>
            </w:pPr>
            <w:r w:rsidRPr="00DE3681">
              <w:rPr>
                <w:rFonts w:ascii="Times New Roman" w:hAnsi="Times New Roman"/>
              </w:rPr>
              <w:t>29</w:t>
            </w:r>
            <w:r w:rsidR="003056FB">
              <w:rPr>
                <w:rFonts w:ascii="Times New Roman" w:hAnsi="Times New Roman"/>
              </w:rPr>
              <w:t>4,7</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315,6</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342,0</w:t>
            </w:r>
          </w:p>
        </w:tc>
        <w:tc>
          <w:tcPr>
            <w:tcW w:w="285"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393,3</w:t>
            </w:r>
          </w:p>
        </w:tc>
        <w:tc>
          <w:tcPr>
            <w:tcW w:w="334" w:type="pct"/>
            <w:gridSpan w:val="11"/>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508,3</w:t>
            </w:r>
          </w:p>
        </w:tc>
        <w:tc>
          <w:tcPr>
            <w:tcW w:w="286" w:type="pct"/>
            <w:gridSpan w:val="7"/>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545,9</w:t>
            </w:r>
          </w:p>
        </w:tc>
        <w:tc>
          <w:tcPr>
            <w:tcW w:w="287" w:type="pct"/>
            <w:gridSpan w:val="6"/>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585,4</w:t>
            </w:r>
          </w:p>
        </w:tc>
        <w:tc>
          <w:tcPr>
            <w:tcW w:w="287" w:type="pct"/>
            <w:gridSpan w:val="10"/>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626,1</w:t>
            </w:r>
          </w:p>
        </w:tc>
        <w:tc>
          <w:tcPr>
            <w:tcW w:w="287" w:type="pct"/>
            <w:gridSpan w:val="12"/>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657,9</w:t>
            </w:r>
          </w:p>
        </w:tc>
        <w:tc>
          <w:tcPr>
            <w:tcW w:w="286"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688,7</w:t>
            </w:r>
          </w:p>
        </w:tc>
        <w:tc>
          <w:tcPr>
            <w:tcW w:w="286" w:type="pct"/>
            <w:gridSpan w:val="9"/>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728,3</w:t>
            </w:r>
          </w:p>
        </w:tc>
        <w:tc>
          <w:tcPr>
            <w:tcW w:w="244" w:type="pct"/>
            <w:gridSpan w:val="3"/>
          </w:tcPr>
          <w:p w:rsidR="00B4700F" w:rsidRPr="00DE3681" w:rsidRDefault="00B4700F" w:rsidP="00B4700F">
            <w:pPr>
              <w:spacing w:after="0" w:line="240" w:lineRule="auto"/>
              <w:contextualSpacing/>
              <w:jc w:val="center"/>
              <w:rPr>
                <w:rFonts w:ascii="Times New Roman" w:hAnsi="Times New Roman"/>
                <w:color w:val="000000"/>
              </w:rPr>
            </w:pPr>
            <w:r w:rsidRPr="00DE3681">
              <w:rPr>
                <w:rFonts w:ascii="Times New Roman" w:hAnsi="Times New Roman"/>
                <w:color w:val="000000"/>
              </w:rPr>
              <w:t>751,2</w:t>
            </w:r>
          </w:p>
        </w:tc>
      </w:tr>
      <w:tr w:rsidR="001C55D4" w:rsidRPr="0000388B" w:rsidTr="001C55D4">
        <w:tc>
          <w:tcPr>
            <w:tcW w:w="1023" w:type="pct"/>
            <w:gridSpan w:val="3"/>
          </w:tcPr>
          <w:p w:rsidR="001C55D4" w:rsidRPr="00DE3681" w:rsidRDefault="001C55D4" w:rsidP="00B4700F">
            <w:pPr>
              <w:spacing w:after="0" w:line="240" w:lineRule="auto"/>
              <w:contextualSpacing/>
              <w:rPr>
                <w:rFonts w:ascii="Times New Roman" w:hAnsi="Times New Roman"/>
              </w:rPr>
            </w:pPr>
            <w:r w:rsidRPr="00C3066E">
              <w:rPr>
                <w:rFonts w:ascii="Times New Roman" w:hAnsi="Times New Roman"/>
              </w:rPr>
              <w:t>Удельный вес программных расходов бюджета МР «Чернышевский район» в общем объеме расходов бюджета (за исключением расходов, осуществляемых за счет субвенций из краевого бюджета), %</w:t>
            </w:r>
          </w:p>
        </w:tc>
        <w:tc>
          <w:tcPr>
            <w:tcW w:w="299" w:type="pct"/>
            <w:gridSpan w:val="2"/>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1,3</w:t>
            </w:r>
          </w:p>
        </w:tc>
        <w:tc>
          <w:tcPr>
            <w:tcW w:w="281" w:type="pct"/>
            <w:gridSpan w:val="4"/>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0,5</w:t>
            </w:r>
          </w:p>
        </w:tc>
        <w:tc>
          <w:tcPr>
            <w:tcW w:w="287" w:type="pct"/>
            <w:gridSpan w:val="8"/>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1,0</w:t>
            </w:r>
          </w:p>
        </w:tc>
        <w:tc>
          <w:tcPr>
            <w:tcW w:w="240" w:type="pct"/>
            <w:gridSpan w:val="6"/>
          </w:tcPr>
          <w:p w:rsidR="001C55D4" w:rsidRPr="00DE3681" w:rsidRDefault="00C3066E" w:rsidP="00C3066E">
            <w:pPr>
              <w:tabs>
                <w:tab w:val="left" w:pos="0"/>
              </w:tabs>
              <w:spacing w:after="0" w:line="240" w:lineRule="auto"/>
              <w:contextualSpacing/>
              <w:jc w:val="center"/>
              <w:rPr>
                <w:rFonts w:ascii="Times New Roman" w:hAnsi="Times New Roman"/>
              </w:rPr>
            </w:pPr>
            <w:r>
              <w:rPr>
                <w:rFonts w:ascii="Times New Roman" w:hAnsi="Times New Roman"/>
              </w:rPr>
              <w:t>1,5</w:t>
            </w:r>
          </w:p>
        </w:tc>
        <w:tc>
          <w:tcPr>
            <w:tcW w:w="288" w:type="pct"/>
            <w:gridSpan w:val="11"/>
          </w:tcPr>
          <w:p w:rsidR="001C55D4" w:rsidRDefault="00C3066E" w:rsidP="00C3066E">
            <w:pPr>
              <w:jc w:val="center"/>
            </w:pPr>
            <w:r>
              <w:rPr>
                <w:rFonts w:ascii="Times New Roman" w:hAnsi="Times New Roman"/>
              </w:rPr>
              <w:t>2,0</w:t>
            </w:r>
          </w:p>
        </w:tc>
        <w:tc>
          <w:tcPr>
            <w:tcW w:w="285" w:type="pct"/>
            <w:gridSpan w:val="10"/>
          </w:tcPr>
          <w:p w:rsidR="001C55D4" w:rsidRDefault="00C3066E" w:rsidP="00C3066E">
            <w:pPr>
              <w:jc w:val="center"/>
            </w:pPr>
            <w:r>
              <w:rPr>
                <w:rFonts w:ascii="Times New Roman" w:hAnsi="Times New Roman"/>
              </w:rPr>
              <w:t>50</w:t>
            </w:r>
          </w:p>
        </w:tc>
        <w:tc>
          <w:tcPr>
            <w:tcW w:w="334" w:type="pct"/>
            <w:gridSpan w:val="11"/>
          </w:tcPr>
          <w:p w:rsidR="001C55D4" w:rsidRDefault="00C3066E" w:rsidP="00C3066E">
            <w:pPr>
              <w:jc w:val="center"/>
            </w:pPr>
            <w:r>
              <w:t>50</w:t>
            </w:r>
          </w:p>
        </w:tc>
        <w:tc>
          <w:tcPr>
            <w:tcW w:w="286" w:type="pct"/>
            <w:gridSpan w:val="7"/>
          </w:tcPr>
          <w:p w:rsidR="001C55D4" w:rsidRDefault="00C3066E" w:rsidP="00C3066E">
            <w:pPr>
              <w:jc w:val="center"/>
            </w:pPr>
            <w:r>
              <w:rPr>
                <w:rFonts w:ascii="Times New Roman" w:hAnsi="Times New Roman"/>
              </w:rPr>
              <w:t>60</w:t>
            </w:r>
          </w:p>
        </w:tc>
        <w:tc>
          <w:tcPr>
            <w:tcW w:w="287" w:type="pct"/>
            <w:gridSpan w:val="6"/>
          </w:tcPr>
          <w:p w:rsidR="001C55D4" w:rsidRDefault="001C55D4" w:rsidP="00C3066E">
            <w:pPr>
              <w:jc w:val="center"/>
            </w:pPr>
            <w:r w:rsidRPr="00545A86">
              <w:rPr>
                <w:rFonts w:ascii="Times New Roman" w:hAnsi="Times New Roman"/>
              </w:rPr>
              <w:t>70</w:t>
            </w:r>
          </w:p>
        </w:tc>
        <w:tc>
          <w:tcPr>
            <w:tcW w:w="287" w:type="pct"/>
            <w:gridSpan w:val="10"/>
          </w:tcPr>
          <w:p w:rsidR="001C55D4" w:rsidRDefault="001C55D4" w:rsidP="00C3066E">
            <w:pPr>
              <w:jc w:val="center"/>
            </w:pPr>
            <w:r w:rsidRPr="00545A86">
              <w:rPr>
                <w:rFonts w:ascii="Times New Roman" w:hAnsi="Times New Roman"/>
              </w:rPr>
              <w:t>70</w:t>
            </w:r>
          </w:p>
        </w:tc>
        <w:tc>
          <w:tcPr>
            <w:tcW w:w="287" w:type="pct"/>
            <w:gridSpan w:val="12"/>
          </w:tcPr>
          <w:p w:rsidR="001C55D4" w:rsidRDefault="001C55D4" w:rsidP="00C3066E">
            <w:pPr>
              <w:jc w:val="center"/>
            </w:pPr>
            <w:r w:rsidRPr="00545A86">
              <w:rPr>
                <w:rFonts w:ascii="Times New Roman" w:hAnsi="Times New Roman"/>
              </w:rPr>
              <w:t>70</w:t>
            </w:r>
          </w:p>
        </w:tc>
        <w:tc>
          <w:tcPr>
            <w:tcW w:w="286" w:type="pct"/>
            <w:gridSpan w:val="3"/>
          </w:tcPr>
          <w:p w:rsidR="001C55D4" w:rsidRDefault="001C55D4" w:rsidP="00C3066E">
            <w:pPr>
              <w:jc w:val="center"/>
            </w:pPr>
            <w:r w:rsidRPr="00545A86">
              <w:rPr>
                <w:rFonts w:ascii="Times New Roman" w:hAnsi="Times New Roman"/>
              </w:rPr>
              <w:t>70</w:t>
            </w:r>
          </w:p>
        </w:tc>
        <w:tc>
          <w:tcPr>
            <w:tcW w:w="286" w:type="pct"/>
            <w:gridSpan w:val="9"/>
          </w:tcPr>
          <w:p w:rsidR="001C55D4" w:rsidRDefault="001C55D4" w:rsidP="00C3066E">
            <w:pPr>
              <w:jc w:val="center"/>
            </w:pPr>
            <w:r w:rsidRPr="00545A86">
              <w:rPr>
                <w:rFonts w:ascii="Times New Roman" w:hAnsi="Times New Roman"/>
              </w:rPr>
              <w:t>70</w:t>
            </w:r>
          </w:p>
        </w:tc>
        <w:tc>
          <w:tcPr>
            <w:tcW w:w="244" w:type="pct"/>
            <w:gridSpan w:val="3"/>
          </w:tcPr>
          <w:p w:rsidR="001C55D4" w:rsidRDefault="001C55D4" w:rsidP="00C3066E">
            <w:pPr>
              <w:jc w:val="center"/>
            </w:pPr>
            <w:r w:rsidRPr="00545A86">
              <w:rPr>
                <w:rFonts w:ascii="Times New Roman" w:hAnsi="Times New Roman"/>
              </w:rPr>
              <w:t>70</w:t>
            </w:r>
          </w:p>
        </w:tc>
      </w:tr>
      <w:tr w:rsidR="00B4700F" w:rsidRPr="0000388B"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Доля площади земельных участков, являющихся объектами налогообложения земельным налогом, в общей площади территории муниципального района,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0,5</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0,5</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0,9</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1, 5</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4,2</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w:t>
            </w:r>
          </w:p>
        </w:tc>
      </w:tr>
      <w:tr w:rsidR="00B4700F" w:rsidRPr="00C264F2" w:rsidTr="00B4700F">
        <w:tc>
          <w:tcPr>
            <w:tcW w:w="5000" w:type="pct"/>
            <w:gridSpan w:val="105"/>
          </w:tcPr>
          <w:p w:rsidR="00B4700F" w:rsidRPr="00DE3681" w:rsidRDefault="00B4700F" w:rsidP="003056FB">
            <w:pPr>
              <w:tabs>
                <w:tab w:val="left" w:pos="0"/>
              </w:tabs>
              <w:spacing w:after="0" w:line="240" w:lineRule="auto"/>
              <w:contextualSpacing/>
              <w:jc w:val="both"/>
              <w:rPr>
                <w:i/>
                <w:spacing w:val="-4"/>
              </w:rPr>
            </w:pPr>
            <w:r w:rsidRPr="003056FB">
              <w:rPr>
                <w:rFonts w:ascii="Times New Roman" w:hAnsi="Times New Roman"/>
                <w:i/>
              </w:rPr>
              <w:t>Задача 5.3. Обеспечить развитие межмуниципального сотрудничества</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Число проведённых мероприятий в рамках межмуниципального сотрудничества, единиц</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w:t>
            </w:r>
          </w:p>
        </w:tc>
        <w:tc>
          <w:tcPr>
            <w:tcW w:w="28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w:t>
            </w:r>
          </w:p>
        </w:tc>
        <w:tc>
          <w:tcPr>
            <w:tcW w:w="287" w:type="pct"/>
            <w:gridSpan w:val="8"/>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w:t>
            </w:r>
          </w:p>
        </w:tc>
        <w:tc>
          <w:tcPr>
            <w:tcW w:w="287"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7"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w:t>
            </w:r>
          </w:p>
        </w:tc>
        <w:tc>
          <w:tcPr>
            <w:tcW w:w="286"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c>
          <w:tcPr>
            <w:tcW w:w="286"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c>
          <w:tcPr>
            <w:tcW w:w="244" w:type="pct"/>
            <w:gridSpan w:val="3"/>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w:t>
            </w:r>
          </w:p>
        </w:tc>
      </w:tr>
      <w:tr w:rsidR="00B4700F" w:rsidRPr="00C264F2" w:rsidTr="00B4700F">
        <w:tc>
          <w:tcPr>
            <w:tcW w:w="5000" w:type="pct"/>
            <w:gridSpan w:val="105"/>
          </w:tcPr>
          <w:p w:rsidR="00B4700F" w:rsidRPr="00DE3681" w:rsidRDefault="00B4700F" w:rsidP="00B4700F">
            <w:pPr>
              <w:tabs>
                <w:tab w:val="left" w:pos="0"/>
              </w:tabs>
              <w:spacing w:after="0" w:line="240" w:lineRule="auto"/>
              <w:contextualSpacing/>
              <w:jc w:val="both"/>
              <w:rPr>
                <w:rFonts w:ascii="Times New Roman" w:hAnsi="Times New Roman"/>
                <w:i/>
              </w:rPr>
            </w:pPr>
            <w:r w:rsidRPr="00DE3681">
              <w:rPr>
                <w:rFonts w:ascii="Times New Roman" w:hAnsi="Times New Roman"/>
                <w:i/>
              </w:rPr>
              <w:t>Задача 5.4.</w:t>
            </w:r>
            <w:r w:rsidRPr="00DE3681">
              <w:rPr>
                <w:rFonts w:ascii="Times New Roman" w:hAnsi="Times New Roman"/>
                <w:i/>
                <w:spacing w:val="-4"/>
              </w:rPr>
              <w:t xml:space="preserve"> Обеспечить повышение качества и доступности </w:t>
            </w:r>
            <w:r w:rsidRPr="00DE3681">
              <w:rPr>
                <w:rFonts w:ascii="Times New Roman" w:hAnsi="Times New Roman"/>
                <w:i/>
              </w:rPr>
              <w:t>предоставления</w:t>
            </w:r>
            <w:r w:rsidRPr="00DE3681">
              <w:rPr>
                <w:rFonts w:ascii="Times New Roman" w:hAnsi="Times New Roman"/>
                <w:i/>
                <w:spacing w:val="2"/>
                <w:shd w:val="clear" w:color="auto" w:fill="FFFFFF"/>
              </w:rPr>
              <w:t xml:space="preserve"> муниципальных услуг</w:t>
            </w:r>
          </w:p>
        </w:tc>
      </w:tr>
      <w:tr w:rsidR="00B4700F" w:rsidRPr="00C264F2" w:rsidTr="001C55D4">
        <w:tc>
          <w:tcPr>
            <w:tcW w:w="1023" w:type="pct"/>
            <w:gridSpan w:val="3"/>
          </w:tcPr>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xml:space="preserve">Степень удовлетворённости получателей муниципальных услуг качеством и доступностью их предоставления, </w:t>
            </w:r>
          </w:p>
          <w:p w:rsidR="00B4700F" w:rsidRPr="00DE3681" w:rsidRDefault="00B4700F" w:rsidP="00B4700F">
            <w:pPr>
              <w:widowControl w:val="0"/>
              <w:spacing w:after="0" w:line="240" w:lineRule="auto"/>
              <w:contextualSpacing/>
              <w:rPr>
                <w:rFonts w:ascii="Times New Roman" w:hAnsi="Times New Roman"/>
              </w:rPr>
            </w:pPr>
            <w:r w:rsidRPr="00DE3681">
              <w:rPr>
                <w:rFonts w:ascii="Times New Roman" w:hAnsi="Times New Roman"/>
              </w:rPr>
              <w:t>% от числа опрошенных</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95,3</w:t>
            </w:r>
          </w:p>
        </w:tc>
        <w:tc>
          <w:tcPr>
            <w:tcW w:w="28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96,8</w:t>
            </w:r>
          </w:p>
        </w:tc>
        <w:tc>
          <w:tcPr>
            <w:tcW w:w="28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98,0</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c>
          <w:tcPr>
            <w:tcW w:w="25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100,0</w:t>
            </w:r>
          </w:p>
        </w:tc>
      </w:tr>
      <w:tr w:rsidR="00B4700F" w:rsidRPr="00C264F2" w:rsidTr="001C55D4">
        <w:tc>
          <w:tcPr>
            <w:tcW w:w="1023" w:type="pct"/>
            <w:gridSpan w:val="3"/>
          </w:tcPr>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 xml:space="preserve">Доля граждан, имеющих доступ к получению государственных </w:t>
            </w:r>
          </w:p>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 xml:space="preserve">и муниципальных услуг </w:t>
            </w:r>
          </w:p>
          <w:p w:rsidR="00B4700F" w:rsidRPr="00DE3681" w:rsidRDefault="00B4700F" w:rsidP="00B4700F">
            <w:pPr>
              <w:spacing w:after="0" w:line="240" w:lineRule="auto"/>
              <w:contextualSpacing/>
              <w:rPr>
                <w:rFonts w:ascii="Times New Roman" w:hAnsi="Times New Roman"/>
              </w:rPr>
            </w:pPr>
            <w:r w:rsidRPr="00DE3681">
              <w:rPr>
                <w:rFonts w:ascii="Times New Roman" w:hAnsi="Times New Roman"/>
              </w:rPr>
              <w:t>по принципу «одного окна» по месту пребывания, %</w:t>
            </w:r>
          </w:p>
        </w:tc>
        <w:tc>
          <w:tcPr>
            <w:tcW w:w="299"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25,0</w:t>
            </w:r>
          </w:p>
        </w:tc>
        <w:tc>
          <w:tcPr>
            <w:tcW w:w="284" w:type="pct"/>
            <w:gridSpan w:val="5"/>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35,7</w:t>
            </w:r>
          </w:p>
        </w:tc>
        <w:tc>
          <w:tcPr>
            <w:tcW w:w="284"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40,1</w:t>
            </w:r>
          </w:p>
        </w:tc>
        <w:tc>
          <w:tcPr>
            <w:tcW w:w="240"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45,0</w:t>
            </w:r>
          </w:p>
        </w:tc>
        <w:tc>
          <w:tcPr>
            <w:tcW w:w="288"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59,0</w:t>
            </w:r>
          </w:p>
        </w:tc>
        <w:tc>
          <w:tcPr>
            <w:tcW w:w="334" w:type="pct"/>
            <w:gridSpan w:val="11"/>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63,0</w:t>
            </w:r>
          </w:p>
        </w:tc>
        <w:tc>
          <w:tcPr>
            <w:tcW w:w="286" w:type="pct"/>
            <w:gridSpan w:val="7"/>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70,0</w:t>
            </w:r>
          </w:p>
        </w:tc>
        <w:tc>
          <w:tcPr>
            <w:tcW w:w="287" w:type="pct"/>
            <w:gridSpan w:val="6"/>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75,0</w:t>
            </w:r>
          </w:p>
        </w:tc>
        <w:tc>
          <w:tcPr>
            <w:tcW w:w="284" w:type="pct"/>
            <w:gridSpan w:val="9"/>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80,0</w:t>
            </w:r>
          </w:p>
        </w:tc>
        <w:tc>
          <w:tcPr>
            <w:tcW w:w="285" w:type="pct"/>
            <w:gridSpan w:val="1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85,0</w:t>
            </w:r>
          </w:p>
        </w:tc>
        <w:tc>
          <w:tcPr>
            <w:tcW w:w="285" w:type="pct"/>
            <w:gridSpan w:val="2"/>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90,0</w:t>
            </w:r>
          </w:p>
        </w:tc>
        <w:tc>
          <w:tcPr>
            <w:tcW w:w="285" w:type="pct"/>
            <w:gridSpan w:val="10"/>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90,0</w:t>
            </w:r>
          </w:p>
        </w:tc>
        <w:tc>
          <w:tcPr>
            <w:tcW w:w="251" w:type="pct"/>
            <w:gridSpan w:val="4"/>
          </w:tcPr>
          <w:p w:rsidR="00B4700F" w:rsidRPr="00DE3681" w:rsidRDefault="00B4700F" w:rsidP="00B4700F">
            <w:pPr>
              <w:tabs>
                <w:tab w:val="left" w:pos="0"/>
              </w:tabs>
              <w:spacing w:after="0" w:line="240" w:lineRule="auto"/>
              <w:contextualSpacing/>
              <w:jc w:val="center"/>
              <w:rPr>
                <w:rFonts w:ascii="Times New Roman" w:hAnsi="Times New Roman"/>
              </w:rPr>
            </w:pPr>
            <w:r w:rsidRPr="00DE3681">
              <w:rPr>
                <w:rFonts w:ascii="Times New Roman" w:hAnsi="Times New Roman"/>
              </w:rPr>
              <w:t>90,0</w:t>
            </w:r>
          </w:p>
        </w:tc>
      </w:tr>
    </w:tbl>
    <w:p w:rsidR="00B4700F" w:rsidRDefault="00B4700F" w:rsidP="00B4700F"/>
    <w:p w:rsidR="00B4700F" w:rsidRDefault="00B4700F" w:rsidP="00B4700F"/>
    <w:p w:rsidR="00B4700F" w:rsidRDefault="00B4700F" w:rsidP="00B4700F">
      <w:pPr>
        <w:jc w:val="center"/>
      </w:pPr>
      <w:r>
        <w:t>____________________________</w:t>
      </w:r>
    </w:p>
    <w:p w:rsidR="00A60C6F" w:rsidRDefault="00A60C6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B4700F" w:rsidRPr="00FB4B62" w:rsidRDefault="00B4700F" w:rsidP="00B4700F">
      <w:pPr>
        <w:tabs>
          <w:tab w:val="left" w:pos="7655"/>
        </w:tabs>
        <w:spacing w:after="0" w:line="240" w:lineRule="auto"/>
        <w:ind w:left="9923"/>
        <w:jc w:val="center"/>
        <w:rPr>
          <w:rFonts w:ascii="Times New Roman" w:hAnsi="Times New Roman" w:cs="Times New Roman"/>
        </w:rPr>
      </w:pPr>
      <w:r w:rsidRPr="00FB4B62">
        <w:rPr>
          <w:rFonts w:ascii="Times New Roman" w:hAnsi="Times New Roman" w:cs="Times New Roman"/>
        </w:rPr>
        <w:t xml:space="preserve">ПРИЛОЖЕНИЕ № </w:t>
      </w:r>
      <w:r>
        <w:rPr>
          <w:rFonts w:ascii="Times New Roman" w:hAnsi="Times New Roman" w:cs="Times New Roman"/>
        </w:rPr>
        <w:t>2</w:t>
      </w:r>
    </w:p>
    <w:p w:rsidR="00B4700F" w:rsidRPr="00FB4B62" w:rsidRDefault="00B4700F" w:rsidP="00B4700F">
      <w:pPr>
        <w:tabs>
          <w:tab w:val="left" w:pos="7655"/>
        </w:tabs>
        <w:spacing w:after="0" w:line="240" w:lineRule="auto"/>
        <w:ind w:left="9923"/>
        <w:jc w:val="center"/>
        <w:rPr>
          <w:rFonts w:ascii="Times New Roman" w:hAnsi="Times New Roman" w:cs="Times New Roman"/>
        </w:rPr>
      </w:pPr>
      <w:r w:rsidRPr="00FB4B62">
        <w:rPr>
          <w:rFonts w:ascii="Times New Roman" w:hAnsi="Times New Roman" w:cs="Times New Roman"/>
        </w:rPr>
        <w:t>к Стратегии социально-экономического развития муниципального района «</w:t>
      </w:r>
      <w:r>
        <w:rPr>
          <w:rFonts w:ascii="Times New Roman" w:hAnsi="Times New Roman" w:cs="Times New Roman"/>
        </w:rPr>
        <w:t>Чернышевский</w:t>
      </w:r>
      <w:r w:rsidRPr="00FB4B62">
        <w:rPr>
          <w:rFonts w:ascii="Times New Roman" w:hAnsi="Times New Roman" w:cs="Times New Roman"/>
        </w:rPr>
        <w:t xml:space="preserve"> район» на период до 2030 года</w:t>
      </w:r>
    </w:p>
    <w:p w:rsidR="00B4700F" w:rsidRPr="00FB4B62" w:rsidRDefault="00B4700F" w:rsidP="00B4700F">
      <w:pPr>
        <w:tabs>
          <w:tab w:val="left" w:pos="7938"/>
        </w:tabs>
        <w:ind w:left="7938"/>
        <w:jc w:val="center"/>
        <w:rPr>
          <w:rFonts w:ascii="Times New Roman" w:hAnsi="Times New Roman" w:cs="Times New Roman"/>
          <w:sz w:val="28"/>
          <w:szCs w:val="28"/>
        </w:rPr>
      </w:pPr>
    </w:p>
    <w:p w:rsidR="00B4700F" w:rsidRPr="00B4700F" w:rsidRDefault="00B4700F" w:rsidP="00B4700F">
      <w:pPr>
        <w:tabs>
          <w:tab w:val="left" w:pos="1134"/>
        </w:tabs>
        <w:spacing w:after="0" w:line="240" w:lineRule="auto"/>
        <w:contextualSpacing/>
        <w:jc w:val="center"/>
        <w:rPr>
          <w:rFonts w:ascii="Times New Roman" w:hAnsi="Times New Roman" w:cs="Times New Roman"/>
          <w:b/>
          <w:sz w:val="28"/>
          <w:szCs w:val="28"/>
        </w:rPr>
      </w:pPr>
      <w:r w:rsidRPr="00B4700F">
        <w:rPr>
          <w:rFonts w:ascii="Times New Roman" w:hAnsi="Times New Roman" w:cs="Times New Roman"/>
          <w:b/>
          <w:sz w:val="28"/>
          <w:szCs w:val="28"/>
        </w:rPr>
        <w:t>Информация об основных инвестиционных и инфраструктурных проектах и предложениях муниципального района «Чернышевский район»</w:t>
      </w:r>
    </w:p>
    <w:p w:rsidR="00B4700F" w:rsidRPr="00B4700F" w:rsidRDefault="00B4700F" w:rsidP="00B4700F">
      <w:pPr>
        <w:tabs>
          <w:tab w:val="left" w:pos="1134"/>
        </w:tabs>
        <w:spacing w:after="0" w:line="240" w:lineRule="auto"/>
        <w:contextualSpacing/>
        <w:jc w:val="center"/>
        <w:rPr>
          <w:rFonts w:ascii="Times New Roman" w:hAnsi="Times New Roman" w:cs="Times New Roman"/>
          <w:b/>
          <w:sz w:val="28"/>
          <w:szCs w:val="28"/>
        </w:rPr>
      </w:pP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098"/>
        <w:gridCol w:w="2058"/>
        <w:gridCol w:w="1323"/>
        <w:gridCol w:w="1002"/>
        <w:gridCol w:w="1145"/>
        <w:gridCol w:w="1179"/>
        <w:gridCol w:w="1190"/>
        <w:gridCol w:w="1085"/>
        <w:gridCol w:w="1512"/>
        <w:gridCol w:w="1764"/>
        <w:gridCol w:w="1017"/>
      </w:tblGrid>
      <w:tr w:rsidR="00B4700F" w:rsidRPr="00B4700F" w:rsidTr="00B4700F">
        <w:trPr>
          <w:cantSplit/>
          <w:trHeight w:val="575"/>
          <w:tblHeader/>
        </w:trPr>
        <w:tc>
          <w:tcPr>
            <w:tcW w:w="534" w:type="dxa"/>
            <w:vMerge w:val="restart"/>
            <w:vAlign w:val="center"/>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 п/п</w:t>
            </w:r>
          </w:p>
        </w:tc>
        <w:tc>
          <w:tcPr>
            <w:tcW w:w="2098"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Наименование инвестиционного (инфраструктурного) проекта,  предложения (далее – проект)</w:t>
            </w:r>
          </w:p>
        </w:tc>
        <w:tc>
          <w:tcPr>
            <w:tcW w:w="2058"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Наименование организации, реализующей проект / инвестор / инициатор проекта</w:t>
            </w:r>
          </w:p>
        </w:tc>
        <w:tc>
          <w:tcPr>
            <w:tcW w:w="1323"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Территория реализации проекта</w:t>
            </w:r>
          </w:p>
        </w:tc>
        <w:tc>
          <w:tcPr>
            <w:tcW w:w="1002"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Период реализации про</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екта</w:t>
            </w:r>
          </w:p>
        </w:tc>
        <w:tc>
          <w:tcPr>
            <w:tcW w:w="6111" w:type="dxa"/>
            <w:gridSpan w:val="5"/>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Объем и источники инвестиций, тыс. руб.</w:t>
            </w:r>
          </w:p>
        </w:tc>
        <w:tc>
          <w:tcPr>
            <w:tcW w:w="1764"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Стадия реализации проекта</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(по состоянию на 01.10. 2018 года)</w:t>
            </w:r>
          </w:p>
        </w:tc>
        <w:tc>
          <w:tcPr>
            <w:tcW w:w="1017" w:type="dxa"/>
            <w:vMerge w:val="restart"/>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Количество создаваемых рабочих мест, чел.</w:t>
            </w:r>
          </w:p>
        </w:tc>
      </w:tr>
      <w:tr w:rsidR="00B4700F" w:rsidRPr="00B4700F" w:rsidTr="00B4700F">
        <w:trPr>
          <w:cantSplit/>
          <w:trHeight w:val="1243"/>
          <w:tblHeader/>
        </w:trPr>
        <w:tc>
          <w:tcPr>
            <w:tcW w:w="534"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2098"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2058"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323"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002"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Всего</w:t>
            </w:r>
          </w:p>
        </w:tc>
        <w:tc>
          <w:tcPr>
            <w:tcW w:w="1179"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средства федера</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льного бюджета</w:t>
            </w:r>
          </w:p>
        </w:tc>
        <w:tc>
          <w:tcPr>
            <w:tcW w:w="1190"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средства  краевого бюджета</w:t>
            </w:r>
          </w:p>
        </w:tc>
        <w:tc>
          <w:tcPr>
            <w:tcW w:w="1085"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средст</w:t>
            </w:r>
          </w:p>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ва местного бюджета</w:t>
            </w:r>
          </w:p>
        </w:tc>
        <w:tc>
          <w:tcPr>
            <w:tcW w:w="1512" w:type="dxa"/>
          </w:tcPr>
          <w:p w:rsidR="00B4700F" w:rsidRPr="00B4700F" w:rsidRDefault="00B4700F" w:rsidP="00B4700F">
            <w:pPr>
              <w:spacing w:after="0" w:line="240" w:lineRule="auto"/>
              <w:contextualSpacing/>
              <w:jc w:val="center"/>
              <w:rPr>
                <w:rFonts w:ascii="Times New Roman" w:hAnsi="Times New Roman" w:cs="Times New Roman"/>
                <w:b/>
                <w:spacing w:val="-4"/>
                <w:kern w:val="32"/>
              </w:rPr>
            </w:pPr>
            <w:r w:rsidRPr="00B4700F">
              <w:rPr>
                <w:rFonts w:ascii="Times New Roman" w:hAnsi="Times New Roman" w:cs="Times New Roman"/>
                <w:b/>
                <w:spacing w:val="-4"/>
                <w:kern w:val="32"/>
              </w:rPr>
              <w:t>внебюджетные средства</w:t>
            </w:r>
          </w:p>
        </w:tc>
        <w:tc>
          <w:tcPr>
            <w:tcW w:w="1764"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c>
          <w:tcPr>
            <w:tcW w:w="1017" w:type="dxa"/>
            <w:vMerge/>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p>
        </w:tc>
      </w:tr>
      <w:tr w:rsidR="00B4700F" w:rsidRPr="00B4700F" w:rsidTr="00B4700F">
        <w:trPr>
          <w:cantSplit/>
          <w:trHeight w:val="563"/>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rPr>
              <w:t>Обеспечение доступности дошкольного образования</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1.</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детского сада</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на 80 мест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пгт. Аксеново-Зиловское</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hAnsi="Times New Roman" w:cs="Times New Roman"/>
              </w:rPr>
              <w:t>Забайкальская железная дорога – филиал ОАО "РЖД"</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w:t>
            </w:r>
            <w:r w:rsidR="00B32A70">
              <w:rPr>
                <w:rFonts w:ascii="Times New Roman" w:eastAsia="Times New Roman" w:hAnsi="Times New Roman" w:cs="Times New Roman"/>
              </w:rPr>
              <w:t xml:space="preserve"> </w:t>
            </w:r>
            <w:r w:rsidRPr="00B4700F">
              <w:rPr>
                <w:rFonts w:ascii="Times New Roman" w:eastAsia="Times New Roman" w:hAnsi="Times New Roman" w:cs="Times New Roman"/>
              </w:rPr>
              <w:t>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2019-2020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69000,0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69000,0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Разработана проектно-сметная документация, 2019 г. -электронный аукцион для отбора подрядной строительной организации, начало строительства, 2020г – продолжение строительства, сдача объекта.</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25</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2.</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Организация 60 дополнительных мест детского сада в здании бывшего детского сада №101 в пгт. Чернышевск</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(возврат здания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муниципальную собственность и проведение в нём комплексного капитального ремонта с учетом требований по доступной среде)</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2022-2024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15500,0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муниципальную программу</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25</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3.</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MS Mincho" w:hAnsi="Times New Roman" w:cs="Times New Roman"/>
                <w:iCs/>
              </w:rPr>
              <w:t>Модульная пристройка к зданию детского сада «Теремок» пгт. Чернышевск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2018-2019</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22500,0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21375,0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1125,0,0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Разработана проектно-сметная документация, находится на экспертизе</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4.</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Модульная пристройка к зданию детского  сада № 63 пгт. Чернышевск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22500,0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21375,0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1125,0,0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Подготовка документов для разработки проекта в </w:t>
            </w:r>
            <w:r w:rsidRPr="00B4700F">
              <w:rPr>
                <w:rStyle w:val="extended-textshort"/>
                <w:rFonts w:ascii="Times New Roman" w:hAnsi="Times New Roman" w:cs="Times New Roman"/>
              </w:rPr>
              <w:t xml:space="preserve">ЗАОР "НП </w:t>
            </w:r>
            <w:r w:rsidRPr="00B4700F">
              <w:rPr>
                <w:rStyle w:val="extended-textshort"/>
                <w:rFonts w:ascii="Times New Roman" w:hAnsi="Times New Roman" w:cs="Times New Roman"/>
                <w:bCs/>
              </w:rPr>
              <w:t>Читагражданпроект</w:t>
            </w:r>
            <w:r w:rsidRPr="00B4700F">
              <w:rPr>
                <w:rStyle w:val="extended-textshort"/>
                <w:rFonts w:ascii="Times New Roman" w:hAnsi="Times New Roman" w:cs="Times New Roman"/>
              </w:rPr>
              <w:t>"</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5.</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Модульная пристройка к зданию детского  сада «Зернышко» с. Алеур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Алеур</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2020-2021</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26100,0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1400,0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муниципальные программы и исполнения мероприятий</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6.</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Модульная пристройка к зданию детского  сада «Медвежонок» пгт. Аксеново-Зиловское   на 36 мест для ясельной группы  от 1,6 до 3 лет.</w:t>
            </w:r>
          </w:p>
        </w:tc>
        <w:tc>
          <w:tcPr>
            <w:tcW w:w="2058" w:type="dxa"/>
          </w:tcPr>
          <w:p w:rsidR="00B4700F" w:rsidRPr="00B4700F" w:rsidRDefault="00931CE1"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2021-2022</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26100,0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1400,0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муниципальные программы и исполнения мероприятий</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7.</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Открытие дополнительных  групп полного дня в количестве 60 мест: в МДОУ д/с «Зернышко» с. Алеур на 40 мест и МДОУ д/с «Колобок» с. Утан</w:t>
            </w:r>
          </w:p>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 xml:space="preserve"> на 20 мест </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Утан, с. Алеур</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2018-2019</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900,0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900,0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Конец октября 2018 – 20 мест;</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исполнения мероприятий муниципальной программы – 40 мест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jc w:val="both"/>
              <w:rPr>
                <w:rFonts w:ascii="Times New Roman" w:eastAsia="Times New Roman" w:hAnsi="Times New Roman" w:cs="Times New Roman"/>
              </w:rPr>
            </w:pPr>
            <w:r w:rsidRPr="00B4700F">
              <w:rPr>
                <w:rFonts w:ascii="Times New Roman" w:eastAsia="Times New Roman" w:hAnsi="Times New Roman" w:cs="Times New Roman"/>
              </w:rPr>
              <w:t>8.</w:t>
            </w:r>
          </w:p>
        </w:tc>
        <w:tc>
          <w:tcPr>
            <w:tcW w:w="2098" w:type="dxa"/>
          </w:tcPr>
          <w:p w:rsidR="00B4700F" w:rsidRPr="00B4700F" w:rsidRDefault="00B4700F" w:rsidP="00B4700F">
            <w:pPr>
              <w:tabs>
                <w:tab w:val="left" w:pos="1134"/>
              </w:tabs>
              <w:spacing w:after="0" w:line="240" w:lineRule="auto"/>
              <w:contextualSpacing/>
              <w:rPr>
                <w:rFonts w:ascii="Times New Roman" w:eastAsia="MS Mincho" w:hAnsi="Times New Roman" w:cs="Times New Roman"/>
                <w:iCs/>
              </w:rPr>
            </w:pPr>
            <w:r w:rsidRPr="00B4700F">
              <w:rPr>
                <w:rFonts w:ascii="Times New Roman" w:eastAsia="MS Mincho" w:hAnsi="Times New Roman" w:cs="Times New Roman"/>
                <w:iCs/>
              </w:rPr>
              <w:t>Строительство детского сада «Северок»  в пгт. Чернышевск на 240 мест</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2025-2030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207000,0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155250,0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41400,0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10350,0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2025-2030 годы,</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мероприятия  в государственную программу – 240 мест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65</w:t>
            </w:r>
          </w:p>
        </w:tc>
      </w:tr>
      <w:tr w:rsidR="00B4700F" w:rsidRPr="00B4700F" w:rsidTr="00B4700F">
        <w:trPr>
          <w:cantSplit/>
          <w:trHeight w:val="37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rPr>
              <w:t>Обеспечение доступности  общего  образования</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9.</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Строительство школы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на </w:t>
            </w:r>
            <w:r w:rsidRPr="00B4700F">
              <w:rPr>
                <w:rFonts w:ascii="Times New Roman" w:eastAsia="Times New Roman" w:hAnsi="Times New Roman" w:cs="Times New Roman"/>
                <w:b/>
              </w:rPr>
              <w:t>900</w:t>
            </w:r>
            <w:r w:rsidRPr="00B4700F">
              <w:rPr>
                <w:rFonts w:ascii="Times New Roman" w:eastAsia="Times New Roman" w:hAnsi="Times New Roman" w:cs="Times New Roman"/>
              </w:rPr>
              <w:t xml:space="preserve">  мест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пгт. Чернышевск</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2022 г.</w:t>
            </w:r>
          </w:p>
        </w:tc>
        <w:tc>
          <w:tcPr>
            <w:tcW w:w="1145" w:type="dxa"/>
          </w:tcPr>
          <w:p w:rsidR="00B4700F" w:rsidRPr="00B4700F" w:rsidRDefault="00B4700F" w:rsidP="00B4700F">
            <w:pPr>
              <w:tabs>
                <w:tab w:val="left" w:pos="1134"/>
              </w:tabs>
              <w:spacing w:after="0" w:line="240" w:lineRule="auto"/>
              <w:ind w:left="-108"/>
              <w:contextualSpacing/>
              <w:jc w:val="center"/>
              <w:rPr>
                <w:rFonts w:ascii="Times New Roman" w:eastAsia="Times New Roman" w:hAnsi="Times New Roman" w:cs="Times New Roman"/>
              </w:rPr>
            </w:pPr>
            <w:r w:rsidRPr="00B4700F">
              <w:rPr>
                <w:rFonts w:ascii="Times New Roman" w:eastAsia="Times New Roman" w:hAnsi="Times New Roman" w:cs="Times New Roman"/>
              </w:rPr>
              <w:t>1060000,0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1060000,0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муниципальную программу</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85</w:t>
            </w:r>
          </w:p>
        </w:tc>
      </w:tr>
      <w:tr w:rsidR="00B4700F" w:rsidRPr="00B4700F" w:rsidTr="00B4700F">
        <w:trPr>
          <w:cantSplit/>
          <w:trHeight w:val="326"/>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rPr>
              <w:t xml:space="preserve">Создание современной образовательной </w:t>
            </w:r>
            <w:r w:rsidRPr="00B4700F">
              <w:rPr>
                <w:rFonts w:ascii="Times New Roman" w:hAnsi="Times New Roman" w:cs="Times New Roman"/>
                <w:b/>
                <w:spacing w:val="2"/>
                <w:shd w:val="clear" w:color="auto" w:fill="FFFFFF"/>
              </w:rPr>
              <w:t>инфраструктуры</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10</w:t>
            </w:r>
          </w:p>
        </w:tc>
        <w:tc>
          <w:tcPr>
            <w:tcW w:w="2098" w:type="dxa"/>
          </w:tcPr>
          <w:p w:rsidR="00B4700F" w:rsidRPr="00B4700F" w:rsidRDefault="00B4700F" w:rsidP="00B4700F">
            <w:pPr>
              <w:pStyle w:val="3"/>
              <w:spacing w:after="0"/>
              <w:ind w:left="-70" w:right="-6"/>
              <w:contextualSpacing/>
              <w:jc w:val="both"/>
              <w:rPr>
                <w:bCs/>
                <w:sz w:val="22"/>
                <w:szCs w:val="22"/>
                <w:lang w:val="ru-RU"/>
              </w:rPr>
            </w:pPr>
            <w:r w:rsidRPr="00B4700F">
              <w:rPr>
                <w:bCs/>
                <w:sz w:val="22"/>
                <w:szCs w:val="22"/>
                <w:lang w:val="ru-RU"/>
              </w:rPr>
              <w:t>Капитальный ремонт МДОУ д/с  «Колокольчик» с. Урюм</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Урюм</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2020-2021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3000,0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300,0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муниципальные программы и исполнения их мероприятий</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11</w:t>
            </w:r>
          </w:p>
        </w:tc>
        <w:tc>
          <w:tcPr>
            <w:tcW w:w="2098" w:type="dxa"/>
          </w:tcPr>
          <w:p w:rsidR="00B4700F" w:rsidRPr="00B4700F" w:rsidRDefault="00B4700F" w:rsidP="00B4700F">
            <w:pPr>
              <w:pStyle w:val="3"/>
              <w:spacing w:after="0"/>
              <w:ind w:left="-70" w:right="-6"/>
              <w:contextualSpacing/>
              <w:jc w:val="both"/>
              <w:rPr>
                <w:bCs/>
                <w:sz w:val="22"/>
                <w:szCs w:val="22"/>
              </w:rPr>
            </w:pPr>
            <w:r w:rsidRPr="00B4700F">
              <w:rPr>
                <w:bCs/>
                <w:sz w:val="22"/>
                <w:szCs w:val="22"/>
                <w:lang w:val="ru-RU"/>
              </w:rPr>
              <w:t xml:space="preserve">Ремонт системы отопления в МДОУ  д/с «Полянка», пгт. </w:t>
            </w:r>
            <w:r w:rsidRPr="00B4700F">
              <w:rPr>
                <w:bCs/>
                <w:sz w:val="22"/>
                <w:szCs w:val="22"/>
              </w:rPr>
              <w:t>Жирекен</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hAnsi="Times New Roman" w:cs="Times New Roman"/>
                <w:bCs/>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2020-2021</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1350,0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Выделены денежные средства для текущего  ремонта отопительной системы в размере 40 тыс.руб.</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12</w:t>
            </w:r>
          </w:p>
        </w:tc>
        <w:tc>
          <w:tcPr>
            <w:tcW w:w="2098" w:type="dxa"/>
          </w:tcPr>
          <w:p w:rsidR="00B4700F" w:rsidRPr="00B4700F" w:rsidRDefault="00B4700F" w:rsidP="00B4700F">
            <w:pPr>
              <w:pStyle w:val="3"/>
              <w:spacing w:after="0"/>
              <w:ind w:left="-70" w:right="-6"/>
              <w:contextualSpacing/>
              <w:jc w:val="both"/>
              <w:rPr>
                <w:sz w:val="22"/>
                <w:szCs w:val="22"/>
                <w:lang w:val="ru-RU"/>
              </w:rPr>
            </w:pPr>
            <w:r w:rsidRPr="00B4700F">
              <w:rPr>
                <w:bCs/>
                <w:sz w:val="22"/>
                <w:szCs w:val="22"/>
                <w:lang w:val="ru-RU"/>
              </w:rPr>
              <w:t>Капитальный ремонт МДОУ д/</w:t>
            </w:r>
            <w:r w:rsidRPr="00B4700F">
              <w:rPr>
                <w:bCs/>
                <w:sz w:val="22"/>
                <w:szCs w:val="22"/>
              </w:rPr>
              <w:t>c</w:t>
            </w:r>
            <w:r w:rsidRPr="00B4700F">
              <w:rPr>
                <w:bCs/>
                <w:sz w:val="22"/>
                <w:szCs w:val="22"/>
                <w:lang w:val="ru-RU"/>
              </w:rPr>
              <w:t xml:space="preserve"> «Теремок»</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2025-2030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7000,0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6300,0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700,0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муниципальную программу</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13</w:t>
            </w:r>
          </w:p>
        </w:tc>
        <w:tc>
          <w:tcPr>
            <w:tcW w:w="2098" w:type="dxa"/>
          </w:tcPr>
          <w:p w:rsidR="00B4700F" w:rsidRPr="00B4700F" w:rsidRDefault="00B4700F" w:rsidP="00B4700F">
            <w:pPr>
              <w:pStyle w:val="3"/>
              <w:spacing w:after="0"/>
              <w:ind w:left="-70" w:right="-6"/>
              <w:contextualSpacing/>
              <w:jc w:val="both"/>
              <w:rPr>
                <w:bCs/>
                <w:sz w:val="22"/>
                <w:szCs w:val="22"/>
                <w:lang w:val="ru-RU"/>
              </w:rPr>
            </w:pPr>
            <w:r w:rsidRPr="00B4700F">
              <w:rPr>
                <w:bCs/>
                <w:sz w:val="22"/>
                <w:szCs w:val="22"/>
                <w:lang w:val="ru-RU"/>
              </w:rPr>
              <w:t>Строительство  МОУ СОШ с. Урюм на 100 мест и ее оснащение</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с. Урюм </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2025-2027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126000,0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2025 году разработка ПСД, 2026-2027 – проведение работ</w:t>
            </w:r>
          </w:p>
        </w:tc>
        <w:tc>
          <w:tcPr>
            <w:tcW w:w="1017"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2</w:t>
            </w:r>
          </w:p>
        </w:tc>
      </w:tr>
      <w:tr w:rsidR="00B4700F" w:rsidRPr="00B4700F" w:rsidTr="00B4700F">
        <w:trPr>
          <w:cantSplit/>
          <w:trHeight w:val="98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14</w:t>
            </w:r>
          </w:p>
        </w:tc>
        <w:tc>
          <w:tcPr>
            <w:tcW w:w="2098" w:type="dxa"/>
          </w:tcPr>
          <w:p w:rsidR="00B4700F" w:rsidRPr="00B4700F" w:rsidRDefault="00B4700F" w:rsidP="00B4700F">
            <w:pPr>
              <w:pStyle w:val="3"/>
              <w:spacing w:after="0"/>
              <w:ind w:left="-70" w:right="-6"/>
              <w:contextualSpacing/>
              <w:jc w:val="both"/>
              <w:rPr>
                <w:sz w:val="22"/>
                <w:szCs w:val="22"/>
                <w:lang w:val="ru-RU"/>
              </w:rPr>
            </w:pPr>
            <w:r w:rsidRPr="00B4700F">
              <w:rPr>
                <w:bCs/>
                <w:sz w:val="22"/>
                <w:szCs w:val="22"/>
                <w:lang w:val="ru-RU"/>
              </w:rPr>
              <w:t>Строительство школы в  с. Утан на 192 места</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Утан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 xml:space="preserve">2022-2025 </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270000,0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270000,0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2022 году разработка ПСД, 2023-2024  – проведение работ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98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w:t>
            </w:r>
            <w:r w:rsidR="00E75F26">
              <w:rPr>
                <w:rFonts w:ascii="Times New Roman" w:eastAsia="Times New Roman" w:hAnsi="Times New Roman" w:cs="Times New Roman"/>
              </w:rPr>
              <w:t>5</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bCs/>
              </w:rPr>
            </w:pPr>
            <w:r w:rsidRPr="00B4700F">
              <w:rPr>
                <w:rFonts w:ascii="Times New Roman" w:hAnsi="Times New Roman" w:cs="Times New Roman"/>
                <w:bCs/>
              </w:rPr>
              <w:t>Обустройство теплыми туалетами</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МОУ СОШ с.Утан, МОУ СОШ с.Укурей, МОУ СОШ с.Комсомольское, МОУ СОШ с.Старый Олов, МОУ СОШ с.Урюм, МОУ ООШ с.Мильгидун, МОУ СОШ с.Байгул, МОУ ООШ с.Новый Олов, МОУ СОШ с.Алеур, ДШИ пгт.Чернышевск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2019-2021</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14250,0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750,0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муниципальные программы и исполнения мероприятий</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98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w:t>
            </w:r>
            <w:r w:rsidR="00E75F26">
              <w:rPr>
                <w:rFonts w:ascii="Times New Roman" w:eastAsia="Times New Roman" w:hAnsi="Times New Roman" w:cs="Times New Roman"/>
              </w:rPr>
              <w:t>6</w:t>
            </w:r>
          </w:p>
        </w:tc>
        <w:tc>
          <w:tcPr>
            <w:tcW w:w="2098" w:type="dxa"/>
          </w:tcPr>
          <w:p w:rsidR="00B4700F" w:rsidRPr="00B4700F" w:rsidRDefault="00B4700F" w:rsidP="00B4700F">
            <w:pPr>
              <w:pStyle w:val="3"/>
              <w:spacing w:after="0"/>
              <w:ind w:left="-70" w:right="-6"/>
              <w:contextualSpacing/>
              <w:jc w:val="both"/>
              <w:rPr>
                <w:bCs/>
                <w:sz w:val="22"/>
                <w:szCs w:val="22"/>
                <w:lang w:val="ru-RU"/>
              </w:rPr>
            </w:pPr>
            <w:r w:rsidRPr="00B4700F">
              <w:rPr>
                <w:bCs/>
                <w:sz w:val="22"/>
                <w:szCs w:val="22"/>
                <w:lang w:val="ru-RU"/>
              </w:rPr>
              <w:t>Реконструкция МОУ ООШ с. Мильгидун</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Мильгидун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7000,0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6650,0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350,0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2019 году разработка ПСД, 2020 – проведение работ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98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w:t>
            </w:r>
            <w:r w:rsidR="00E75F26">
              <w:rPr>
                <w:rFonts w:ascii="Times New Roman" w:eastAsia="Times New Roman" w:hAnsi="Times New Roman" w:cs="Times New Roman"/>
              </w:rPr>
              <w:t>7</w:t>
            </w:r>
          </w:p>
        </w:tc>
        <w:tc>
          <w:tcPr>
            <w:tcW w:w="2098" w:type="dxa"/>
          </w:tcPr>
          <w:p w:rsidR="00B4700F" w:rsidRPr="00B4700F" w:rsidRDefault="00B4700F" w:rsidP="00B4700F">
            <w:pPr>
              <w:pStyle w:val="3"/>
              <w:spacing w:after="0"/>
              <w:ind w:left="-70" w:right="-6"/>
              <w:contextualSpacing/>
              <w:jc w:val="both"/>
              <w:rPr>
                <w:bCs/>
                <w:sz w:val="22"/>
                <w:szCs w:val="22"/>
                <w:lang w:val="ru-RU"/>
              </w:rPr>
            </w:pPr>
            <w:r w:rsidRPr="00B4700F">
              <w:rPr>
                <w:bCs/>
                <w:sz w:val="22"/>
                <w:szCs w:val="22"/>
                <w:lang w:val="ru-RU"/>
              </w:rPr>
              <w:t>Реконструкция МОУ НОШ пст. Багульный</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пст. Багульный</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3600,0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2019 году разработка ПСД, 2020 – проведение работ</w:t>
            </w:r>
          </w:p>
        </w:tc>
        <w:tc>
          <w:tcPr>
            <w:tcW w:w="1017"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r>
      <w:tr w:rsidR="00B4700F" w:rsidRPr="00B4700F" w:rsidTr="00B4700F">
        <w:trPr>
          <w:cantSplit/>
          <w:trHeight w:val="98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1</w:t>
            </w:r>
            <w:r w:rsidR="00E75F26">
              <w:rPr>
                <w:rFonts w:ascii="Times New Roman" w:eastAsia="Times New Roman" w:hAnsi="Times New Roman" w:cs="Times New Roman"/>
              </w:rPr>
              <w:t>8</w:t>
            </w:r>
          </w:p>
        </w:tc>
        <w:tc>
          <w:tcPr>
            <w:tcW w:w="2098" w:type="dxa"/>
          </w:tcPr>
          <w:p w:rsidR="00B4700F" w:rsidRPr="00B4700F" w:rsidRDefault="00B4700F" w:rsidP="00B4700F">
            <w:pPr>
              <w:pStyle w:val="3"/>
              <w:spacing w:after="0"/>
              <w:ind w:left="-70" w:right="-6"/>
              <w:contextualSpacing/>
              <w:jc w:val="both"/>
              <w:rPr>
                <w:bCs/>
                <w:sz w:val="22"/>
                <w:szCs w:val="22"/>
                <w:lang w:val="ru-RU"/>
              </w:rPr>
            </w:pPr>
            <w:r w:rsidRPr="00B4700F">
              <w:rPr>
                <w:bCs/>
                <w:sz w:val="22"/>
                <w:szCs w:val="22"/>
                <w:lang w:val="ru-RU"/>
              </w:rPr>
              <w:t>Реконструкция МОУ СОШ с. Старый Олов</w:t>
            </w:r>
          </w:p>
        </w:tc>
        <w:tc>
          <w:tcPr>
            <w:tcW w:w="2058" w:type="dxa"/>
          </w:tcPr>
          <w:p w:rsidR="00B4700F" w:rsidRPr="00B4700F" w:rsidRDefault="006D0497"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Старый Олов</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2021</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7000,0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6650,0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350,0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В 2020 году разработка ПСД, 2021 – проведение работ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406"/>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sz w:val="24"/>
                <w:szCs w:val="24"/>
              </w:rPr>
              <w:t xml:space="preserve">Развитие </w:t>
            </w:r>
            <w:r w:rsidRPr="00B4700F">
              <w:rPr>
                <w:rFonts w:ascii="Times New Roman" w:hAnsi="Times New Roman" w:cs="Times New Roman"/>
                <w:b/>
                <w:spacing w:val="2"/>
                <w:sz w:val="24"/>
                <w:szCs w:val="24"/>
                <w:shd w:val="clear" w:color="auto" w:fill="FFFFFF"/>
              </w:rPr>
              <w:t>кадрового потенциала</w:t>
            </w:r>
          </w:p>
        </w:tc>
      </w:tr>
      <w:tr w:rsidR="00B4700F" w:rsidRPr="00B4700F" w:rsidTr="00B4700F">
        <w:trPr>
          <w:cantSplit/>
          <w:trHeight w:val="989"/>
        </w:trPr>
        <w:tc>
          <w:tcPr>
            <w:tcW w:w="534" w:type="dxa"/>
          </w:tcPr>
          <w:p w:rsidR="00B4700F" w:rsidRPr="00B4700F" w:rsidRDefault="00E75F26"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19</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hAnsi="Times New Roman" w:cs="Times New Roman"/>
                <w:color w:val="000000"/>
                <w:lang w:bidi="ru-RU"/>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Комитет образования и молодежной политики администрации МР «Чернышевский район» </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2019 - 2021</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муниципальные программы</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489"/>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sz w:val="24"/>
                <w:szCs w:val="24"/>
              </w:rPr>
              <w:t>Повышение качества образования</w:t>
            </w:r>
          </w:p>
        </w:tc>
      </w:tr>
      <w:tr w:rsidR="00B4700F" w:rsidRPr="00B4700F" w:rsidTr="00B4700F">
        <w:trPr>
          <w:cantSplit/>
          <w:trHeight w:val="98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2</w:t>
            </w:r>
            <w:r w:rsidR="00E75F26">
              <w:rPr>
                <w:rFonts w:ascii="Times New Roman" w:eastAsia="Times New Roman" w:hAnsi="Times New Roman" w:cs="Times New Roman"/>
              </w:rPr>
              <w:t>0</w:t>
            </w:r>
          </w:p>
        </w:tc>
        <w:tc>
          <w:tcPr>
            <w:tcW w:w="2098" w:type="dxa"/>
          </w:tcPr>
          <w:p w:rsidR="00B4700F" w:rsidRPr="00B4700F" w:rsidRDefault="00B4700F" w:rsidP="00B4700F">
            <w:pPr>
              <w:pStyle w:val="3"/>
              <w:spacing w:after="0"/>
              <w:ind w:left="-68" w:right="-6"/>
              <w:contextualSpacing/>
              <w:jc w:val="both"/>
              <w:rPr>
                <w:bCs/>
                <w:sz w:val="22"/>
                <w:szCs w:val="22"/>
                <w:lang w:val="ru-RU"/>
              </w:rPr>
            </w:pPr>
            <w:r w:rsidRPr="00B4700F">
              <w:rPr>
                <w:sz w:val="22"/>
                <w:szCs w:val="22"/>
                <w:lang w:val="ru-RU"/>
              </w:rPr>
              <w:t>Полная компьютеризация школ с высокоскоростным подключением к информационно-телекоммуникационной сети «Интернет»  в соответствии с современными технологиями</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2022-2024</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муниципальную программу</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98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2</w:t>
            </w:r>
            <w:r w:rsidR="00E75F26">
              <w:rPr>
                <w:rFonts w:ascii="Times New Roman" w:eastAsia="Times New Roman" w:hAnsi="Times New Roman" w:cs="Times New Roman"/>
              </w:rPr>
              <w:t>1</w:t>
            </w:r>
          </w:p>
        </w:tc>
        <w:tc>
          <w:tcPr>
            <w:tcW w:w="2098" w:type="dxa"/>
          </w:tcPr>
          <w:p w:rsidR="00B4700F" w:rsidRPr="00B4700F" w:rsidRDefault="00B4700F" w:rsidP="00B4700F">
            <w:pPr>
              <w:pStyle w:val="3"/>
              <w:spacing w:after="0"/>
              <w:ind w:left="-70" w:right="-6"/>
              <w:contextualSpacing/>
              <w:jc w:val="both"/>
              <w:rPr>
                <w:bCs/>
                <w:sz w:val="22"/>
                <w:szCs w:val="22"/>
              </w:rPr>
            </w:pPr>
            <w:r w:rsidRPr="00B4700F">
              <w:rPr>
                <w:bCs/>
                <w:sz w:val="22"/>
                <w:szCs w:val="22"/>
              </w:rPr>
              <w:t>Приобретение электронных учебников</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2022-2024</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Приобретены из средств субвенции в количестве 1642 шт.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2838"/>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2</w:t>
            </w:r>
            <w:r w:rsidR="00E75F26">
              <w:rPr>
                <w:rFonts w:ascii="Times New Roman" w:eastAsia="Times New Roman" w:hAnsi="Times New Roman" w:cs="Times New Roman"/>
              </w:rPr>
              <w:t>2</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hAnsi="Times New Roman" w:cs="Times New Roman"/>
                <w:bCs/>
              </w:rPr>
              <w:t>Приобретение современного оборудования для медицинских кабинетов школ, лицензирование медицинских кабинетов</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Комитет образования и молодежной политики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МОУ СОШ №78, №2, пгт. Чернышевск, МОУ СОШ пгт. Жирекен, МОУ СОШ №70 пгт. 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2019 - 2021</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исполнения мероприятий муниципальной программы</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7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color w:val="000000" w:themeColor="text1"/>
              </w:rPr>
              <w:t>Улучшение материально-технической оснащённости учреждений культуры</w:t>
            </w:r>
          </w:p>
        </w:tc>
      </w:tr>
      <w:tr w:rsidR="00B4700F" w:rsidRPr="00B4700F" w:rsidTr="00B4700F">
        <w:trPr>
          <w:cantSplit/>
          <w:trHeight w:val="57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w:t>
            </w:r>
            <w:r w:rsidR="00E75F26">
              <w:rPr>
                <w:rFonts w:ascii="Times New Roman" w:hAnsi="Times New Roman" w:cs="Times New Roman"/>
              </w:rPr>
              <w:t>3</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color w:val="000000" w:themeColor="text1"/>
              </w:rPr>
              <w:t xml:space="preserve">Приобретение свето-звукового оборудования, сценических костюмов, одежды сцены для </w:t>
            </w:r>
            <w:r w:rsidRPr="00B4700F">
              <w:rPr>
                <w:rFonts w:ascii="Times New Roman" w:hAnsi="Times New Roman" w:cs="Times New Roman"/>
              </w:rPr>
              <w:t xml:space="preserve">МУК МКДЦ «Овация»; </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 xml:space="preserve">ДК с.  Комсомольское;  </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ДК с, Байгул;</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2019-2022гг</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1200,0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800,0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140,0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210,0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50,0</w:t>
            </w: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r>
      <w:tr w:rsidR="00B4700F" w:rsidRPr="00B4700F" w:rsidTr="00B4700F">
        <w:trPr>
          <w:cantSplit/>
          <w:trHeight w:val="57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w:t>
            </w:r>
            <w:r w:rsidR="00E75F26">
              <w:rPr>
                <w:rFonts w:ascii="Times New Roman" w:hAnsi="Times New Roman" w:cs="Times New Roman"/>
              </w:rPr>
              <w:t>4</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Оснащения районного музея и муниципальной центральной библиотеки и муниципальной детской библиотеки</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2022-2030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1600,0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800,0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7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rPr>
              <w:t>Проведение капитального ремонта зданий домов культуры</w:t>
            </w:r>
          </w:p>
        </w:tc>
      </w:tr>
      <w:tr w:rsidR="00B4700F" w:rsidRPr="00B4700F" w:rsidTr="00B4700F">
        <w:trPr>
          <w:cantSplit/>
          <w:trHeight w:val="57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w:t>
            </w:r>
            <w:r w:rsidR="00E75F26">
              <w:rPr>
                <w:rFonts w:ascii="Times New Roman" w:hAnsi="Times New Roman" w:cs="Times New Roman"/>
              </w:rPr>
              <w:t>5</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color w:val="000000" w:themeColor="text1"/>
              </w:rPr>
              <w:t xml:space="preserve">Капитальный ремонт зданий: </w:t>
            </w:r>
            <w:r w:rsidRPr="00B4700F">
              <w:rPr>
                <w:rFonts w:ascii="Times New Roman" w:hAnsi="Times New Roman" w:cs="Times New Roman"/>
              </w:rPr>
              <w:t>МУК МКДЦ «Овация»; ДК с. Комсомольское; ДК с, Байгул;</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ЦД п. Букачача;</w:t>
            </w:r>
          </w:p>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rPr>
              <w:t>ЦД с. Мильгидун</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2019-2027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11200,0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9700,0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800,0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7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rPr>
              <w:t>Обеспечение учреждений  культурно-досуговой деятельности информацинно-коммуникационной инфраструктурой</w:t>
            </w:r>
          </w:p>
        </w:tc>
      </w:tr>
      <w:tr w:rsidR="00B4700F" w:rsidRPr="00B4700F" w:rsidTr="00B4700F">
        <w:trPr>
          <w:cantSplit/>
          <w:trHeight w:val="57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w:t>
            </w:r>
            <w:r w:rsidR="00E75F26">
              <w:rPr>
                <w:rFonts w:ascii="Times New Roman" w:hAnsi="Times New Roman" w:cs="Times New Roman"/>
              </w:rPr>
              <w:t>6</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 xml:space="preserve">Обеспечение учреждений  культурно-досуговой деятельности, информацинно-коммуникационными технологиями </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2020-2027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800,0</w:t>
            </w:r>
          </w:p>
        </w:tc>
        <w:tc>
          <w:tcPr>
            <w:tcW w:w="1179"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560,0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228,0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415"/>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color w:val="000000" w:themeColor="text1"/>
              </w:rPr>
              <w:t>Развитие сети учреждений культуры</w:t>
            </w:r>
          </w:p>
        </w:tc>
      </w:tr>
      <w:tr w:rsidR="00B4700F" w:rsidRPr="00B4700F" w:rsidTr="00B4700F">
        <w:trPr>
          <w:cantSplit/>
          <w:trHeight w:val="57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w:t>
            </w:r>
            <w:r w:rsidR="00E75F26">
              <w:rPr>
                <w:rFonts w:ascii="Times New Roman" w:hAnsi="Times New Roman" w:cs="Times New Roman"/>
              </w:rPr>
              <w:t>7</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bCs/>
                <w:color w:val="000000" w:themeColor="text1"/>
              </w:rPr>
              <w:t>Строительство спортивно-</w:t>
            </w:r>
            <w:r w:rsidRPr="00B4700F">
              <w:rPr>
                <w:rFonts w:ascii="Times New Roman" w:hAnsi="Times New Roman" w:cs="Times New Roman"/>
                <w:color w:val="000000" w:themeColor="text1"/>
              </w:rPr>
              <w:t>концертного комплекса в п. Чернышевск на 350 посадочных мест.</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2025-2027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250000,0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175000,0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71250,0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3750,0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w:t>
            </w:r>
          </w:p>
        </w:tc>
      </w:tr>
      <w:tr w:rsidR="00B4700F" w:rsidRPr="00B4700F" w:rsidTr="00B4700F">
        <w:trPr>
          <w:cantSplit/>
          <w:trHeight w:val="57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w:t>
            </w:r>
            <w:r w:rsidR="00E75F26">
              <w:rPr>
                <w:rFonts w:ascii="Times New Roman" w:hAnsi="Times New Roman" w:cs="Times New Roman"/>
              </w:rPr>
              <w:t>8</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bCs/>
                <w:color w:val="000000" w:themeColor="text1"/>
              </w:rPr>
            </w:pPr>
            <w:r w:rsidRPr="00B4700F">
              <w:rPr>
                <w:rFonts w:ascii="Times New Roman" w:hAnsi="Times New Roman" w:cs="Times New Roman"/>
              </w:rPr>
              <w:t>Строительство домов культуры в с. Урюм, с. Новый Олов, с. Алеур, с. Мильгидун</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2022-2030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220000,0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220000,0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3</w:t>
            </w:r>
          </w:p>
        </w:tc>
      </w:tr>
      <w:tr w:rsidR="00B4700F" w:rsidRPr="00B4700F" w:rsidTr="00B4700F">
        <w:trPr>
          <w:cantSplit/>
          <w:trHeight w:val="306"/>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color w:val="000000" w:themeColor="text1"/>
              </w:rPr>
              <w:t>Обеспечение соответствия профессиональной подготовки работников культуры</w:t>
            </w:r>
          </w:p>
        </w:tc>
      </w:tr>
      <w:tr w:rsidR="00B4700F" w:rsidRPr="00B4700F" w:rsidTr="00B4700F">
        <w:trPr>
          <w:cantSplit/>
          <w:trHeight w:val="570"/>
        </w:trPr>
        <w:tc>
          <w:tcPr>
            <w:tcW w:w="534" w:type="dxa"/>
          </w:tcPr>
          <w:p w:rsidR="00B4700F" w:rsidRPr="00B4700F" w:rsidRDefault="00E75F26" w:rsidP="00B4700F">
            <w:pPr>
              <w:tabs>
                <w:tab w:val="left" w:pos="1134"/>
              </w:tabs>
              <w:spacing w:after="0" w:line="240" w:lineRule="auto"/>
              <w:contextualSpacing/>
              <w:jc w:val="both"/>
              <w:rPr>
                <w:rFonts w:ascii="Times New Roman" w:hAnsi="Times New Roman" w:cs="Times New Roman"/>
              </w:rPr>
            </w:pPr>
            <w:r>
              <w:rPr>
                <w:rFonts w:ascii="Times New Roman" w:hAnsi="Times New Roman" w:cs="Times New Roman"/>
              </w:rPr>
              <w:t>29</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rPr>
              <w:t>Повышения  квалификации работников культуры</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p>
          <w:p w:rsidR="00B4700F" w:rsidRPr="00B4700F" w:rsidRDefault="00B4700F" w:rsidP="00B4700F">
            <w:pPr>
              <w:tabs>
                <w:tab w:val="left" w:pos="1134"/>
              </w:tabs>
              <w:spacing w:after="0" w:line="240" w:lineRule="auto"/>
              <w:contextualSpacing/>
              <w:jc w:val="both"/>
              <w:rPr>
                <w:rFonts w:ascii="Times New Roman" w:hAnsi="Times New Roman" w:cs="Times New Roman"/>
              </w:rPr>
            </w:pPr>
          </w:p>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2019-2029</w:t>
            </w:r>
          </w:p>
          <w:p w:rsidR="00B4700F" w:rsidRPr="00B4700F" w:rsidRDefault="00B4700F" w:rsidP="00B4700F">
            <w:pPr>
              <w:tabs>
                <w:tab w:val="left" w:pos="1134"/>
              </w:tabs>
              <w:spacing w:after="0" w:line="240" w:lineRule="auto"/>
              <w:contextualSpacing/>
              <w:jc w:val="both"/>
              <w:rPr>
                <w:rFonts w:ascii="Times New Roman" w:hAnsi="Times New Roman" w:cs="Times New Roman"/>
                <w:highlight w:val="yellow"/>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color w:val="000000" w:themeColor="text1"/>
              </w:rPr>
              <w:t>Обеспечение возможности доступа к услугам культуры широких масс</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0</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Проведение районных и межрайонных фестивалей, выставок, ярмарок, концертов</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b/>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2020-2030гг</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1100,0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500,0</w:t>
            </w:r>
          </w:p>
        </w:tc>
        <w:tc>
          <w:tcPr>
            <w:tcW w:w="1512"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600,0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color w:val="000000" w:themeColor="text1"/>
              </w:rPr>
              <w:t>Строительство простейших (плосткостных) спортивных сооружений</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3</w:t>
            </w:r>
            <w:r w:rsidR="00E75F26">
              <w:rPr>
                <w:rFonts w:ascii="Times New Roman" w:eastAsia="Times New Roman" w:hAnsi="Times New Roman" w:cs="Times New Roman"/>
              </w:rPr>
              <w:t>1</w:t>
            </w:r>
          </w:p>
        </w:tc>
        <w:tc>
          <w:tcPr>
            <w:tcW w:w="2098" w:type="dxa"/>
          </w:tcPr>
          <w:p w:rsidR="00B4700F" w:rsidRPr="00B4700F" w:rsidRDefault="00B4700F" w:rsidP="00B4700F">
            <w:pPr>
              <w:pStyle w:val="3"/>
              <w:spacing w:after="0"/>
              <w:ind w:left="-70" w:right="-6"/>
              <w:contextualSpacing/>
              <w:jc w:val="both"/>
              <w:rPr>
                <w:sz w:val="22"/>
                <w:szCs w:val="22"/>
                <w:lang w:val="ru-RU"/>
              </w:rPr>
            </w:pPr>
            <w:r w:rsidRPr="00B4700F">
              <w:rPr>
                <w:bCs/>
                <w:sz w:val="22"/>
                <w:szCs w:val="22"/>
                <w:lang w:val="ru-RU"/>
              </w:rPr>
              <w:t>Строительство спортивной площадки в  МОУ СОШ с. Байгул, с. Старый Олов</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hAnsi="Times New Roman" w:cs="Times New Roman"/>
              </w:rPr>
              <w:t>Отдел развития сельского хозяйства, МКУ Комитет культуры и спорта администрации МР «Чернышевский район»</w:t>
            </w:r>
            <w:r w:rsidRPr="00B4700F">
              <w:rPr>
                <w:rFonts w:ascii="Times New Roman" w:eastAsia="Times New Roman" w:hAnsi="Times New Roman" w:cs="Times New Roman"/>
              </w:rPr>
              <w:t>,</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администрация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с. Байгул, с. Старый Олов</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2019 - 2020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3000,0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1800,0</w:t>
            </w: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300,0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900,0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 мере включения в муниципальную программу</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2</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Реконструкция стадиона «Нива» в пгт. Чернышевск</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 xml:space="preserve">ГКУ </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«Служба единого заказчика» Забайкальского края,</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eastAsia="Times New Roman" w:hAnsi="Times New Roman" w:cs="Times New Roman"/>
              </w:rPr>
              <w:t>администрация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color w:val="000000" w:themeColor="text1"/>
              </w:rPr>
              <w:t>пгт. Чернышевск</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2020-2021</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16000,0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8000,0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7200,0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800,0</w:t>
            </w:r>
          </w:p>
        </w:tc>
        <w:tc>
          <w:tcPr>
            <w:tcW w:w="1512"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в 2020 году предполагается разработка ПСД</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3</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Установка антивандальных спортивных тренажеров на стадионе «Нива» в пгт. Чернышевск для занятий людей с ограниченными возможностями</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r w:rsidRPr="00B4700F">
              <w:rPr>
                <w:rFonts w:ascii="Times New Roman" w:eastAsia="Times New Roman" w:hAnsi="Times New Roman" w:cs="Times New Roman"/>
              </w:rPr>
              <w:t>,</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eastAsia="Times New Roman" w:hAnsi="Times New Roman" w:cs="Times New Roman"/>
              </w:rPr>
              <w:t>администрация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color w:val="000000" w:themeColor="text1"/>
              </w:rPr>
              <w:t>пгт. Чернышевск</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2019</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340,0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120,0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120,0</w:t>
            </w:r>
          </w:p>
        </w:tc>
        <w:tc>
          <w:tcPr>
            <w:tcW w:w="1512"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80,0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4</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Реконструкция спортивного зала в пгт. Чернышевск</w:t>
            </w:r>
          </w:p>
        </w:tc>
        <w:tc>
          <w:tcPr>
            <w:tcW w:w="205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Филиал ОАО «РЖД» Забайкальская железная дорога</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пгт. Чернышевск</w:t>
            </w: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3500,0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3500,0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Мероприятие включено в инвестиционную программу Забайкальской железной дороги</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hAnsi="Times New Roman" w:cs="Times New Roman"/>
                <w:b/>
                <w:spacing w:val="-6"/>
              </w:rPr>
            </w:pPr>
            <w:r w:rsidRPr="00B4700F">
              <w:rPr>
                <w:rFonts w:ascii="Times New Roman" w:hAnsi="Times New Roman" w:cs="Times New Roman"/>
                <w:b/>
                <w:spacing w:val="-6"/>
              </w:rPr>
              <w:t>Жилищная политика</w:t>
            </w: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hAnsi="Times New Roman" w:cs="Times New Roman"/>
                <w:b/>
              </w:rPr>
            </w:pPr>
            <w:r w:rsidRPr="00B4700F">
              <w:rPr>
                <w:rFonts w:ascii="Times New Roman" w:hAnsi="Times New Roman" w:cs="Times New Roman"/>
                <w:b/>
                <w:spacing w:val="-6"/>
              </w:rPr>
              <w:t>Создание условий для развития жилищного строительства, территориальное планирование</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5</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Проведение работ по установлению и описанию местоположения границ населенных пунктов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Администрации городских поселений, Администрация муниципального района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Населенные пункты муниципального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406,0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406,0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0</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6</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Разработка проектов планировки территорий</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Администрации городских поселений, Администрация муниципального района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Населенные пункты муниципального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2019-2021</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3602,0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2521,4</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1080,6</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0</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7</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Постановка на учет территориальных зон</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Администрации городских поселений, Администрация муниципального района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Населенные пункты муниципального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2019-2021</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4400,0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4400,0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0</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3</w:t>
            </w:r>
            <w:r w:rsidR="00E75F26">
              <w:rPr>
                <w:rFonts w:ascii="Times New Roman" w:hAnsi="Times New Roman" w:cs="Times New Roman"/>
              </w:rPr>
              <w:t>8</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Изменение категории земель сельскохозяйственного назначения в категорию земель населенных пунктов, формирование земельных участков под жилищное строительство</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 (29 га 300 участков по 900 м</w:t>
            </w:r>
            <w:r w:rsidRPr="00B4700F">
              <w:rPr>
                <w:rFonts w:ascii="Times New Roman" w:hAnsi="Times New Roman" w:cs="Times New Roman"/>
                <w:vertAlign w:val="superscript"/>
              </w:rPr>
              <w:t>2</w:t>
            </w:r>
            <w:r w:rsidRPr="00B4700F">
              <w:rPr>
                <w:rFonts w:ascii="Times New Roman" w:hAnsi="Times New Roman" w:cs="Times New Roman"/>
              </w:rPr>
              <w:t>)</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Администрация городского поселения «Чернышевское», отдел ЖКХ, дорожного хозяйства, транспорта, строительства и архитектуры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 с. Утан, с. Алеур</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2020-2021</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1500,0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1500,0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rPr>
              <w:t>Обеспечение граждан жильём и земельными участками для жилищного строительства</w:t>
            </w:r>
          </w:p>
        </w:tc>
      </w:tr>
      <w:tr w:rsidR="00B4700F" w:rsidRPr="00B4700F" w:rsidTr="00B4700F">
        <w:trPr>
          <w:cantSplit/>
          <w:trHeight w:val="510"/>
        </w:trPr>
        <w:tc>
          <w:tcPr>
            <w:tcW w:w="534" w:type="dxa"/>
          </w:tcPr>
          <w:p w:rsidR="00B4700F" w:rsidRPr="00B4700F" w:rsidRDefault="00E75F26" w:rsidP="00B4700F">
            <w:pPr>
              <w:tabs>
                <w:tab w:val="left" w:pos="1134"/>
              </w:tabs>
              <w:spacing w:after="0" w:line="240" w:lineRule="auto"/>
              <w:contextualSpacing/>
              <w:rPr>
                <w:rFonts w:ascii="Times New Roman" w:hAnsi="Times New Roman" w:cs="Times New Roman"/>
              </w:rPr>
            </w:pPr>
            <w:r>
              <w:rPr>
                <w:rFonts w:ascii="Times New Roman" w:hAnsi="Times New Roman" w:cs="Times New Roman"/>
              </w:rPr>
              <w:t>39</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Предоставление молодым семьям социальных выплат на приобретение или строительство индивидуального жилого дома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Администрации городских поселений, отдел ЖКХ, дорожного хозяйства, транспорта, строительства и архитектуры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 пгт. Аксеново-Зиловское, сельские населенные пункты</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1738,8</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695,52</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521,64</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521,64</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0</w:t>
            </w:r>
            <w:r w:rsidRPr="00B4700F">
              <w:rPr>
                <w:rFonts w:ascii="Times New Roman" w:hAnsi="Times New Roman" w:cs="Times New Roman"/>
              </w:rPr>
              <w:t xml:space="preserve">. </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Предоставление земельных участков под индивидуальное жилищное строительство льготной категории граждан, всего предполагаемое количество очередников – льготников – 298 семей</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Администрации городских поселений, отдел муниципального имущества и земельных отношений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населенные пункты муниципального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r w:rsidRPr="00B4700F">
              <w:rPr>
                <w:rFonts w:ascii="Times New Roman" w:hAnsi="Times New Roman" w:cs="Times New Roman"/>
              </w:rPr>
              <w:t>2019-2030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2479,0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2479,0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В среднем ежегодно на получение ЗУ для строительства ИЖС встают на очередь 15,6 семей льготной категории. На 19.10.2018г. было оформлено 42 участка на суму 336,0 тыс. руб.</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spacing w:val="2"/>
                <w:shd w:val="clear" w:color="auto" w:fill="FFFFFF"/>
              </w:rPr>
              <w:t>Расселение жилищного фонда, признанного аварийным</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1</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Реализация программы «Переселение граждан из аварийного жилищного фонда» (1415,6 м.кв в пгт. Чернышевск), формирование аварийного жилищного фонда, признанного/или признаваемого таковым после 1 января 2012 года (3962 м.кв.)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 xml:space="preserve">Администрация городского поселения «Чернышевское», отдел ЖКХ, дорожного хозяйства, транспорта, строительства и архитектуры администрации МР «Чернышевский район» </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w:t>
            </w: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2019-2021</w:t>
            </w: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p>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r w:rsidRPr="00B4700F">
              <w:rPr>
                <w:rFonts w:ascii="Times New Roman" w:hAnsi="Times New Roman" w:cs="Times New Roman"/>
              </w:rPr>
              <w:t>2022-2030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66364,18</w:t>
            </w: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186214,0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46454,93</w:t>
            </w: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130350,0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16591,05</w:t>
            </w: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46553,5</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3318,2</w:t>
            </w: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9310,5</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p>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rPr>
              <w:t xml:space="preserve">Строительство </w:t>
            </w:r>
            <w:r w:rsidRPr="00B4700F">
              <w:rPr>
                <w:rFonts w:ascii="Times New Roman" w:hAnsi="Times New Roman" w:cs="Times New Roman"/>
                <w:b/>
                <w:spacing w:val="2"/>
                <w:shd w:val="clear" w:color="auto" w:fill="FFFFFF"/>
              </w:rPr>
              <w:t>социального жилья</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2</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Строительство дома (общежития квартирного типа) для специалистов востребованных профессий (10 квартир*50 м.кв.)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Администрация МР «Чернышевский район», 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r w:rsidRPr="00B4700F">
              <w:rPr>
                <w:rFonts w:ascii="Times New Roman" w:hAnsi="Times New Roman" w:cs="Times New Roman"/>
              </w:rPr>
              <w:t>2021-2023</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0</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15</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3</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Ввод (приобретение) жилья  для молодых семей и молодых специалистов, для  граждан, проживающих в сельской местности</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Отдел развития сельского хозяйства администрации МР «Чернышевский район», соискатели</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сельские населенные пункты</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r w:rsidRPr="00B4700F">
              <w:rPr>
                <w:rFonts w:ascii="Times New Roman" w:hAnsi="Times New Roman" w:cs="Times New Roman"/>
              </w:rPr>
              <w:t>2019-2030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77250,0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23175,0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11588,0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3862,0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38625,0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spacing w:val="2"/>
                <w:shd w:val="clear" w:color="auto" w:fill="FFFFFF"/>
              </w:rPr>
              <w:t>Формирование комфортной среды проживания</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4</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Реализация мероприятий программы «Формирование комфортной городской среды», благоустройство сельских территорий (обустройство  придомовых территорий, детских площадок, территорий общественного пространства, реализация дизайн-проектов по благоустройству)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Администрации городских и сельских поселений муниципального района, граждане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Населенные пункты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r w:rsidRPr="00B4700F">
              <w:rPr>
                <w:rFonts w:ascii="Times New Roman" w:hAnsi="Times New Roman" w:cs="Times New Roman"/>
              </w:rPr>
              <w:t>2019-2030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85000,0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40000,0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24000,0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16000,0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5000,0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r w:rsidRPr="00B4700F">
              <w:rPr>
                <w:rFonts w:ascii="Times New Roman" w:hAnsi="Times New Roman" w:cs="Times New Roman"/>
                <w:b/>
                <w:spacing w:val="-4"/>
                <w:kern w:val="32"/>
                <w:sz w:val="28"/>
                <w:szCs w:val="28"/>
              </w:rPr>
              <w:t xml:space="preserve">Развитие </w:t>
            </w:r>
            <w:r w:rsidRPr="00B4700F">
              <w:rPr>
                <w:rFonts w:ascii="Times New Roman" w:hAnsi="Times New Roman" w:cs="Times New Roman"/>
                <w:b/>
                <w:sz w:val="28"/>
                <w:szCs w:val="28"/>
              </w:rPr>
              <w:t>отраслевой структуры экономики</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5</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Реализация проекта «Освоение Арчикойского месторождения рудного золота». добыча и переработка золотосодержащей руды с производительностью 1050 тыс. тонн руды в год. Готовая продукция – золото лигатурное.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ООО «Армет»</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4222000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4222000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Подготовлен проект, пройдена экологическая экспертиза, оформлены земельные участки, подводится электричество, осуществляется государственная экспертиза проекта</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471</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6</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Реализация проекта  по  разработке месторождения рассыпного золота на участке недр долина р. Белый Урюм Годовая производственная мощность предприятия 150-200 кг золота.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Инициатор проекта ООО «Руда Промышленная».</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 xml:space="preserve"> пгт. 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2018-2030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1154000,0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1154000,0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Получена лицензия, осуществляются разведывательные работы.</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50</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4</w:t>
            </w:r>
            <w:r w:rsidR="00E75F26">
              <w:rPr>
                <w:rFonts w:ascii="Times New Roman" w:hAnsi="Times New Roman" w:cs="Times New Roman"/>
              </w:rPr>
              <w:t>7</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Развитие проекта по производству отделочных  материалов. Годовой объем добычи строительного камня согласно лицензии  составляет 300 м. куб.</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Объем производства материалов 22,5 т.в год</w:t>
            </w:r>
          </w:p>
        </w:tc>
        <w:tc>
          <w:tcPr>
            <w:tcW w:w="2058" w:type="dxa"/>
          </w:tcPr>
          <w:p w:rsidR="00B4700F" w:rsidRPr="00B4700F" w:rsidRDefault="00B4700F" w:rsidP="00B4700F">
            <w:pPr>
              <w:spacing w:after="0" w:line="240" w:lineRule="auto"/>
              <w:ind w:firstLine="720"/>
              <w:contextualSpacing/>
              <w:jc w:val="both"/>
              <w:rPr>
                <w:rFonts w:ascii="Times New Roman" w:hAnsi="Times New Roman" w:cs="Times New Roman"/>
              </w:rPr>
            </w:pPr>
            <w:r w:rsidRPr="00B4700F">
              <w:rPr>
                <w:rFonts w:ascii="Times New Roman" w:hAnsi="Times New Roman" w:cs="Times New Roman"/>
              </w:rPr>
              <w:t xml:space="preserve">ООО «Каменный пояс». </w:t>
            </w:r>
          </w:p>
        </w:tc>
        <w:tc>
          <w:tcPr>
            <w:tcW w:w="1323" w:type="dxa"/>
          </w:tcPr>
          <w:p w:rsidR="00B4700F" w:rsidRPr="00B4700F" w:rsidRDefault="00B4700F" w:rsidP="00B4700F">
            <w:pPr>
              <w:spacing w:after="0" w:line="240" w:lineRule="auto"/>
              <w:ind w:firstLine="720"/>
              <w:contextualSpacing/>
              <w:jc w:val="center"/>
              <w:rPr>
                <w:rFonts w:ascii="Times New Roman" w:hAnsi="Times New Roman" w:cs="Times New Roman"/>
              </w:rPr>
            </w:pPr>
            <w:r w:rsidRPr="00B4700F">
              <w:rPr>
                <w:rFonts w:ascii="Times New Roman" w:hAnsi="Times New Roman" w:cs="Times New Roman"/>
              </w:rPr>
              <w:t>с. Старый Олов</w:t>
            </w:r>
          </w:p>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2018-2030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rPr>
            </w:pPr>
            <w:r w:rsidRPr="00B4700F">
              <w:rPr>
                <w:rFonts w:ascii="Times New Roman" w:hAnsi="Times New Roman" w:cs="Times New Roman"/>
              </w:rPr>
              <w:t>30000,0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rPr>
            </w:pPr>
            <w:r w:rsidRPr="00B4700F">
              <w:rPr>
                <w:rFonts w:ascii="Times New Roman" w:hAnsi="Times New Roman" w:cs="Times New Roman"/>
              </w:rPr>
              <w:t>30000,0</w:t>
            </w:r>
          </w:p>
        </w:tc>
        <w:tc>
          <w:tcPr>
            <w:tcW w:w="176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5</w:t>
            </w:r>
          </w:p>
        </w:tc>
      </w:tr>
      <w:tr w:rsidR="00B4700F" w:rsidRPr="00B4700F" w:rsidTr="00B4700F">
        <w:trPr>
          <w:cantSplit/>
          <w:trHeight w:val="510"/>
        </w:trPr>
        <w:tc>
          <w:tcPr>
            <w:tcW w:w="534" w:type="dxa"/>
          </w:tcPr>
          <w:p w:rsidR="00B4700F" w:rsidRPr="00B4700F" w:rsidRDefault="00E75F26" w:rsidP="00B4700F">
            <w:pPr>
              <w:tabs>
                <w:tab w:val="left" w:pos="1134"/>
              </w:tabs>
              <w:spacing w:after="0" w:line="240" w:lineRule="auto"/>
              <w:contextualSpacing/>
              <w:rPr>
                <w:rFonts w:ascii="Times New Roman" w:hAnsi="Times New Roman" w:cs="Times New Roman"/>
              </w:rPr>
            </w:pPr>
            <w:r>
              <w:rPr>
                <w:rFonts w:ascii="Times New Roman" w:hAnsi="Times New Roman" w:cs="Times New Roman"/>
              </w:rPr>
              <w:t>48</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Организация сортировки и переработки твёрдых коммунальных отходов, объем планируемого к сортировке  мусора составит около 220,0 тыс. м. куб.</w:t>
            </w:r>
          </w:p>
        </w:tc>
        <w:tc>
          <w:tcPr>
            <w:tcW w:w="205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2029-2030</w:t>
            </w:r>
          </w:p>
        </w:tc>
        <w:tc>
          <w:tcPr>
            <w:tcW w:w="114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10000,0</w:t>
            </w:r>
          </w:p>
        </w:tc>
        <w:tc>
          <w:tcPr>
            <w:tcW w:w="1179"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6000,0</w:t>
            </w:r>
          </w:p>
        </w:tc>
        <w:tc>
          <w:tcPr>
            <w:tcW w:w="1190"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2000,0</w:t>
            </w:r>
          </w:p>
        </w:tc>
        <w:tc>
          <w:tcPr>
            <w:tcW w:w="108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1000,0</w:t>
            </w:r>
          </w:p>
        </w:tc>
        <w:tc>
          <w:tcPr>
            <w:tcW w:w="151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1000,0</w:t>
            </w:r>
          </w:p>
        </w:tc>
        <w:tc>
          <w:tcPr>
            <w:tcW w:w="176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15</w:t>
            </w:r>
          </w:p>
        </w:tc>
      </w:tr>
      <w:tr w:rsidR="00B4700F" w:rsidRPr="00B4700F" w:rsidTr="00B4700F">
        <w:trPr>
          <w:cantSplit/>
          <w:trHeight w:val="510"/>
        </w:trPr>
        <w:tc>
          <w:tcPr>
            <w:tcW w:w="534" w:type="dxa"/>
          </w:tcPr>
          <w:p w:rsidR="00B4700F" w:rsidRPr="00B4700F" w:rsidRDefault="00E75F26" w:rsidP="00B4700F">
            <w:pPr>
              <w:tabs>
                <w:tab w:val="left" w:pos="1134"/>
              </w:tabs>
              <w:spacing w:after="0" w:line="240" w:lineRule="auto"/>
              <w:contextualSpacing/>
              <w:rPr>
                <w:rFonts w:ascii="Times New Roman" w:hAnsi="Times New Roman" w:cs="Times New Roman"/>
              </w:rPr>
            </w:pPr>
            <w:r>
              <w:rPr>
                <w:rFonts w:ascii="Times New Roman" w:hAnsi="Times New Roman" w:cs="Times New Roman"/>
              </w:rPr>
              <w:t>49</w:t>
            </w:r>
            <w:r w:rsidR="00B4700F"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Реализация  инвестиционного проекта регионального значения  «Увеличение объемов производства и животноводства  АО «Племенной завод «Комсомолец» за счет вовлечения в оборот сельскохозяйственных угодий»:</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-Увеличение посевных площадей до 28000 га;</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-Строит</w:t>
            </w:r>
            <w:r w:rsidR="00247287">
              <w:rPr>
                <w:rFonts w:ascii="Times New Roman" w:hAnsi="Times New Roman" w:cs="Times New Roman"/>
              </w:rPr>
              <w:t>е</w:t>
            </w:r>
            <w:r w:rsidRPr="00B4700F">
              <w:rPr>
                <w:rFonts w:ascii="Times New Roman" w:hAnsi="Times New Roman" w:cs="Times New Roman"/>
              </w:rPr>
              <w:t>льство элеватора мощностью до 200 тыс. тонн;</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-Устройство завода по производству жидкого удобрения – карбонитно-аммиачной смеси;</w:t>
            </w:r>
          </w:p>
          <w:p w:rsidR="00B4700F" w:rsidRPr="00B4700F" w:rsidRDefault="00B4700F" w:rsidP="00B4700F">
            <w:pPr>
              <w:tabs>
                <w:tab w:val="left" w:pos="1134"/>
              </w:tabs>
              <w:spacing w:after="0" w:line="240" w:lineRule="auto"/>
              <w:contextualSpacing/>
              <w:rPr>
                <w:rFonts w:ascii="Times New Roman" w:hAnsi="Times New Roman" w:cs="Times New Roman"/>
              </w:rPr>
            </w:pPr>
          </w:p>
          <w:p w:rsidR="00B4700F" w:rsidRPr="00B4700F" w:rsidRDefault="00B4700F" w:rsidP="00B4700F">
            <w:pPr>
              <w:tabs>
                <w:tab w:val="left" w:pos="1134"/>
              </w:tabs>
              <w:spacing w:after="0" w:line="240" w:lineRule="auto"/>
              <w:contextualSpacing/>
              <w:rPr>
                <w:rFonts w:ascii="Times New Roman" w:hAnsi="Times New Roman" w:cs="Times New Roman"/>
              </w:rPr>
            </w:pPr>
          </w:p>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АО «Племзавод</w:t>
            </w:r>
            <w:r w:rsidR="00247287">
              <w:rPr>
                <w:rFonts w:ascii="Times New Roman" w:hAnsi="Times New Roman" w:cs="Times New Roman"/>
              </w:rPr>
              <w:t xml:space="preserve"> </w:t>
            </w:r>
            <w:r w:rsidRPr="00B4700F">
              <w:rPr>
                <w:rFonts w:ascii="Times New Roman" w:hAnsi="Times New Roman" w:cs="Times New Roman"/>
              </w:rPr>
              <w:t>Комсомолец»</w:t>
            </w:r>
          </w:p>
        </w:tc>
        <w:tc>
          <w:tcPr>
            <w:tcW w:w="1323"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Чернышевский район (с. Комсомольское)</w:t>
            </w:r>
          </w:p>
        </w:tc>
        <w:tc>
          <w:tcPr>
            <w:tcW w:w="1002"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2016-2030</w:t>
            </w:r>
          </w:p>
        </w:tc>
        <w:tc>
          <w:tcPr>
            <w:tcW w:w="1145" w:type="dxa"/>
          </w:tcPr>
          <w:p w:rsidR="00B4700F" w:rsidRPr="00B4700F" w:rsidRDefault="00B4700F" w:rsidP="00B4700F">
            <w:pPr>
              <w:spacing w:after="0" w:line="240" w:lineRule="auto"/>
              <w:contextualSpacing/>
              <w:rPr>
                <w:rFonts w:ascii="Times New Roman" w:hAnsi="Times New Roman" w:cs="Times New Roman"/>
              </w:rPr>
            </w:pPr>
            <w:r w:rsidRPr="00B4700F">
              <w:rPr>
                <w:rFonts w:ascii="Times New Roman" w:hAnsi="Times New Roman" w:cs="Times New Roman"/>
              </w:rPr>
              <w:t>5000000,0</w:t>
            </w:r>
          </w:p>
        </w:tc>
        <w:tc>
          <w:tcPr>
            <w:tcW w:w="1179" w:type="dxa"/>
          </w:tcPr>
          <w:p w:rsidR="00B4700F" w:rsidRPr="00B4700F" w:rsidRDefault="00B4700F" w:rsidP="00B4700F">
            <w:pPr>
              <w:spacing w:after="0" w:line="240" w:lineRule="auto"/>
              <w:contextualSpacing/>
              <w:rPr>
                <w:rFonts w:ascii="Times New Roman" w:hAnsi="Times New Roman" w:cs="Times New Roman"/>
              </w:rPr>
            </w:pPr>
          </w:p>
        </w:tc>
        <w:tc>
          <w:tcPr>
            <w:tcW w:w="1190" w:type="dxa"/>
          </w:tcPr>
          <w:p w:rsidR="00B4700F" w:rsidRPr="00B4700F" w:rsidRDefault="00B4700F" w:rsidP="00B4700F">
            <w:pPr>
              <w:spacing w:after="0" w:line="240" w:lineRule="auto"/>
              <w:contextualSpacing/>
              <w:rPr>
                <w:rFonts w:ascii="Times New Roman" w:hAnsi="Times New Roman" w:cs="Times New Roman"/>
              </w:rPr>
            </w:pPr>
          </w:p>
        </w:tc>
        <w:tc>
          <w:tcPr>
            <w:tcW w:w="1085" w:type="dxa"/>
          </w:tcPr>
          <w:p w:rsidR="00B4700F" w:rsidRPr="00B4700F" w:rsidRDefault="00B4700F" w:rsidP="00B4700F">
            <w:pPr>
              <w:spacing w:after="0" w:line="240" w:lineRule="auto"/>
              <w:contextualSpacing/>
              <w:rPr>
                <w:rFonts w:ascii="Times New Roman" w:hAnsi="Times New Roman" w:cs="Times New Roman"/>
              </w:rPr>
            </w:pPr>
          </w:p>
        </w:tc>
        <w:tc>
          <w:tcPr>
            <w:tcW w:w="1512" w:type="dxa"/>
          </w:tcPr>
          <w:p w:rsidR="00B4700F" w:rsidRPr="00B4700F" w:rsidRDefault="00B4700F" w:rsidP="00B4700F">
            <w:pPr>
              <w:spacing w:after="0" w:line="240" w:lineRule="auto"/>
              <w:contextualSpacing/>
              <w:rPr>
                <w:rFonts w:ascii="Times New Roman" w:hAnsi="Times New Roman" w:cs="Times New Roman"/>
              </w:rPr>
            </w:pPr>
            <w:r w:rsidRPr="00B4700F">
              <w:rPr>
                <w:rFonts w:ascii="Times New Roman" w:hAnsi="Times New Roman" w:cs="Times New Roman"/>
              </w:rPr>
              <w:t>5000000,0</w:t>
            </w:r>
          </w:p>
        </w:tc>
        <w:tc>
          <w:tcPr>
            <w:tcW w:w="176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1017" w:type="dxa"/>
          </w:tcPr>
          <w:p w:rsidR="00B4700F" w:rsidRPr="00B4700F" w:rsidRDefault="00715B0F" w:rsidP="00715B0F">
            <w:pPr>
              <w:tabs>
                <w:tab w:val="left" w:pos="1134"/>
              </w:tabs>
              <w:spacing w:after="0" w:line="240" w:lineRule="auto"/>
              <w:contextualSpacing/>
              <w:jc w:val="center"/>
              <w:rPr>
                <w:rFonts w:ascii="Times New Roman" w:hAnsi="Times New Roman" w:cs="Times New Roman"/>
              </w:rPr>
            </w:pPr>
            <w:r>
              <w:rPr>
                <w:rFonts w:ascii="Times New Roman" w:hAnsi="Times New Roman" w:cs="Times New Roman"/>
              </w:rPr>
              <w:t>50</w:t>
            </w:r>
          </w:p>
        </w:tc>
      </w:tr>
      <w:tr w:rsidR="00B4700F" w:rsidRPr="00B4700F" w:rsidTr="00B4700F">
        <w:trPr>
          <w:cantSplit/>
          <w:trHeight w:val="510"/>
        </w:trPr>
        <w:tc>
          <w:tcPr>
            <w:tcW w:w="534" w:type="dxa"/>
          </w:tcPr>
          <w:p w:rsidR="00B4700F" w:rsidRPr="00B4700F" w:rsidRDefault="00B4700F" w:rsidP="00B4700F">
            <w:pPr>
              <w:tabs>
                <w:tab w:val="left" w:pos="1134"/>
              </w:tabs>
              <w:spacing w:after="0" w:line="240" w:lineRule="auto"/>
              <w:contextualSpacing/>
              <w:rPr>
                <w:rFonts w:ascii="Times New Roman" w:hAnsi="Times New Roman" w:cs="Times New Roman"/>
              </w:rPr>
            </w:pP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-Строительство мельницы для производство муки;</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-Небольшой завод по производству комбикормов;</w:t>
            </w:r>
          </w:p>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-Создание завода по производству рапсового масла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8"/>
              </w:rPr>
            </w:pP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5</w:t>
            </w:r>
            <w:r w:rsidR="00E75F26">
              <w:rPr>
                <w:rFonts w:ascii="Times New Roman" w:hAnsi="Times New Roman" w:cs="Times New Roman"/>
              </w:rPr>
              <w:t>0</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Проект «Степное мясо»  подразумевает создание сельскохозяйственного кооператива по производству и переработке  и заготовке сельскохозяйственной продукции</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8"/>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с. Байгул, пгт. Жипрекен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2019-2025</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5</w:t>
            </w:r>
            <w:r w:rsidR="00E75F26">
              <w:rPr>
                <w:rFonts w:ascii="Times New Roman" w:hAnsi="Times New Roman" w:cs="Times New Roman"/>
              </w:rPr>
              <w:t>1</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 xml:space="preserve">Строительство сельскохозяйственного розничного рынка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Администрация городского поселения «Чернышевское», инициатор проекта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7000,0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5</w:t>
            </w:r>
            <w:r w:rsidR="00E75F26">
              <w:rPr>
                <w:rFonts w:ascii="Times New Roman" w:hAnsi="Times New Roman" w:cs="Times New Roman"/>
              </w:rPr>
              <w:t>2</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Создание Автотранспортного предприятия (аутсорсинг горных и транспортных работ, внедрение системы планово-предупредительных ремонтов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2020-2025</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288200,0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10</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5</w:t>
            </w:r>
            <w:r w:rsidR="00E75F26">
              <w:rPr>
                <w:rFonts w:ascii="Times New Roman" w:hAnsi="Times New Roman" w:cs="Times New Roman"/>
              </w:rPr>
              <w:t>3</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Создание ремонтно-механического завода (организация капитального ремонта основных узлов и агрегатов горнодобывающей техники, производство брони и футеровки мельниц, брони и плиты конусных и щековых дробилок, зубцов, ковшей экскаваторов с применением технологий 3</w:t>
            </w:r>
            <w:r w:rsidRPr="00B4700F">
              <w:rPr>
                <w:rFonts w:ascii="Times New Roman" w:hAnsi="Times New Roman" w:cs="Times New Roman"/>
                <w:lang w:val="en-US"/>
              </w:rPr>
              <w:t>D</w:t>
            </w:r>
            <w:r w:rsidRPr="00B4700F">
              <w:rPr>
                <w:rFonts w:ascii="Times New Roman" w:hAnsi="Times New Roman" w:cs="Times New Roman"/>
              </w:rPr>
              <w:t>-принтеров по металлу</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Инвестиционное предложение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2020-2030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276000,0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276000,0</w:t>
            </w: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15</w:t>
            </w: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hAnsi="Times New Roman" w:cs="Times New Roman"/>
                <w:b/>
                <w:color w:val="000000" w:themeColor="text1"/>
              </w:rPr>
              <w:t>Развитие туризма на территории района на базе научного стационара «Кулинда» в с. Новоильинск</w:t>
            </w:r>
            <w:r w:rsidRPr="00B4700F">
              <w:rPr>
                <w:rFonts w:ascii="Times New Roman" w:hAnsi="Times New Roman" w:cs="Times New Roman"/>
                <w:color w:val="000000" w:themeColor="text1"/>
              </w:rPr>
              <w:t xml:space="preserve"> </w:t>
            </w:r>
            <w:r w:rsidRPr="00B4700F">
              <w:rPr>
                <w:rFonts w:ascii="Times New Roman" w:hAnsi="Times New Roman" w:cs="Times New Roman"/>
                <w:b/>
                <w:color w:val="000000" w:themeColor="text1"/>
              </w:rPr>
              <w:t xml:space="preserve">и </w:t>
            </w:r>
            <w:r w:rsidRPr="00B4700F">
              <w:rPr>
                <w:rFonts w:ascii="Times New Roman" w:hAnsi="Times New Roman" w:cs="Times New Roman"/>
                <w:b/>
              </w:rPr>
              <w:t>объекта культурного наследия федерального значения: Церкви Спасской в с.Курлыч</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hAnsi="Times New Roman" w:cs="Times New Roman"/>
              </w:rPr>
            </w:pPr>
            <w:r w:rsidRPr="00B4700F">
              <w:rPr>
                <w:rFonts w:ascii="Times New Roman" w:hAnsi="Times New Roman" w:cs="Times New Roman"/>
              </w:rPr>
              <w:t>5</w:t>
            </w:r>
            <w:r w:rsidR="00E75F26">
              <w:rPr>
                <w:rFonts w:ascii="Times New Roman" w:hAnsi="Times New Roman" w:cs="Times New Roman"/>
              </w:rPr>
              <w:t>4</w:t>
            </w:r>
            <w:r w:rsidRPr="00B4700F">
              <w:rPr>
                <w:rFonts w:ascii="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 xml:space="preserve">Обустройство инфраструктурных площадок для  </w:t>
            </w:r>
            <w:r w:rsidRPr="00B4700F">
              <w:rPr>
                <w:rFonts w:ascii="Times New Roman" w:hAnsi="Times New Roman" w:cs="Times New Roman"/>
              </w:rPr>
              <w:t xml:space="preserve">создания эффективно функционирующих туристических объектов </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МКУ Комитет культуры и спорта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Чернышевский район</w:t>
            </w:r>
          </w:p>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r w:rsidRPr="00B4700F">
              <w:rPr>
                <w:rFonts w:ascii="Times New Roman" w:hAnsi="Times New Roman" w:cs="Times New Roman"/>
              </w:rPr>
              <w:t>2020-2030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5000,0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3500,0</w:t>
            </w: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spacing w:val="-4"/>
                <w:kern w:val="32"/>
              </w:rPr>
              <w:t>1500,0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8</w:t>
            </w:r>
          </w:p>
        </w:tc>
      </w:tr>
      <w:tr w:rsidR="00B4700F" w:rsidRPr="00B4700F" w:rsidTr="00B4700F">
        <w:trPr>
          <w:cantSplit/>
          <w:trHeight w:val="510"/>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b/>
                <w:sz w:val="24"/>
                <w:szCs w:val="24"/>
              </w:rPr>
            </w:pPr>
            <w:r w:rsidRPr="00B4700F">
              <w:rPr>
                <w:rFonts w:ascii="Times New Roman" w:eastAsia="Times New Roman" w:hAnsi="Times New Roman" w:cs="Times New Roman"/>
                <w:b/>
                <w:sz w:val="24"/>
                <w:szCs w:val="24"/>
              </w:rPr>
              <w:t>Развитие инфраструктуры</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5</w:t>
            </w:r>
            <w:r w:rsidR="00E75F26">
              <w:rPr>
                <w:rFonts w:ascii="Times New Roman" w:eastAsia="Times New Roman" w:hAnsi="Times New Roman" w:cs="Times New Roman"/>
              </w:rPr>
              <w:t>5</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Модернизация и наладка сетей и оборудования системы теплоснабжения, водоснабжения, водоотведения</w:t>
            </w:r>
          </w:p>
        </w:tc>
        <w:tc>
          <w:tcPr>
            <w:tcW w:w="2058"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Администрация муниципального района «Чернышевский район», администрации городских и сельских поселений, ресурсоснабжающие организации</w:t>
            </w:r>
          </w:p>
        </w:tc>
        <w:tc>
          <w:tcPr>
            <w:tcW w:w="1323"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п.Жирекен, п.Чернышевск, п.Букачача, п.Аксеново-Зиловское, п.ст.Урюм, с.Бушулей</w:t>
            </w:r>
          </w:p>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p>
        </w:tc>
        <w:tc>
          <w:tcPr>
            <w:tcW w:w="1002"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2019-2030</w:t>
            </w:r>
          </w:p>
        </w:tc>
        <w:tc>
          <w:tcPr>
            <w:tcW w:w="1145"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63250,0</w:t>
            </w:r>
          </w:p>
        </w:tc>
        <w:tc>
          <w:tcPr>
            <w:tcW w:w="1179"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p>
        </w:tc>
        <w:tc>
          <w:tcPr>
            <w:tcW w:w="1190"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30043,75</w:t>
            </w:r>
          </w:p>
        </w:tc>
        <w:tc>
          <w:tcPr>
            <w:tcW w:w="1085"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1581,25</w:t>
            </w:r>
          </w:p>
        </w:tc>
        <w:tc>
          <w:tcPr>
            <w:tcW w:w="1512"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r w:rsidRPr="00B4700F">
              <w:rPr>
                <w:rFonts w:ascii="Times New Roman" w:hAnsi="Times New Roman" w:cs="Times New Roman"/>
                <w:color w:val="000000" w:themeColor="text1"/>
              </w:rPr>
              <w:t>31625,0</w:t>
            </w:r>
          </w:p>
        </w:tc>
        <w:tc>
          <w:tcPr>
            <w:tcW w:w="1764"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p>
        </w:tc>
        <w:tc>
          <w:tcPr>
            <w:tcW w:w="1017" w:type="dxa"/>
          </w:tcPr>
          <w:p w:rsidR="00B4700F" w:rsidRPr="00B4700F" w:rsidRDefault="00B4700F" w:rsidP="00B4700F">
            <w:pPr>
              <w:tabs>
                <w:tab w:val="left" w:pos="1134"/>
              </w:tabs>
              <w:spacing w:after="0" w:line="240" w:lineRule="auto"/>
              <w:contextualSpacing/>
              <w:jc w:val="both"/>
              <w:rPr>
                <w:rFonts w:ascii="Times New Roman" w:hAnsi="Times New Roman" w:cs="Times New Roman"/>
                <w:color w:val="000000" w:themeColor="text1"/>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5</w:t>
            </w:r>
            <w:r w:rsidR="00E75F26">
              <w:rPr>
                <w:rFonts w:ascii="Times New Roman" w:eastAsia="Times New Roman" w:hAnsi="Times New Roman" w:cs="Times New Roman"/>
              </w:rPr>
              <w:t>6</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Строительство закрытой системы теплоснабжения в пгт. Чернышевск, предполагающая консервацию всех котельных и строительство одной котельной с учетом применения современных технологий, мощностью 49,93 Гкал/ч., с водогрейными котлами</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2022-2023 (ПСД)</w:t>
            </w:r>
          </w:p>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2024-2027 (строительство)</w:t>
            </w:r>
          </w:p>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70 000,0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66500,0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3500,0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5</w:t>
            </w:r>
            <w:r w:rsidR="00E75F26">
              <w:rPr>
                <w:rFonts w:ascii="Times New Roman" w:eastAsia="Times New Roman" w:hAnsi="Times New Roman" w:cs="Times New Roman"/>
              </w:rPr>
              <w:t>7</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Строительство системы централизованного водоснабжения  пгт. Чернышевск, за р. Алеур.</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2027-2030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90 000,0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85 500,0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4500,0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5</w:t>
            </w:r>
            <w:r w:rsidR="00E75F26">
              <w:rPr>
                <w:rFonts w:ascii="Times New Roman" w:eastAsia="Times New Roman" w:hAnsi="Times New Roman" w:cs="Times New Roman"/>
              </w:rPr>
              <w:t>8</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lang w:eastAsia="en-US"/>
              </w:rPr>
              <w:t>Строительство модульной котельной</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«Жирекенское»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2020-2030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30000,0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28500,0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1500,0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E75F26"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59</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Оформление в муниципальную собственность бесхозяйных объектов коммунального назначения, 16 объектов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МР «Чернышевский район», администрации городских и сельских поселений муниципального района</w:t>
            </w:r>
          </w:p>
        </w:tc>
        <w:tc>
          <w:tcPr>
            <w:tcW w:w="1323"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п.Аксеново-Зиловское, п.ст.Урюм, с. Утан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2019</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160000,0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160 000,0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0</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Разработка схем теплоснабжения, водоснабжения, водоотведения муниципальных образований района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МР «Чернышевский район», администрации городских и сельских поселений муниципального района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Городские и сельские поселения -6 ед.</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highlight w:val="yellow"/>
              </w:rPr>
            </w:pPr>
            <w:r w:rsidRPr="00B4700F">
              <w:rPr>
                <w:rFonts w:ascii="Times New Roman" w:hAnsi="Times New Roman" w:cs="Times New Roman"/>
                <w:sz w:val="24"/>
                <w:szCs w:val="24"/>
              </w:rPr>
              <w:t>2019-2020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3600,0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2520,0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 xml:space="preserve">1080,0 </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1</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Строительство Гаурского водовода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с. Гаур Чернышевского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highlight w:val="yellow"/>
              </w:rPr>
            </w:pPr>
            <w:r w:rsidRPr="00B4700F">
              <w:rPr>
                <w:rFonts w:ascii="Times New Roman" w:hAnsi="Times New Roman" w:cs="Times New Roman"/>
                <w:sz w:val="24"/>
                <w:szCs w:val="24"/>
              </w:rPr>
              <w:t>2021-2025</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100000,0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80000,0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20000,0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Построены здания</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15</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2</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 xml:space="preserve">Бурение водозаборных скважин, прокладка трубопроводов в ГП «Жирекенское», ГП «Букачачинское»,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 xml:space="preserve">Администрации городских поселений </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 xml:space="preserve">с. Озерная, пгт. Букачача </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highlight w:val="yellow"/>
              </w:rPr>
            </w:pPr>
            <w:r w:rsidRPr="00B4700F">
              <w:rPr>
                <w:rFonts w:ascii="Times New Roman" w:hAnsi="Times New Roman" w:cs="Times New Roman"/>
                <w:sz w:val="24"/>
                <w:szCs w:val="24"/>
              </w:rPr>
              <w:t>2019-2023</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72737,0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69100,12</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3636,88</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3</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lang w:eastAsia="en-US"/>
              </w:rPr>
              <w:t>Модернизация системы водоснабжения. Строительство котельной на гольцах для подогрева воды</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«Аксеново-Зиловское»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highlight w:val="yellow"/>
              </w:rPr>
            </w:pPr>
            <w:r w:rsidRPr="00B4700F">
              <w:rPr>
                <w:rFonts w:ascii="Times New Roman" w:hAnsi="Times New Roman" w:cs="Times New Roman"/>
                <w:sz w:val="24"/>
                <w:szCs w:val="24"/>
              </w:rPr>
              <w:t>2019-2021</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60000,0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57000,0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3000,0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6</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4</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 xml:space="preserve">Строительство очистных сооружений в пгт. Чернышевск мощностью 10000 куб. м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highlight w:val="yellow"/>
              </w:rPr>
            </w:pPr>
            <w:r w:rsidRPr="00B4700F">
              <w:rPr>
                <w:rFonts w:ascii="Times New Roman" w:hAnsi="Times New Roman" w:cs="Times New Roman"/>
                <w:sz w:val="24"/>
                <w:szCs w:val="24"/>
              </w:rPr>
              <w:t>2024-2027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59167,0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56208,65</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2958,35</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0</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8</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5</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очистных сооружений в пгт. Жирекен мощностью 800 куб. м.  В 2019 - разработка ПСД</w:t>
            </w: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городского поселения «Жирекенское»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Жирекен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2019-2022</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59167,0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56208,65</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2958,35</w:t>
            </w: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Мероприятие включено в программу Комплексное развитие систем коммунальной инфраструктуры на территории городского поселения "Жирекенское" на 2014-2020 г.</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7</w:t>
            </w: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6</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Установка приборов учета тепловой энергии, учета холодной и горячей воды</w:t>
            </w:r>
          </w:p>
          <w:p w:rsidR="00B4700F" w:rsidRPr="00B4700F" w:rsidRDefault="00B4700F" w:rsidP="00B4700F">
            <w:pPr>
              <w:spacing w:after="0" w:line="240" w:lineRule="auto"/>
              <w:contextualSpacing/>
              <w:rPr>
                <w:rFonts w:ascii="Times New Roman" w:eastAsia="Times New Roman" w:hAnsi="Times New Roman" w:cs="Times New Roman"/>
              </w:rPr>
            </w:pPr>
          </w:p>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 пгт. Жирекен, пгт. Аксеново-Зиловское, пгт. Букачачинское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240,0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240,0</w:t>
            </w: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510"/>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6</w:t>
            </w:r>
            <w:r w:rsidR="00E75F26">
              <w:rPr>
                <w:rFonts w:ascii="Times New Roman" w:eastAsia="Times New Roman" w:hAnsi="Times New Roman" w:cs="Times New Roman"/>
              </w:rPr>
              <w:t>7</w:t>
            </w:r>
            <w:r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lang w:eastAsia="en-US"/>
              </w:rPr>
            </w:pPr>
            <w:r w:rsidRPr="00B4700F">
              <w:rPr>
                <w:rFonts w:ascii="Times New Roman" w:hAnsi="Times New Roman" w:cs="Times New Roman"/>
                <w:lang w:eastAsia="en-US"/>
              </w:rPr>
              <w:t>Разработка программ по энергосбережению -18 поселений</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Городские и сельские поселения</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1800,0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1260,0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r w:rsidRPr="00B4700F">
              <w:rPr>
                <w:rFonts w:ascii="Times New Roman" w:hAnsi="Times New Roman" w:cs="Times New Roman"/>
                <w:spacing w:val="-4"/>
                <w:kern w:val="32"/>
                <w:sz w:val="24"/>
                <w:szCs w:val="24"/>
              </w:rPr>
              <w:t>540,0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r>
      <w:tr w:rsidR="00B4700F" w:rsidRPr="00B4700F" w:rsidTr="00B4700F">
        <w:trPr>
          <w:cantSplit/>
          <w:trHeight w:val="556"/>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b/>
                <w:sz w:val="24"/>
                <w:szCs w:val="24"/>
                <w:u w:val="single"/>
              </w:rPr>
            </w:pPr>
            <w:r w:rsidRPr="00B4700F">
              <w:rPr>
                <w:rFonts w:ascii="Times New Roman" w:hAnsi="Times New Roman" w:cs="Times New Roman"/>
                <w:b/>
                <w:sz w:val="24"/>
                <w:szCs w:val="24"/>
              </w:rPr>
              <w:t xml:space="preserve"> Обеспечение повышения  безопасности жизнедеятельности населения и улучшение экологической обстановки</w:t>
            </w:r>
          </w:p>
        </w:tc>
      </w:tr>
      <w:tr w:rsidR="00B4700F" w:rsidRPr="00B4700F" w:rsidTr="00B4700F">
        <w:trPr>
          <w:cantSplit/>
          <w:trHeight w:val="1259"/>
        </w:trPr>
        <w:tc>
          <w:tcPr>
            <w:tcW w:w="534" w:type="dxa"/>
          </w:tcPr>
          <w:p w:rsidR="00B4700F" w:rsidRPr="00B4700F" w:rsidRDefault="00E75F26"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68</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Защита территорий поселений от ЧС вызванной лесными и другими ландшафтными пожарами</w:t>
            </w:r>
          </w:p>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Отдел по делам гражданской обороны и защиты от чрезвычайных ситуаций администрации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Населенные пункты муниципального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2019-2020</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400,0</w:t>
            </w:r>
          </w:p>
        </w:tc>
        <w:tc>
          <w:tcPr>
            <w:tcW w:w="151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1259"/>
        </w:trPr>
        <w:tc>
          <w:tcPr>
            <w:tcW w:w="534" w:type="dxa"/>
          </w:tcPr>
          <w:p w:rsidR="00B4700F" w:rsidRPr="00B4700F" w:rsidRDefault="00E75F26"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69</w:t>
            </w:r>
            <w:r w:rsidR="00B4700F" w:rsidRPr="00B4700F">
              <w:rPr>
                <w:rFonts w:ascii="Times New Roman" w:eastAsia="Times New Roman" w:hAnsi="Times New Roman" w:cs="Times New Roman"/>
              </w:rPr>
              <w:t>.</w:t>
            </w:r>
          </w:p>
        </w:tc>
        <w:tc>
          <w:tcPr>
            <w:tcW w:w="209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инженерных сооружений  для защиты пгт. Букачача, с. Утан, пгт. Чернышевск от затопления паводковыми водами реки Куэнга, р. Алеур (8,1 км)</w:t>
            </w:r>
          </w:p>
        </w:tc>
        <w:tc>
          <w:tcPr>
            <w:tcW w:w="2058"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Администрация МР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Букачача, пгт. Чернышевск, с. Утан</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2023-2025</w:t>
            </w:r>
          </w:p>
        </w:tc>
        <w:tc>
          <w:tcPr>
            <w:tcW w:w="1145"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189000,0</w:t>
            </w:r>
          </w:p>
        </w:tc>
        <w:tc>
          <w:tcPr>
            <w:tcW w:w="1179"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132300,0</w:t>
            </w:r>
          </w:p>
        </w:tc>
        <w:tc>
          <w:tcPr>
            <w:tcW w:w="1190"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56700,0</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421"/>
        </w:trPr>
        <w:tc>
          <w:tcPr>
            <w:tcW w:w="15907" w:type="dxa"/>
            <w:gridSpan w:val="12"/>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b/>
                <w:sz w:val="24"/>
                <w:szCs w:val="24"/>
              </w:rPr>
            </w:pPr>
            <w:r w:rsidRPr="00B4700F">
              <w:rPr>
                <w:rFonts w:ascii="Times New Roman" w:eastAsia="Times New Roman" w:hAnsi="Times New Roman" w:cs="Times New Roman"/>
                <w:b/>
                <w:sz w:val="24"/>
                <w:szCs w:val="24"/>
              </w:rPr>
              <w:t>Развитие дорожной инфраструктуры</w:t>
            </w: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0</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Строительство автомобильной дороги местного значения Западный подъезд к пгт. Чернышевск</w:t>
            </w: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муниципального района «Чернышевский район», КГУ «Служба единого заказчика»</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129725,320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113410,32</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11341,03</w:t>
            </w: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Разработана ПСД, установлен технологический мост.</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1</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Организация парковочных мест</w:t>
            </w:r>
          </w:p>
          <w:p w:rsidR="00B4700F" w:rsidRPr="00B4700F" w:rsidRDefault="00B4700F" w:rsidP="00B4700F">
            <w:pPr>
              <w:spacing w:after="0" w:line="240" w:lineRule="auto"/>
              <w:contextualSpacing/>
              <w:rPr>
                <w:rFonts w:ascii="Times New Roman" w:eastAsia="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2020-2025</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1200,0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1200,0</w:t>
            </w: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2</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Освещение дорог в населенных пунктах района</w:t>
            </w:r>
          </w:p>
          <w:p w:rsidR="00B4700F" w:rsidRPr="00B4700F" w:rsidRDefault="00B4700F" w:rsidP="00B4700F">
            <w:pPr>
              <w:spacing w:after="0" w:line="240" w:lineRule="auto"/>
              <w:contextualSpacing/>
              <w:rPr>
                <w:rFonts w:ascii="Times New Roman" w:eastAsia="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муниципального района «Чернышевский район», администрации городских поселений района</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Населенные пункты района</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2021-2025</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5000,00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4500,00</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500,00</w:t>
            </w: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3</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Ремонт улично-дорожной сети ул.Журавлева п.Чернышевск</w:t>
            </w:r>
          </w:p>
          <w:p w:rsidR="00B4700F" w:rsidRPr="00B4700F" w:rsidRDefault="00B4700F" w:rsidP="00B4700F">
            <w:pPr>
              <w:spacing w:after="0" w:line="240" w:lineRule="auto"/>
              <w:contextualSpacing/>
              <w:rPr>
                <w:rFonts w:ascii="Times New Roman" w:eastAsia="Times New Roman" w:hAnsi="Times New Roman" w:cs="Times New Roman"/>
              </w:rPr>
            </w:pPr>
          </w:p>
        </w:tc>
        <w:tc>
          <w:tcPr>
            <w:tcW w:w="2058"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2019</w:t>
            </w:r>
          </w:p>
        </w:tc>
        <w:tc>
          <w:tcPr>
            <w:tcW w:w="114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12500,0</w:t>
            </w:r>
          </w:p>
        </w:tc>
        <w:tc>
          <w:tcPr>
            <w:tcW w:w="1179"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190" w:type="dxa"/>
          </w:tcPr>
          <w:p w:rsidR="00B4700F" w:rsidRPr="00B4700F" w:rsidRDefault="00B4700F" w:rsidP="00B4700F">
            <w:pPr>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12500,0</w:t>
            </w:r>
          </w:p>
        </w:tc>
        <w:tc>
          <w:tcPr>
            <w:tcW w:w="1085"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512" w:type="dxa"/>
          </w:tcPr>
          <w:p w:rsidR="00B4700F" w:rsidRPr="00B4700F" w:rsidRDefault="00B4700F" w:rsidP="00B4700F">
            <w:pPr>
              <w:spacing w:after="0" w:line="240" w:lineRule="auto"/>
              <w:contextualSpacing/>
              <w:jc w:val="center"/>
              <w:rPr>
                <w:rFonts w:ascii="Times New Roman" w:eastAsia="Times New Roman" w:hAnsi="Times New Roman" w:cs="Times New Roman"/>
              </w:rPr>
            </w:pPr>
          </w:p>
        </w:tc>
        <w:tc>
          <w:tcPr>
            <w:tcW w:w="1764"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r w:rsidRPr="00B4700F">
              <w:rPr>
                <w:rFonts w:ascii="Times New Roman" w:eastAsia="Times New Roman" w:hAnsi="Times New Roman" w:cs="Times New Roman"/>
              </w:rPr>
              <w:t>Подготовлены дефектные акты с  локально сметными расчетами на выполнение  работ.  Проведен ремонт уличное освещение  в 2017 г.</w:t>
            </w:r>
          </w:p>
        </w:tc>
        <w:tc>
          <w:tcPr>
            <w:tcW w:w="1017" w:type="dxa"/>
          </w:tcPr>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4</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Асфальтирование подъезда к пгт. Аксеново-Зиловское (7км) (без основания)</w:t>
            </w:r>
          </w:p>
          <w:p w:rsidR="00B4700F" w:rsidRPr="00B4700F" w:rsidRDefault="00B4700F" w:rsidP="00B4700F">
            <w:pPr>
              <w:spacing w:after="0" w:line="240" w:lineRule="auto"/>
              <w:contextualSpacing/>
              <w:rPr>
                <w:rFonts w:ascii="Times New Roman" w:hAnsi="Times New Roman" w:cs="Times New Roman"/>
                <w:color w:val="000000"/>
              </w:rPr>
            </w:pP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пгт. Аксеново-Зиловское</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spacing w:val="-4"/>
                <w:kern w:val="32"/>
              </w:rPr>
            </w:pPr>
            <w:r w:rsidRPr="00B4700F">
              <w:rPr>
                <w:rFonts w:ascii="Times New Roman" w:hAnsi="Times New Roman" w:cs="Times New Roman"/>
              </w:rPr>
              <w:t>78225,0</w:t>
            </w:r>
          </w:p>
        </w:tc>
        <w:tc>
          <w:tcPr>
            <w:tcW w:w="1179" w:type="dxa"/>
          </w:tcPr>
          <w:p w:rsidR="00B4700F" w:rsidRPr="00B4700F" w:rsidRDefault="00B4700F" w:rsidP="00B4700F">
            <w:pPr>
              <w:spacing w:after="0" w:line="240" w:lineRule="auto"/>
              <w:contextualSpacing/>
              <w:jc w:val="center"/>
              <w:rPr>
                <w:rFonts w:ascii="Times New Roman" w:hAnsi="Times New Roman" w:cs="Times New Roman"/>
                <w:spacing w:val="-4"/>
                <w:kern w:val="32"/>
                <w:highlight w:val="yellow"/>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spacing w:val="-4"/>
                <w:kern w:val="32"/>
                <w:highlight w:val="yellow"/>
              </w:rPr>
            </w:pPr>
            <w:r w:rsidRPr="00B4700F">
              <w:rPr>
                <w:rFonts w:ascii="Times New Roman" w:hAnsi="Times New Roman" w:cs="Times New Roman"/>
                <w:spacing w:val="-4"/>
                <w:kern w:val="32"/>
              </w:rPr>
              <w:t>70402,5</w:t>
            </w:r>
          </w:p>
        </w:tc>
        <w:tc>
          <w:tcPr>
            <w:tcW w:w="1085" w:type="dxa"/>
          </w:tcPr>
          <w:p w:rsidR="00B4700F" w:rsidRPr="00B4700F" w:rsidRDefault="00B4700F" w:rsidP="00B4700F">
            <w:pPr>
              <w:spacing w:after="0" w:line="240" w:lineRule="auto"/>
              <w:contextualSpacing/>
              <w:rPr>
                <w:rFonts w:ascii="Times New Roman" w:hAnsi="Times New Roman" w:cs="Times New Roman"/>
                <w:spacing w:val="-4"/>
                <w:kern w:val="32"/>
              </w:rPr>
            </w:pPr>
            <w:r w:rsidRPr="00B4700F">
              <w:rPr>
                <w:rFonts w:ascii="Times New Roman" w:hAnsi="Times New Roman" w:cs="Times New Roman"/>
                <w:spacing w:val="-4"/>
                <w:kern w:val="32"/>
              </w:rPr>
              <w:t>7822,5</w:t>
            </w: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highlight w:val="yellow"/>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highlight w:val="yellow"/>
              </w:rPr>
            </w:pPr>
            <w:r w:rsidRPr="00B4700F">
              <w:rPr>
                <w:rFonts w:ascii="Times New Roman" w:hAnsi="Times New Roman" w:cs="Times New Roman"/>
              </w:rPr>
              <w:t xml:space="preserve">Замежеван 2017 зем. участок от федеральной трассы до ж/д переезда по ул.Садовая,; МР «Ч.Рю» передали зем.учасоток связывающий пгт. А-Зилово с федеральной трассой  в бессрочное пользование Постановление №314 от 26.06.2018.  </w:t>
            </w: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5</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 xml:space="preserve">Асфальтирование подъезда к с. Урюм 8.44 км  </w:t>
            </w:r>
          </w:p>
          <w:p w:rsidR="00B4700F" w:rsidRPr="00B4700F" w:rsidRDefault="00B4700F" w:rsidP="00B4700F">
            <w:pPr>
              <w:spacing w:after="0" w:line="240" w:lineRule="auto"/>
              <w:contextualSpacing/>
              <w:rPr>
                <w:rFonts w:ascii="Times New Roman" w:hAnsi="Times New Roman" w:cs="Times New Roman"/>
                <w:color w:val="000000"/>
              </w:rPr>
            </w:pP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с. Урюм</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4843,6</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4359,24</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484,36</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6</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 xml:space="preserve">Устройство водостоков </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2019-2025</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35935,63</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32342,06</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3593,56</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7</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 xml:space="preserve">Реконструкция  действующего моста по ул.Алеурская через р.Алеурка  пгт.Чернышевск </w:t>
            </w:r>
          </w:p>
          <w:p w:rsidR="00B4700F" w:rsidRPr="00B4700F" w:rsidRDefault="00B4700F" w:rsidP="00B4700F">
            <w:pPr>
              <w:spacing w:after="0" w:line="240" w:lineRule="auto"/>
              <w:contextualSpacing/>
              <w:rPr>
                <w:rFonts w:ascii="Times New Roman" w:hAnsi="Times New Roman" w:cs="Times New Roman"/>
                <w:color w:val="000000"/>
              </w:rPr>
            </w:pP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городского поселения «Чернышевское»</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100000,0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90000,0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7</w:t>
            </w:r>
            <w:r w:rsidR="00E75F26">
              <w:rPr>
                <w:rFonts w:ascii="Times New Roman" w:eastAsia="Times New Roman" w:hAnsi="Times New Roman" w:cs="Times New Roman"/>
              </w:rPr>
              <w:t>8</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Асфальтирование от федеральной трассы до с.Утан (4 км)  -без основания</w:t>
            </w:r>
          </w:p>
          <w:p w:rsidR="00B4700F" w:rsidRPr="00B4700F" w:rsidRDefault="00B4700F" w:rsidP="00B4700F">
            <w:pPr>
              <w:spacing w:after="0" w:line="240" w:lineRule="auto"/>
              <w:contextualSpacing/>
              <w:rPr>
                <w:rFonts w:ascii="Times New Roman" w:hAnsi="Times New Roman" w:cs="Times New Roman"/>
                <w:color w:val="000000"/>
              </w:rPr>
            </w:pP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с. Утан</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2022</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26072,0</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23464,8</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2607,2</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E75F26" w:rsidP="00B4700F">
            <w:pPr>
              <w:tabs>
                <w:tab w:val="left" w:pos="1134"/>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79</w:t>
            </w:r>
            <w:r w:rsidR="00B4700F"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Асфальтирование дороги – подъезд от федеральной трассы к пгт. Жирекен  (без основания)</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 xml:space="preserve">пгт. Жирекен  </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1710,39</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1539,35</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171,04</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8</w:t>
            </w:r>
            <w:r w:rsidR="00E75F26">
              <w:rPr>
                <w:rFonts w:ascii="Times New Roman" w:eastAsia="Times New Roman" w:hAnsi="Times New Roman" w:cs="Times New Roman"/>
              </w:rPr>
              <w:t>0</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Асфальтовое покрытие до с. Новоильинск (без основания)</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 КГУ «Служба единого заказчика»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с. Новоильинск</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67,05</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67,05</w:t>
            </w: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8</w:t>
            </w:r>
            <w:r w:rsidR="00E75F26">
              <w:rPr>
                <w:rFonts w:ascii="Times New Roman" w:eastAsia="Times New Roman" w:hAnsi="Times New Roman" w:cs="Times New Roman"/>
              </w:rPr>
              <w:t>1</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Асфальтовое покрытие до с. Бородинск (без основания)</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с. Бородинск</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2025-2030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67,05</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60,34</w:t>
            </w: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6,70</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E75F26">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8</w:t>
            </w:r>
            <w:r w:rsidR="00E75F26">
              <w:rPr>
                <w:rFonts w:ascii="Times New Roman" w:eastAsia="Times New Roman" w:hAnsi="Times New Roman" w:cs="Times New Roman"/>
              </w:rPr>
              <w:t>2</w:t>
            </w:r>
            <w:r w:rsidRPr="00B4700F">
              <w:rPr>
                <w:rFonts w:ascii="Times New Roman" w:eastAsia="Times New Roman" w:hAnsi="Times New Roman" w:cs="Times New Roman"/>
              </w:rPr>
              <w:t>.</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Строительство дополнительного деревянного моста в пгт.  Чернышевск (для пешеходов и проезда легкового транспорта)</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пгт.Чернышевск</w:t>
            </w:r>
          </w:p>
        </w:tc>
        <w:tc>
          <w:tcPr>
            <w:tcW w:w="1002"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2025-2027</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 xml:space="preserve">12000,00 </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12000,00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83.</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Разработка комплексного плана развития дорожной сети на территории Чернышевского района, в том числе с учетом обеспечения дорожной инфраструктурой планируемые к жилой застройке территории.</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Населенные пункты района</w:t>
            </w:r>
          </w:p>
        </w:tc>
        <w:tc>
          <w:tcPr>
            <w:tcW w:w="1002" w:type="dxa"/>
          </w:tcPr>
          <w:p w:rsidR="00B4700F" w:rsidRPr="00B4700F" w:rsidRDefault="00B4700F" w:rsidP="00333365">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20</w:t>
            </w:r>
            <w:r w:rsidR="00333365">
              <w:rPr>
                <w:rFonts w:ascii="Times New Roman" w:hAnsi="Times New Roman" w:cs="Times New Roman"/>
                <w:color w:val="000000"/>
              </w:rPr>
              <w:t>19-2020</w:t>
            </w:r>
          </w:p>
        </w:tc>
        <w:tc>
          <w:tcPr>
            <w:tcW w:w="114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3500,00</w:t>
            </w: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085" w:type="dxa"/>
          </w:tcPr>
          <w:p w:rsidR="00B4700F" w:rsidRPr="00B4700F" w:rsidRDefault="00B4700F" w:rsidP="00B4700F">
            <w:pPr>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3500,00</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1259"/>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84.</w:t>
            </w:r>
          </w:p>
        </w:tc>
        <w:tc>
          <w:tcPr>
            <w:tcW w:w="2098"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Обеспечение коммунальной техникой (Приобретение грейдеров 2 шт.* млн. руб., КДМ 4 шт.*4 млн. руб.).</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r w:rsidRPr="00B4700F">
              <w:rPr>
                <w:rFonts w:ascii="Times New Roman" w:hAnsi="Times New Roman" w:cs="Times New Roman"/>
                <w:color w:val="000000"/>
              </w:rPr>
              <w:t>Населенные пункты района (город. поселен.)</w:t>
            </w:r>
          </w:p>
        </w:tc>
        <w:tc>
          <w:tcPr>
            <w:tcW w:w="1002" w:type="dxa"/>
          </w:tcPr>
          <w:p w:rsidR="00B4700F" w:rsidRPr="00B4700F" w:rsidRDefault="00333365" w:rsidP="00333365">
            <w:pPr>
              <w:tabs>
                <w:tab w:val="left" w:pos="1134"/>
              </w:tabs>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2019-2021</w:t>
            </w:r>
          </w:p>
        </w:tc>
        <w:tc>
          <w:tcPr>
            <w:tcW w:w="1145"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(Грейдер -2 шт.) 39491,47</w:t>
            </w:r>
          </w:p>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79"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190"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085" w:type="dxa"/>
          </w:tcPr>
          <w:p w:rsidR="00B4700F" w:rsidRPr="00B4700F" w:rsidRDefault="00B4700F" w:rsidP="00B4700F">
            <w:pPr>
              <w:spacing w:after="0" w:line="240" w:lineRule="auto"/>
              <w:contextualSpacing/>
              <w:rPr>
                <w:rFonts w:ascii="Times New Roman" w:hAnsi="Times New Roman" w:cs="Times New Roman"/>
                <w:color w:val="000000"/>
              </w:rPr>
            </w:pPr>
            <w:r w:rsidRPr="00B4700F">
              <w:rPr>
                <w:rFonts w:ascii="Times New Roman" w:hAnsi="Times New Roman" w:cs="Times New Roman"/>
                <w:color w:val="000000"/>
              </w:rPr>
              <w:t>(Грейдер -2 шт.) 39491,47</w:t>
            </w:r>
          </w:p>
        </w:tc>
        <w:tc>
          <w:tcPr>
            <w:tcW w:w="1512" w:type="dxa"/>
          </w:tcPr>
          <w:p w:rsidR="00B4700F" w:rsidRPr="00B4700F" w:rsidRDefault="00B4700F" w:rsidP="00B4700F">
            <w:pPr>
              <w:spacing w:after="0" w:line="240" w:lineRule="auto"/>
              <w:contextualSpacing/>
              <w:jc w:val="center"/>
              <w:rPr>
                <w:rFonts w:ascii="Times New Roman" w:hAnsi="Times New Roman" w:cs="Times New Roman"/>
                <w:color w:val="000000"/>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c>
          <w:tcPr>
            <w:tcW w:w="1017" w:type="dxa"/>
          </w:tcPr>
          <w:p w:rsidR="00B4700F" w:rsidRPr="00B4700F" w:rsidRDefault="00B4700F" w:rsidP="00B4700F">
            <w:pPr>
              <w:tabs>
                <w:tab w:val="left" w:pos="1134"/>
              </w:tabs>
              <w:spacing w:after="0" w:line="240" w:lineRule="auto"/>
              <w:contextualSpacing/>
              <w:jc w:val="center"/>
              <w:rPr>
                <w:rFonts w:ascii="Times New Roman" w:hAnsi="Times New Roman" w:cs="Times New Roman"/>
                <w:color w:val="000000"/>
              </w:rPr>
            </w:pPr>
          </w:p>
        </w:tc>
      </w:tr>
      <w:tr w:rsidR="00B4700F" w:rsidRPr="00B4700F" w:rsidTr="00B4700F">
        <w:trPr>
          <w:cantSplit/>
          <w:trHeight w:val="463"/>
        </w:trPr>
        <w:tc>
          <w:tcPr>
            <w:tcW w:w="15907" w:type="dxa"/>
            <w:gridSpan w:val="12"/>
          </w:tcPr>
          <w:p w:rsidR="00B4700F" w:rsidRPr="00B4700F" w:rsidRDefault="00B4700F" w:rsidP="00B4700F">
            <w:pPr>
              <w:tabs>
                <w:tab w:val="left" w:pos="1701"/>
              </w:tabs>
              <w:spacing w:after="0" w:line="240" w:lineRule="auto"/>
              <w:ind w:left="720"/>
              <w:contextualSpacing/>
              <w:jc w:val="center"/>
              <w:rPr>
                <w:rFonts w:ascii="Times New Roman" w:hAnsi="Times New Roman" w:cs="Times New Roman"/>
                <w:b/>
                <w:spacing w:val="2"/>
                <w:sz w:val="28"/>
                <w:szCs w:val="28"/>
                <w:shd w:val="clear" w:color="auto" w:fill="FFFFFF"/>
              </w:rPr>
            </w:pPr>
            <w:r w:rsidRPr="00B4700F">
              <w:rPr>
                <w:rFonts w:ascii="Times New Roman" w:hAnsi="Times New Roman" w:cs="Times New Roman"/>
                <w:b/>
                <w:spacing w:val="2"/>
                <w:sz w:val="28"/>
                <w:szCs w:val="28"/>
                <w:shd w:val="clear" w:color="auto" w:fill="FFFFFF"/>
              </w:rPr>
              <w:t>Развитие рационального природопользования и обеспечение экологической безопасности</w:t>
            </w:r>
          </w:p>
          <w:p w:rsidR="00B4700F" w:rsidRPr="00B4700F" w:rsidRDefault="00B4700F" w:rsidP="00B4700F">
            <w:pPr>
              <w:tabs>
                <w:tab w:val="left" w:pos="1134"/>
              </w:tabs>
              <w:spacing w:after="0" w:line="240" w:lineRule="auto"/>
              <w:contextualSpacing/>
              <w:jc w:val="center"/>
              <w:rPr>
                <w:rFonts w:ascii="Times New Roman" w:eastAsia="Times New Roman" w:hAnsi="Times New Roman" w:cs="Times New Roman"/>
                <w:u w:val="single"/>
              </w:rPr>
            </w:pPr>
          </w:p>
        </w:tc>
      </w:tr>
      <w:tr w:rsidR="00B4700F" w:rsidRPr="00B4700F" w:rsidTr="00B4700F">
        <w:trPr>
          <w:cantSplit/>
          <w:trHeight w:val="825"/>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85.</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pacing w:val="2"/>
                <w:sz w:val="24"/>
                <w:szCs w:val="24"/>
                <w:shd w:val="clear" w:color="auto" w:fill="FFFFFF"/>
              </w:rPr>
              <w:t xml:space="preserve">Строительство </w:t>
            </w:r>
            <w:r w:rsidRPr="00B4700F">
              <w:rPr>
                <w:rFonts w:ascii="Times New Roman" w:hAnsi="Times New Roman" w:cs="Times New Roman"/>
                <w:sz w:val="24"/>
                <w:szCs w:val="24"/>
              </w:rPr>
              <w:t xml:space="preserve">полигона размещения </w:t>
            </w:r>
          </w:p>
          <w:p w:rsidR="00B4700F" w:rsidRPr="00B4700F" w:rsidRDefault="00B4700F" w:rsidP="00B4700F">
            <w:pPr>
              <w:tabs>
                <w:tab w:val="left" w:pos="1134"/>
              </w:tabs>
              <w:spacing w:after="0" w:line="240" w:lineRule="auto"/>
              <w:contextualSpacing/>
              <w:rPr>
                <w:rFonts w:ascii="Times New Roman" w:hAnsi="Times New Roman" w:cs="Times New Roman"/>
                <w:sz w:val="24"/>
                <w:szCs w:val="24"/>
              </w:rPr>
            </w:pPr>
            <w:r w:rsidRPr="00B4700F">
              <w:rPr>
                <w:rFonts w:ascii="Times New Roman" w:hAnsi="Times New Roman" w:cs="Times New Roman"/>
                <w:sz w:val="24"/>
                <w:szCs w:val="24"/>
              </w:rPr>
              <w:t xml:space="preserve">и захоронения (утилизации) твёрдых коммунальных отходов </w:t>
            </w:r>
          </w:p>
          <w:p w:rsidR="00B4700F" w:rsidRPr="00B4700F" w:rsidRDefault="00B4700F" w:rsidP="00B4700F">
            <w:pPr>
              <w:tabs>
                <w:tab w:val="left" w:pos="1134"/>
              </w:tabs>
              <w:spacing w:after="0" w:line="240" w:lineRule="auto"/>
              <w:contextualSpacing/>
              <w:rPr>
                <w:rFonts w:ascii="Times New Roman" w:hAnsi="Times New Roman" w:cs="Times New Roman"/>
                <w:lang w:eastAsia="en-US"/>
              </w:rPr>
            </w:pPr>
            <w:r w:rsidRPr="00B4700F">
              <w:rPr>
                <w:rFonts w:ascii="Times New Roman" w:hAnsi="Times New Roman" w:cs="Times New Roman"/>
                <w:spacing w:val="2"/>
                <w:sz w:val="24"/>
                <w:szCs w:val="24"/>
                <w:shd w:val="clear" w:color="auto" w:fill="FFFFFF"/>
              </w:rPr>
              <w:t>в городском поселении «Чернышевское»</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shd w:val="clear" w:color="auto" w:fill="FFFFFF"/>
              </w:rPr>
              <w:t>Региональный оператор по обращению с твердыми коммунальными отходами ООО «Олерон+» (г. Москва)</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пгт. Чернышевск</w:t>
            </w: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2020-2021</w:t>
            </w:r>
          </w:p>
        </w:tc>
        <w:tc>
          <w:tcPr>
            <w:tcW w:w="114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121400,0</w:t>
            </w:r>
          </w:p>
        </w:tc>
        <w:tc>
          <w:tcPr>
            <w:tcW w:w="1179"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84980,0</w:t>
            </w:r>
          </w:p>
        </w:tc>
        <w:tc>
          <w:tcPr>
            <w:tcW w:w="1190"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36420,0</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Сформирован земельный участок площадью 12 га под строительство полигона ТКО</w:t>
            </w:r>
          </w:p>
        </w:tc>
        <w:tc>
          <w:tcPr>
            <w:tcW w:w="1017" w:type="dxa"/>
          </w:tcPr>
          <w:p w:rsidR="00B4700F" w:rsidRPr="00B4700F" w:rsidRDefault="00E343CA" w:rsidP="00B4700F">
            <w:pPr>
              <w:tabs>
                <w:tab w:val="left" w:pos="1134"/>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B4700F" w:rsidRPr="00B4700F" w:rsidTr="00B4700F">
        <w:trPr>
          <w:cantSplit/>
          <w:trHeight w:val="993"/>
        </w:trPr>
        <w:tc>
          <w:tcPr>
            <w:tcW w:w="534" w:type="dxa"/>
          </w:tcPr>
          <w:p w:rsidR="00B4700F" w:rsidRPr="00B4700F" w:rsidRDefault="00B4700F" w:rsidP="00B4700F">
            <w:pPr>
              <w:tabs>
                <w:tab w:val="left" w:pos="1134"/>
              </w:tabs>
              <w:spacing w:after="0" w:line="240" w:lineRule="auto"/>
              <w:contextualSpacing/>
              <w:rPr>
                <w:rFonts w:ascii="Times New Roman" w:eastAsia="Times New Roman" w:hAnsi="Times New Roman" w:cs="Times New Roman"/>
              </w:rPr>
            </w:pPr>
            <w:r w:rsidRPr="00B4700F">
              <w:rPr>
                <w:rFonts w:ascii="Times New Roman" w:eastAsia="Times New Roman" w:hAnsi="Times New Roman" w:cs="Times New Roman"/>
              </w:rPr>
              <w:t>86.</w:t>
            </w:r>
          </w:p>
        </w:tc>
        <w:tc>
          <w:tcPr>
            <w:tcW w:w="2098" w:type="dxa"/>
          </w:tcPr>
          <w:p w:rsidR="00B4700F" w:rsidRPr="00B4700F" w:rsidRDefault="00B4700F" w:rsidP="00B4700F">
            <w:pPr>
              <w:tabs>
                <w:tab w:val="left" w:pos="1134"/>
              </w:tabs>
              <w:spacing w:after="0" w:line="240" w:lineRule="auto"/>
              <w:contextualSpacing/>
              <w:rPr>
                <w:rFonts w:ascii="Times New Roman" w:hAnsi="Times New Roman" w:cs="Times New Roman"/>
                <w:sz w:val="24"/>
                <w:szCs w:val="24"/>
                <w:lang w:eastAsia="en-US"/>
              </w:rPr>
            </w:pPr>
            <w:r w:rsidRPr="00B4700F">
              <w:rPr>
                <w:rFonts w:ascii="Times New Roman" w:hAnsi="Times New Roman" w:cs="Times New Roman"/>
                <w:bCs/>
                <w:snapToGrid w:val="0"/>
                <w:sz w:val="24"/>
                <w:szCs w:val="24"/>
              </w:rPr>
              <w:t>Строительство биотермических ям в(в  с. Утан, с. Комсомольское, с. Старый Олов)</w:t>
            </w:r>
          </w:p>
        </w:tc>
        <w:tc>
          <w:tcPr>
            <w:tcW w:w="2058"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r w:rsidRPr="00B4700F">
              <w:rPr>
                <w:rFonts w:ascii="Times New Roman" w:hAnsi="Times New Roman" w:cs="Times New Roman"/>
                <w:sz w:val="24"/>
                <w:szCs w:val="24"/>
              </w:rPr>
              <w:t>Администрация муниципального района «Чернышевский район»</w:t>
            </w:r>
          </w:p>
        </w:tc>
        <w:tc>
          <w:tcPr>
            <w:tcW w:w="1323" w:type="dxa"/>
          </w:tcPr>
          <w:p w:rsidR="00B4700F" w:rsidRPr="00B4700F" w:rsidRDefault="00B4700F" w:rsidP="00B4700F">
            <w:pPr>
              <w:tabs>
                <w:tab w:val="left" w:pos="1134"/>
              </w:tabs>
              <w:spacing w:after="0" w:line="240" w:lineRule="auto"/>
              <w:contextualSpacing/>
              <w:jc w:val="center"/>
              <w:rPr>
                <w:rFonts w:ascii="Times New Roman" w:hAnsi="Times New Roman" w:cs="Times New Roman"/>
                <w:sz w:val="24"/>
                <w:szCs w:val="24"/>
              </w:rPr>
            </w:pPr>
          </w:p>
        </w:tc>
        <w:tc>
          <w:tcPr>
            <w:tcW w:w="1002"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2022 - 2024</w:t>
            </w:r>
          </w:p>
        </w:tc>
        <w:tc>
          <w:tcPr>
            <w:tcW w:w="1145"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2370,6</w:t>
            </w:r>
          </w:p>
        </w:tc>
        <w:tc>
          <w:tcPr>
            <w:tcW w:w="1179"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190"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r w:rsidRPr="00B4700F">
              <w:rPr>
                <w:rFonts w:ascii="Times New Roman" w:hAnsi="Times New Roman" w:cs="Times New Roman"/>
              </w:rPr>
              <w:t>2370,6</w:t>
            </w:r>
          </w:p>
        </w:tc>
        <w:tc>
          <w:tcPr>
            <w:tcW w:w="1085"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512" w:type="dxa"/>
          </w:tcPr>
          <w:p w:rsidR="00B4700F" w:rsidRPr="00B4700F" w:rsidRDefault="00B4700F" w:rsidP="00B4700F">
            <w:pPr>
              <w:spacing w:after="0" w:line="240" w:lineRule="auto"/>
              <w:contextualSpacing/>
              <w:jc w:val="center"/>
              <w:rPr>
                <w:rFonts w:ascii="Times New Roman" w:hAnsi="Times New Roman" w:cs="Times New Roman"/>
                <w:spacing w:val="-4"/>
                <w:kern w:val="32"/>
                <w:sz w:val="24"/>
                <w:szCs w:val="24"/>
              </w:rPr>
            </w:pPr>
          </w:p>
        </w:tc>
        <w:tc>
          <w:tcPr>
            <w:tcW w:w="1764" w:type="dxa"/>
          </w:tcPr>
          <w:p w:rsidR="00B4700F" w:rsidRPr="00B4700F" w:rsidRDefault="00B4700F" w:rsidP="00B4700F">
            <w:pPr>
              <w:tabs>
                <w:tab w:val="left" w:pos="1134"/>
              </w:tabs>
              <w:spacing w:after="0" w:line="240" w:lineRule="auto"/>
              <w:contextualSpacing/>
              <w:jc w:val="center"/>
              <w:rPr>
                <w:rFonts w:ascii="Times New Roman" w:hAnsi="Times New Roman" w:cs="Times New Roman"/>
              </w:rPr>
            </w:pPr>
          </w:p>
        </w:tc>
        <w:tc>
          <w:tcPr>
            <w:tcW w:w="1017" w:type="dxa"/>
          </w:tcPr>
          <w:p w:rsidR="00B4700F" w:rsidRPr="00B4700F" w:rsidRDefault="00E343CA" w:rsidP="00B4700F">
            <w:pPr>
              <w:tabs>
                <w:tab w:val="left" w:pos="1134"/>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w:t>
            </w:r>
          </w:p>
        </w:tc>
      </w:tr>
    </w:tbl>
    <w:p w:rsidR="00B4700F" w:rsidRPr="00FB4B62" w:rsidRDefault="00B4700F" w:rsidP="00B4700F">
      <w:pPr>
        <w:spacing w:after="0" w:line="240" w:lineRule="auto"/>
        <w:rPr>
          <w:rFonts w:ascii="Times New Roman" w:hAnsi="Times New Roman" w:cs="Times New Roman"/>
          <w:sz w:val="24"/>
          <w:szCs w:val="24"/>
        </w:rPr>
      </w:pPr>
    </w:p>
    <w:p w:rsidR="00B4700F" w:rsidRPr="009A6F13" w:rsidRDefault="00B4700F" w:rsidP="00C366B2">
      <w:pPr>
        <w:tabs>
          <w:tab w:val="left" w:pos="1134"/>
        </w:tabs>
        <w:spacing w:after="0" w:line="240" w:lineRule="auto"/>
        <w:ind w:firstLine="709"/>
        <w:jc w:val="both"/>
        <w:rPr>
          <w:rFonts w:ascii="Times New Roman" w:hAnsi="Times New Roman" w:cs="Times New Roman"/>
          <w:color w:val="000000" w:themeColor="text1"/>
          <w:sz w:val="28"/>
          <w:szCs w:val="28"/>
        </w:rPr>
      </w:pPr>
    </w:p>
    <w:p w:rsidR="003E0357" w:rsidRDefault="003E0357"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B4700F" w:rsidRPr="00ED0085" w:rsidRDefault="00B4700F" w:rsidP="00B4700F">
      <w:pPr>
        <w:tabs>
          <w:tab w:val="left" w:pos="7655"/>
        </w:tabs>
        <w:ind w:left="9923"/>
        <w:jc w:val="center"/>
        <w:rPr>
          <w:rFonts w:ascii="Times New Roman" w:hAnsi="Times New Roman" w:cs="Times New Roman"/>
        </w:rPr>
      </w:pPr>
      <w:r w:rsidRPr="00ED0085">
        <w:rPr>
          <w:rFonts w:ascii="Times New Roman" w:hAnsi="Times New Roman" w:cs="Times New Roman"/>
        </w:rPr>
        <w:t>ПРИЛОЖЕНИЕ № 3</w:t>
      </w:r>
    </w:p>
    <w:p w:rsidR="00B4700F" w:rsidRPr="00ED0085" w:rsidRDefault="00B4700F" w:rsidP="00B4700F">
      <w:pPr>
        <w:tabs>
          <w:tab w:val="left" w:pos="7655"/>
        </w:tabs>
        <w:ind w:left="9923"/>
        <w:jc w:val="center"/>
        <w:rPr>
          <w:rFonts w:ascii="Times New Roman" w:hAnsi="Times New Roman" w:cs="Times New Roman"/>
        </w:rPr>
      </w:pPr>
      <w:r w:rsidRPr="00ED0085">
        <w:rPr>
          <w:rFonts w:ascii="Times New Roman" w:hAnsi="Times New Roman" w:cs="Times New Roman"/>
        </w:rPr>
        <w:t>к Стратегии социально-экономического развития муниципального района «</w:t>
      </w:r>
      <w:r>
        <w:rPr>
          <w:rFonts w:ascii="Times New Roman" w:hAnsi="Times New Roman" w:cs="Times New Roman"/>
        </w:rPr>
        <w:t>Чернышевский</w:t>
      </w:r>
      <w:r w:rsidRPr="00ED0085">
        <w:rPr>
          <w:rFonts w:ascii="Times New Roman" w:hAnsi="Times New Roman" w:cs="Times New Roman"/>
        </w:rPr>
        <w:t xml:space="preserve"> район» на период до 2030 года</w:t>
      </w:r>
    </w:p>
    <w:p w:rsidR="00B4700F" w:rsidRPr="00B4700F" w:rsidRDefault="00B4700F" w:rsidP="00B4700F">
      <w:pPr>
        <w:tabs>
          <w:tab w:val="left" w:pos="1134"/>
        </w:tabs>
        <w:spacing w:after="0" w:line="240" w:lineRule="auto"/>
        <w:contextualSpacing/>
        <w:jc w:val="both"/>
        <w:rPr>
          <w:rFonts w:ascii="Times New Roman" w:hAnsi="Times New Roman" w:cs="Times New Roman"/>
          <w:b/>
          <w:sz w:val="28"/>
          <w:szCs w:val="28"/>
        </w:rPr>
      </w:pPr>
      <w:r w:rsidRPr="00B4700F">
        <w:rPr>
          <w:rFonts w:ascii="Times New Roman" w:hAnsi="Times New Roman" w:cs="Times New Roman"/>
          <w:b/>
          <w:sz w:val="28"/>
          <w:szCs w:val="28"/>
        </w:rPr>
        <w:t xml:space="preserve">Перечень муниципальных программ муниципального района «Чернышевский район», </w:t>
      </w:r>
      <w:r w:rsidRPr="00B4700F">
        <w:rPr>
          <w:rFonts w:ascii="Times New Roman" w:hAnsi="Times New Roman" w:cs="Times New Roman"/>
          <w:b/>
          <w:spacing w:val="-4"/>
          <w:sz w:val="28"/>
          <w:szCs w:val="28"/>
        </w:rPr>
        <w:t xml:space="preserve">утверждаемых с целью реализации </w:t>
      </w:r>
      <w:r w:rsidRPr="00B4700F">
        <w:rPr>
          <w:rFonts w:ascii="Times New Roman" w:hAnsi="Times New Roman" w:cs="Times New Roman"/>
          <w:b/>
          <w:sz w:val="28"/>
          <w:szCs w:val="28"/>
        </w:rPr>
        <w:t>Стратегии социально-экономического развития муниципального района «Чернышевский район»</w:t>
      </w:r>
    </w:p>
    <w:tbl>
      <w:tblPr>
        <w:tblW w:w="15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427"/>
        <w:gridCol w:w="7427"/>
      </w:tblGrid>
      <w:tr w:rsidR="00B4700F" w:rsidRPr="00B4700F" w:rsidTr="00B4700F">
        <w:tc>
          <w:tcPr>
            <w:tcW w:w="959" w:type="dxa"/>
          </w:tcPr>
          <w:p w:rsidR="00B4700F" w:rsidRPr="00B4700F" w:rsidRDefault="00B4700F" w:rsidP="00B4700F">
            <w:pPr>
              <w:pStyle w:val="a8"/>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sz w:val="24"/>
                <w:szCs w:val="24"/>
              </w:rPr>
              <w:t>№ п/п</w:t>
            </w:r>
          </w:p>
        </w:tc>
        <w:tc>
          <w:tcPr>
            <w:tcW w:w="7427" w:type="dxa"/>
          </w:tcPr>
          <w:p w:rsidR="00B4700F" w:rsidRPr="00B4700F" w:rsidRDefault="00B4700F" w:rsidP="00B4700F">
            <w:pPr>
              <w:pStyle w:val="a8"/>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sz w:val="24"/>
                <w:szCs w:val="24"/>
              </w:rPr>
              <w:t xml:space="preserve">Наименование муниципальной программы </w:t>
            </w:r>
          </w:p>
        </w:tc>
        <w:tc>
          <w:tcPr>
            <w:tcW w:w="7427" w:type="dxa"/>
          </w:tcPr>
          <w:p w:rsidR="00B4700F" w:rsidRPr="00B4700F" w:rsidRDefault="00B4700F" w:rsidP="00B4700F">
            <w:pPr>
              <w:pStyle w:val="a8"/>
              <w:tabs>
                <w:tab w:val="left" w:pos="1134"/>
              </w:tabs>
              <w:spacing w:after="0" w:line="240" w:lineRule="auto"/>
              <w:contextualSpacing/>
              <w:jc w:val="center"/>
              <w:rPr>
                <w:rFonts w:ascii="Times New Roman" w:hAnsi="Times New Roman" w:cs="Times New Roman"/>
                <w:b/>
                <w:sz w:val="24"/>
                <w:szCs w:val="24"/>
              </w:rPr>
            </w:pPr>
            <w:r w:rsidRPr="00B4700F">
              <w:rPr>
                <w:rFonts w:ascii="Times New Roman" w:hAnsi="Times New Roman" w:cs="Times New Roman"/>
                <w:b/>
                <w:sz w:val="24"/>
                <w:szCs w:val="24"/>
              </w:rPr>
              <w:t>Состав подпрограмм</w:t>
            </w:r>
          </w:p>
        </w:tc>
      </w:tr>
      <w:tr w:rsidR="00B4700F" w:rsidRPr="00B4700F" w:rsidTr="00B4700F">
        <w:tc>
          <w:tcPr>
            <w:tcW w:w="959"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1</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Развитие образования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Развитие дошкольного образования</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Повышение качества и доступности общего образования</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Повышение качества и доступности дополнительного образования детей</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Исполнение государственных полномочий по опеке и попечительству</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Летний отдых и оздоровление детей</w:t>
            </w:r>
          </w:p>
        </w:tc>
      </w:tr>
      <w:tr w:rsidR="00247287" w:rsidRPr="00B4700F" w:rsidTr="00B4700F">
        <w:tc>
          <w:tcPr>
            <w:tcW w:w="959" w:type="dxa"/>
            <w:vMerge/>
          </w:tcPr>
          <w:p w:rsidR="00247287" w:rsidRPr="00B4700F" w:rsidRDefault="00247287"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247287" w:rsidRPr="00B4700F" w:rsidRDefault="00247287"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247287" w:rsidRPr="00B4700F" w:rsidRDefault="00247287" w:rsidP="00B4700F">
            <w:pPr>
              <w:pStyle w:val="ad"/>
              <w:snapToGrid w:val="0"/>
              <w:contextualSpacing/>
              <w:jc w:val="both"/>
              <w:rPr>
                <w:sz w:val="24"/>
                <w:szCs w:val="24"/>
              </w:rPr>
            </w:pPr>
            <w:r w:rsidRPr="00B4700F">
              <w:rPr>
                <w:sz w:val="24"/>
                <w:szCs w:val="24"/>
              </w:rPr>
              <w:t>Молодежная политика</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EB24BC" w:rsidP="00B4700F">
            <w:pPr>
              <w:pStyle w:val="ad"/>
              <w:snapToGrid w:val="0"/>
              <w:contextualSpacing/>
              <w:jc w:val="both"/>
              <w:rPr>
                <w:sz w:val="24"/>
                <w:szCs w:val="24"/>
              </w:rPr>
            </w:pPr>
            <w:r w:rsidRPr="00B4700F">
              <w:rPr>
                <w:sz w:val="24"/>
                <w:szCs w:val="24"/>
              </w:rPr>
              <w:t>Обеспечение условий реализации программы</w:t>
            </w:r>
          </w:p>
        </w:tc>
      </w:tr>
      <w:tr w:rsidR="00B4700F" w:rsidRPr="00B4700F" w:rsidTr="00B4700F">
        <w:tc>
          <w:tcPr>
            <w:tcW w:w="959"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2</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Развитие культуры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Библиотечная деятельность</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Культурно-досуговая деятельность</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Музейное дело</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Дополнительное образование</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247287" w:rsidP="00B4700F">
            <w:pPr>
              <w:pStyle w:val="ad"/>
              <w:snapToGrid w:val="0"/>
              <w:contextualSpacing/>
              <w:jc w:val="both"/>
              <w:rPr>
                <w:sz w:val="24"/>
                <w:szCs w:val="24"/>
              </w:rPr>
            </w:pPr>
            <w:r w:rsidRPr="00B4700F">
              <w:rPr>
                <w:sz w:val="24"/>
                <w:szCs w:val="24"/>
              </w:rPr>
              <w:t>Обеспечение условий реализации программы</w:t>
            </w:r>
          </w:p>
        </w:tc>
      </w:tr>
      <w:tr w:rsidR="00247287" w:rsidRPr="00B4700F" w:rsidTr="00B4700F">
        <w:tc>
          <w:tcPr>
            <w:tcW w:w="959" w:type="dxa"/>
          </w:tcPr>
          <w:p w:rsidR="00247287" w:rsidRPr="00B4700F" w:rsidRDefault="00247287"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7427" w:type="dxa"/>
          </w:tcPr>
          <w:p w:rsidR="00247287" w:rsidRPr="00B4700F" w:rsidRDefault="00247287" w:rsidP="00247287">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туризма в </w:t>
            </w:r>
            <w:r w:rsidRPr="00B4700F">
              <w:rPr>
                <w:rFonts w:ascii="Times New Roman" w:hAnsi="Times New Roman" w:cs="Times New Roman"/>
                <w:sz w:val="24"/>
                <w:szCs w:val="24"/>
              </w:rPr>
              <w:t>муниципально</w:t>
            </w:r>
            <w:r>
              <w:rPr>
                <w:rFonts w:ascii="Times New Roman" w:hAnsi="Times New Roman" w:cs="Times New Roman"/>
                <w:sz w:val="24"/>
                <w:szCs w:val="24"/>
              </w:rPr>
              <w:t>м</w:t>
            </w:r>
            <w:r w:rsidRPr="00B4700F">
              <w:rPr>
                <w:rFonts w:ascii="Times New Roman" w:hAnsi="Times New Roman" w:cs="Times New Roman"/>
                <w:sz w:val="24"/>
                <w:szCs w:val="24"/>
              </w:rPr>
              <w:t xml:space="preserve"> район</w:t>
            </w:r>
            <w:r>
              <w:rPr>
                <w:rFonts w:ascii="Times New Roman" w:hAnsi="Times New Roman" w:cs="Times New Roman"/>
                <w:sz w:val="24"/>
                <w:szCs w:val="24"/>
              </w:rPr>
              <w:t>е</w:t>
            </w:r>
            <w:r w:rsidRPr="00B4700F">
              <w:rPr>
                <w:rFonts w:ascii="Times New Roman" w:hAnsi="Times New Roman" w:cs="Times New Roman"/>
                <w:sz w:val="24"/>
                <w:szCs w:val="24"/>
              </w:rPr>
              <w:t xml:space="preserve"> «Чернышевский район»</w:t>
            </w:r>
          </w:p>
        </w:tc>
        <w:tc>
          <w:tcPr>
            <w:tcW w:w="7427" w:type="dxa"/>
          </w:tcPr>
          <w:p w:rsidR="00247287" w:rsidRPr="00B4700F" w:rsidRDefault="00247287" w:rsidP="00247287">
            <w:pPr>
              <w:pStyle w:val="ad"/>
              <w:snapToGrid w:val="0"/>
              <w:contextualSpacing/>
              <w:jc w:val="both"/>
              <w:rPr>
                <w:sz w:val="24"/>
                <w:szCs w:val="24"/>
              </w:rPr>
            </w:pPr>
          </w:p>
        </w:tc>
      </w:tr>
      <w:tr w:rsidR="00247287" w:rsidRPr="00B4700F" w:rsidTr="00B4700F">
        <w:tc>
          <w:tcPr>
            <w:tcW w:w="959" w:type="dxa"/>
          </w:tcPr>
          <w:p w:rsidR="00247287" w:rsidRDefault="00423941"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427" w:type="dxa"/>
          </w:tcPr>
          <w:p w:rsidR="00247287" w:rsidRDefault="00423941" w:rsidP="00247287">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физической культуры и спорта в </w:t>
            </w:r>
            <w:r w:rsidRPr="00B4700F">
              <w:rPr>
                <w:rFonts w:ascii="Times New Roman" w:hAnsi="Times New Roman" w:cs="Times New Roman"/>
                <w:sz w:val="24"/>
                <w:szCs w:val="24"/>
              </w:rPr>
              <w:t>муниципально</w:t>
            </w:r>
            <w:r>
              <w:rPr>
                <w:rFonts w:ascii="Times New Roman" w:hAnsi="Times New Roman" w:cs="Times New Roman"/>
                <w:sz w:val="24"/>
                <w:szCs w:val="24"/>
              </w:rPr>
              <w:t>м</w:t>
            </w:r>
            <w:r w:rsidRPr="00B4700F">
              <w:rPr>
                <w:rFonts w:ascii="Times New Roman" w:hAnsi="Times New Roman" w:cs="Times New Roman"/>
                <w:sz w:val="24"/>
                <w:szCs w:val="24"/>
              </w:rPr>
              <w:t xml:space="preserve"> район</w:t>
            </w:r>
            <w:r>
              <w:rPr>
                <w:rFonts w:ascii="Times New Roman" w:hAnsi="Times New Roman" w:cs="Times New Roman"/>
                <w:sz w:val="24"/>
                <w:szCs w:val="24"/>
              </w:rPr>
              <w:t>е</w:t>
            </w:r>
            <w:r w:rsidRPr="00B4700F">
              <w:rPr>
                <w:rFonts w:ascii="Times New Roman" w:hAnsi="Times New Roman" w:cs="Times New Roman"/>
                <w:sz w:val="24"/>
                <w:szCs w:val="24"/>
              </w:rPr>
              <w:t xml:space="preserve"> «Чернышевский район»</w:t>
            </w:r>
          </w:p>
        </w:tc>
        <w:tc>
          <w:tcPr>
            <w:tcW w:w="7427" w:type="dxa"/>
          </w:tcPr>
          <w:p w:rsidR="00247287" w:rsidRDefault="00247287" w:rsidP="00247287">
            <w:pPr>
              <w:pStyle w:val="ad"/>
              <w:snapToGrid w:val="0"/>
              <w:contextualSpacing/>
              <w:jc w:val="both"/>
              <w:rPr>
                <w:sz w:val="24"/>
                <w:szCs w:val="24"/>
              </w:rPr>
            </w:pPr>
          </w:p>
        </w:tc>
      </w:tr>
      <w:tr w:rsidR="00B4700F" w:rsidRPr="00B4700F" w:rsidTr="00B4700F">
        <w:tc>
          <w:tcPr>
            <w:tcW w:w="959" w:type="dxa"/>
            <w:vMerge w:val="restart"/>
          </w:tcPr>
          <w:p w:rsidR="00B4700F" w:rsidRPr="00B4700F" w:rsidRDefault="00423941"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Социальное развитие муниципального района «Чернышевский район»</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Профилактика безнадзорности и правонарушений среди несовершеннолетних</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Предупреждение и борьба с алкоголизмом и наркоманией, профилактика преступлений и иных правонарушений в Чернышевском  районе</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Доступная среда</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Формирование установок толерантного сознания и профилактика экстремизма в Чернышевском районе</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Поддержка социально ориентированных некоммерческих организаций</w:t>
            </w:r>
          </w:p>
        </w:tc>
      </w:tr>
      <w:tr w:rsidR="00B4700F" w:rsidRPr="00B4700F" w:rsidTr="00B4700F">
        <w:tc>
          <w:tcPr>
            <w:tcW w:w="959" w:type="dxa"/>
            <w:vMerge w:val="restart"/>
          </w:tcPr>
          <w:p w:rsidR="00B4700F" w:rsidRPr="00B4700F" w:rsidRDefault="00423941"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Экономическое развитие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Поддержка и развитие агропромышленного комплекса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Развитие малого и среднего предпринимательства в Чернышевском районе</w:t>
            </w:r>
          </w:p>
        </w:tc>
      </w:tr>
      <w:tr w:rsidR="00B4700F" w:rsidRPr="00B4700F" w:rsidTr="00B4700F">
        <w:tc>
          <w:tcPr>
            <w:tcW w:w="959" w:type="dxa"/>
            <w:vMerge w:val="restart"/>
          </w:tcPr>
          <w:p w:rsidR="00B4700F" w:rsidRPr="00B4700F"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7427" w:type="dxa"/>
            <w:vMerge w:val="restart"/>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Территориальное развитие муниципального района «Чернышевский район»</w:t>
            </w: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Устойчивое развитие сельских территорий</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Обеспечение жильем молодых семей Чернышевского района</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Комплексное развитие систем коммунальной инфраструктуры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 xml:space="preserve">Развитие дорожного хозяйства, транспортной инфраструктуры и безопасности дорожного движения муниципального района «Чернышевский район» </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Территориальное планирование и обеспечение градостроительной деятельности на территории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Развитие жилищного хозяйства муниципального района «Чернышевский район»</w:t>
            </w:r>
          </w:p>
        </w:tc>
      </w:tr>
      <w:tr w:rsidR="00B4700F" w:rsidRPr="00B4700F" w:rsidTr="00B4700F">
        <w:tc>
          <w:tcPr>
            <w:tcW w:w="959"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vMerge/>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c>
          <w:tcPr>
            <w:tcW w:w="7427" w:type="dxa"/>
          </w:tcPr>
          <w:p w:rsidR="00B4700F" w:rsidRPr="00B4700F" w:rsidRDefault="00B4700F" w:rsidP="00B4700F">
            <w:pPr>
              <w:pStyle w:val="ad"/>
              <w:snapToGrid w:val="0"/>
              <w:contextualSpacing/>
              <w:jc w:val="both"/>
              <w:rPr>
                <w:sz w:val="24"/>
                <w:szCs w:val="24"/>
              </w:rPr>
            </w:pPr>
            <w:r w:rsidRPr="00B4700F">
              <w:rPr>
                <w:sz w:val="24"/>
                <w:szCs w:val="24"/>
              </w:rPr>
              <w:t>Повышение эффективности использования муниципального имущества и земельных ресурсов</w:t>
            </w:r>
          </w:p>
        </w:tc>
      </w:tr>
      <w:tr w:rsidR="00B4700F" w:rsidRPr="00B4700F" w:rsidTr="00B4700F">
        <w:tc>
          <w:tcPr>
            <w:tcW w:w="959" w:type="dxa"/>
          </w:tcPr>
          <w:p w:rsidR="00B4700F" w:rsidRPr="00B4700F"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bCs/>
                <w:sz w:val="24"/>
                <w:szCs w:val="24"/>
              </w:rPr>
              <w:t>Совершенствование гражданской обороны, защиты населения и территорий муниципального района «Чернышевский район» от чрезвычайных ситуаций мирного и военного времени</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r>
      <w:tr w:rsidR="00B4700F" w:rsidRPr="00B4700F" w:rsidTr="00B4700F">
        <w:tc>
          <w:tcPr>
            <w:tcW w:w="959" w:type="dxa"/>
          </w:tcPr>
          <w:p w:rsidR="00B4700F" w:rsidRPr="00B4700F"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r w:rsidRPr="00B4700F">
              <w:rPr>
                <w:rFonts w:ascii="Times New Roman" w:hAnsi="Times New Roman" w:cs="Times New Roman"/>
                <w:sz w:val="24"/>
                <w:szCs w:val="24"/>
              </w:rPr>
              <w:t>Противодействие коррупции в  муниципальном  районе  «Чернышевский  район»</w:t>
            </w:r>
          </w:p>
        </w:tc>
        <w:tc>
          <w:tcPr>
            <w:tcW w:w="7427" w:type="dxa"/>
          </w:tcPr>
          <w:p w:rsidR="00B4700F" w:rsidRPr="00B4700F" w:rsidRDefault="00B4700F" w:rsidP="00B4700F">
            <w:pPr>
              <w:pStyle w:val="a8"/>
              <w:tabs>
                <w:tab w:val="left" w:pos="1134"/>
              </w:tabs>
              <w:spacing w:after="0" w:line="240" w:lineRule="auto"/>
              <w:contextualSpacing/>
              <w:jc w:val="both"/>
              <w:rPr>
                <w:rFonts w:ascii="Times New Roman" w:hAnsi="Times New Roman" w:cs="Times New Roman"/>
                <w:sz w:val="24"/>
                <w:szCs w:val="24"/>
              </w:rPr>
            </w:pPr>
          </w:p>
        </w:tc>
      </w:tr>
      <w:tr w:rsidR="00423941" w:rsidRPr="00B4700F" w:rsidTr="00B4700F">
        <w:tc>
          <w:tcPr>
            <w:tcW w:w="959" w:type="dxa"/>
          </w:tcPr>
          <w:p w:rsidR="00423941" w:rsidRDefault="00521D7F"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7427" w:type="dxa"/>
          </w:tcPr>
          <w:p w:rsidR="00423941" w:rsidRPr="00B4700F" w:rsidRDefault="007E7E7C"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муниципального управления </w:t>
            </w:r>
            <w:r w:rsidRPr="00B4700F">
              <w:rPr>
                <w:rFonts w:ascii="Times New Roman" w:hAnsi="Times New Roman" w:cs="Times New Roman"/>
                <w:sz w:val="24"/>
                <w:szCs w:val="24"/>
              </w:rPr>
              <w:t>в  муниципальном  районе  «Чернышевский  район»</w:t>
            </w:r>
          </w:p>
        </w:tc>
        <w:tc>
          <w:tcPr>
            <w:tcW w:w="7427" w:type="dxa"/>
          </w:tcPr>
          <w:p w:rsidR="00423941" w:rsidRPr="00B4700F" w:rsidRDefault="00423941" w:rsidP="00B4700F">
            <w:pPr>
              <w:pStyle w:val="a8"/>
              <w:tabs>
                <w:tab w:val="left" w:pos="1134"/>
              </w:tabs>
              <w:spacing w:after="0" w:line="240" w:lineRule="auto"/>
              <w:contextualSpacing/>
              <w:jc w:val="both"/>
              <w:rPr>
                <w:rFonts w:ascii="Times New Roman" w:hAnsi="Times New Roman" w:cs="Times New Roman"/>
                <w:sz w:val="24"/>
                <w:szCs w:val="24"/>
              </w:rPr>
            </w:pPr>
          </w:p>
        </w:tc>
      </w:tr>
      <w:tr w:rsidR="007E7E7C" w:rsidRPr="00B4700F" w:rsidTr="00B4700F">
        <w:tc>
          <w:tcPr>
            <w:tcW w:w="959" w:type="dxa"/>
          </w:tcPr>
          <w:p w:rsidR="007E7E7C" w:rsidRDefault="007E7E7C"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521D7F">
              <w:rPr>
                <w:rFonts w:ascii="Times New Roman" w:hAnsi="Times New Roman" w:cs="Times New Roman"/>
                <w:sz w:val="24"/>
                <w:szCs w:val="24"/>
              </w:rPr>
              <w:t>1</w:t>
            </w:r>
            <w:r>
              <w:rPr>
                <w:rFonts w:ascii="Times New Roman" w:hAnsi="Times New Roman" w:cs="Times New Roman"/>
                <w:sz w:val="24"/>
                <w:szCs w:val="24"/>
              </w:rPr>
              <w:t>.</w:t>
            </w:r>
          </w:p>
        </w:tc>
        <w:tc>
          <w:tcPr>
            <w:tcW w:w="7427" w:type="dxa"/>
          </w:tcPr>
          <w:p w:rsidR="007E7E7C" w:rsidRDefault="003F0E90" w:rsidP="00B4700F">
            <w:pPr>
              <w:pStyle w:val="a8"/>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муниципальными финансами</w:t>
            </w:r>
          </w:p>
        </w:tc>
        <w:tc>
          <w:tcPr>
            <w:tcW w:w="7427" w:type="dxa"/>
          </w:tcPr>
          <w:p w:rsidR="007E7E7C" w:rsidRPr="00B4700F" w:rsidRDefault="007E7E7C" w:rsidP="00B4700F">
            <w:pPr>
              <w:pStyle w:val="a8"/>
              <w:tabs>
                <w:tab w:val="left" w:pos="1134"/>
              </w:tabs>
              <w:spacing w:after="0" w:line="240" w:lineRule="auto"/>
              <w:contextualSpacing/>
              <w:jc w:val="both"/>
              <w:rPr>
                <w:rFonts w:ascii="Times New Roman" w:hAnsi="Times New Roman" w:cs="Times New Roman"/>
                <w:sz w:val="24"/>
                <w:szCs w:val="24"/>
              </w:rPr>
            </w:pPr>
          </w:p>
        </w:tc>
      </w:tr>
    </w:tbl>
    <w:p w:rsidR="00B4700F" w:rsidRPr="00F12560" w:rsidRDefault="00B4700F" w:rsidP="00B4700F">
      <w:pPr>
        <w:pStyle w:val="a8"/>
        <w:tabs>
          <w:tab w:val="left" w:pos="1134"/>
        </w:tabs>
        <w:spacing w:after="0"/>
        <w:jc w:val="both"/>
        <w:rPr>
          <w:sz w:val="28"/>
          <w:szCs w:val="28"/>
        </w:rPr>
      </w:pPr>
    </w:p>
    <w:p w:rsidR="00B4700F" w:rsidRPr="003E0357" w:rsidRDefault="00B4700F" w:rsidP="003E0357">
      <w:pPr>
        <w:tabs>
          <w:tab w:val="left" w:pos="1134"/>
        </w:tabs>
        <w:spacing w:after="0" w:line="240" w:lineRule="auto"/>
        <w:ind w:firstLine="709"/>
        <w:jc w:val="both"/>
        <w:rPr>
          <w:rFonts w:ascii="Times New Roman" w:hAnsi="Times New Roman" w:cs="Times New Roman"/>
          <w:color w:val="000000" w:themeColor="text1"/>
          <w:spacing w:val="-6"/>
          <w:sz w:val="28"/>
          <w:szCs w:val="28"/>
        </w:rPr>
      </w:pPr>
    </w:p>
    <w:p w:rsidR="00312BF8" w:rsidRDefault="00312BF8"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pPr>
    </w:p>
    <w:p w:rsidR="00B4700F" w:rsidRDefault="00B4700F" w:rsidP="00A277D5">
      <w:pPr>
        <w:spacing w:after="0" w:line="240" w:lineRule="auto"/>
        <w:jc w:val="both"/>
        <w:rPr>
          <w:rFonts w:ascii="Times New Roman" w:eastAsia="Times New Roman" w:hAnsi="Times New Roman" w:cs="Times New Roman"/>
          <w:sz w:val="24"/>
          <w:szCs w:val="24"/>
        </w:rPr>
        <w:sectPr w:rsidR="00B4700F" w:rsidSect="00B4700F">
          <w:pgSz w:w="16838" w:h="11906" w:orient="landscape"/>
          <w:pgMar w:top="851" w:right="1134" w:bottom="1701" w:left="1134" w:header="709" w:footer="709" w:gutter="0"/>
          <w:cols w:space="708"/>
          <w:titlePg/>
          <w:docGrid w:linePitch="360"/>
        </w:sectPr>
      </w:pP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t xml:space="preserve">Приложение № 4 </w:t>
      </w: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t xml:space="preserve">к Стратегии </w:t>
      </w: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t>социально-экономического</w:t>
      </w:r>
    </w:p>
    <w:p w:rsidR="00B4700F" w:rsidRPr="00D14510" w:rsidRDefault="00B4700F" w:rsidP="00B4700F">
      <w:pPr>
        <w:spacing w:after="0" w:line="240" w:lineRule="auto"/>
        <w:jc w:val="right"/>
        <w:rPr>
          <w:rFonts w:ascii="Times New Roman" w:hAnsi="Times New Roman" w:cs="Times New Roman"/>
          <w:sz w:val="24"/>
          <w:szCs w:val="24"/>
        </w:rPr>
      </w:pPr>
      <w:r w:rsidRPr="00D14510">
        <w:rPr>
          <w:rFonts w:ascii="Times New Roman" w:hAnsi="Times New Roman" w:cs="Times New Roman"/>
          <w:sz w:val="24"/>
          <w:szCs w:val="24"/>
        </w:rPr>
        <w:t xml:space="preserve"> развития  района до 2030 года</w:t>
      </w:r>
    </w:p>
    <w:p w:rsidR="00B4700F" w:rsidRDefault="00B4700F" w:rsidP="00B415C0">
      <w:pPr>
        <w:spacing w:after="0" w:line="240" w:lineRule="auto"/>
        <w:contextualSpacing/>
        <w:jc w:val="right"/>
        <w:rPr>
          <w:rFonts w:ascii="Times New Roman" w:hAnsi="Times New Roman" w:cs="Times New Roman"/>
          <w:b/>
          <w:sz w:val="28"/>
          <w:szCs w:val="28"/>
        </w:rPr>
      </w:pPr>
    </w:p>
    <w:p w:rsidR="00B4700F" w:rsidRPr="00287A07" w:rsidRDefault="00B4700F" w:rsidP="00B415C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ab/>
      </w:r>
      <w:r w:rsidRPr="00287A07">
        <w:rPr>
          <w:rFonts w:ascii="Times New Roman" w:hAnsi="Times New Roman" w:cs="Times New Roman"/>
          <w:b/>
          <w:sz w:val="28"/>
          <w:szCs w:val="28"/>
        </w:rPr>
        <w:t>Раздел 1. Оценка текущей социально-экономической ситуации и степени достижения целей социально-экономического развития муниципального района «Чернышевский район»</w:t>
      </w:r>
    </w:p>
    <w:p w:rsidR="00B4700F" w:rsidRPr="00287A07" w:rsidRDefault="00B4700F" w:rsidP="00B415C0">
      <w:pPr>
        <w:spacing w:after="0" w:line="240" w:lineRule="auto"/>
        <w:ind w:firstLine="709"/>
        <w:contextualSpacing/>
        <w:jc w:val="both"/>
        <w:rPr>
          <w:rFonts w:ascii="Times New Roman" w:hAnsi="Times New Roman" w:cs="Times New Roman"/>
          <w:b/>
          <w:sz w:val="24"/>
          <w:szCs w:val="24"/>
        </w:rPr>
      </w:pPr>
    </w:p>
    <w:p w:rsidR="00B4700F" w:rsidRPr="00287A07" w:rsidRDefault="00B4700F" w:rsidP="00B415C0">
      <w:pPr>
        <w:spacing w:after="0" w:line="240" w:lineRule="auto"/>
        <w:ind w:firstLine="709"/>
        <w:contextualSpacing/>
        <w:jc w:val="both"/>
        <w:rPr>
          <w:rFonts w:ascii="Times New Roman" w:eastAsia="Times New Roman" w:hAnsi="Times New Roman" w:cs="Times New Roman"/>
          <w:b/>
          <w:sz w:val="28"/>
          <w:szCs w:val="28"/>
        </w:rPr>
      </w:pPr>
      <w:r w:rsidRPr="00287A07">
        <w:rPr>
          <w:rFonts w:ascii="Times New Roman" w:hAnsi="Times New Roman" w:cs="Times New Roman"/>
          <w:b/>
          <w:sz w:val="28"/>
          <w:szCs w:val="28"/>
        </w:rPr>
        <w:t>2. Анализ д</w:t>
      </w:r>
      <w:r w:rsidRPr="00287A07">
        <w:rPr>
          <w:rFonts w:ascii="Times New Roman" w:eastAsia="Times New Roman" w:hAnsi="Times New Roman" w:cs="Times New Roman"/>
          <w:b/>
          <w:sz w:val="28"/>
          <w:szCs w:val="28"/>
        </w:rPr>
        <w:t>инамик</w:t>
      </w:r>
      <w:r w:rsidRPr="00287A07">
        <w:rPr>
          <w:rFonts w:ascii="Times New Roman" w:hAnsi="Times New Roman" w:cs="Times New Roman"/>
          <w:b/>
          <w:sz w:val="28"/>
          <w:szCs w:val="28"/>
        </w:rPr>
        <w:t>и</w:t>
      </w:r>
      <w:r w:rsidRPr="00287A07">
        <w:rPr>
          <w:rFonts w:ascii="Times New Roman" w:eastAsia="Times New Roman" w:hAnsi="Times New Roman" w:cs="Times New Roman"/>
          <w:b/>
          <w:sz w:val="28"/>
          <w:szCs w:val="28"/>
        </w:rPr>
        <w:t xml:space="preserve"> и тенденци</w:t>
      </w:r>
      <w:r w:rsidRPr="00287A07">
        <w:rPr>
          <w:rFonts w:ascii="Times New Roman" w:hAnsi="Times New Roman" w:cs="Times New Roman"/>
          <w:b/>
          <w:sz w:val="28"/>
          <w:szCs w:val="28"/>
        </w:rPr>
        <w:t>й</w:t>
      </w:r>
      <w:r w:rsidRPr="00287A07">
        <w:rPr>
          <w:rFonts w:ascii="Times New Roman" w:eastAsia="Times New Roman" w:hAnsi="Times New Roman" w:cs="Times New Roman"/>
          <w:b/>
          <w:sz w:val="28"/>
          <w:szCs w:val="28"/>
        </w:rPr>
        <w:t xml:space="preserve"> изменения социального</w:t>
      </w:r>
      <w:r w:rsidRPr="00287A07">
        <w:rPr>
          <w:rFonts w:ascii="Times New Roman" w:hAnsi="Times New Roman" w:cs="Times New Roman"/>
          <w:b/>
          <w:sz w:val="28"/>
          <w:szCs w:val="28"/>
        </w:rPr>
        <w:t>-</w:t>
      </w:r>
      <w:r w:rsidRPr="00287A07">
        <w:rPr>
          <w:rFonts w:ascii="Times New Roman" w:eastAsia="Times New Roman" w:hAnsi="Times New Roman" w:cs="Times New Roman"/>
          <w:b/>
          <w:sz w:val="28"/>
          <w:szCs w:val="28"/>
        </w:rPr>
        <w:t xml:space="preserve"> экономического </w:t>
      </w:r>
      <w:r w:rsidRPr="00287A07">
        <w:rPr>
          <w:rFonts w:ascii="Times New Roman" w:hAnsi="Times New Roman" w:cs="Times New Roman"/>
          <w:b/>
          <w:sz w:val="28"/>
          <w:szCs w:val="28"/>
        </w:rPr>
        <w:t>положения</w:t>
      </w:r>
      <w:r w:rsidRPr="00287A07">
        <w:rPr>
          <w:rFonts w:ascii="Times New Roman" w:eastAsia="Times New Roman" w:hAnsi="Times New Roman" w:cs="Times New Roman"/>
          <w:b/>
          <w:sz w:val="28"/>
          <w:szCs w:val="28"/>
        </w:rPr>
        <w:t xml:space="preserve"> муниципального района</w:t>
      </w:r>
      <w:r w:rsidRPr="00287A07">
        <w:rPr>
          <w:rFonts w:ascii="Times New Roman" w:hAnsi="Times New Roman" w:cs="Times New Roman"/>
          <w:b/>
          <w:sz w:val="28"/>
          <w:szCs w:val="28"/>
        </w:rPr>
        <w:t>, выявление основных проблем</w:t>
      </w:r>
      <w:r w:rsidRPr="00287A07">
        <w:rPr>
          <w:rFonts w:ascii="Times New Roman" w:eastAsia="Times New Roman" w:hAnsi="Times New Roman" w:cs="Times New Roman"/>
          <w:b/>
          <w:sz w:val="28"/>
          <w:szCs w:val="28"/>
        </w:rPr>
        <w:t>.</w:t>
      </w:r>
    </w:p>
    <w:p w:rsidR="00B4700F" w:rsidRPr="00287A07" w:rsidRDefault="00B4700F" w:rsidP="00B415C0">
      <w:pPr>
        <w:spacing w:after="0" w:line="240" w:lineRule="auto"/>
        <w:ind w:firstLine="708"/>
        <w:contextualSpacing/>
        <w:jc w:val="both"/>
        <w:rPr>
          <w:rFonts w:ascii="Times New Roman" w:eastAsia="Times New Roman" w:hAnsi="Times New Roman" w:cs="Times New Roman"/>
          <w:b/>
          <w:sz w:val="28"/>
          <w:szCs w:val="28"/>
        </w:rPr>
      </w:pPr>
      <w:r w:rsidRPr="00287A07">
        <w:rPr>
          <w:rFonts w:ascii="Times New Roman" w:hAnsi="Times New Roman" w:cs="Times New Roman"/>
          <w:b/>
          <w:sz w:val="28"/>
          <w:szCs w:val="28"/>
        </w:rPr>
        <w:t>2.1. Демографическая ситуация</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E6481">
        <w:rPr>
          <w:rFonts w:ascii="Times New Roman" w:hAnsi="Times New Roman" w:cs="Times New Roman"/>
          <w:sz w:val="28"/>
          <w:szCs w:val="28"/>
        </w:rPr>
        <w:t>Численность населения и демографическая структура – важнейшие социально-экономические показатели, характеризующие устойчивость развития муниципального района.</w:t>
      </w:r>
    </w:p>
    <w:p w:rsidR="00B4700F" w:rsidRPr="006F28FA" w:rsidRDefault="00B4700F" w:rsidP="00B415C0">
      <w:pPr>
        <w:spacing w:after="0" w:line="240" w:lineRule="auto"/>
        <w:contextualSpacing/>
        <w:jc w:val="both"/>
        <w:rPr>
          <w:rFonts w:ascii="Times New Roman" w:hAnsi="Times New Roman" w:cs="Times New Roman"/>
          <w:sz w:val="28"/>
          <w:szCs w:val="28"/>
        </w:rPr>
      </w:pPr>
      <w:r>
        <w:tab/>
      </w:r>
      <w:r w:rsidRPr="006F28FA">
        <w:rPr>
          <w:rFonts w:ascii="Times New Roman" w:hAnsi="Times New Roman" w:cs="Times New Roman"/>
          <w:sz w:val="28"/>
          <w:szCs w:val="28"/>
        </w:rPr>
        <w:t xml:space="preserve">По демографическим показателям </w:t>
      </w:r>
      <w:r>
        <w:rPr>
          <w:rFonts w:ascii="Times New Roman" w:hAnsi="Times New Roman" w:cs="Times New Roman"/>
          <w:sz w:val="28"/>
          <w:szCs w:val="28"/>
        </w:rPr>
        <w:t xml:space="preserve">Чернышевский </w:t>
      </w:r>
      <w:r w:rsidRPr="006F28FA">
        <w:rPr>
          <w:rFonts w:ascii="Times New Roman" w:hAnsi="Times New Roman" w:cs="Times New Roman"/>
          <w:sz w:val="28"/>
          <w:szCs w:val="28"/>
        </w:rPr>
        <w:t xml:space="preserve">район входит в число </w:t>
      </w:r>
      <w:r>
        <w:rPr>
          <w:rFonts w:ascii="Times New Roman" w:hAnsi="Times New Roman" w:cs="Times New Roman"/>
          <w:sz w:val="28"/>
          <w:szCs w:val="28"/>
        </w:rPr>
        <w:t>не</w:t>
      </w:r>
      <w:r w:rsidRPr="006F28FA">
        <w:rPr>
          <w:rFonts w:ascii="Times New Roman" w:hAnsi="Times New Roman" w:cs="Times New Roman"/>
          <w:sz w:val="28"/>
          <w:szCs w:val="28"/>
        </w:rPr>
        <w:t xml:space="preserve">благополучных районов. </w:t>
      </w:r>
    </w:p>
    <w:p w:rsidR="00B4700F" w:rsidRDefault="00B4700F" w:rsidP="00B415C0">
      <w:pPr>
        <w:spacing w:after="0" w:line="240" w:lineRule="auto"/>
        <w:contextualSpacing/>
        <w:jc w:val="both"/>
        <w:rPr>
          <w:rFonts w:ascii="Times New Roman" w:hAnsi="Times New Roman" w:cs="Times New Roman"/>
          <w:sz w:val="28"/>
          <w:szCs w:val="28"/>
        </w:rPr>
      </w:pPr>
    </w:p>
    <w:p w:rsidR="00B4700F" w:rsidRPr="00107FEE" w:rsidRDefault="00B4700F" w:rsidP="00B415C0">
      <w:pPr>
        <w:spacing w:after="0" w:line="240" w:lineRule="auto"/>
        <w:contextualSpacing/>
        <w:jc w:val="right"/>
        <w:rPr>
          <w:rFonts w:ascii="Times New Roman" w:hAnsi="Times New Roman" w:cs="Times New Roman"/>
          <w:sz w:val="24"/>
          <w:szCs w:val="24"/>
        </w:rPr>
      </w:pPr>
      <w:r w:rsidRPr="00107FEE">
        <w:rPr>
          <w:rFonts w:ascii="Times New Roman" w:hAnsi="Times New Roman" w:cs="Times New Roman"/>
          <w:sz w:val="24"/>
          <w:szCs w:val="24"/>
        </w:rPr>
        <w:t>Таблица № 1</w:t>
      </w:r>
    </w:p>
    <w:p w:rsidR="00B4700F" w:rsidRPr="00AF5BC9" w:rsidRDefault="00B4700F" w:rsidP="00B415C0">
      <w:pPr>
        <w:spacing w:after="0" w:line="240" w:lineRule="auto"/>
        <w:contextualSpacing/>
        <w:jc w:val="center"/>
        <w:rPr>
          <w:rFonts w:ascii="Times New Roman" w:hAnsi="Times New Roman" w:cs="Times New Roman"/>
          <w:b/>
          <w:sz w:val="28"/>
          <w:szCs w:val="28"/>
        </w:rPr>
      </w:pPr>
      <w:bookmarkStart w:id="6" w:name="_Toc166903860"/>
      <w:bookmarkStart w:id="7" w:name="_Toc355102818"/>
      <w:r w:rsidRPr="00AF5BC9">
        <w:rPr>
          <w:rFonts w:ascii="Times New Roman" w:hAnsi="Times New Roman" w:cs="Times New Roman"/>
          <w:b/>
          <w:sz w:val="28"/>
          <w:szCs w:val="28"/>
        </w:rPr>
        <w:t>Численность населения и его структура</w:t>
      </w:r>
      <w:bookmarkEnd w:id="6"/>
      <w:bookmarkEnd w:id="7"/>
    </w:p>
    <w:tbl>
      <w:tblPr>
        <w:tblStyle w:val="12"/>
        <w:tblW w:w="5000" w:type="pct"/>
        <w:tblLook w:val="0000"/>
      </w:tblPr>
      <w:tblGrid>
        <w:gridCol w:w="576"/>
        <w:gridCol w:w="3744"/>
        <w:gridCol w:w="1171"/>
        <w:gridCol w:w="816"/>
        <w:gridCol w:w="816"/>
        <w:gridCol w:w="816"/>
        <w:gridCol w:w="816"/>
        <w:gridCol w:w="816"/>
      </w:tblGrid>
      <w:tr w:rsidR="00B4700F" w:rsidRPr="00D3576D" w:rsidTr="00B4700F">
        <w:trPr>
          <w:trHeight w:val="20"/>
        </w:trPr>
        <w:tc>
          <w:tcPr>
            <w:tcW w:w="301" w:type="pct"/>
          </w:tcPr>
          <w:p w:rsidR="00B4700F" w:rsidRPr="00D3576D" w:rsidRDefault="00B4700F" w:rsidP="00B4700F">
            <w:pPr>
              <w:jc w:val="center"/>
              <w:rPr>
                <w:b/>
                <w:bCs/>
                <w:sz w:val="24"/>
              </w:rPr>
            </w:pPr>
          </w:p>
        </w:tc>
        <w:tc>
          <w:tcPr>
            <w:tcW w:w="2125" w:type="pct"/>
          </w:tcPr>
          <w:p w:rsidR="00B4700F" w:rsidRPr="00D3576D" w:rsidRDefault="00B4700F" w:rsidP="00B4700F">
            <w:pPr>
              <w:jc w:val="center"/>
              <w:rPr>
                <w:b/>
                <w:bCs/>
                <w:sz w:val="24"/>
              </w:rPr>
            </w:pPr>
            <w:r w:rsidRPr="00D3576D">
              <w:rPr>
                <w:b/>
                <w:bCs/>
                <w:sz w:val="24"/>
              </w:rPr>
              <w:t>Наименование показателя</w:t>
            </w:r>
          </w:p>
        </w:tc>
        <w:tc>
          <w:tcPr>
            <w:tcW w:w="353" w:type="pct"/>
          </w:tcPr>
          <w:p w:rsidR="00B4700F" w:rsidRPr="00D3576D" w:rsidRDefault="00B4700F" w:rsidP="00B4700F">
            <w:pPr>
              <w:jc w:val="center"/>
              <w:rPr>
                <w:b/>
                <w:bCs/>
                <w:sz w:val="24"/>
              </w:rPr>
            </w:pPr>
            <w:r w:rsidRPr="00D3576D">
              <w:rPr>
                <w:b/>
                <w:bCs/>
                <w:sz w:val="24"/>
              </w:rPr>
              <w:t>Ед. изм.</w:t>
            </w:r>
          </w:p>
        </w:tc>
        <w:tc>
          <w:tcPr>
            <w:tcW w:w="436" w:type="pct"/>
          </w:tcPr>
          <w:p w:rsidR="00B4700F" w:rsidRDefault="00B4700F" w:rsidP="00B4700F">
            <w:pPr>
              <w:jc w:val="center"/>
              <w:rPr>
                <w:b/>
                <w:bCs/>
                <w:sz w:val="24"/>
              </w:rPr>
            </w:pPr>
            <w:r w:rsidRPr="00D3576D">
              <w:rPr>
                <w:b/>
                <w:bCs/>
                <w:sz w:val="24"/>
                <w:lang w:val="en-US"/>
              </w:rPr>
              <w:t>201</w:t>
            </w:r>
            <w:r>
              <w:rPr>
                <w:b/>
                <w:bCs/>
                <w:sz w:val="24"/>
              </w:rPr>
              <w:t>3</w:t>
            </w:r>
          </w:p>
          <w:p w:rsidR="00B4700F" w:rsidRPr="00374FC6" w:rsidRDefault="00B4700F" w:rsidP="00B4700F">
            <w:pPr>
              <w:jc w:val="center"/>
              <w:rPr>
                <w:b/>
                <w:bCs/>
                <w:sz w:val="24"/>
              </w:rPr>
            </w:pPr>
            <w:r>
              <w:rPr>
                <w:b/>
                <w:bCs/>
                <w:sz w:val="24"/>
              </w:rPr>
              <w:t>год</w:t>
            </w:r>
          </w:p>
        </w:tc>
        <w:tc>
          <w:tcPr>
            <w:tcW w:w="435" w:type="pct"/>
          </w:tcPr>
          <w:p w:rsidR="00B4700F" w:rsidRDefault="00B4700F" w:rsidP="00B4700F">
            <w:pPr>
              <w:jc w:val="center"/>
              <w:rPr>
                <w:b/>
                <w:bCs/>
                <w:sz w:val="24"/>
              </w:rPr>
            </w:pPr>
            <w:r w:rsidRPr="00D3576D">
              <w:rPr>
                <w:b/>
                <w:bCs/>
                <w:sz w:val="24"/>
              </w:rPr>
              <w:t>201</w:t>
            </w:r>
            <w:r>
              <w:rPr>
                <w:b/>
                <w:bCs/>
                <w:sz w:val="24"/>
              </w:rPr>
              <w:t>4</w:t>
            </w:r>
          </w:p>
          <w:p w:rsidR="00B4700F" w:rsidRPr="00D3576D" w:rsidRDefault="00B4700F" w:rsidP="00B4700F">
            <w:pPr>
              <w:jc w:val="center"/>
              <w:rPr>
                <w:b/>
                <w:bCs/>
                <w:sz w:val="24"/>
              </w:rPr>
            </w:pPr>
            <w:r>
              <w:rPr>
                <w:b/>
                <w:bCs/>
                <w:sz w:val="24"/>
              </w:rPr>
              <w:t>год</w:t>
            </w:r>
          </w:p>
        </w:tc>
        <w:tc>
          <w:tcPr>
            <w:tcW w:w="435" w:type="pct"/>
          </w:tcPr>
          <w:p w:rsidR="00B4700F" w:rsidRDefault="00B4700F" w:rsidP="00B4700F">
            <w:pPr>
              <w:jc w:val="center"/>
              <w:rPr>
                <w:b/>
                <w:bCs/>
                <w:sz w:val="24"/>
              </w:rPr>
            </w:pPr>
            <w:r w:rsidRPr="00D3576D">
              <w:rPr>
                <w:b/>
                <w:bCs/>
                <w:sz w:val="24"/>
              </w:rPr>
              <w:t>201</w:t>
            </w:r>
            <w:r>
              <w:rPr>
                <w:b/>
                <w:bCs/>
                <w:sz w:val="24"/>
              </w:rPr>
              <w:t>5</w:t>
            </w:r>
          </w:p>
          <w:p w:rsidR="00B4700F" w:rsidRPr="00D3576D" w:rsidRDefault="00B4700F" w:rsidP="00B4700F">
            <w:pPr>
              <w:jc w:val="center"/>
              <w:rPr>
                <w:b/>
                <w:bCs/>
                <w:sz w:val="24"/>
              </w:rPr>
            </w:pPr>
            <w:r>
              <w:rPr>
                <w:b/>
                <w:bCs/>
                <w:sz w:val="24"/>
              </w:rPr>
              <w:t>год</w:t>
            </w:r>
          </w:p>
        </w:tc>
        <w:tc>
          <w:tcPr>
            <w:tcW w:w="426" w:type="pct"/>
          </w:tcPr>
          <w:p w:rsidR="00B4700F" w:rsidRDefault="00B4700F" w:rsidP="00B4700F">
            <w:pPr>
              <w:jc w:val="center"/>
              <w:rPr>
                <w:b/>
                <w:bCs/>
                <w:sz w:val="24"/>
              </w:rPr>
            </w:pPr>
            <w:r w:rsidRPr="00D3576D">
              <w:rPr>
                <w:b/>
                <w:bCs/>
                <w:sz w:val="24"/>
              </w:rPr>
              <w:t>201</w:t>
            </w:r>
            <w:r>
              <w:rPr>
                <w:b/>
                <w:bCs/>
                <w:sz w:val="24"/>
              </w:rPr>
              <w:t>6</w:t>
            </w:r>
          </w:p>
          <w:p w:rsidR="00B4700F" w:rsidRPr="00D3576D" w:rsidRDefault="00B4700F" w:rsidP="00B4700F">
            <w:pPr>
              <w:jc w:val="center"/>
              <w:rPr>
                <w:b/>
                <w:bCs/>
                <w:sz w:val="24"/>
              </w:rPr>
            </w:pPr>
            <w:r>
              <w:rPr>
                <w:b/>
                <w:bCs/>
                <w:sz w:val="24"/>
              </w:rPr>
              <w:t>год</w:t>
            </w:r>
          </w:p>
        </w:tc>
        <w:tc>
          <w:tcPr>
            <w:tcW w:w="489" w:type="pct"/>
          </w:tcPr>
          <w:p w:rsidR="00B4700F" w:rsidRDefault="00B4700F" w:rsidP="00B4700F">
            <w:pPr>
              <w:jc w:val="center"/>
              <w:rPr>
                <w:b/>
                <w:bCs/>
                <w:sz w:val="24"/>
              </w:rPr>
            </w:pPr>
            <w:r w:rsidRPr="00D3576D">
              <w:rPr>
                <w:b/>
                <w:bCs/>
                <w:sz w:val="24"/>
              </w:rPr>
              <w:t>201</w:t>
            </w:r>
            <w:r>
              <w:rPr>
                <w:b/>
                <w:bCs/>
                <w:sz w:val="24"/>
              </w:rPr>
              <w:t>7</w:t>
            </w:r>
          </w:p>
          <w:p w:rsidR="00B4700F" w:rsidRPr="00D3576D" w:rsidRDefault="00B4700F" w:rsidP="00B4700F">
            <w:pPr>
              <w:jc w:val="center"/>
              <w:rPr>
                <w:b/>
                <w:bCs/>
                <w:sz w:val="24"/>
              </w:rPr>
            </w:pPr>
            <w:r>
              <w:rPr>
                <w:b/>
                <w:bCs/>
                <w:sz w:val="24"/>
              </w:rPr>
              <w:t>год</w:t>
            </w:r>
          </w:p>
        </w:tc>
      </w:tr>
      <w:tr w:rsidR="00B4700F" w:rsidRPr="00D3576D" w:rsidTr="00B4700F">
        <w:trPr>
          <w:trHeight w:val="20"/>
        </w:trPr>
        <w:tc>
          <w:tcPr>
            <w:tcW w:w="301" w:type="pct"/>
          </w:tcPr>
          <w:p w:rsidR="00B4700F" w:rsidRPr="00D3576D" w:rsidRDefault="00B4700F" w:rsidP="00B4700F">
            <w:pPr>
              <w:jc w:val="center"/>
              <w:rPr>
                <w:sz w:val="24"/>
              </w:rPr>
            </w:pPr>
            <w:r>
              <w:rPr>
                <w:sz w:val="24"/>
              </w:rPr>
              <w:t>1.</w:t>
            </w:r>
          </w:p>
        </w:tc>
        <w:tc>
          <w:tcPr>
            <w:tcW w:w="2125" w:type="pct"/>
          </w:tcPr>
          <w:p w:rsidR="00B4700F" w:rsidRPr="00D3576D" w:rsidRDefault="00B4700F" w:rsidP="00B4700F">
            <w:pPr>
              <w:rPr>
                <w:sz w:val="24"/>
              </w:rPr>
            </w:pPr>
            <w:r w:rsidRPr="00D3576D">
              <w:rPr>
                <w:sz w:val="24"/>
              </w:rPr>
              <w:t xml:space="preserve">Численность населения                                                </w:t>
            </w:r>
            <w:r>
              <w:rPr>
                <w:sz w:val="24"/>
              </w:rPr>
              <w:t>на начало года</w:t>
            </w:r>
            <w:r w:rsidRPr="00D3576D">
              <w:rPr>
                <w:sz w:val="24"/>
              </w:rPr>
              <w:t xml:space="preserve">  </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2665F5" w:rsidRDefault="00B4700F" w:rsidP="00B4700F">
            <w:pPr>
              <w:jc w:val="center"/>
              <w:rPr>
                <w:sz w:val="24"/>
                <w:szCs w:val="24"/>
              </w:rPr>
            </w:pPr>
            <w:r>
              <w:rPr>
                <w:sz w:val="24"/>
                <w:szCs w:val="24"/>
              </w:rPr>
              <w:t>34432</w:t>
            </w:r>
          </w:p>
        </w:tc>
        <w:tc>
          <w:tcPr>
            <w:tcW w:w="435" w:type="pct"/>
          </w:tcPr>
          <w:p w:rsidR="00B4700F" w:rsidRPr="002665F5" w:rsidRDefault="00B4700F" w:rsidP="00B4700F">
            <w:pPr>
              <w:jc w:val="center"/>
              <w:rPr>
                <w:sz w:val="24"/>
                <w:szCs w:val="24"/>
              </w:rPr>
            </w:pPr>
            <w:r>
              <w:rPr>
                <w:sz w:val="24"/>
                <w:szCs w:val="24"/>
              </w:rPr>
              <w:t>34067</w:t>
            </w:r>
          </w:p>
        </w:tc>
        <w:tc>
          <w:tcPr>
            <w:tcW w:w="435" w:type="pct"/>
          </w:tcPr>
          <w:p w:rsidR="00B4700F" w:rsidRPr="002665F5" w:rsidRDefault="00B4700F" w:rsidP="00B4700F">
            <w:pPr>
              <w:jc w:val="center"/>
              <w:rPr>
                <w:sz w:val="24"/>
                <w:szCs w:val="24"/>
              </w:rPr>
            </w:pPr>
            <w:r>
              <w:rPr>
                <w:sz w:val="24"/>
                <w:szCs w:val="24"/>
              </w:rPr>
              <w:t>33695</w:t>
            </w:r>
          </w:p>
        </w:tc>
        <w:tc>
          <w:tcPr>
            <w:tcW w:w="426" w:type="pct"/>
          </w:tcPr>
          <w:p w:rsidR="00B4700F" w:rsidRPr="002665F5" w:rsidRDefault="00B4700F" w:rsidP="00B4700F">
            <w:pPr>
              <w:jc w:val="center"/>
              <w:rPr>
                <w:sz w:val="24"/>
                <w:szCs w:val="24"/>
              </w:rPr>
            </w:pPr>
            <w:r>
              <w:rPr>
                <w:sz w:val="24"/>
                <w:szCs w:val="24"/>
              </w:rPr>
              <w:t>33340</w:t>
            </w:r>
          </w:p>
        </w:tc>
        <w:tc>
          <w:tcPr>
            <w:tcW w:w="489" w:type="pct"/>
          </w:tcPr>
          <w:p w:rsidR="00B4700F" w:rsidRPr="002665F5" w:rsidRDefault="00B4700F" w:rsidP="00B4700F">
            <w:pPr>
              <w:jc w:val="center"/>
              <w:rPr>
                <w:sz w:val="24"/>
                <w:szCs w:val="24"/>
              </w:rPr>
            </w:pPr>
            <w:r>
              <w:rPr>
                <w:sz w:val="24"/>
                <w:szCs w:val="24"/>
              </w:rPr>
              <w:t>32899</w:t>
            </w:r>
          </w:p>
        </w:tc>
      </w:tr>
      <w:tr w:rsidR="00B4700F" w:rsidRPr="00D3576D" w:rsidTr="00B4700F">
        <w:trPr>
          <w:trHeight w:val="20"/>
        </w:trPr>
        <w:tc>
          <w:tcPr>
            <w:tcW w:w="301" w:type="pct"/>
          </w:tcPr>
          <w:p w:rsidR="00B4700F" w:rsidRPr="00E31022" w:rsidRDefault="00B4700F" w:rsidP="00B4700F">
            <w:pPr>
              <w:jc w:val="center"/>
              <w:rPr>
                <w:b/>
                <w:sz w:val="24"/>
              </w:rPr>
            </w:pPr>
          </w:p>
        </w:tc>
        <w:tc>
          <w:tcPr>
            <w:tcW w:w="4699" w:type="pct"/>
            <w:gridSpan w:val="7"/>
          </w:tcPr>
          <w:p w:rsidR="00B4700F" w:rsidRPr="00E31022" w:rsidRDefault="00B4700F" w:rsidP="00B4700F">
            <w:pPr>
              <w:rPr>
                <w:b/>
                <w:sz w:val="24"/>
              </w:rPr>
            </w:pPr>
            <w:r w:rsidRPr="00E31022">
              <w:rPr>
                <w:b/>
                <w:sz w:val="24"/>
              </w:rPr>
              <w:t>в том числе в возрасте:</w:t>
            </w:r>
          </w:p>
        </w:tc>
      </w:tr>
      <w:tr w:rsidR="00B4700F" w:rsidRPr="00D3576D" w:rsidTr="00B4700F">
        <w:trPr>
          <w:trHeight w:val="20"/>
        </w:trPr>
        <w:tc>
          <w:tcPr>
            <w:tcW w:w="301" w:type="pct"/>
          </w:tcPr>
          <w:p w:rsidR="00B4700F" w:rsidRPr="00D3576D" w:rsidRDefault="00B4700F" w:rsidP="00B4700F">
            <w:pPr>
              <w:jc w:val="center"/>
              <w:rPr>
                <w:sz w:val="24"/>
              </w:rPr>
            </w:pPr>
            <w:r>
              <w:rPr>
                <w:sz w:val="24"/>
              </w:rPr>
              <w:t>1.1.</w:t>
            </w:r>
          </w:p>
        </w:tc>
        <w:tc>
          <w:tcPr>
            <w:tcW w:w="2125" w:type="pct"/>
          </w:tcPr>
          <w:p w:rsidR="00B4700F" w:rsidRPr="00D3576D" w:rsidRDefault="00B4700F" w:rsidP="00B4700F">
            <w:pPr>
              <w:rPr>
                <w:sz w:val="24"/>
              </w:rPr>
            </w:pPr>
            <w:r w:rsidRPr="00D3576D">
              <w:rPr>
                <w:sz w:val="24"/>
              </w:rPr>
              <w:t xml:space="preserve"> моложе трудоспособного</w:t>
            </w:r>
          </w:p>
        </w:tc>
        <w:tc>
          <w:tcPr>
            <w:tcW w:w="353" w:type="pct"/>
          </w:tcPr>
          <w:p w:rsidR="00B4700F" w:rsidRPr="00D3576D" w:rsidRDefault="00B4700F" w:rsidP="00B4700F">
            <w:pPr>
              <w:jc w:val="center"/>
              <w:rPr>
                <w:sz w:val="24"/>
              </w:rPr>
            </w:pPr>
            <w:r w:rsidRPr="00D3576D">
              <w:rPr>
                <w:sz w:val="24"/>
              </w:rPr>
              <w:t>%</w:t>
            </w:r>
          </w:p>
        </w:tc>
        <w:tc>
          <w:tcPr>
            <w:tcW w:w="436" w:type="pct"/>
          </w:tcPr>
          <w:p w:rsidR="00B4700F" w:rsidRPr="00B72667" w:rsidRDefault="00B4700F" w:rsidP="00B4700F">
            <w:pPr>
              <w:jc w:val="center"/>
              <w:rPr>
                <w:sz w:val="24"/>
                <w:szCs w:val="24"/>
              </w:rPr>
            </w:pPr>
            <w:r w:rsidRPr="00B72667">
              <w:rPr>
                <w:sz w:val="24"/>
                <w:szCs w:val="24"/>
              </w:rPr>
              <w:t>23,60</w:t>
            </w:r>
          </w:p>
        </w:tc>
        <w:tc>
          <w:tcPr>
            <w:tcW w:w="435" w:type="pct"/>
          </w:tcPr>
          <w:p w:rsidR="00B4700F" w:rsidRPr="00B72667" w:rsidRDefault="00B4700F" w:rsidP="00B4700F">
            <w:pPr>
              <w:jc w:val="center"/>
              <w:rPr>
                <w:sz w:val="24"/>
                <w:szCs w:val="24"/>
              </w:rPr>
            </w:pPr>
            <w:r w:rsidRPr="00B72667">
              <w:rPr>
                <w:sz w:val="24"/>
                <w:szCs w:val="24"/>
              </w:rPr>
              <w:t>24,85</w:t>
            </w:r>
          </w:p>
        </w:tc>
        <w:tc>
          <w:tcPr>
            <w:tcW w:w="435" w:type="pct"/>
          </w:tcPr>
          <w:p w:rsidR="00B4700F" w:rsidRPr="002665F5" w:rsidRDefault="00B4700F" w:rsidP="00B4700F">
            <w:pPr>
              <w:jc w:val="center"/>
              <w:rPr>
                <w:sz w:val="24"/>
                <w:szCs w:val="24"/>
              </w:rPr>
            </w:pPr>
            <w:r>
              <w:rPr>
                <w:sz w:val="24"/>
                <w:szCs w:val="24"/>
              </w:rPr>
              <w:t>25,28</w:t>
            </w:r>
          </w:p>
        </w:tc>
        <w:tc>
          <w:tcPr>
            <w:tcW w:w="426" w:type="pct"/>
          </w:tcPr>
          <w:p w:rsidR="00B4700F" w:rsidRPr="002665F5" w:rsidRDefault="00B4700F" w:rsidP="00B4700F">
            <w:pPr>
              <w:jc w:val="center"/>
              <w:rPr>
                <w:sz w:val="24"/>
                <w:szCs w:val="24"/>
              </w:rPr>
            </w:pPr>
            <w:r>
              <w:rPr>
                <w:sz w:val="24"/>
                <w:szCs w:val="24"/>
              </w:rPr>
              <w:t>25,75</w:t>
            </w:r>
          </w:p>
        </w:tc>
        <w:tc>
          <w:tcPr>
            <w:tcW w:w="489" w:type="pct"/>
          </w:tcPr>
          <w:p w:rsidR="00B4700F" w:rsidRPr="002665F5" w:rsidRDefault="00B4700F" w:rsidP="00B4700F">
            <w:pPr>
              <w:jc w:val="center"/>
              <w:rPr>
                <w:sz w:val="24"/>
                <w:szCs w:val="24"/>
              </w:rPr>
            </w:pPr>
            <w:r w:rsidRPr="002665F5">
              <w:rPr>
                <w:sz w:val="24"/>
                <w:szCs w:val="24"/>
              </w:rPr>
              <w:t>26</w:t>
            </w:r>
            <w:r>
              <w:rPr>
                <w:sz w:val="24"/>
                <w:szCs w:val="24"/>
              </w:rPr>
              <w:t>,00</w:t>
            </w:r>
          </w:p>
        </w:tc>
      </w:tr>
      <w:tr w:rsidR="00B4700F" w:rsidRPr="00D3576D" w:rsidTr="00B4700F">
        <w:trPr>
          <w:trHeight w:val="20"/>
        </w:trPr>
        <w:tc>
          <w:tcPr>
            <w:tcW w:w="301" w:type="pct"/>
          </w:tcPr>
          <w:p w:rsidR="00B4700F" w:rsidRPr="00D3576D" w:rsidRDefault="00B4700F" w:rsidP="00B4700F">
            <w:pPr>
              <w:jc w:val="center"/>
              <w:rPr>
                <w:sz w:val="24"/>
              </w:rPr>
            </w:pPr>
            <w:r>
              <w:rPr>
                <w:sz w:val="24"/>
              </w:rPr>
              <w:t>1.2.</w:t>
            </w:r>
          </w:p>
        </w:tc>
        <w:tc>
          <w:tcPr>
            <w:tcW w:w="2125" w:type="pct"/>
          </w:tcPr>
          <w:p w:rsidR="00B4700F" w:rsidRPr="00D3576D" w:rsidRDefault="00B4700F" w:rsidP="00B4700F">
            <w:pPr>
              <w:rPr>
                <w:sz w:val="24"/>
              </w:rPr>
            </w:pPr>
            <w:r w:rsidRPr="00D3576D">
              <w:rPr>
                <w:sz w:val="24"/>
              </w:rPr>
              <w:t xml:space="preserve"> трудоспособном</w:t>
            </w:r>
          </w:p>
        </w:tc>
        <w:tc>
          <w:tcPr>
            <w:tcW w:w="353" w:type="pct"/>
          </w:tcPr>
          <w:p w:rsidR="00B4700F" w:rsidRPr="00D3576D" w:rsidRDefault="00B4700F" w:rsidP="00B4700F">
            <w:pPr>
              <w:jc w:val="center"/>
              <w:rPr>
                <w:sz w:val="24"/>
              </w:rPr>
            </w:pPr>
            <w:r w:rsidRPr="00D3576D">
              <w:rPr>
                <w:sz w:val="24"/>
              </w:rPr>
              <w:t>%</w:t>
            </w:r>
          </w:p>
        </w:tc>
        <w:tc>
          <w:tcPr>
            <w:tcW w:w="436" w:type="pct"/>
          </w:tcPr>
          <w:p w:rsidR="00B4700F" w:rsidRPr="00B72667" w:rsidRDefault="00B4700F" w:rsidP="00B4700F">
            <w:pPr>
              <w:jc w:val="center"/>
              <w:rPr>
                <w:sz w:val="24"/>
                <w:szCs w:val="24"/>
              </w:rPr>
            </w:pPr>
            <w:r w:rsidRPr="00B72667">
              <w:rPr>
                <w:sz w:val="24"/>
                <w:szCs w:val="24"/>
              </w:rPr>
              <w:t>59,10</w:t>
            </w:r>
          </w:p>
        </w:tc>
        <w:tc>
          <w:tcPr>
            <w:tcW w:w="435" w:type="pct"/>
          </w:tcPr>
          <w:p w:rsidR="00B4700F" w:rsidRPr="00B72667" w:rsidRDefault="00B4700F" w:rsidP="00B4700F">
            <w:pPr>
              <w:jc w:val="center"/>
              <w:rPr>
                <w:sz w:val="24"/>
                <w:szCs w:val="24"/>
              </w:rPr>
            </w:pPr>
            <w:r w:rsidRPr="00B72667">
              <w:rPr>
                <w:sz w:val="24"/>
                <w:szCs w:val="24"/>
              </w:rPr>
              <w:t>56,79</w:t>
            </w:r>
          </w:p>
        </w:tc>
        <w:tc>
          <w:tcPr>
            <w:tcW w:w="435" w:type="pct"/>
          </w:tcPr>
          <w:p w:rsidR="00B4700F" w:rsidRPr="002665F5" w:rsidRDefault="00B4700F" w:rsidP="00B4700F">
            <w:pPr>
              <w:jc w:val="center"/>
              <w:rPr>
                <w:sz w:val="24"/>
                <w:szCs w:val="24"/>
              </w:rPr>
            </w:pPr>
            <w:r>
              <w:rPr>
                <w:sz w:val="24"/>
                <w:szCs w:val="24"/>
              </w:rPr>
              <w:t>55,61</w:t>
            </w:r>
          </w:p>
        </w:tc>
        <w:tc>
          <w:tcPr>
            <w:tcW w:w="426" w:type="pct"/>
          </w:tcPr>
          <w:p w:rsidR="00B4700F" w:rsidRPr="002665F5" w:rsidRDefault="00B4700F" w:rsidP="00B4700F">
            <w:pPr>
              <w:jc w:val="center"/>
              <w:rPr>
                <w:sz w:val="24"/>
                <w:szCs w:val="24"/>
              </w:rPr>
            </w:pPr>
            <w:r>
              <w:rPr>
                <w:sz w:val="24"/>
                <w:szCs w:val="24"/>
              </w:rPr>
              <w:t>54,56</w:t>
            </w:r>
          </w:p>
        </w:tc>
        <w:tc>
          <w:tcPr>
            <w:tcW w:w="489" w:type="pct"/>
          </w:tcPr>
          <w:p w:rsidR="00B4700F" w:rsidRPr="002665F5" w:rsidRDefault="00B4700F" w:rsidP="00B4700F">
            <w:pPr>
              <w:jc w:val="center"/>
              <w:rPr>
                <w:sz w:val="24"/>
                <w:szCs w:val="24"/>
              </w:rPr>
            </w:pPr>
            <w:r>
              <w:rPr>
                <w:sz w:val="24"/>
                <w:szCs w:val="24"/>
              </w:rPr>
              <w:t>53,71</w:t>
            </w:r>
          </w:p>
        </w:tc>
      </w:tr>
      <w:tr w:rsidR="00B4700F" w:rsidRPr="00D3576D" w:rsidTr="00B4700F">
        <w:trPr>
          <w:trHeight w:val="20"/>
        </w:trPr>
        <w:tc>
          <w:tcPr>
            <w:tcW w:w="301" w:type="pct"/>
          </w:tcPr>
          <w:p w:rsidR="00B4700F" w:rsidRPr="00D3576D" w:rsidRDefault="00B4700F" w:rsidP="00B4700F">
            <w:pPr>
              <w:jc w:val="center"/>
              <w:rPr>
                <w:sz w:val="24"/>
              </w:rPr>
            </w:pPr>
            <w:r>
              <w:rPr>
                <w:sz w:val="24"/>
              </w:rPr>
              <w:t>1.3.</w:t>
            </w:r>
          </w:p>
        </w:tc>
        <w:tc>
          <w:tcPr>
            <w:tcW w:w="2125" w:type="pct"/>
          </w:tcPr>
          <w:p w:rsidR="00B4700F" w:rsidRPr="00D3576D" w:rsidRDefault="00B4700F" w:rsidP="00B4700F">
            <w:pPr>
              <w:rPr>
                <w:sz w:val="24"/>
              </w:rPr>
            </w:pPr>
            <w:r w:rsidRPr="00D3576D">
              <w:rPr>
                <w:sz w:val="24"/>
              </w:rPr>
              <w:t xml:space="preserve"> старше трудоспособного</w:t>
            </w:r>
          </w:p>
        </w:tc>
        <w:tc>
          <w:tcPr>
            <w:tcW w:w="353" w:type="pct"/>
          </w:tcPr>
          <w:p w:rsidR="00B4700F" w:rsidRPr="00D3576D" w:rsidRDefault="00B4700F" w:rsidP="00B4700F">
            <w:pPr>
              <w:jc w:val="center"/>
              <w:rPr>
                <w:sz w:val="24"/>
              </w:rPr>
            </w:pPr>
            <w:r w:rsidRPr="00D3576D">
              <w:rPr>
                <w:sz w:val="24"/>
              </w:rPr>
              <w:t>%</w:t>
            </w:r>
          </w:p>
        </w:tc>
        <w:tc>
          <w:tcPr>
            <w:tcW w:w="436" w:type="pct"/>
          </w:tcPr>
          <w:p w:rsidR="00B4700F" w:rsidRPr="00B72667" w:rsidRDefault="00B4700F" w:rsidP="00B4700F">
            <w:pPr>
              <w:jc w:val="center"/>
              <w:rPr>
                <w:sz w:val="24"/>
                <w:szCs w:val="24"/>
              </w:rPr>
            </w:pPr>
            <w:r w:rsidRPr="00B72667">
              <w:rPr>
                <w:sz w:val="24"/>
                <w:szCs w:val="24"/>
              </w:rPr>
              <w:t>17,30</w:t>
            </w:r>
          </w:p>
        </w:tc>
        <w:tc>
          <w:tcPr>
            <w:tcW w:w="435" w:type="pct"/>
          </w:tcPr>
          <w:p w:rsidR="00B4700F" w:rsidRPr="00B72667" w:rsidRDefault="00B4700F" w:rsidP="00B4700F">
            <w:pPr>
              <w:jc w:val="center"/>
              <w:rPr>
                <w:sz w:val="24"/>
                <w:szCs w:val="24"/>
              </w:rPr>
            </w:pPr>
            <w:r w:rsidRPr="00B72667">
              <w:rPr>
                <w:sz w:val="24"/>
                <w:szCs w:val="24"/>
              </w:rPr>
              <w:t>18,36</w:t>
            </w:r>
          </w:p>
        </w:tc>
        <w:tc>
          <w:tcPr>
            <w:tcW w:w="435" w:type="pct"/>
          </w:tcPr>
          <w:p w:rsidR="00B4700F" w:rsidRPr="002665F5" w:rsidRDefault="00B4700F" w:rsidP="00B4700F">
            <w:pPr>
              <w:jc w:val="center"/>
              <w:rPr>
                <w:sz w:val="24"/>
                <w:szCs w:val="24"/>
              </w:rPr>
            </w:pPr>
            <w:r>
              <w:rPr>
                <w:sz w:val="24"/>
                <w:szCs w:val="24"/>
              </w:rPr>
              <w:t>19,11</w:t>
            </w:r>
          </w:p>
        </w:tc>
        <w:tc>
          <w:tcPr>
            <w:tcW w:w="426" w:type="pct"/>
          </w:tcPr>
          <w:p w:rsidR="00B4700F" w:rsidRPr="002665F5" w:rsidRDefault="00B4700F" w:rsidP="00B4700F">
            <w:pPr>
              <w:jc w:val="center"/>
              <w:rPr>
                <w:sz w:val="24"/>
                <w:szCs w:val="24"/>
              </w:rPr>
            </w:pPr>
            <w:r>
              <w:rPr>
                <w:sz w:val="24"/>
                <w:szCs w:val="24"/>
              </w:rPr>
              <w:t>19,69</w:t>
            </w:r>
          </w:p>
        </w:tc>
        <w:tc>
          <w:tcPr>
            <w:tcW w:w="489" w:type="pct"/>
          </w:tcPr>
          <w:p w:rsidR="00B4700F" w:rsidRPr="002665F5" w:rsidRDefault="00B4700F" w:rsidP="00B4700F">
            <w:pPr>
              <w:jc w:val="center"/>
              <w:rPr>
                <w:sz w:val="24"/>
                <w:szCs w:val="24"/>
              </w:rPr>
            </w:pPr>
            <w:r>
              <w:rPr>
                <w:sz w:val="24"/>
                <w:szCs w:val="24"/>
              </w:rPr>
              <w:t>20,29</w:t>
            </w:r>
          </w:p>
        </w:tc>
      </w:tr>
      <w:tr w:rsidR="00B4700F" w:rsidRPr="00D3576D" w:rsidTr="00B4700F">
        <w:trPr>
          <w:trHeight w:val="20"/>
        </w:trPr>
        <w:tc>
          <w:tcPr>
            <w:tcW w:w="301" w:type="pct"/>
          </w:tcPr>
          <w:p w:rsidR="00B4700F" w:rsidRPr="00D3576D" w:rsidRDefault="00B4700F" w:rsidP="00B4700F">
            <w:pPr>
              <w:jc w:val="center"/>
              <w:rPr>
                <w:sz w:val="24"/>
              </w:rPr>
            </w:pPr>
            <w:r>
              <w:rPr>
                <w:sz w:val="24"/>
              </w:rPr>
              <w:t>1.4.</w:t>
            </w:r>
          </w:p>
        </w:tc>
        <w:tc>
          <w:tcPr>
            <w:tcW w:w="2125" w:type="pct"/>
          </w:tcPr>
          <w:p w:rsidR="00B4700F" w:rsidRPr="00D3576D" w:rsidRDefault="00B4700F" w:rsidP="00B4700F">
            <w:pPr>
              <w:rPr>
                <w:sz w:val="24"/>
              </w:rPr>
            </w:pPr>
            <w:r w:rsidRPr="00D3576D">
              <w:rPr>
                <w:sz w:val="24"/>
              </w:rPr>
              <w:t>Численность</w:t>
            </w:r>
            <w:r>
              <w:rPr>
                <w:sz w:val="24"/>
              </w:rPr>
              <w:t xml:space="preserve"> городского населения</w:t>
            </w:r>
          </w:p>
        </w:tc>
        <w:tc>
          <w:tcPr>
            <w:tcW w:w="353" w:type="pct"/>
          </w:tcPr>
          <w:p w:rsidR="00B4700F" w:rsidRDefault="00B4700F" w:rsidP="00B4700F">
            <w:pPr>
              <w:jc w:val="center"/>
            </w:pPr>
            <w:r w:rsidRPr="00B77BFA">
              <w:rPr>
                <w:sz w:val="24"/>
              </w:rPr>
              <w:t>чел.</w:t>
            </w:r>
          </w:p>
        </w:tc>
        <w:tc>
          <w:tcPr>
            <w:tcW w:w="436" w:type="pct"/>
          </w:tcPr>
          <w:p w:rsidR="00B4700F" w:rsidRPr="00B72667" w:rsidRDefault="00B4700F" w:rsidP="00B4700F">
            <w:pPr>
              <w:jc w:val="center"/>
              <w:rPr>
                <w:sz w:val="24"/>
                <w:szCs w:val="24"/>
              </w:rPr>
            </w:pPr>
            <w:r w:rsidRPr="00B72667">
              <w:rPr>
                <w:sz w:val="24"/>
                <w:szCs w:val="24"/>
              </w:rPr>
              <w:t>23303</w:t>
            </w:r>
          </w:p>
        </w:tc>
        <w:tc>
          <w:tcPr>
            <w:tcW w:w="435" w:type="pct"/>
          </w:tcPr>
          <w:p w:rsidR="00B4700F" w:rsidRPr="00B72667" w:rsidRDefault="00B4700F" w:rsidP="00B4700F">
            <w:pPr>
              <w:jc w:val="center"/>
              <w:rPr>
                <w:sz w:val="24"/>
                <w:szCs w:val="24"/>
              </w:rPr>
            </w:pPr>
            <w:r w:rsidRPr="00B72667">
              <w:rPr>
                <w:sz w:val="24"/>
                <w:szCs w:val="24"/>
              </w:rPr>
              <w:t>23043</w:t>
            </w:r>
          </w:p>
        </w:tc>
        <w:tc>
          <w:tcPr>
            <w:tcW w:w="435" w:type="pct"/>
          </w:tcPr>
          <w:p w:rsidR="00B4700F" w:rsidRPr="002665F5" w:rsidRDefault="00B4700F" w:rsidP="00B4700F">
            <w:pPr>
              <w:jc w:val="center"/>
              <w:rPr>
                <w:sz w:val="24"/>
                <w:szCs w:val="24"/>
              </w:rPr>
            </w:pPr>
            <w:r>
              <w:rPr>
                <w:sz w:val="24"/>
                <w:szCs w:val="24"/>
              </w:rPr>
              <w:t>22799</w:t>
            </w:r>
          </w:p>
        </w:tc>
        <w:tc>
          <w:tcPr>
            <w:tcW w:w="426" w:type="pct"/>
          </w:tcPr>
          <w:p w:rsidR="00B4700F" w:rsidRPr="002665F5" w:rsidRDefault="00B4700F" w:rsidP="00B4700F">
            <w:pPr>
              <w:jc w:val="center"/>
              <w:rPr>
                <w:sz w:val="24"/>
                <w:szCs w:val="24"/>
              </w:rPr>
            </w:pPr>
            <w:r>
              <w:rPr>
                <w:sz w:val="24"/>
                <w:szCs w:val="24"/>
              </w:rPr>
              <w:t>22573</w:t>
            </w:r>
          </w:p>
        </w:tc>
        <w:tc>
          <w:tcPr>
            <w:tcW w:w="489" w:type="pct"/>
          </w:tcPr>
          <w:p w:rsidR="00B4700F" w:rsidRPr="002665F5" w:rsidRDefault="00B4700F" w:rsidP="00B4700F">
            <w:pPr>
              <w:jc w:val="center"/>
              <w:rPr>
                <w:sz w:val="24"/>
                <w:szCs w:val="24"/>
              </w:rPr>
            </w:pPr>
            <w:r>
              <w:rPr>
                <w:sz w:val="24"/>
                <w:szCs w:val="24"/>
              </w:rPr>
              <w:t>22277</w:t>
            </w:r>
          </w:p>
        </w:tc>
      </w:tr>
      <w:tr w:rsidR="00B4700F" w:rsidRPr="00D3576D" w:rsidTr="00B4700F">
        <w:trPr>
          <w:trHeight w:val="20"/>
        </w:trPr>
        <w:tc>
          <w:tcPr>
            <w:tcW w:w="301" w:type="pct"/>
          </w:tcPr>
          <w:p w:rsidR="00B4700F" w:rsidRDefault="00B4700F" w:rsidP="00B4700F">
            <w:pPr>
              <w:jc w:val="center"/>
              <w:rPr>
                <w:sz w:val="24"/>
              </w:rPr>
            </w:pPr>
            <w:r>
              <w:rPr>
                <w:sz w:val="24"/>
              </w:rPr>
              <w:t>1.5.</w:t>
            </w:r>
          </w:p>
        </w:tc>
        <w:tc>
          <w:tcPr>
            <w:tcW w:w="2125" w:type="pct"/>
          </w:tcPr>
          <w:p w:rsidR="00B4700F" w:rsidRPr="00D3576D" w:rsidRDefault="00B4700F" w:rsidP="00B4700F">
            <w:pPr>
              <w:rPr>
                <w:sz w:val="24"/>
              </w:rPr>
            </w:pPr>
            <w:r>
              <w:rPr>
                <w:sz w:val="24"/>
              </w:rPr>
              <w:t>Численность сельского населения</w:t>
            </w:r>
          </w:p>
        </w:tc>
        <w:tc>
          <w:tcPr>
            <w:tcW w:w="353" w:type="pct"/>
          </w:tcPr>
          <w:p w:rsidR="00B4700F" w:rsidRDefault="00B4700F" w:rsidP="00B4700F">
            <w:pPr>
              <w:jc w:val="center"/>
            </w:pPr>
            <w:r w:rsidRPr="00B77BFA">
              <w:rPr>
                <w:sz w:val="24"/>
              </w:rPr>
              <w:t>чел.</w:t>
            </w:r>
          </w:p>
        </w:tc>
        <w:tc>
          <w:tcPr>
            <w:tcW w:w="436" w:type="pct"/>
          </w:tcPr>
          <w:p w:rsidR="00B4700F" w:rsidRPr="00B72667" w:rsidRDefault="00B4700F" w:rsidP="00B4700F">
            <w:pPr>
              <w:jc w:val="center"/>
              <w:rPr>
                <w:sz w:val="24"/>
                <w:szCs w:val="24"/>
              </w:rPr>
            </w:pPr>
            <w:r w:rsidRPr="00B72667">
              <w:rPr>
                <w:sz w:val="24"/>
                <w:szCs w:val="24"/>
              </w:rPr>
              <w:t>11129</w:t>
            </w:r>
          </w:p>
        </w:tc>
        <w:tc>
          <w:tcPr>
            <w:tcW w:w="435" w:type="pct"/>
          </w:tcPr>
          <w:p w:rsidR="00B4700F" w:rsidRPr="00B72667" w:rsidRDefault="00B4700F" w:rsidP="00B4700F">
            <w:pPr>
              <w:jc w:val="center"/>
              <w:rPr>
                <w:sz w:val="24"/>
                <w:szCs w:val="24"/>
              </w:rPr>
            </w:pPr>
            <w:r w:rsidRPr="00B72667">
              <w:rPr>
                <w:sz w:val="24"/>
                <w:szCs w:val="24"/>
              </w:rPr>
              <w:t>11024</w:t>
            </w:r>
          </w:p>
        </w:tc>
        <w:tc>
          <w:tcPr>
            <w:tcW w:w="435" w:type="pct"/>
          </w:tcPr>
          <w:p w:rsidR="00B4700F" w:rsidRPr="005D1B9B" w:rsidRDefault="00B4700F" w:rsidP="00B4700F">
            <w:pPr>
              <w:jc w:val="center"/>
              <w:rPr>
                <w:sz w:val="24"/>
                <w:szCs w:val="24"/>
              </w:rPr>
            </w:pPr>
            <w:r w:rsidRPr="005D1B9B">
              <w:rPr>
                <w:sz w:val="24"/>
                <w:szCs w:val="24"/>
              </w:rPr>
              <w:t>10896</w:t>
            </w:r>
          </w:p>
        </w:tc>
        <w:tc>
          <w:tcPr>
            <w:tcW w:w="426" w:type="pct"/>
          </w:tcPr>
          <w:p w:rsidR="00B4700F" w:rsidRPr="002665F5" w:rsidRDefault="00B4700F" w:rsidP="00B4700F">
            <w:pPr>
              <w:jc w:val="center"/>
              <w:rPr>
                <w:sz w:val="24"/>
                <w:szCs w:val="24"/>
              </w:rPr>
            </w:pPr>
            <w:r>
              <w:rPr>
                <w:sz w:val="24"/>
                <w:szCs w:val="24"/>
              </w:rPr>
              <w:t>10767</w:t>
            </w:r>
          </w:p>
        </w:tc>
        <w:tc>
          <w:tcPr>
            <w:tcW w:w="489" w:type="pct"/>
          </w:tcPr>
          <w:p w:rsidR="00B4700F" w:rsidRPr="002665F5" w:rsidRDefault="00B4700F" w:rsidP="00B4700F">
            <w:pPr>
              <w:jc w:val="center"/>
              <w:rPr>
                <w:sz w:val="24"/>
                <w:szCs w:val="24"/>
              </w:rPr>
            </w:pPr>
            <w:r>
              <w:rPr>
                <w:sz w:val="24"/>
                <w:szCs w:val="24"/>
              </w:rPr>
              <w:t>10622</w:t>
            </w:r>
          </w:p>
        </w:tc>
      </w:tr>
      <w:tr w:rsidR="00B4700F" w:rsidRPr="00D3576D" w:rsidTr="00B4700F">
        <w:trPr>
          <w:trHeight w:val="20"/>
        </w:trPr>
        <w:tc>
          <w:tcPr>
            <w:tcW w:w="301" w:type="pct"/>
          </w:tcPr>
          <w:p w:rsidR="00B4700F" w:rsidRPr="00D3576D" w:rsidRDefault="00B4700F" w:rsidP="00B4700F">
            <w:pPr>
              <w:jc w:val="center"/>
              <w:rPr>
                <w:sz w:val="24"/>
              </w:rPr>
            </w:pPr>
            <w:r>
              <w:rPr>
                <w:sz w:val="24"/>
              </w:rPr>
              <w:t>1.6.</w:t>
            </w:r>
          </w:p>
        </w:tc>
        <w:tc>
          <w:tcPr>
            <w:tcW w:w="2125" w:type="pct"/>
          </w:tcPr>
          <w:p w:rsidR="00B4700F" w:rsidRPr="00D3576D" w:rsidRDefault="00B4700F" w:rsidP="00B4700F">
            <w:pPr>
              <w:rPr>
                <w:sz w:val="24"/>
              </w:rPr>
            </w:pPr>
            <w:r w:rsidRPr="00D3576D">
              <w:rPr>
                <w:sz w:val="24"/>
              </w:rPr>
              <w:t xml:space="preserve"> Численность мужчин</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16348</w:t>
            </w:r>
          </w:p>
        </w:tc>
        <w:tc>
          <w:tcPr>
            <w:tcW w:w="435" w:type="pct"/>
          </w:tcPr>
          <w:p w:rsidR="00B4700F" w:rsidRPr="00B72667" w:rsidRDefault="00B4700F" w:rsidP="00B4700F">
            <w:pPr>
              <w:jc w:val="center"/>
              <w:rPr>
                <w:sz w:val="24"/>
                <w:szCs w:val="24"/>
              </w:rPr>
            </w:pPr>
            <w:r w:rsidRPr="00B72667">
              <w:rPr>
                <w:sz w:val="24"/>
                <w:szCs w:val="24"/>
              </w:rPr>
              <w:t>16291</w:t>
            </w:r>
          </w:p>
        </w:tc>
        <w:tc>
          <w:tcPr>
            <w:tcW w:w="435" w:type="pct"/>
          </w:tcPr>
          <w:p w:rsidR="00B4700F" w:rsidRPr="002665F5" w:rsidRDefault="00B4700F" w:rsidP="00B4700F">
            <w:pPr>
              <w:jc w:val="center"/>
              <w:rPr>
                <w:sz w:val="24"/>
                <w:szCs w:val="24"/>
              </w:rPr>
            </w:pPr>
            <w:r>
              <w:rPr>
                <w:sz w:val="24"/>
                <w:szCs w:val="24"/>
              </w:rPr>
              <w:t>16108</w:t>
            </w:r>
          </w:p>
        </w:tc>
        <w:tc>
          <w:tcPr>
            <w:tcW w:w="426" w:type="pct"/>
          </w:tcPr>
          <w:p w:rsidR="00B4700F" w:rsidRPr="002665F5" w:rsidRDefault="00B4700F" w:rsidP="00B4700F">
            <w:pPr>
              <w:jc w:val="center"/>
              <w:rPr>
                <w:sz w:val="24"/>
                <w:szCs w:val="24"/>
              </w:rPr>
            </w:pPr>
            <w:r>
              <w:rPr>
                <w:sz w:val="24"/>
                <w:szCs w:val="24"/>
              </w:rPr>
              <w:t>15969</w:t>
            </w:r>
          </w:p>
        </w:tc>
        <w:tc>
          <w:tcPr>
            <w:tcW w:w="489" w:type="pct"/>
          </w:tcPr>
          <w:p w:rsidR="00B4700F" w:rsidRPr="002665F5" w:rsidRDefault="00B4700F" w:rsidP="00B4700F">
            <w:pPr>
              <w:jc w:val="center"/>
              <w:rPr>
                <w:sz w:val="24"/>
                <w:szCs w:val="24"/>
              </w:rPr>
            </w:pPr>
            <w:r>
              <w:rPr>
                <w:sz w:val="24"/>
                <w:szCs w:val="24"/>
              </w:rPr>
              <w:t>15720</w:t>
            </w:r>
          </w:p>
        </w:tc>
      </w:tr>
      <w:tr w:rsidR="00B4700F" w:rsidRPr="00D3576D" w:rsidTr="00B4700F">
        <w:trPr>
          <w:trHeight w:val="20"/>
        </w:trPr>
        <w:tc>
          <w:tcPr>
            <w:tcW w:w="301" w:type="pct"/>
          </w:tcPr>
          <w:p w:rsidR="00B4700F" w:rsidRPr="00D3576D" w:rsidRDefault="00B4700F" w:rsidP="00B4700F">
            <w:pPr>
              <w:jc w:val="center"/>
              <w:rPr>
                <w:sz w:val="24"/>
              </w:rPr>
            </w:pPr>
            <w:r>
              <w:rPr>
                <w:sz w:val="24"/>
              </w:rPr>
              <w:t>1.7.</w:t>
            </w:r>
          </w:p>
        </w:tc>
        <w:tc>
          <w:tcPr>
            <w:tcW w:w="2125" w:type="pct"/>
          </w:tcPr>
          <w:p w:rsidR="00B4700F" w:rsidRPr="00D3576D" w:rsidRDefault="00B4700F" w:rsidP="00B4700F">
            <w:pPr>
              <w:rPr>
                <w:sz w:val="24"/>
              </w:rPr>
            </w:pPr>
            <w:r w:rsidRPr="00D3576D">
              <w:rPr>
                <w:sz w:val="24"/>
              </w:rPr>
              <w:t>Численность женщин</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18084</w:t>
            </w:r>
          </w:p>
        </w:tc>
        <w:tc>
          <w:tcPr>
            <w:tcW w:w="435" w:type="pct"/>
          </w:tcPr>
          <w:p w:rsidR="00B4700F" w:rsidRPr="00B72667" w:rsidRDefault="00B4700F" w:rsidP="00B4700F">
            <w:pPr>
              <w:jc w:val="center"/>
              <w:rPr>
                <w:sz w:val="24"/>
                <w:szCs w:val="24"/>
              </w:rPr>
            </w:pPr>
            <w:r w:rsidRPr="00B72667">
              <w:rPr>
                <w:sz w:val="24"/>
                <w:szCs w:val="24"/>
              </w:rPr>
              <w:t>17776</w:t>
            </w:r>
          </w:p>
        </w:tc>
        <w:tc>
          <w:tcPr>
            <w:tcW w:w="435" w:type="pct"/>
          </w:tcPr>
          <w:p w:rsidR="00B4700F" w:rsidRPr="002665F5" w:rsidRDefault="00B4700F" w:rsidP="00B4700F">
            <w:pPr>
              <w:jc w:val="center"/>
              <w:rPr>
                <w:sz w:val="24"/>
                <w:szCs w:val="24"/>
              </w:rPr>
            </w:pPr>
            <w:r>
              <w:rPr>
                <w:sz w:val="24"/>
                <w:szCs w:val="24"/>
              </w:rPr>
              <w:t>17587</w:t>
            </w:r>
          </w:p>
        </w:tc>
        <w:tc>
          <w:tcPr>
            <w:tcW w:w="426" w:type="pct"/>
          </w:tcPr>
          <w:p w:rsidR="00B4700F" w:rsidRPr="002665F5" w:rsidRDefault="00B4700F" w:rsidP="00B4700F">
            <w:pPr>
              <w:jc w:val="center"/>
              <w:rPr>
                <w:sz w:val="24"/>
                <w:szCs w:val="24"/>
              </w:rPr>
            </w:pPr>
            <w:r>
              <w:rPr>
                <w:sz w:val="24"/>
                <w:szCs w:val="24"/>
              </w:rPr>
              <w:t>17371</w:t>
            </w:r>
          </w:p>
        </w:tc>
        <w:tc>
          <w:tcPr>
            <w:tcW w:w="489" w:type="pct"/>
          </w:tcPr>
          <w:p w:rsidR="00B4700F" w:rsidRPr="002665F5" w:rsidRDefault="00B4700F" w:rsidP="00B4700F">
            <w:pPr>
              <w:jc w:val="center"/>
              <w:rPr>
                <w:sz w:val="24"/>
                <w:szCs w:val="24"/>
              </w:rPr>
            </w:pPr>
            <w:r>
              <w:rPr>
                <w:sz w:val="24"/>
                <w:szCs w:val="24"/>
              </w:rPr>
              <w:t>17179</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2.</w:t>
            </w:r>
          </w:p>
        </w:tc>
        <w:tc>
          <w:tcPr>
            <w:tcW w:w="2125" w:type="pct"/>
          </w:tcPr>
          <w:p w:rsidR="00B4700F" w:rsidRPr="0093723D" w:rsidRDefault="00B4700F" w:rsidP="00B4700F">
            <w:pPr>
              <w:rPr>
                <w:color w:val="000000"/>
                <w:sz w:val="24"/>
              </w:rPr>
            </w:pPr>
            <w:r w:rsidRPr="0093723D">
              <w:rPr>
                <w:color w:val="000000"/>
                <w:sz w:val="24"/>
              </w:rPr>
              <w:t>Число родившихся</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6</w:t>
            </w:r>
            <w:r>
              <w:rPr>
                <w:sz w:val="24"/>
                <w:szCs w:val="24"/>
              </w:rPr>
              <w:t>34</w:t>
            </w:r>
          </w:p>
        </w:tc>
        <w:tc>
          <w:tcPr>
            <w:tcW w:w="435" w:type="pct"/>
          </w:tcPr>
          <w:p w:rsidR="00B4700F" w:rsidRPr="00B72667" w:rsidRDefault="00B4700F" w:rsidP="00B4700F">
            <w:pPr>
              <w:jc w:val="center"/>
              <w:rPr>
                <w:sz w:val="24"/>
                <w:szCs w:val="24"/>
              </w:rPr>
            </w:pPr>
            <w:r w:rsidRPr="00B72667">
              <w:rPr>
                <w:sz w:val="24"/>
                <w:szCs w:val="24"/>
              </w:rPr>
              <w:t>585</w:t>
            </w:r>
          </w:p>
        </w:tc>
        <w:tc>
          <w:tcPr>
            <w:tcW w:w="435" w:type="pct"/>
          </w:tcPr>
          <w:p w:rsidR="00B4700F" w:rsidRPr="002665F5" w:rsidRDefault="00B4700F" w:rsidP="00B4700F">
            <w:pPr>
              <w:jc w:val="center"/>
              <w:rPr>
                <w:sz w:val="24"/>
                <w:szCs w:val="24"/>
              </w:rPr>
            </w:pPr>
            <w:r>
              <w:rPr>
                <w:sz w:val="24"/>
                <w:szCs w:val="24"/>
              </w:rPr>
              <w:t>572</w:t>
            </w:r>
          </w:p>
        </w:tc>
        <w:tc>
          <w:tcPr>
            <w:tcW w:w="426" w:type="pct"/>
          </w:tcPr>
          <w:p w:rsidR="00B4700F" w:rsidRPr="002665F5" w:rsidRDefault="00B4700F" w:rsidP="00B4700F">
            <w:pPr>
              <w:jc w:val="center"/>
              <w:rPr>
                <w:sz w:val="24"/>
                <w:szCs w:val="24"/>
              </w:rPr>
            </w:pPr>
            <w:r>
              <w:rPr>
                <w:sz w:val="24"/>
                <w:szCs w:val="24"/>
              </w:rPr>
              <w:t>521</w:t>
            </w:r>
          </w:p>
        </w:tc>
        <w:tc>
          <w:tcPr>
            <w:tcW w:w="489" w:type="pct"/>
          </w:tcPr>
          <w:p w:rsidR="00B4700F" w:rsidRPr="002665F5" w:rsidRDefault="00B4700F" w:rsidP="00B4700F">
            <w:pPr>
              <w:jc w:val="center"/>
              <w:rPr>
                <w:sz w:val="24"/>
                <w:szCs w:val="24"/>
              </w:rPr>
            </w:pPr>
            <w:r>
              <w:rPr>
                <w:sz w:val="24"/>
                <w:szCs w:val="24"/>
              </w:rPr>
              <w:t>431</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3.</w:t>
            </w:r>
          </w:p>
        </w:tc>
        <w:tc>
          <w:tcPr>
            <w:tcW w:w="2125" w:type="pct"/>
          </w:tcPr>
          <w:p w:rsidR="00B4700F" w:rsidRPr="0093723D" w:rsidRDefault="00B4700F" w:rsidP="00B4700F">
            <w:pPr>
              <w:rPr>
                <w:color w:val="000000"/>
                <w:sz w:val="24"/>
              </w:rPr>
            </w:pPr>
            <w:r w:rsidRPr="0093723D">
              <w:rPr>
                <w:color w:val="000000"/>
                <w:sz w:val="24"/>
              </w:rPr>
              <w:t>Число умерших</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4</w:t>
            </w:r>
            <w:r>
              <w:rPr>
                <w:sz w:val="24"/>
                <w:szCs w:val="24"/>
              </w:rPr>
              <w:t>9</w:t>
            </w:r>
            <w:r w:rsidRPr="00B72667">
              <w:rPr>
                <w:sz w:val="24"/>
                <w:szCs w:val="24"/>
              </w:rPr>
              <w:t>8</w:t>
            </w:r>
          </w:p>
        </w:tc>
        <w:tc>
          <w:tcPr>
            <w:tcW w:w="435" w:type="pct"/>
          </w:tcPr>
          <w:p w:rsidR="00B4700F" w:rsidRPr="00B72667" w:rsidRDefault="00B4700F" w:rsidP="00B4700F">
            <w:pPr>
              <w:jc w:val="center"/>
              <w:rPr>
                <w:sz w:val="24"/>
                <w:szCs w:val="24"/>
              </w:rPr>
            </w:pPr>
            <w:r w:rsidRPr="00B72667">
              <w:rPr>
                <w:sz w:val="24"/>
                <w:szCs w:val="24"/>
              </w:rPr>
              <w:t>455</w:t>
            </w:r>
          </w:p>
        </w:tc>
        <w:tc>
          <w:tcPr>
            <w:tcW w:w="435" w:type="pct"/>
          </w:tcPr>
          <w:p w:rsidR="00B4700F" w:rsidRPr="002665F5" w:rsidRDefault="00B4700F" w:rsidP="00B4700F">
            <w:pPr>
              <w:jc w:val="center"/>
              <w:rPr>
                <w:sz w:val="24"/>
                <w:szCs w:val="24"/>
              </w:rPr>
            </w:pPr>
            <w:r>
              <w:rPr>
                <w:sz w:val="24"/>
                <w:szCs w:val="24"/>
              </w:rPr>
              <w:t>511</w:t>
            </w:r>
          </w:p>
        </w:tc>
        <w:tc>
          <w:tcPr>
            <w:tcW w:w="426" w:type="pct"/>
          </w:tcPr>
          <w:p w:rsidR="00B4700F" w:rsidRPr="002665F5" w:rsidRDefault="00B4700F" w:rsidP="00B4700F">
            <w:pPr>
              <w:jc w:val="center"/>
              <w:rPr>
                <w:sz w:val="24"/>
                <w:szCs w:val="24"/>
              </w:rPr>
            </w:pPr>
            <w:r>
              <w:rPr>
                <w:sz w:val="24"/>
                <w:szCs w:val="24"/>
              </w:rPr>
              <w:t>452</w:t>
            </w:r>
          </w:p>
        </w:tc>
        <w:tc>
          <w:tcPr>
            <w:tcW w:w="489" w:type="pct"/>
          </w:tcPr>
          <w:p w:rsidR="00B4700F" w:rsidRPr="002665F5" w:rsidRDefault="00B4700F" w:rsidP="00B4700F">
            <w:pPr>
              <w:jc w:val="center"/>
              <w:rPr>
                <w:sz w:val="24"/>
                <w:szCs w:val="24"/>
              </w:rPr>
            </w:pPr>
            <w:r>
              <w:rPr>
                <w:sz w:val="24"/>
                <w:szCs w:val="24"/>
              </w:rPr>
              <w:t>404</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4.</w:t>
            </w:r>
          </w:p>
        </w:tc>
        <w:tc>
          <w:tcPr>
            <w:tcW w:w="2125" w:type="pct"/>
          </w:tcPr>
          <w:p w:rsidR="00B4700F" w:rsidRPr="0093723D" w:rsidRDefault="00B4700F" w:rsidP="00B4700F">
            <w:pPr>
              <w:rPr>
                <w:color w:val="000000"/>
                <w:sz w:val="24"/>
              </w:rPr>
            </w:pPr>
            <w:r w:rsidRPr="0093723D">
              <w:rPr>
                <w:color w:val="000000"/>
                <w:sz w:val="24"/>
              </w:rPr>
              <w:t xml:space="preserve">Естественный прирост(+), убыль(-) </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+1</w:t>
            </w:r>
            <w:r>
              <w:rPr>
                <w:sz w:val="24"/>
                <w:szCs w:val="24"/>
              </w:rPr>
              <w:t>36</w:t>
            </w:r>
          </w:p>
        </w:tc>
        <w:tc>
          <w:tcPr>
            <w:tcW w:w="435" w:type="pct"/>
          </w:tcPr>
          <w:p w:rsidR="00B4700F" w:rsidRPr="00B72667" w:rsidRDefault="00B4700F" w:rsidP="00B4700F">
            <w:pPr>
              <w:jc w:val="center"/>
              <w:rPr>
                <w:sz w:val="24"/>
                <w:szCs w:val="24"/>
              </w:rPr>
            </w:pPr>
            <w:r w:rsidRPr="00B72667">
              <w:rPr>
                <w:sz w:val="24"/>
                <w:szCs w:val="24"/>
              </w:rPr>
              <w:t>+130</w:t>
            </w:r>
          </w:p>
        </w:tc>
        <w:tc>
          <w:tcPr>
            <w:tcW w:w="435" w:type="pct"/>
          </w:tcPr>
          <w:p w:rsidR="00B4700F" w:rsidRPr="002665F5" w:rsidRDefault="00B4700F" w:rsidP="00B4700F">
            <w:pPr>
              <w:jc w:val="center"/>
              <w:rPr>
                <w:sz w:val="24"/>
                <w:szCs w:val="24"/>
              </w:rPr>
            </w:pPr>
            <w:r>
              <w:rPr>
                <w:sz w:val="24"/>
                <w:szCs w:val="24"/>
              </w:rPr>
              <w:t>+61</w:t>
            </w:r>
          </w:p>
        </w:tc>
        <w:tc>
          <w:tcPr>
            <w:tcW w:w="426" w:type="pct"/>
          </w:tcPr>
          <w:p w:rsidR="00B4700F" w:rsidRPr="002665F5" w:rsidRDefault="00B4700F" w:rsidP="00B4700F">
            <w:pPr>
              <w:jc w:val="center"/>
              <w:rPr>
                <w:sz w:val="24"/>
                <w:szCs w:val="24"/>
              </w:rPr>
            </w:pPr>
            <w:r>
              <w:rPr>
                <w:sz w:val="24"/>
                <w:szCs w:val="24"/>
              </w:rPr>
              <w:t>+69</w:t>
            </w:r>
          </w:p>
        </w:tc>
        <w:tc>
          <w:tcPr>
            <w:tcW w:w="489" w:type="pct"/>
          </w:tcPr>
          <w:p w:rsidR="00B4700F" w:rsidRPr="002665F5" w:rsidRDefault="00B4700F" w:rsidP="00B4700F">
            <w:pPr>
              <w:jc w:val="center"/>
              <w:rPr>
                <w:sz w:val="24"/>
                <w:szCs w:val="24"/>
              </w:rPr>
            </w:pPr>
            <w:r>
              <w:rPr>
                <w:sz w:val="24"/>
                <w:szCs w:val="24"/>
              </w:rPr>
              <w:t>+27</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5.</w:t>
            </w:r>
          </w:p>
        </w:tc>
        <w:tc>
          <w:tcPr>
            <w:tcW w:w="2125" w:type="pct"/>
          </w:tcPr>
          <w:p w:rsidR="00B4700F" w:rsidRPr="0093723D" w:rsidRDefault="00B4700F" w:rsidP="00B4700F">
            <w:pPr>
              <w:rPr>
                <w:color w:val="000000"/>
                <w:sz w:val="24"/>
              </w:rPr>
            </w:pPr>
            <w:r>
              <w:rPr>
                <w:color w:val="000000"/>
                <w:sz w:val="24"/>
              </w:rPr>
              <w:t>Число прибывших за год</w:t>
            </w:r>
          </w:p>
        </w:tc>
        <w:tc>
          <w:tcPr>
            <w:tcW w:w="353" w:type="pct"/>
          </w:tcPr>
          <w:p w:rsidR="00B4700F" w:rsidRDefault="00B4700F" w:rsidP="00B4700F">
            <w:pPr>
              <w:jc w:val="center"/>
            </w:pPr>
            <w:r w:rsidRPr="00AE6EB5">
              <w:rPr>
                <w:sz w:val="24"/>
              </w:rPr>
              <w:t>чел.</w:t>
            </w:r>
          </w:p>
        </w:tc>
        <w:tc>
          <w:tcPr>
            <w:tcW w:w="436" w:type="pct"/>
          </w:tcPr>
          <w:p w:rsidR="00B4700F" w:rsidRPr="00B72667" w:rsidRDefault="00B4700F" w:rsidP="00B4700F">
            <w:pPr>
              <w:jc w:val="center"/>
              <w:rPr>
                <w:sz w:val="24"/>
                <w:szCs w:val="24"/>
              </w:rPr>
            </w:pPr>
            <w:r>
              <w:rPr>
                <w:sz w:val="24"/>
                <w:szCs w:val="24"/>
              </w:rPr>
              <w:t>588</w:t>
            </w:r>
          </w:p>
        </w:tc>
        <w:tc>
          <w:tcPr>
            <w:tcW w:w="435" w:type="pct"/>
          </w:tcPr>
          <w:p w:rsidR="00B4700F" w:rsidRPr="00B72667" w:rsidRDefault="00B4700F" w:rsidP="00B4700F">
            <w:pPr>
              <w:jc w:val="center"/>
              <w:rPr>
                <w:sz w:val="24"/>
                <w:szCs w:val="24"/>
              </w:rPr>
            </w:pPr>
            <w:r>
              <w:rPr>
                <w:sz w:val="24"/>
                <w:szCs w:val="24"/>
              </w:rPr>
              <w:t>568</w:t>
            </w:r>
          </w:p>
        </w:tc>
        <w:tc>
          <w:tcPr>
            <w:tcW w:w="435" w:type="pct"/>
          </w:tcPr>
          <w:p w:rsidR="00B4700F" w:rsidRPr="002665F5" w:rsidRDefault="00B4700F" w:rsidP="00B4700F">
            <w:pPr>
              <w:jc w:val="center"/>
              <w:rPr>
                <w:sz w:val="24"/>
                <w:szCs w:val="24"/>
              </w:rPr>
            </w:pPr>
            <w:r>
              <w:rPr>
                <w:sz w:val="24"/>
                <w:szCs w:val="24"/>
              </w:rPr>
              <w:t>647</w:t>
            </w:r>
          </w:p>
        </w:tc>
        <w:tc>
          <w:tcPr>
            <w:tcW w:w="426" w:type="pct"/>
          </w:tcPr>
          <w:p w:rsidR="00B4700F" w:rsidRPr="002665F5" w:rsidRDefault="00B4700F" w:rsidP="00B4700F">
            <w:pPr>
              <w:jc w:val="center"/>
              <w:rPr>
                <w:sz w:val="24"/>
                <w:szCs w:val="24"/>
              </w:rPr>
            </w:pPr>
            <w:r>
              <w:rPr>
                <w:sz w:val="24"/>
                <w:szCs w:val="24"/>
              </w:rPr>
              <w:t>639</w:t>
            </w:r>
          </w:p>
        </w:tc>
        <w:tc>
          <w:tcPr>
            <w:tcW w:w="489" w:type="pct"/>
          </w:tcPr>
          <w:p w:rsidR="00B4700F" w:rsidRPr="002665F5" w:rsidRDefault="00B4700F" w:rsidP="00B4700F">
            <w:pPr>
              <w:jc w:val="center"/>
              <w:rPr>
                <w:sz w:val="24"/>
                <w:szCs w:val="24"/>
              </w:rPr>
            </w:pPr>
            <w:r>
              <w:rPr>
                <w:sz w:val="24"/>
                <w:szCs w:val="24"/>
              </w:rPr>
              <w:t>626</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6.</w:t>
            </w:r>
          </w:p>
        </w:tc>
        <w:tc>
          <w:tcPr>
            <w:tcW w:w="2125" w:type="pct"/>
          </w:tcPr>
          <w:p w:rsidR="00B4700F" w:rsidRPr="0093723D" w:rsidRDefault="00B4700F" w:rsidP="00B4700F">
            <w:pPr>
              <w:rPr>
                <w:color w:val="000000"/>
                <w:sz w:val="24"/>
              </w:rPr>
            </w:pPr>
            <w:r>
              <w:rPr>
                <w:color w:val="000000"/>
                <w:sz w:val="24"/>
              </w:rPr>
              <w:t>Число выбывших за год</w:t>
            </w:r>
          </w:p>
        </w:tc>
        <w:tc>
          <w:tcPr>
            <w:tcW w:w="353" w:type="pct"/>
          </w:tcPr>
          <w:p w:rsidR="00B4700F" w:rsidRDefault="00B4700F" w:rsidP="00B4700F">
            <w:pPr>
              <w:jc w:val="center"/>
            </w:pPr>
            <w:r w:rsidRPr="00AE6EB5">
              <w:rPr>
                <w:sz w:val="24"/>
              </w:rPr>
              <w:t>чел.</w:t>
            </w:r>
          </w:p>
        </w:tc>
        <w:tc>
          <w:tcPr>
            <w:tcW w:w="436" w:type="pct"/>
          </w:tcPr>
          <w:p w:rsidR="00B4700F" w:rsidRPr="00B72667" w:rsidRDefault="00B4700F" w:rsidP="00B4700F">
            <w:pPr>
              <w:jc w:val="center"/>
              <w:rPr>
                <w:sz w:val="24"/>
                <w:szCs w:val="24"/>
              </w:rPr>
            </w:pPr>
            <w:r>
              <w:rPr>
                <w:sz w:val="24"/>
                <w:szCs w:val="24"/>
              </w:rPr>
              <w:t>1097</w:t>
            </w:r>
          </w:p>
        </w:tc>
        <w:tc>
          <w:tcPr>
            <w:tcW w:w="435" w:type="pct"/>
          </w:tcPr>
          <w:p w:rsidR="00B4700F" w:rsidRPr="00B72667" w:rsidRDefault="00B4700F" w:rsidP="00B4700F">
            <w:pPr>
              <w:jc w:val="center"/>
              <w:rPr>
                <w:sz w:val="24"/>
                <w:szCs w:val="24"/>
              </w:rPr>
            </w:pPr>
            <w:r>
              <w:rPr>
                <w:sz w:val="24"/>
                <w:szCs w:val="24"/>
              </w:rPr>
              <w:t>1103</w:t>
            </w:r>
          </w:p>
        </w:tc>
        <w:tc>
          <w:tcPr>
            <w:tcW w:w="435" w:type="pct"/>
          </w:tcPr>
          <w:p w:rsidR="00B4700F" w:rsidRPr="002665F5" w:rsidRDefault="00B4700F" w:rsidP="00B4700F">
            <w:pPr>
              <w:jc w:val="center"/>
              <w:rPr>
                <w:sz w:val="24"/>
                <w:szCs w:val="24"/>
              </w:rPr>
            </w:pPr>
            <w:r>
              <w:rPr>
                <w:sz w:val="24"/>
                <w:szCs w:val="24"/>
              </w:rPr>
              <w:t>1062</w:t>
            </w:r>
          </w:p>
        </w:tc>
        <w:tc>
          <w:tcPr>
            <w:tcW w:w="426" w:type="pct"/>
          </w:tcPr>
          <w:p w:rsidR="00B4700F" w:rsidRPr="002665F5" w:rsidRDefault="00B4700F" w:rsidP="00B4700F">
            <w:pPr>
              <w:jc w:val="center"/>
              <w:rPr>
                <w:sz w:val="24"/>
                <w:szCs w:val="24"/>
              </w:rPr>
            </w:pPr>
            <w:r>
              <w:rPr>
                <w:sz w:val="24"/>
                <w:szCs w:val="24"/>
              </w:rPr>
              <w:t>1142</w:t>
            </w:r>
          </w:p>
        </w:tc>
        <w:tc>
          <w:tcPr>
            <w:tcW w:w="489" w:type="pct"/>
          </w:tcPr>
          <w:p w:rsidR="00B4700F" w:rsidRPr="002665F5" w:rsidRDefault="00B4700F" w:rsidP="00B4700F">
            <w:pPr>
              <w:jc w:val="center"/>
              <w:rPr>
                <w:sz w:val="24"/>
                <w:szCs w:val="24"/>
              </w:rPr>
            </w:pPr>
            <w:r>
              <w:rPr>
                <w:sz w:val="24"/>
                <w:szCs w:val="24"/>
              </w:rPr>
              <w:t>1075</w:t>
            </w:r>
          </w:p>
        </w:tc>
      </w:tr>
      <w:tr w:rsidR="00B4700F" w:rsidRPr="00D3576D" w:rsidTr="00B4700F">
        <w:trPr>
          <w:trHeight w:val="20"/>
        </w:trPr>
        <w:tc>
          <w:tcPr>
            <w:tcW w:w="301" w:type="pct"/>
          </w:tcPr>
          <w:p w:rsidR="00B4700F" w:rsidRPr="0093723D" w:rsidRDefault="00B4700F" w:rsidP="00B4700F">
            <w:pPr>
              <w:jc w:val="center"/>
              <w:rPr>
                <w:color w:val="000000"/>
                <w:sz w:val="24"/>
              </w:rPr>
            </w:pPr>
            <w:r>
              <w:rPr>
                <w:color w:val="000000"/>
                <w:sz w:val="24"/>
              </w:rPr>
              <w:t>7.</w:t>
            </w:r>
          </w:p>
        </w:tc>
        <w:tc>
          <w:tcPr>
            <w:tcW w:w="2125" w:type="pct"/>
          </w:tcPr>
          <w:p w:rsidR="00B4700F" w:rsidRPr="0093723D" w:rsidRDefault="00B4700F" w:rsidP="00B4700F">
            <w:pPr>
              <w:rPr>
                <w:color w:val="000000"/>
                <w:sz w:val="24"/>
              </w:rPr>
            </w:pPr>
            <w:r w:rsidRPr="0093723D">
              <w:rPr>
                <w:color w:val="000000"/>
                <w:sz w:val="24"/>
              </w:rPr>
              <w:t xml:space="preserve">Миграционный прирост(+), убыль(-) </w:t>
            </w:r>
          </w:p>
        </w:tc>
        <w:tc>
          <w:tcPr>
            <w:tcW w:w="353" w:type="pct"/>
          </w:tcPr>
          <w:p w:rsidR="00B4700F" w:rsidRPr="00D3576D" w:rsidRDefault="00B4700F" w:rsidP="00B4700F">
            <w:pPr>
              <w:jc w:val="center"/>
              <w:rPr>
                <w:sz w:val="24"/>
              </w:rPr>
            </w:pPr>
            <w:r w:rsidRPr="00D3576D">
              <w:rPr>
                <w:sz w:val="24"/>
              </w:rPr>
              <w:t>чел.</w:t>
            </w:r>
          </w:p>
        </w:tc>
        <w:tc>
          <w:tcPr>
            <w:tcW w:w="436" w:type="pct"/>
          </w:tcPr>
          <w:p w:rsidR="00B4700F" w:rsidRPr="00B72667" w:rsidRDefault="00B4700F" w:rsidP="00B4700F">
            <w:pPr>
              <w:jc w:val="center"/>
              <w:rPr>
                <w:sz w:val="24"/>
                <w:szCs w:val="24"/>
              </w:rPr>
            </w:pPr>
            <w:r w:rsidRPr="00B72667">
              <w:rPr>
                <w:sz w:val="24"/>
                <w:szCs w:val="24"/>
              </w:rPr>
              <w:t>-</w:t>
            </w:r>
            <w:r>
              <w:rPr>
                <w:sz w:val="24"/>
                <w:szCs w:val="24"/>
              </w:rPr>
              <w:t>509</w:t>
            </w:r>
          </w:p>
        </w:tc>
        <w:tc>
          <w:tcPr>
            <w:tcW w:w="435" w:type="pct"/>
          </w:tcPr>
          <w:p w:rsidR="00B4700F" w:rsidRPr="00B72667" w:rsidRDefault="00B4700F" w:rsidP="00B4700F">
            <w:pPr>
              <w:jc w:val="center"/>
              <w:rPr>
                <w:sz w:val="24"/>
                <w:szCs w:val="24"/>
              </w:rPr>
            </w:pPr>
            <w:r w:rsidRPr="00B72667">
              <w:rPr>
                <w:sz w:val="24"/>
                <w:szCs w:val="24"/>
              </w:rPr>
              <w:t>-</w:t>
            </w:r>
            <w:r>
              <w:rPr>
                <w:sz w:val="24"/>
                <w:szCs w:val="24"/>
              </w:rPr>
              <w:t>535</w:t>
            </w:r>
          </w:p>
        </w:tc>
        <w:tc>
          <w:tcPr>
            <w:tcW w:w="435" w:type="pct"/>
          </w:tcPr>
          <w:p w:rsidR="00B4700F" w:rsidRPr="002665F5" w:rsidRDefault="00B4700F" w:rsidP="00B4700F">
            <w:pPr>
              <w:jc w:val="center"/>
              <w:rPr>
                <w:sz w:val="24"/>
                <w:szCs w:val="24"/>
              </w:rPr>
            </w:pPr>
            <w:r>
              <w:rPr>
                <w:sz w:val="24"/>
                <w:szCs w:val="24"/>
              </w:rPr>
              <w:t>-415</w:t>
            </w:r>
          </w:p>
        </w:tc>
        <w:tc>
          <w:tcPr>
            <w:tcW w:w="426" w:type="pct"/>
          </w:tcPr>
          <w:p w:rsidR="00B4700F" w:rsidRPr="002665F5" w:rsidRDefault="00B4700F" w:rsidP="00B4700F">
            <w:pPr>
              <w:jc w:val="center"/>
              <w:rPr>
                <w:sz w:val="24"/>
                <w:szCs w:val="24"/>
              </w:rPr>
            </w:pPr>
            <w:r>
              <w:rPr>
                <w:sz w:val="24"/>
                <w:szCs w:val="24"/>
              </w:rPr>
              <w:t>-503</w:t>
            </w:r>
          </w:p>
        </w:tc>
        <w:tc>
          <w:tcPr>
            <w:tcW w:w="489" w:type="pct"/>
          </w:tcPr>
          <w:p w:rsidR="00B4700F" w:rsidRPr="002665F5" w:rsidRDefault="00B4700F" w:rsidP="00B4700F">
            <w:pPr>
              <w:jc w:val="center"/>
              <w:rPr>
                <w:sz w:val="24"/>
                <w:szCs w:val="24"/>
              </w:rPr>
            </w:pPr>
            <w:r>
              <w:rPr>
                <w:sz w:val="24"/>
                <w:szCs w:val="24"/>
              </w:rPr>
              <w:t>-449</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8.</w:t>
            </w:r>
          </w:p>
        </w:tc>
        <w:tc>
          <w:tcPr>
            <w:tcW w:w="2125" w:type="pct"/>
          </w:tcPr>
          <w:p w:rsidR="00B4700F" w:rsidRPr="0093723D" w:rsidRDefault="00B4700F" w:rsidP="00B4700F">
            <w:pPr>
              <w:rPr>
                <w:color w:val="000000"/>
                <w:sz w:val="24"/>
              </w:rPr>
            </w:pPr>
            <w:r>
              <w:rPr>
                <w:color w:val="000000"/>
                <w:sz w:val="24"/>
              </w:rPr>
              <w:t xml:space="preserve">Общий коэффициент рождаемости </w:t>
            </w:r>
          </w:p>
        </w:tc>
        <w:tc>
          <w:tcPr>
            <w:tcW w:w="353" w:type="pct"/>
          </w:tcPr>
          <w:p w:rsidR="00B4700F" w:rsidRPr="00D3576D" w:rsidRDefault="00B4700F" w:rsidP="00B4700F">
            <w:pPr>
              <w:jc w:val="center"/>
              <w:rPr>
                <w:sz w:val="24"/>
              </w:rPr>
            </w:pPr>
            <w:r w:rsidRPr="00475828">
              <w:rPr>
                <w:color w:val="000000"/>
                <w:sz w:val="22"/>
                <w:szCs w:val="22"/>
              </w:rPr>
              <w:t>‰, на 1000 чел. населения</w:t>
            </w:r>
          </w:p>
        </w:tc>
        <w:tc>
          <w:tcPr>
            <w:tcW w:w="436" w:type="pct"/>
          </w:tcPr>
          <w:p w:rsidR="00B4700F" w:rsidRPr="00B72667" w:rsidRDefault="00B4700F" w:rsidP="00B4700F">
            <w:pPr>
              <w:jc w:val="center"/>
              <w:rPr>
                <w:sz w:val="24"/>
                <w:szCs w:val="24"/>
              </w:rPr>
            </w:pPr>
            <w:r>
              <w:rPr>
                <w:sz w:val="24"/>
                <w:szCs w:val="24"/>
              </w:rPr>
              <w:t>18,4</w:t>
            </w:r>
          </w:p>
        </w:tc>
        <w:tc>
          <w:tcPr>
            <w:tcW w:w="435" w:type="pct"/>
          </w:tcPr>
          <w:p w:rsidR="00B4700F" w:rsidRPr="00B72667" w:rsidRDefault="00B4700F" w:rsidP="00B4700F">
            <w:pPr>
              <w:jc w:val="center"/>
              <w:rPr>
                <w:sz w:val="24"/>
                <w:szCs w:val="24"/>
              </w:rPr>
            </w:pPr>
            <w:r>
              <w:rPr>
                <w:sz w:val="24"/>
                <w:szCs w:val="24"/>
              </w:rPr>
              <w:t>17,2</w:t>
            </w:r>
          </w:p>
        </w:tc>
        <w:tc>
          <w:tcPr>
            <w:tcW w:w="435" w:type="pct"/>
          </w:tcPr>
          <w:p w:rsidR="00B4700F" w:rsidRDefault="00B4700F" w:rsidP="00B4700F">
            <w:pPr>
              <w:jc w:val="center"/>
              <w:rPr>
                <w:sz w:val="24"/>
                <w:szCs w:val="24"/>
              </w:rPr>
            </w:pPr>
            <w:r>
              <w:rPr>
                <w:sz w:val="24"/>
                <w:szCs w:val="24"/>
              </w:rPr>
              <w:t>17,0</w:t>
            </w:r>
          </w:p>
        </w:tc>
        <w:tc>
          <w:tcPr>
            <w:tcW w:w="426" w:type="pct"/>
          </w:tcPr>
          <w:p w:rsidR="00B4700F" w:rsidRDefault="00B4700F" w:rsidP="00B4700F">
            <w:pPr>
              <w:jc w:val="center"/>
              <w:rPr>
                <w:sz w:val="24"/>
                <w:szCs w:val="24"/>
              </w:rPr>
            </w:pPr>
            <w:r>
              <w:rPr>
                <w:sz w:val="24"/>
                <w:szCs w:val="24"/>
              </w:rPr>
              <w:t>15,6</w:t>
            </w:r>
          </w:p>
        </w:tc>
        <w:tc>
          <w:tcPr>
            <w:tcW w:w="489" w:type="pct"/>
          </w:tcPr>
          <w:p w:rsidR="00B4700F" w:rsidRDefault="00B4700F" w:rsidP="00B4700F">
            <w:pPr>
              <w:jc w:val="center"/>
              <w:rPr>
                <w:sz w:val="24"/>
                <w:szCs w:val="24"/>
              </w:rPr>
            </w:pPr>
            <w:r>
              <w:rPr>
                <w:sz w:val="24"/>
                <w:szCs w:val="24"/>
              </w:rPr>
              <w:t>13,1</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9.</w:t>
            </w:r>
          </w:p>
        </w:tc>
        <w:tc>
          <w:tcPr>
            <w:tcW w:w="2125" w:type="pct"/>
          </w:tcPr>
          <w:p w:rsidR="00B4700F" w:rsidRPr="0093723D" w:rsidRDefault="00B4700F" w:rsidP="00B4700F">
            <w:pPr>
              <w:rPr>
                <w:color w:val="000000"/>
                <w:sz w:val="24"/>
              </w:rPr>
            </w:pPr>
            <w:r>
              <w:rPr>
                <w:color w:val="000000"/>
                <w:sz w:val="24"/>
              </w:rPr>
              <w:t>Общий коэффициент смертности</w:t>
            </w:r>
          </w:p>
        </w:tc>
        <w:tc>
          <w:tcPr>
            <w:tcW w:w="353" w:type="pct"/>
          </w:tcPr>
          <w:p w:rsidR="00B4700F" w:rsidRPr="00D3576D" w:rsidRDefault="00B4700F" w:rsidP="00B4700F">
            <w:pPr>
              <w:jc w:val="center"/>
              <w:rPr>
                <w:sz w:val="24"/>
              </w:rPr>
            </w:pPr>
            <w:r w:rsidRPr="00475828">
              <w:rPr>
                <w:color w:val="000000"/>
                <w:sz w:val="22"/>
                <w:szCs w:val="22"/>
              </w:rPr>
              <w:t>‰, на 1000 чел. населения</w:t>
            </w:r>
          </w:p>
        </w:tc>
        <w:tc>
          <w:tcPr>
            <w:tcW w:w="436" w:type="pct"/>
          </w:tcPr>
          <w:p w:rsidR="00B4700F" w:rsidRPr="00B72667" w:rsidRDefault="00B4700F" w:rsidP="00B4700F">
            <w:pPr>
              <w:jc w:val="center"/>
              <w:rPr>
                <w:sz w:val="24"/>
                <w:szCs w:val="24"/>
              </w:rPr>
            </w:pPr>
            <w:r>
              <w:rPr>
                <w:sz w:val="24"/>
                <w:szCs w:val="24"/>
              </w:rPr>
              <w:t>14,5</w:t>
            </w:r>
          </w:p>
        </w:tc>
        <w:tc>
          <w:tcPr>
            <w:tcW w:w="435" w:type="pct"/>
          </w:tcPr>
          <w:p w:rsidR="00B4700F" w:rsidRPr="00B72667" w:rsidRDefault="00B4700F" w:rsidP="00B4700F">
            <w:pPr>
              <w:jc w:val="center"/>
              <w:rPr>
                <w:sz w:val="24"/>
                <w:szCs w:val="24"/>
              </w:rPr>
            </w:pPr>
            <w:r>
              <w:rPr>
                <w:sz w:val="24"/>
                <w:szCs w:val="24"/>
              </w:rPr>
              <w:t>13,4</w:t>
            </w:r>
          </w:p>
        </w:tc>
        <w:tc>
          <w:tcPr>
            <w:tcW w:w="435" w:type="pct"/>
          </w:tcPr>
          <w:p w:rsidR="00B4700F" w:rsidRDefault="00B4700F" w:rsidP="00B4700F">
            <w:pPr>
              <w:jc w:val="center"/>
              <w:rPr>
                <w:sz w:val="24"/>
                <w:szCs w:val="24"/>
              </w:rPr>
            </w:pPr>
            <w:r>
              <w:rPr>
                <w:sz w:val="24"/>
                <w:szCs w:val="24"/>
              </w:rPr>
              <w:t>15,2</w:t>
            </w:r>
          </w:p>
        </w:tc>
        <w:tc>
          <w:tcPr>
            <w:tcW w:w="426" w:type="pct"/>
          </w:tcPr>
          <w:p w:rsidR="00B4700F" w:rsidRDefault="00B4700F" w:rsidP="00B4700F">
            <w:pPr>
              <w:jc w:val="center"/>
              <w:rPr>
                <w:sz w:val="24"/>
                <w:szCs w:val="24"/>
              </w:rPr>
            </w:pPr>
            <w:r>
              <w:rPr>
                <w:sz w:val="24"/>
                <w:szCs w:val="24"/>
              </w:rPr>
              <w:t>13,6</w:t>
            </w:r>
          </w:p>
        </w:tc>
        <w:tc>
          <w:tcPr>
            <w:tcW w:w="489" w:type="pct"/>
          </w:tcPr>
          <w:p w:rsidR="00B4700F" w:rsidRDefault="00B4700F" w:rsidP="00B4700F">
            <w:pPr>
              <w:jc w:val="center"/>
              <w:rPr>
                <w:sz w:val="24"/>
                <w:szCs w:val="24"/>
              </w:rPr>
            </w:pPr>
            <w:r>
              <w:rPr>
                <w:sz w:val="24"/>
                <w:szCs w:val="24"/>
              </w:rPr>
              <w:t>12,3</w:t>
            </w:r>
          </w:p>
        </w:tc>
      </w:tr>
      <w:tr w:rsidR="00B4700F" w:rsidRPr="00D3576D" w:rsidTr="00B4700F">
        <w:trPr>
          <w:trHeight w:val="20"/>
        </w:trPr>
        <w:tc>
          <w:tcPr>
            <w:tcW w:w="301" w:type="pct"/>
          </w:tcPr>
          <w:p w:rsidR="00B4700F" w:rsidRDefault="00B4700F" w:rsidP="00B4700F">
            <w:pPr>
              <w:jc w:val="center"/>
              <w:rPr>
                <w:color w:val="000000"/>
                <w:sz w:val="24"/>
              </w:rPr>
            </w:pPr>
            <w:r>
              <w:rPr>
                <w:color w:val="000000"/>
                <w:sz w:val="24"/>
              </w:rPr>
              <w:t>10.</w:t>
            </w:r>
          </w:p>
        </w:tc>
        <w:tc>
          <w:tcPr>
            <w:tcW w:w="2125" w:type="pct"/>
          </w:tcPr>
          <w:p w:rsidR="00B4700F" w:rsidRPr="0093723D" w:rsidRDefault="00B4700F" w:rsidP="00B4700F">
            <w:pPr>
              <w:rPr>
                <w:color w:val="000000"/>
                <w:sz w:val="24"/>
              </w:rPr>
            </w:pPr>
            <w:r>
              <w:rPr>
                <w:color w:val="000000"/>
                <w:sz w:val="24"/>
              </w:rPr>
              <w:t>Коэффициент миграционного прироста (</w:t>
            </w:r>
            <w:r w:rsidRPr="00177403">
              <w:rPr>
                <w:color w:val="000000"/>
                <w:sz w:val="24"/>
                <w:u w:val="single"/>
              </w:rPr>
              <w:t>убыли</w:t>
            </w:r>
            <w:r>
              <w:rPr>
                <w:color w:val="000000"/>
                <w:sz w:val="24"/>
              </w:rPr>
              <w:t>)</w:t>
            </w:r>
          </w:p>
        </w:tc>
        <w:tc>
          <w:tcPr>
            <w:tcW w:w="353" w:type="pct"/>
          </w:tcPr>
          <w:p w:rsidR="00B4700F" w:rsidRPr="00D3576D" w:rsidRDefault="00B4700F" w:rsidP="00B4700F">
            <w:pPr>
              <w:jc w:val="center"/>
              <w:rPr>
                <w:sz w:val="24"/>
              </w:rPr>
            </w:pPr>
            <w:r w:rsidRPr="00475828">
              <w:rPr>
                <w:color w:val="000000"/>
                <w:sz w:val="22"/>
                <w:szCs w:val="22"/>
              </w:rPr>
              <w:t>‰, на 1000</w:t>
            </w:r>
            <w:r>
              <w:rPr>
                <w:color w:val="000000"/>
                <w:sz w:val="22"/>
                <w:szCs w:val="22"/>
              </w:rPr>
              <w:t>0</w:t>
            </w:r>
            <w:r w:rsidRPr="00475828">
              <w:rPr>
                <w:color w:val="000000"/>
                <w:sz w:val="22"/>
                <w:szCs w:val="22"/>
              </w:rPr>
              <w:t xml:space="preserve"> чел. населения</w:t>
            </w:r>
          </w:p>
        </w:tc>
        <w:tc>
          <w:tcPr>
            <w:tcW w:w="436" w:type="pct"/>
          </w:tcPr>
          <w:p w:rsidR="00B4700F" w:rsidRPr="00B72667" w:rsidRDefault="00B4700F" w:rsidP="00B4700F">
            <w:pPr>
              <w:jc w:val="center"/>
              <w:rPr>
                <w:sz w:val="24"/>
                <w:szCs w:val="24"/>
              </w:rPr>
            </w:pPr>
            <w:r>
              <w:rPr>
                <w:sz w:val="24"/>
                <w:szCs w:val="24"/>
              </w:rPr>
              <w:t>-147,8</w:t>
            </w:r>
          </w:p>
        </w:tc>
        <w:tc>
          <w:tcPr>
            <w:tcW w:w="435" w:type="pct"/>
          </w:tcPr>
          <w:p w:rsidR="00B4700F" w:rsidRDefault="00B4700F" w:rsidP="00B4700F">
            <w:pPr>
              <w:jc w:val="center"/>
              <w:rPr>
                <w:sz w:val="24"/>
                <w:szCs w:val="24"/>
              </w:rPr>
            </w:pPr>
            <w:r>
              <w:rPr>
                <w:sz w:val="24"/>
                <w:szCs w:val="24"/>
              </w:rPr>
              <w:t>-</w:t>
            </w:r>
          </w:p>
          <w:p w:rsidR="00B4700F" w:rsidRPr="00B72667" w:rsidRDefault="00B4700F" w:rsidP="00B4700F">
            <w:pPr>
              <w:jc w:val="center"/>
              <w:rPr>
                <w:sz w:val="24"/>
                <w:szCs w:val="24"/>
              </w:rPr>
            </w:pPr>
            <w:r>
              <w:rPr>
                <w:sz w:val="24"/>
                <w:szCs w:val="24"/>
              </w:rPr>
              <w:t>157</w:t>
            </w:r>
          </w:p>
        </w:tc>
        <w:tc>
          <w:tcPr>
            <w:tcW w:w="435" w:type="pct"/>
          </w:tcPr>
          <w:p w:rsidR="00B4700F" w:rsidRDefault="00B4700F" w:rsidP="00B4700F">
            <w:pPr>
              <w:jc w:val="center"/>
              <w:rPr>
                <w:sz w:val="24"/>
                <w:szCs w:val="24"/>
              </w:rPr>
            </w:pPr>
            <w:r>
              <w:rPr>
                <w:sz w:val="24"/>
                <w:szCs w:val="24"/>
              </w:rPr>
              <w:t>-123,2</w:t>
            </w:r>
          </w:p>
        </w:tc>
        <w:tc>
          <w:tcPr>
            <w:tcW w:w="426" w:type="pct"/>
          </w:tcPr>
          <w:p w:rsidR="00B4700F" w:rsidRDefault="00B4700F" w:rsidP="00B4700F">
            <w:pPr>
              <w:jc w:val="center"/>
              <w:rPr>
                <w:sz w:val="24"/>
                <w:szCs w:val="24"/>
              </w:rPr>
            </w:pPr>
            <w:r>
              <w:rPr>
                <w:sz w:val="24"/>
                <w:szCs w:val="24"/>
              </w:rPr>
              <w:t>-150,9</w:t>
            </w:r>
          </w:p>
        </w:tc>
        <w:tc>
          <w:tcPr>
            <w:tcW w:w="489" w:type="pct"/>
          </w:tcPr>
          <w:p w:rsidR="00B4700F" w:rsidRDefault="00B4700F" w:rsidP="00B4700F">
            <w:pPr>
              <w:jc w:val="center"/>
              <w:rPr>
                <w:sz w:val="24"/>
                <w:szCs w:val="24"/>
              </w:rPr>
            </w:pPr>
            <w:r>
              <w:rPr>
                <w:sz w:val="24"/>
                <w:szCs w:val="24"/>
              </w:rPr>
              <w:t>-136,5</w:t>
            </w:r>
          </w:p>
        </w:tc>
      </w:tr>
    </w:tbl>
    <w:p w:rsidR="00B4700F" w:rsidRDefault="00B4700F" w:rsidP="00B415C0">
      <w:pPr>
        <w:pStyle w:val="a8"/>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br w:type="textWrapping" w:clear="all"/>
      </w:r>
      <w:r>
        <w:rPr>
          <w:rFonts w:ascii="Times New Roman" w:hAnsi="Times New Roman" w:cs="Times New Roman"/>
          <w:sz w:val="28"/>
          <w:szCs w:val="28"/>
        </w:rPr>
        <w:tab/>
      </w:r>
      <w:r w:rsidRPr="00890198">
        <w:rPr>
          <w:rFonts w:ascii="Times New Roman" w:hAnsi="Times New Roman" w:cs="Times New Roman"/>
          <w:sz w:val="28"/>
          <w:szCs w:val="28"/>
        </w:rPr>
        <w:t>За рассматриваемый период в целом по району наблюдается снижение численности  населения. За последние пять лет населени</w:t>
      </w:r>
      <w:r>
        <w:rPr>
          <w:rFonts w:ascii="Times New Roman" w:hAnsi="Times New Roman" w:cs="Times New Roman"/>
          <w:sz w:val="28"/>
          <w:szCs w:val="28"/>
        </w:rPr>
        <w:t>е</w:t>
      </w:r>
      <w:r w:rsidRPr="00890198">
        <w:rPr>
          <w:rFonts w:ascii="Times New Roman" w:hAnsi="Times New Roman" w:cs="Times New Roman"/>
          <w:sz w:val="28"/>
          <w:szCs w:val="28"/>
        </w:rPr>
        <w:t xml:space="preserve"> уменьшил</w:t>
      </w:r>
      <w:r>
        <w:rPr>
          <w:rFonts w:ascii="Times New Roman" w:hAnsi="Times New Roman" w:cs="Times New Roman"/>
          <w:sz w:val="28"/>
          <w:szCs w:val="28"/>
        </w:rPr>
        <w:t>о</w:t>
      </w:r>
      <w:r w:rsidRPr="00890198">
        <w:rPr>
          <w:rFonts w:ascii="Times New Roman" w:hAnsi="Times New Roman" w:cs="Times New Roman"/>
          <w:sz w:val="28"/>
          <w:szCs w:val="28"/>
        </w:rPr>
        <w:t>сь на 1533 чел. В структуре состава населения сохраняется тенденция увеличения  населения моложе  трудоспособного возраста на 727 чел. и составила к началу 2013 года и к уровню 2017 года   117,5%. Рост численности и доли населения моложе трудоспособного возраста является положительным явлением, в результате которого наблюдается увеличение демографического «потенциала замены» людей</w:t>
      </w:r>
      <w:r>
        <w:rPr>
          <w:rFonts w:ascii="Times New Roman" w:hAnsi="Times New Roman" w:cs="Times New Roman"/>
          <w:sz w:val="28"/>
          <w:szCs w:val="28"/>
        </w:rPr>
        <w:t xml:space="preserve">, но нельзя не отметить, что в течение 2017 года естественный прирост населения сократился. Негативно на эту ситуацию влияет </w:t>
      </w:r>
      <w:r w:rsidRPr="00890198">
        <w:rPr>
          <w:rFonts w:ascii="Times New Roman" w:hAnsi="Times New Roman" w:cs="Times New Roman"/>
          <w:sz w:val="28"/>
          <w:szCs w:val="28"/>
        </w:rPr>
        <w:t xml:space="preserve"> снижение доли трудоспособного населения с 59,1 %</w:t>
      </w:r>
      <w:r>
        <w:rPr>
          <w:rFonts w:ascii="Times New Roman" w:hAnsi="Times New Roman" w:cs="Times New Roman"/>
          <w:sz w:val="28"/>
          <w:szCs w:val="28"/>
        </w:rPr>
        <w:t xml:space="preserve"> в 2013 году</w:t>
      </w:r>
      <w:r w:rsidRPr="00890198">
        <w:rPr>
          <w:rFonts w:ascii="Times New Roman" w:hAnsi="Times New Roman" w:cs="Times New Roman"/>
          <w:sz w:val="28"/>
          <w:szCs w:val="28"/>
        </w:rPr>
        <w:t xml:space="preserve"> до 53,7 %</w:t>
      </w:r>
      <w:r>
        <w:rPr>
          <w:rFonts w:ascii="Times New Roman" w:hAnsi="Times New Roman" w:cs="Times New Roman"/>
          <w:sz w:val="28"/>
          <w:szCs w:val="28"/>
        </w:rPr>
        <w:t xml:space="preserve"> в 2017 году (-4297 чел.). Одной из основных причин снижения численности трудоспособного населения является миграционный отток. Прогрессирующая миграционная убыль  населения сохраняется на протяжении всего анализируемого периода: за пять лет за пределы района выехало 5479 человек, и в основном это население в трудоспособном возрасте. </w:t>
      </w:r>
      <w:r w:rsidRPr="00890198">
        <w:rPr>
          <w:rFonts w:ascii="Times New Roman" w:hAnsi="Times New Roman" w:cs="Times New Roman"/>
          <w:sz w:val="28"/>
          <w:szCs w:val="28"/>
        </w:rPr>
        <w:t xml:space="preserve">Вместе с тем, наблюдается    рост численности населения старше трудоспособного возраста, что составило 119 % к уроню 2013 года или на 1130  человек </w:t>
      </w:r>
      <w:r>
        <w:rPr>
          <w:rFonts w:ascii="Times New Roman" w:hAnsi="Times New Roman" w:cs="Times New Roman"/>
          <w:sz w:val="28"/>
          <w:szCs w:val="28"/>
        </w:rPr>
        <w:t xml:space="preserve"> </w:t>
      </w:r>
      <w:r w:rsidRPr="00890198">
        <w:rPr>
          <w:rFonts w:ascii="Times New Roman" w:hAnsi="Times New Roman" w:cs="Times New Roman"/>
          <w:sz w:val="28"/>
          <w:szCs w:val="28"/>
        </w:rPr>
        <w:t>и</w:t>
      </w:r>
      <w:r>
        <w:rPr>
          <w:rFonts w:ascii="Times New Roman" w:hAnsi="Times New Roman" w:cs="Times New Roman"/>
          <w:sz w:val="28"/>
          <w:szCs w:val="28"/>
        </w:rPr>
        <w:t>,</w:t>
      </w:r>
      <w:r w:rsidRPr="00890198">
        <w:rPr>
          <w:rFonts w:ascii="Times New Roman" w:hAnsi="Times New Roman" w:cs="Times New Roman"/>
          <w:sz w:val="28"/>
          <w:szCs w:val="28"/>
        </w:rPr>
        <w:t xml:space="preserve"> в общем</w:t>
      </w:r>
      <w:r>
        <w:rPr>
          <w:rFonts w:ascii="Times New Roman" w:hAnsi="Times New Roman" w:cs="Times New Roman"/>
          <w:sz w:val="28"/>
          <w:szCs w:val="28"/>
        </w:rPr>
        <w:t>,</w:t>
      </w:r>
      <w:r w:rsidRPr="00890198">
        <w:rPr>
          <w:rFonts w:ascii="Times New Roman" w:hAnsi="Times New Roman" w:cs="Times New Roman"/>
          <w:sz w:val="28"/>
          <w:szCs w:val="28"/>
        </w:rPr>
        <w:t xml:space="preserve"> составляет 7078 человек.</w:t>
      </w:r>
    </w:p>
    <w:p w:rsidR="00B4700F" w:rsidRDefault="00B4700F" w:rsidP="00B415C0">
      <w:pPr>
        <w:pStyle w:val="a8"/>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Негативные тенденции снижения численности населения района сохраняются и в демографической нагрузке на трудоспособное население: с 691,2 в 2013 году коэффициент увеличился  до 1022,3 в  2017 году  (диаграмма № 1).</w:t>
      </w:r>
    </w:p>
    <w:p w:rsidR="00B4700F" w:rsidRPr="008E3437" w:rsidRDefault="00B4700F" w:rsidP="00B4700F">
      <w:pPr>
        <w:pStyle w:val="a8"/>
        <w:spacing w:after="0" w:line="240" w:lineRule="auto"/>
        <w:ind w:firstLine="708"/>
        <w:jc w:val="right"/>
        <w:rPr>
          <w:rFonts w:ascii="Times New Roman" w:hAnsi="Times New Roman" w:cs="Times New Roman"/>
          <w:sz w:val="24"/>
          <w:szCs w:val="24"/>
        </w:rPr>
      </w:pPr>
      <w:r w:rsidRPr="008E3437">
        <w:rPr>
          <w:rFonts w:ascii="Times New Roman" w:hAnsi="Times New Roman" w:cs="Times New Roman"/>
          <w:sz w:val="24"/>
          <w:szCs w:val="24"/>
        </w:rPr>
        <w:t>Диаграмма № 1.</w:t>
      </w:r>
    </w:p>
    <w:p w:rsidR="00B4700F" w:rsidRDefault="00B4700F" w:rsidP="00B4700F">
      <w:pPr>
        <w:pStyle w:val="a8"/>
        <w:spacing w:after="0" w:line="240" w:lineRule="auto"/>
        <w:ind w:firstLine="708"/>
        <w:jc w:val="both"/>
        <w:rPr>
          <w:rFonts w:ascii="Times New Roman" w:hAnsi="Times New Roman" w:cs="Times New Roman"/>
          <w:sz w:val="28"/>
          <w:szCs w:val="28"/>
        </w:rPr>
      </w:pPr>
    </w:p>
    <w:p w:rsidR="00B4700F" w:rsidRPr="00890198" w:rsidRDefault="00B4700F" w:rsidP="00B4700F">
      <w:pPr>
        <w:pStyle w:val="a8"/>
        <w:spacing w:after="0" w:line="240" w:lineRule="auto"/>
        <w:jc w:val="both"/>
        <w:rPr>
          <w:rFonts w:ascii="Times New Roman" w:hAnsi="Times New Roman" w:cs="Times New Roman"/>
          <w:sz w:val="28"/>
          <w:szCs w:val="28"/>
        </w:rPr>
      </w:pPr>
      <w:r w:rsidRPr="00547320">
        <w:rPr>
          <w:rFonts w:ascii="Times New Roman" w:hAnsi="Times New Roman" w:cs="Times New Roman"/>
          <w:noProof/>
          <w:sz w:val="28"/>
          <w:szCs w:val="28"/>
        </w:rPr>
        <w:drawing>
          <wp:inline distT="0" distB="0" distL="0" distR="0">
            <wp:extent cx="5716905" cy="2714625"/>
            <wp:effectExtent l="19050" t="0" r="1714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4700F"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От 31% в 2013 г. до 34 % в 2017 г. от общего числа умерших в год на территории Чернышевского района  приходится на умерших в трудоспособном возрасте. </w:t>
      </w:r>
      <w:r w:rsidRPr="003576B2">
        <w:rPr>
          <w:rFonts w:ascii="Times New Roman" w:hAnsi="Times New Roman" w:cs="Times New Roman"/>
          <w:color w:val="0D0D0D"/>
          <w:sz w:val="28"/>
          <w:szCs w:val="28"/>
        </w:rPr>
        <w:t>Смертность населения в трудоспособном возрасте в  2017 году уменьшилась, по сравнению с 2013 годом</w:t>
      </w:r>
      <w:r>
        <w:rPr>
          <w:rFonts w:ascii="Times New Roman" w:hAnsi="Times New Roman" w:cs="Times New Roman"/>
          <w:color w:val="0D0D0D"/>
          <w:sz w:val="28"/>
          <w:szCs w:val="28"/>
        </w:rPr>
        <w:t>,</w:t>
      </w:r>
      <w:r w:rsidRPr="003576B2">
        <w:rPr>
          <w:rFonts w:ascii="Times New Roman" w:hAnsi="Times New Roman" w:cs="Times New Roman"/>
          <w:color w:val="0D0D0D"/>
          <w:sz w:val="28"/>
          <w:szCs w:val="28"/>
        </w:rPr>
        <w:t xml:space="preserve"> на 44 чел., и составила 73,6 %, что, безусловно, является положительным фактором.  На 1 месте</w:t>
      </w:r>
      <w:r>
        <w:rPr>
          <w:rFonts w:ascii="Times New Roman" w:hAnsi="Times New Roman" w:cs="Times New Roman"/>
          <w:color w:val="0D0D0D"/>
          <w:sz w:val="28"/>
          <w:szCs w:val="28"/>
        </w:rPr>
        <w:t xml:space="preserve">, из причин смерти человека, </w:t>
      </w:r>
      <w:r w:rsidRPr="003576B2">
        <w:rPr>
          <w:rFonts w:ascii="Times New Roman" w:hAnsi="Times New Roman" w:cs="Times New Roman"/>
          <w:color w:val="0D0D0D"/>
          <w:sz w:val="28"/>
          <w:szCs w:val="28"/>
        </w:rPr>
        <w:t xml:space="preserve"> к концу анализируемого периода, смертность от  несчастных случаев, травм и отравлений; на 2 - смертность от болезней системы кровообращения; на 3</w:t>
      </w:r>
      <w:r>
        <w:rPr>
          <w:rFonts w:ascii="Times New Roman" w:hAnsi="Times New Roman" w:cs="Times New Roman"/>
          <w:color w:val="0D0D0D"/>
          <w:sz w:val="28"/>
          <w:szCs w:val="28"/>
        </w:rPr>
        <w:t xml:space="preserve"> </w:t>
      </w:r>
      <w:r w:rsidRPr="003576B2">
        <w:rPr>
          <w:rFonts w:ascii="Times New Roman" w:hAnsi="Times New Roman" w:cs="Times New Roman"/>
          <w:color w:val="0D0D0D"/>
          <w:sz w:val="28"/>
          <w:szCs w:val="28"/>
        </w:rPr>
        <w:t xml:space="preserve">– </w:t>
      </w:r>
      <w:r w:rsidRPr="003576B2">
        <w:rPr>
          <w:rFonts w:ascii="Times New Roman" w:hAnsi="Times New Roman" w:cs="Times New Roman"/>
          <w:color w:val="000000"/>
          <w:sz w:val="28"/>
          <w:szCs w:val="28"/>
        </w:rPr>
        <w:t>от новообразований, причем эта причина смерти имеет тенденцию роста</w:t>
      </w:r>
      <w:r>
        <w:rPr>
          <w:rFonts w:ascii="Times New Roman" w:hAnsi="Times New Roman" w:cs="Times New Roman"/>
          <w:color w:val="000000"/>
          <w:sz w:val="28"/>
          <w:szCs w:val="28"/>
        </w:rPr>
        <w:t xml:space="preserve"> (таблица № 2)</w:t>
      </w:r>
      <w:r w:rsidRPr="003576B2">
        <w:rPr>
          <w:rFonts w:ascii="Times New Roman" w:hAnsi="Times New Roman" w:cs="Times New Roman"/>
          <w:color w:val="0D0D0D"/>
          <w:sz w:val="28"/>
          <w:szCs w:val="28"/>
        </w:rPr>
        <w:t>. В структуре смертности по полу преобладают – мужчины.</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По Забайкальскому краю самыми распространенными причинами смерти являются болезни органов кровообращения – 40 % от общего числа умерших, онкологические заболевания – 16 %, несчастные случаи, ДТП и другие внешние причины 13,2 %.</w:t>
      </w:r>
    </w:p>
    <w:p w:rsidR="00B4700F" w:rsidRPr="003576B2"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Население Чернышевского  района  составляет 3 % от общей численности  населения Забайкальского края или 8 место.  Темп роста численности населения края  к предыдущему  году (2016г.) составил 99,63 %, аналогичный показатель по Чернышевскому району составил 98,68 % (ниже на 0,95%). Доля трудоспособного населения Чернышевского района составляет  2,86 % от трудоспособного населения Забайкальского края, доля трудоспособного населения в структуре населения района составляет 53,71 % - в крае аналогичный показатель составляет 57,24 %. По миграционному оттоку населения район занимает 7 место в крае по итогам 2017 года.</w:t>
      </w:r>
    </w:p>
    <w:p w:rsidR="00B4700F" w:rsidRDefault="00B4700F" w:rsidP="00B4700F">
      <w:pPr>
        <w:spacing w:after="0" w:line="240" w:lineRule="auto"/>
        <w:jc w:val="right"/>
        <w:rPr>
          <w:rFonts w:ascii="Times New Roman" w:hAnsi="Times New Roman" w:cs="Times New Roman"/>
          <w:sz w:val="28"/>
          <w:szCs w:val="28"/>
        </w:rPr>
      </w:pPr>
    </w:p>
    <w:p w:rsidR="00B4700F" w:rsidRPr="008E3437" w:rsidRDefault="00B4700F" w:rsidP="00B4700F">
      <w:pPr>
        <w:spacing w:after="0" w:line="240" w:lineRule="auto"/>
        <w:jc w:val="right"/>
        <w:rPr>
          <w:rFonts w:ascii="Times New Roman" w:hAnsi="Times New Roman" w:cs="Times New Roman"/>
          <w:sz w:val="24"/>
          <w:szCs w:val="24"/>
        </w:rPr>
      </w:pPr>
      <w:r w:rsidRPr="00F165C0">
        <w:rPr>
          <w:rFonts w:ascii="Times New Roman" w:hAnsi="Times New Roman" w:cs="Times New Roman"/>
          <w:sz w:val="28"/>
          <w:szCs w:val="28"/>
        </w:rPr>
        <w:t xml:space="preserve"> </w:t>
      </w:r>
      <w:r w:rsidRPr="008E3437">
        <w:rPr>
          <w:rFonts w:ascii="Times New Roman" w:hAnsi="Times New Roman" w:cs="Times New Roman"/>
          <w:sz w:val="24"/>
          <w:szCs w:val="24"/>
        </w:rPr>
        <w:t>Таблица № 2</w:t>
      </w:r>
    </w:p>
    <w:p w:rsidR="00B4700F" w:rsidRDefault="00B4700F" w:rsidP="00B4700F">
      <w:pPr>
        <w:ind w:firstLine="709"/>
        <w:contextualSpacing/>
        <w:jc w:val="center"/>
        <w:rPr>
          <w:rFonts w:ascii="Times New Roman" w:hAnsi="Times New Roman" w:cs="Times New Roman"/>
          <w:b/>
          <w:color w:val="0D0D0D"/>
          <w:sz w:val="28"/>
          <w:szCs w:val="28"/>
        </w:rPr>
      </w:pPr>
      <w:r w:rsidRPr="00F875D0">
        <w:rPr>
          <w:rFonts w:ascii="Times New Roman" w:hAnsi="Times New Roman" w:cs="Times New Roman"/>
          <w:b/>
          <w:color w:val="0D0D0D"/>
          <w:sz w:val="28"/>
          <w:szCs w:val="28"/>
        </w:rPr>
        <w:t>Смертность населения в трудоспособном возрасте</w:t>
      </w:r>
      <w:r>
        <w:rPr>
          <w:rFonts w:ascii="Times New Roman" w:hAnsi="Times New Roman" w:cs="Times New Roman"/>
          <w:b/>
          <w:color w:val="0D0D0D"/>
          <w:sz w:val="28"/>
          <w:szCs w:val="28"/>
        </w:rPr>
        <w:t>, чел.</w:t>
      </w:r>
    </w:p>
    <w:p w:rsidR="00B4700F" w:rsidRDefault="00B4700F" w:rsidP="00B4700F">
      <w:pPr>
        <w:ind w:firstLine="709"/>
        <w:contextualSpacing/>
        <w:jc w:val="center"/>
        <w:rPr>
          <w:rFonts w:ascii="Times New Roman" w:hAnsi="Times New Roman" w:cs="Times New Roman"/>
          <w:b/>
          <w:color w:val="0D0D0D"/>
          <w:sz w:val="28"/>
          <w:szCs w:val="28"/>
        </w:rPr>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817"/>
        <w:gridCol w:w="3260"/>
        <w:gridCol w:w="1134"/>
        <w:gridCol w:w="1276"/>
        <w:gridCol w:w="992"/>
        <w:gridCol w:w="1134"/>
        <w:gridCol w:w="958"/>
      </w:tblGrid>
      <w:tr w:rsidR="00B4700F" w:rsidTr="00B4700F">
        <w:tc>
          <w:tcPr>
            <w:tcW w:w="817"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п/п</w:t>
            </w:r>
          </w:p>
        </w:tc>
        <w:tc>
          <w:tcPr>
            <w:tcW w:w="3260"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xml:space="preserve">Наименование </w:t>
            </w:r>
          </w:p>
        </w:tc>
        <w:tc>
          <w:tcPr>
            <w:tcW w:w="113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2013г.</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2014г.</w:t>
            </w:r>
          </w:p>
        </w:tc>
        <w:tc>
          <w:tcPr>
            <w:tcW w:w="992"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2015г.</w:t>
            </w:r>
          </w:p>
        </w:tc>
        <w:tc>
          <w:tcPr>
            <w:tcW w:w="113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2016г.</w:t>
            </w:r>
          </w:p>
        </w:tc>
        <w:tc>
          <w:tcPr>
            <w:tcW w:w="958"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2017г.</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Смертность населения в трудоспособном возрасте: в т.ч.</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167</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187</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173</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154</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123</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1.1.</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болезней системы кровообращения</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52</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78</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58</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37</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29</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1.2.</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новообразований</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11</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17</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19</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16</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19</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1.3.</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несчастных случаев, отравлений и травм, в т.ч.:</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36</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71</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59</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57</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52</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1.3.1.</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от случайных отравлений алкоголем и его суррогатами</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2</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0</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0</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w:t>
            </w:r>
          </w:p>
        </w:tc>
      </w:tr>
      <w:tr w:rsidR="00B4700F" w:rsidTr="00B4700F">
        <w:tc>
          <w:tcPr>
            <w:tcW w:w="817" w:type="dxa"/>
          </w:tcPr>
          <w:p w:rsidR="00B4700F" w:rsidRPr="00F875D0" w:rsidRDefault="00B4700F" w:rsidP="00B4700F">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1.3.2.</w:t>
            </w:r>
          </w:p>
        </w:tc>
        <w:tc>
          <w:tcPr>
            <w:tcW w:w="3260" w:type="dxa"/>
          </w:tcPr>
          <w:p w:rsidR="00B4700F" w:rsidRPr="006F6FD1" w:rsidRDefault="00B4700F" w:rsidP="00B415C0">
            <w:pPr>
              <w:contextualSpacing/>
              <w:rPr>
                <w:rFonts w:ascii="Times New Roman" w:hAnsi="Times New Roman" w:cs="Times New Roman"/>
                <w:color w:val="0D0D0D"/>
                <w:sz w:val="24"/>
                <w:szCs w:val="24"/>
              </w:rPr>
            </w:pPr>
            <w:r w:rsidRPr="006F6FD1">
              <w:rPr>
                <w:rFonts w:ascii="Times New Roman" w:hAnsi="Times New Roman" w:cs="Times New Roman"/>
                <w:color w:val="000000"/>
                <w:sz w:val="24"/>
                <w:szCs w:val="24"/>
              </w:rPr>
              <w:t>в результате дорожно-транспортных происшествий</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6</w:t>
            </w:r>
          </w:p>
        </w:tc>
        <w:tc>
          <w:tcPr>
            <w:tcW w:w="1276"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9</w:t>
            </w:r>
          </w:p>
        </w:tc>
        <w:tc>
          <w:tcPr>
            <w:tcW w:w="992"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11</w:t>
            </w:r>
          </w:p>
        </w:tc>
        <w:tc>
          <w:tcPr>
            <w:tcW w:w="1134"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7</w:t>
            </w:r>
          </w:p>
        </w:tc>
        <w:tc>
          <w:tcPr>
            <w:tcW w:w="958" w:type="dxa"/>
          </w:tcPr>
          <w:p w:rsidR="00B4700F" w:rsidRPr="00F875D0" w:rsidRDefault="00B4700F" w:rsidP="00B415C0">
            <w:pPr>
              <w:contextualSpacing/>
              <w:jc w:val="center"/>
              <w:rPr>
                <w:rFonts w:ascii="Times New Roman" w:hAnsi="Times New Roman" w:cs="Times New Roman"/>
                <w:color w:val="0D0D0D"/>
                <w:sz w:val="24"/>
                <w:szCs w:val="24"/>
              </w:rPr>
            </w:pPr>
            <w:r>
              <w:rPr>
                <w:rFonts w:ascii="Times New Roman" w:hAnsi="Times New Roman" w:cs="Times New Roman"/>
                <w:color w:val="0D0D0D"/>
                <w:sz w:val="24"/>
                <w:szCs w:val="24"/>
              </w:rPr>
              <w:t>8</w:t>
            </w:r>
          </w:p>
        </w:tc>
      </w:tr>
    </w:tbl>
    <w:p w:rsidR="00B4700F" w:rsidRDefault="00B4700F" w:rsidP="00B4700F">
      <w:pPr>
        <w:ind w:firstLine="709"/>
        <w:contextualSpacing/>
        <w:jc w:val="both"/>
        <w:rPr>
          <w:rFonts w:ascii="Times New Roman" w:hAnsi="Times New Roman" w:cs="Times New Roman"/>
          <w:b/>
          <w:color w:val="0D0D0D"/>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165C0">
        <w:rPr>
          <w:rFonts w:ascii="Times New Roman" w:hAnsi="Times New Roman" w:cs="Times New Roman"/>
          <w:sz w:val="28"/>
          <w:szCs w:val="28"/>
        </w:rPr>
        <w:t>Таким образом, демографическая обстановка в муниципальном районе «Чернышевский район» ухудшается и смягчение кризисной си</w:t>
      </w:r>
      <w:r w:rsidRPr="00F165C0">
        <w:rPr>
          <w:rFonts w:ascii="Times New Roman" w:hAnsi="Times New Roman" w:cs="Times New Roman"/>
          <w:sz w:val="28"/>
          <w:szCs w:val="28"/>
        </w:rPr>
        <w:softHyphen/>
        <w:t>туации возможно только при последовательной демографической политике го</w:t>
      </w:r>
      <w:r w:rsidRPr="00F165C0">
        <w:rPr>
          <w:rFonts w:ascii="Times New Roman" w:hAnsi="Times New Roman" w:cs="Times New Roman"/>
          <w:sz w:val="28"/>
          <w:szCs w:val="28"/>
        </w:rPr>
        <w:softHyphen/>
        <w:t>сударства и местных органов власти.</w:t>
      </w:r>
      <w:r w:rsidR="00531F8A">
        <w:rPr>
          <w:rFonts w:ascii="Times New Roman" w:hAnsi="Times New Roman" w:cs="Times New Roman"/>
          <w:sz w:val="28"/>
          <w:szCs w:val="28"/>
        </w:rPr>
        <w:pict>
          <v:line id="_x0000_s1030" style="position:absolute;left:0;text-align:left;z-index:251662336;mso-position-horizontal-relative:margin;mso-position-vertical-relative:text" from="527.3pt,204.25pt" to="527.3pt,223.7pt" o:allowincell="f" strokeweight=".25pt">
            <w10:wrap anchorx="margin"/>
          </v:line>
        </w:pict>
      </w:r>
      <w:r w:rsidRPr="00F165C0">
        <w:rPr>
          <w:rFonts w:ascii="Times New Roman" w:hAnsi="Times New Roman" w:cs="Times New Roman"/>
          <w:sz w:val="28"/>
          <w:szCs w:val="28"/>
        </w:rPr>
        <w:t xml:space="preserve"> </w:t>
      </w:r>
    </w:p>
    <w:p w:rsidR="00B4700F" w:rsidRPr="008E3437" w:rsidRDefault="00B4700F" w:rsidP="00B4700F">
      <w:pPr>
        <w:spacing w:after="0" w:line="240" w:lineRule="auto"/>
        <w:jc w:val="right"/>
        <w:rPr>
          <w:rFonts w:ascii="Times New Roman" w:hAnsi="Times New Roman" w:cs="Times New Roman"/>
          <w:sz w:val="24"/>
          <w:szCs w:val="24"/>
        </w:rPr>
      </w:pPr>
      <w:r w:rsidRPr="00F165C0">
        <w:rPr>
          <w:rFonts w:ascii="Times New Roman" w:hAnsi="Times New Roman" w:cs="Times New Roman"/>
          <w:sz w:val="28"/>
          <w:szCs w:val="28"/>
        </w:rPr>
        <w:t xml:space="preserve"> </w:t>
      </w:r>
      <w:r w:rsidRPr="008E3437">
        <w:rPr>
          <w:rFonts w:ascii="Times New Roman" w:hAnsi="Times New Roman" w:cs="Times New Roman"/>
          <w:sz w:val="24"/>
          <w:szCs w:val="24"/>
        </w:rPr>
        <w:t xml:space="preserve">Таблица № </w:t>
      </w:r>
      <w:r>
        <w:rPr>
          <w:rFonts w:ascii="Times New Roman" w:hAnsi="Times New Roman" w:cs="Times New Roman"/>
          <w:sz w:val="24"/>
          <w:szCs w:val="24"/>
        </w:rPr>
        <w:t>3</w:t>
      </w:r>
    </w:p>
    <w:p w:rsidR="00B4700F" w:rsidRPr="009B3396" w:rsidRDefault="00B4700F" w:rsidP="00B4700F">
      <w:pPr>
        <w:jc w:val="center"/>
        <w:rPr>
          <w:rFonts w:ascii="Times New Roman" w:hAnsi="Times New Roman" w:cs="Times New Roman"/>
          <w:b/>
          <w:sz w:val="28"/>
          <w:szCs w:val="28"/>
        </w:rPr>
      </w:pPr>
      <w:r w:rsidRPr="009B3396">
        <w:rPr>
          <w:rFonts w:ascii="Times New Roman" w:hAnsi="Times New Roman" w:cs="Times New Roman"/>
          <w:b/>
          <w:sz w:val="28"/>
          <w:szCs w:val="28"/>
        </w:rPr>
        <w:t>Состояние здоровья населения</w:t>
      </w: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60"/>
        <w:gridCol w:w="2966"/>
        <w:gridCol w:w="1272"/>
        <w:gridCol w:w="1272"/>
        <w:gridCol w:w="1272"/>
        <w:gridCol w:w="1132"/>
        <w:gridCol w:w="1097"/>
      </w:tblGrid>
      <w:tr w:rsidR="00B4700F" w:rsidTr="00B4700F">
        <w:tc>
          <w:tcPr>
            <w:tcW w:w="540"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п/п</w:t>
            </w:r>
          </w:p>
        </w:tc>
        <w:tc>
          <w:tcPr>
            <w:tcW w:w="2970"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xml:space="preserve">Наименование </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2013г.</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2014г.</w:t>
            </w:r>
          </w:p>
        </w:tc>
        <w:tc>
          <w:tcPr>
            <w:tcW w:w="1276"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2015г.</w:t>
            </w:r>
          </w:p>
        </w:tc>
        <w:tc>
          <w:tcPr>
            <w:tcW w:w="113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2016г.</w:t>
            </w:r>
          </w:p>
        </w:tc>
        <w:tc>
          <w:tcPr>
            <w:tcW w:w="1099"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2017г.</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1.</w:t>
            </w:r>
          </w:p>
        </w:tc>
        <w:tc>
          <w:tcPr>
            <w:tcW w:w="2970" w:type="dxa"/>
          </w:tcPr>
          <w:p w:rsidR="00B4700F" w:rsidRPr="002F7B89" w:rsidRDefault="00B4700F" w:rsidP="00B415C0">
            <w:pPr>
              <w:contextualSpacing/>
              <w:rPr>
                <w:rFonts w:ascii="Times New Roman" w:hAnsi="Times New Roman" w:cs="Times New Roman"/>
                <w:color w:val="0D0D0D"/>
                <w:sz w:val="24"/>
                <w:szCs w:val="24"/>
              </w:rPr>
            </w:pPr>
            <w:r w:rsidRPr="002F7B89">
              <w:rPr>
                <w:rFonts w:ascii="Times New Roman" w:hAnsi="Times New Roman" w:cs="Times New Roman"/>
                <w:color w:val="000000"/>
                <w:sz w:val="24"/>
                <w:szCs w:val="24"/>
              </w:rPr>
              <w:t>Флюорографическое обследование, % охвата</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78,2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78,7</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77,9</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86,7</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87,2</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2.</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color w:val="0D0D0D" w:themeColor="text1" w:themeTint="F2"/>
                <w:sz w:val="24"/>
                <w:szCs w:val="24"/>
              </w:rPr>
              <w:t>Охват  диспансеризацией взрослого населения, %</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100</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84,4</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3.</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sz w:val="24"/>
                <w:szCs w:val="24"/>
              </w:rPr>
              <w:t xml:space="preserve">Количество профилактических </w:t>
            </w:r>
            <w:r>
              <w:rPr>
                <w:rFonts w:ascii="Times New Roman" w:hAnsi="Times New Roman" w:cs="Times New Roman"/>
                <w:sz w:val="24"/>
                <w:szCs w:val="24"/>
              </w:rPr>
              <w:t>осмотров</w:t>
            </w:r>
            <w:r w:rsidRPr="002F7B89">
              <w:rPr>
                <w:rFonts w:ascii="Times New Roman" w:hAnsi="Times New Roman" w:cs="Times New Roman"/>
                <w:sz w:val="24"/>
                <w:szCs w:val="24"/>
              </w:rPr>
              <w:t>, % охвата</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72,4</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92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140,8</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94,1</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100</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4.</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sz w:val="24"/>
                <w:szCs w:val="24"/>
              </w:rPr>
              <w:t>Ок</w:t>
            </w:r>
            <w:r w:rsidRPr="002F7B89">
              <w:rPr>
                <w:rFonts w:ascii="Times New Roman" w:hAnsi="Times New Roman" w:cs="Times New Roman"/>
                <w:color w:val="000000"/>
                <w:sz w:val="24"/>
                <w:szCs w:val="24"/>
              </w:rPr>
              <w:t xml:space="preserve">азано  высокотехнологичной  медицинской  помощи, чел. </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52</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33</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30</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32</w:t>
            </w:r>
          </w:p>
        </w:tc>
      </w:tr>
      <w:tr w:rsidR="00B4700F" w:rsidTr="00B4700F">
        <w:tc>
          <w:tcPr>
            <w:tcW w:w="540" w:type="dxa"/>
          </w:tcPr>
          <w:p w:rsidR="00B4700F" w:rsidRPr="002F7B89" w:rsidRDefault="00B4700F" w:rsidP="00B4700F">
            <w:pPr>
              <w:contextualSpacing/>
              <w:jc w:val="both"/>
              <w:rPr>
                <w:rFonts w:ascii="Times New Roman" w:hAnsi="Times New Roman" w:cs="Times New Roman"/>
                <w:color w:val="0D0D0D"/>
                <w:sz w:val="24"/>
                <w:szCs w:val="24"/>
              </w:rPr>
            </w:pPr>
            <w:r w:rsidRPr="002F7B89">
              <w:rPr>
                <w:rFonts w:ascii="Times New Roman" w:hAnsi="Times New Roman" w:cs="Times New Roman"/>
                <w:color w:val="0D0D0D"/>
                <w:sz w:val="24"/>
                <w:szCs w:val="24"/>
              </w:rPr>
              <w:t>5.</w:t>
            </w:r>
          </w:p>
        </w:tc>
        <w:tc>
          <w:tcPr>
            <w:tcW w:w="2970" w:type="dxa"/>
          </w:tcPr>
          <w:p w:rsidR="00B4700F" w:rsidRPr="002F7B89" w:rsidRDefault="00B4700F" w:rsidP="00B4700F">
            <w:pPr>
              <w:contextualSpacing/>
              <w:rPr>
                <w:rFonts w:ascii="Times New Roman" w:hAnsi="Times New Roman" w:cs="Times New Roman"/>
                <w:color w:val="0D0D0D"/>
                <w:sz w:val="24"/>
                <w:szCs w:val="24"/>
              </w:rPr>
            </w:pPr>
            <w:r w:rsidRPr="002F7B89">
              <w:rPr>
                <w:rFonts w:ascii="Times New Roman" w:hAnsi="Times New Roman" w:cs="Times New Roman"/>
                <w:color w:val="000000"/>
                <w:sz w:val="24"/>
                <w:szCs w:val="24"/>
              </w:rPr>
              <w:t>Направлено на санаторно-курортное  лечение, чел.</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64</w:t>
            </w:r>
          </w:p>
        </w:tc>
        <w:tc>
          <w:tcPr>
            <w:tcW w:w="1276"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135</w:t>
            </w:r>
          </w:p>
        </w:tc>
        <w:tc>
          <w:tcPr>
            <w:tcW w:w="1134"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135</w:t>
            </w:r>
          </w:p>
        </w:tc>
        <w:tc>
          <w:tcPr>
            <w:tcW w:w="1099" w:type="dxa"/>
          </w:tcPr>
          <w:p w:rsidR="00B4700F" w:rsidRPr="002F7B89" w:rsidRDefault="00B4700F" w:rsidP="00B4700F">
            <w:pPr>
              <w:contextualSpacing/>
              <w:jc w:val="center"/>
              <w:rPr>
                <w:rFonts w:ascii="Times New Roman" w:hAnsi="Times New Roman" w:cs="Times New Roman"/>
                <w:color w:val="0D0D0D"/>
                <w:sz w:val="24"/>
                <w:szCs w:val="24"/>
              </w:rPr>
            </w:pPr>
            <w:r w:rsidRPr="002F7B89">
              <w:rPr>
                <w:rFonts w:ascii="Times New Roman" w:hAnsi="Times New Roman" w:cs="Times New Roman"/>
                <w:color w:val="0D0D0D"/>
                <w:sz w:val="24"/>
                <w:szCs w:val="24"/>
              </w:rPr>
              <w:t>32</w:t>
            </w:r>
          </w:p>
        </w:tc>
      </w:tr>
    </w:tbl>
    <w:p w:rsidR="00B4700F" w:rsidRDefault="00B4700F" w:rsidP="00B4700F">
      <w:pPr>
        <w:spacing w:after="0" w:line="240" w:lineRule="auto"/>
        <w:ind w:firstLine="708"/>
        <w:contextualSpacing/>
        <w:jc w:val="both"/>
        <w:rPr>
          <w:rFonts w:ascii="Times New Roman" w:hAnsi="Times New Roman" w:cs="Times New Roman"/>
          <w:sz w:val="28"/>
          <w:szCs w:val="28"/>
        </w:rPr>
      </w:pPr>
    </w:p>
    <w:p w:rsidR="00B4700F" w:rsidRPr="0070186A" w:rsidRDefault="00B4700F" w:rsidP="00B415C0">
      <w:pPr>
        <w:spacing w:after="0" w:line="240" w:lineRule="auto"/>
        <w:ind w:firstLine="708"/>
        <w:contextualSpacing/>
        <w:jc w:val="both"/>
        <w:rPr>
          <w:rFonts w:ascii="Times New Roman" w:hAnsi="Times New Roman" w:cs="Times New Roman"/>
          <w:sz w:val="28"/>
          <w:szCs w:val="28"/>
        </w:rPr>
      </w:pPr>
      <w:r w:rsidRPr="0070186A">
        <w:rPr>
          <w:rFonts w:ascii="Times New Roman" w:hAnsi="Times New Roman" w:cs="Times New Roman"/>
          <w:sz w:val="28"/>
          <w:szCs w:val="28"/>
        </w:rPr>
        <w:t>Младенческая смертность на 1 тысячу родившихся  составила 9,9 промилле (5 младенцев), что больше младенческой смертности в 2016 году на 4,5 промилле (3 младенца); в 2013 году составляла 11,6 промилле.</w:t>
      </w:r>
    </w:p>
    <w:p w:rsidR="00B4700F" w:rsidRPr="0070186A" w:rsidRDefault="00B4700F" w:rsidP="00B415C0">
      <w:pPr>
        <w:spacing w:after="0" w:line="240" w:lineRule="auto"/>
        <w:ind w:firstLine="709"/>
        <w:contextualSpacing/>
        <w:jc w:val="both"/>
        <w:rPr>
          <w:rFonts w:ascii="Times New Roman" w:hAnsi="Times New Roman" w:cs="Times New Roman"/>
          <w:sz w:val="28"/>
          <w:szCs w:val="28"/>
        </w:rPr>
      </w:pPr>
      <w:r w:rsidRPr="0070186A">
        <w:rPr>
          <w:rFonts w:ascii="Times New Roman" w:hAnsi="Times New Roman" w:cs="Times New Roman"/>
          <w:sz w:val="28"/>
          <w:szCs w:val="28"/>
        </w:rPr>
        <w:t xml:space="preserve">Положительным моментом является отсутствие материнской смертности на протяжении последних 3-х </w:t>
      </w:r>
      <w:r>
        <w:rPr>
          <w:rFonts w:ascii="Times New Roman" w:hAnsi="Times New Roman" w:cs="Times New Roman"/>
          <w:sz w:val="28"/>
          <w:szCs w:val="28"/>
        </w:rPr>
        <w:t xml:space="preserve"> с </w:t>
      </w:r>
      <w:r w:rsidRPr="0070186A">
        <w:rPr>
          <w:rFonts w:ascii="Times New Roman" w:hAnsi="Times New Roman" w:cs="Times New Roman"/>
          <w:sz w:val="28"/>
          <w:szCs w:val="28"/>
        </w:rPr>
        <w:t>2015</w:t>
      </w:r>
      <w:r>
        <w:rPr>
          <w:rFonts w:ascii="Times New Roman" w:hAnsi="Times New Roman" w:cs="Times New Roman"/>
          <w:sz w:val="28"/>
          <w:szCs w:val="28"/>
        </w:rPr>
        <w:t xml:space="preserve"> по </w:t>
      </w:r>
      <w:r w:rsidRPr="0070186A">
        <w:rPr>
          <w:rFonts w:ascii="Times New Roman" w:hAnsi="Times New Roman" w:cs="Times New Roman"/>
          <w:sz w:val="28"/>
          <w:szCs w:val="28"/>
        </w:rPr>
        <w:t xml:space="preserve">2017 годов. </w:t>
      </w:r>
    </w:p>
    <w:p w:rsidR="00B4700F" w:rsidRDefault="00B4700F" w:rsidP="00B4700F">
      <w:pPr>
        <w:ind w:firstLine="709"/>
        <w:contextualSpacing/>
        <w:jc w:val="right"/>
        <w:rPr>
          <w:color w:val="000000"/>
        </w:rPr>
      </w:pPr>
      <w:r w:rsidRPr="008E3437">
        <w:rPr>
          <w:rFonts w:ascii="Times New Roman" w:hAnsi="Times New Roman" w:cs="Times New Roman"/>
          <w:sz w:val="24"/>
          <w:szCs w:val="24"/>
        </w:rPr>
        <w:t xml:space="preserve">Таблица № </w:t>
      </w:r>
      <w:r>
        <w:rPr>
          <w:rFonts w:ascii="Times New Roman" w:hAnsi="Times New Roman" w:cs="Times New Roman"/>
          <w:sz w:val="24"/>
          <w:szCs w:val="24"/>
        </w:rPr>
        <w:t>4</w:t>
      </w:r>
    </w:p>
    <w:p w:rsidR="00B4700F" w:rsidRDefault="00B4700F" w:rsidP="00B4700F">
      <w:pPr>
        <w:ind w:firstLine="709"/>
        <w:contextualSpacing/>
        <w:jc w:val="center"/>
        <w:rPr>
          <w:rFonts w:ascii="Times New Roman" w:hAnsi="Times New Roman" w:cs="Times New Roman"/>
          <w:b/>
          <w:color w:val="000000"/>
          <w:sz w:val="28"/>
          <w:szCs w:val="28"/>
        </w:rPr>
      </w:pPr>
      <w:r w:rsidRPr="00BB29F5">
        <w:rPr>
          <w:rFonts w:ascii="Times New Roman" w:hAnsi="Times New Roman" w:cs="Times New Roman"/>
          <w:b/>
          <w:color w:val="000000"/>
          <w:sz w:val="28"/>
          <w:szCs w:val="28"/>
        </w:rPr>
        <w:t>Средняя продолжительность жизни</w:t>
      </w:r>
      <w:r>
        <w:rPr>
          <w:rFonts w:ascii="Times New Roman" w:hAnsi="Times New Roman" w:cs="Times New Roman"/>
          <w:b/>
          <w:color w:val="000000"/>
          <w:sz w:val="28"/>
          <w:szCs w:val="28"/>
        </w:rPr>
        <w:t xml:space="preserve"> в Чернышевском районе</w:t>
      </w:r>
    </w:p>
    <w:p w:rsidR="00B4700F" w:rsidRDefault="00B4700F" w:rsidP="00B4700F">
      <w:pPr>
        <w:ind w:firstLine="709"/>
        <w:contextualSpacing/>
        <w:jc w:val="center"/>
        <w:rPr>
          <w:rFonts w:ascii="Times New Roman" w:hAnsi="Times New Roman" w:cs="Times New Roman"/>
          <w:b/>
          <w:color w:val="000000"/>
          <w:sz w:val="28"/>
          <w:szCs w:val="28"/>
        </w:rPr>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61"/>
        <w:gridCol w:w="2377"/>
        <w:gridCol w:w="962"/>
        <w:gridCol w:w="962"/>
        <w:gridCol w:w="962"/>
        <w:gridCol w:w="962"/>
        <w:gridCol w:w="908"/>
        <w:gridCol w:w="787"/>
        <w:gridCol w:w="1090"/>
      </w:tblGrid>
      <w:tr w:rsidR="00B4700F" w:rsidTr="00B4700F">
        <w:tc>
          <w:tcPr>
            <w:tcW w:w="542"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п/п</w:t>
            </w:r>
          </w:p>
        </w:tc>
        <w:tc>
          <w:tcPr>
            <w:tcW w:w="2379"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 xml:space="preserve">Наименование </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2013г.</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2014г.</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2015г.</w:t>
            </w:r>
          </w:p>
        </w:tc>
        <w:tc>
          <w:tcPr>
            <w:tcW w:w="964"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2016г.</w:t>
            </w:r>
          </w:p>
        </w:tc>
        <w:tc>
          <w:tcPr>
            <w:tcW w:w="909"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2017г.</w:t>
            </w:r>
          </w:p>
        </w:tc>
        <w:tc>
          <w:tcPr>
            <w:tcW w:w="788" w:type="dxa"/>
          </w:tcPr>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РФ</w:t>
            </w:r>
          </w:p>
          <w:p w:rsidR="00B4700F" w:rsidRPr="00C13183" w:rsidRDefault="00B4700F" w:rsidP="00B4700F">
            <w:pPr>
              <w:contextualSpacing/>
              <w:jc w:val="center"/>
              <w:rPr>
                <w:rFonts w:ascii="Times New Roman" w:hAnsi="Times New Roman" w:cs="Times New Roman"/>
                <w:b/>
                <w:color w:val="0D0D0D"/>
                <w:sz w:val="24"/>
                <w:szCs w:val="24"/>
              </w:rPr>
            </w:pPr>
          </w:p>
        </w:tc>
        <w:tc>
          <w:tcPr>
            <w:tcW w:w="1097" w:type="dxa"/>
          </w:tcPr>
          <w:p w:rsidR="00B4700F"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Заб.</w:t>
            </w:r>
          </w:p>
          <w:p w:rsidR="00B4700F" w:rsidRPr="00C13183" w:rsidRDefault="00B4700F" w:rsidP="00B4700F">
            <w:pPr>
              <w:contextualSpacing/>
              <w:jc w:val="center"/>
              <w:rPr>
                <w:rFonts w:ascii="Times New Roman" w:hAnsi="Times New Roman" w:cs="Times New Roman"/>
                <w:b/>
                <w:color w:val="0D0D0D"/>
                <w:sz w:val="24"/>
                <w:szCs w:val="24"/>
              </w:rPr>
            </w:pPr>
            <w:r w:rsidRPr="00C13183">
              <w:rPr>
                <w:rFonts w:ascii="Times New Roman" w:hAnsi="Times New Roman" w:cs="Times New Roman"/>
                <w:b/>
                <w:color w:val="0D0D0D"/>
                <w:sz w:val="24"/>
                <w:szCs w:val="24"/>
              </w:rPr>
              <w:t>край</w:t>
            </w:r>
          </w:p>
        </w:tc>
      </w:tr>
      <w:tr w:rsidR="00B4700F" w:rsidTr="00B4700F">
        <w:trPr>
          <w:trHeight w:val="776"/>
        </w:trPr>
        <w:tc>
          <w:tcPr>
            <w:tcW w:w="542" w:type="dxa"/>
          </w:tcPr>
          <w:p w:rsidR="00B4700F" w:rsidRPr="002F7B89" w:rsidRDefault="00B4700F" w:rsidP="00B4700F">
            <w:pPr>
              <w:contextualSpacing/>
              <w:jc w:val="center"/>
              <w:rPr>
                <w:rFonts w:ascii="Times New Roman" w:hAnsi="Times New Roman" w:cs="Times New Roman"/>
                <w:color w:val="000000"/>
                <w:sz w:val="24"/>
                <w:szCs w:val="24"/>
              </w:rPr>
            </w:pPr>
            <w:r w:rsidRPr="002F7B89">
              <w:rPr>
                <w:rFonts w:ascii="Times New Roman" w:hAnsi="Times New Roman" w:cs="Times New Roman"/>
                <w:color w:val="000000"/>
                <w:sz w:val="24"/>
                <w:szCs w:val="24"/>
              </w:rPr>
              <w:t>1.</w:t>
            </w:r>
          </w:p>
        </w:tc>
        <w:tc>
          <w:tcPr>
            <w:tcW w:w="2379" w:type="dxa"/>
          </w:tcPr>
          <w:p w:rsidR="00B4700F" w:rsidRPr="002F7B89" w:rsidRDefault="00B4700F" w:rsidP="00B4700F">
            <w:pPr>
              <w:rPr>
                <w:rFonts w:ascii="Times New Roman" w:hAnsi="Times New Roman" w:cs="Times New Roman"/>
                <w:color w:val="000000"/>
                <w:sz w:val="24"/>
                <w:szCs w:val="24"/>
              </w:rPr>
            </w:pPr>
            <w:r w:rsidRPr="009B3396">
              <w:rPr>
                <w:rFonts w:ascii="Times New Roman" w:hAnsi="Times New Roman" w:cs="Times New Roman"/>
                <w:sz w:val="24"/>
                <w:szCs w:val="24"/>
              </w:rPr>
              <w:t>Средняя продолжительность жизни, лет</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64,5</w:t>
            </w:r>
          </w:p>
        </w:tc>
        <w:tc>
          <w:tcPr>
            <w:tcW w:w="909"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71,39</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B4700F" w:rsidTr="00B4700F">
        <w:trPr>
          <w:trHeight w:val="776"/>
        </w:trPr>
        <w:tc>
          <w:tcPr>
            <w:tcW w:w="542"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79" w:type="dxa"/>
          </w:tcPr>
          <w:p w:rsidR="00B4700F" w:rsidRPr="009B3396" w:rsidRDefault="00B4700F" w:rsidP="00B4700F">
            <w:pPr>
              <w:rPr>
                <w:rFonts w:ascii="Times New Roman" w:hAnsi="Times New Roman" w:cs="Times New Roman"/>
                <w:sz w:val="24"/>
                <w:szCs w:val="24"/>
              </w:rPr>
            </w:pPr>
            <w:r w:rsidRPr="009B3396">
              <w:rPr>
                <w:rFonts w:ascii="Times New Roman" w:hAnsi="Times New Roman" w:cs="Times New Roman"/>
                <w:sz w:val="24"/>
                <w:szCs w:val="24"/>
              </w:rPr>
              <w:t>С</w:t>
            </w:r>
            <w:r>
              <w:rPr>
                <w:rFonts w:ascii="Times New Roman" w:hAnsi="Times New Roman" w:cs="Times New Roman"/>
                <w:sz w:val="24"/>
                <w:szCs w:val="24"/>
              </w:rPr>
              <w:t xml:space="preserve">редняя продолжительность жизни – мужчины, </w:t>
            </w:r>
            <w:r w:rsidRPr="009B3396">
              <w:rPr>
                <w:rFonts w:ascii="Times New Roman" w:hAnsi="Times New Roman" w:cs="Times New Roman"/>
                <w:sz w:val="24"/>
                <w:szCs w:val="24"/>
              </w:rPr>
              <w:t>лет</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909"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65,92</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r>
      <w:tr w:rsidR="00B4700F" w:rsidTr="00B4700F">
        <w:trPr>
          <w:trHeight w:val="776"/>
        </w:trPr>
        <w:tc>
          <w:tcPr>
            <w:tcW w:w="542"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79" w:type="dxa"/>
          </w:tcPr>
          <w:p w:rsidR="00B4700F" w:rsidRPr="009B3396" w:rsidRDefault="00B4700F" w:rsidP="00B4700F">
            <w:pPr>
              <w:rPr>
                <w:rFonts w:ascii="Times New Roman" w:hAnsi="Times New Roman" w:cs="Times New Roman"/>
                <w:sz w:val="24"/>
                <w:szCs w:val="24"/>
              </w:rPr>
            </w:pPr>
            <w:r w:rsidRPr="009B3396">
              <w:rPr>
                <w:rFonts w:ascii="Times New Roman" w:hAnsi="Times New Roman" w:cs="Times New Roman"/>
                <w:sz w:val="24"/>
                <w:szCs w:val="24"/>
              </w:rPr>
              <w:t>Средняя продолжительность жизни</w:t>
            </w:r>
            <w:r>
              <w:rPr>
                <w:rFonts w:ascii="Times New Roman" w:hAnsi="Times New Roman" w:cs="Times New Roman"/>
                <w:sz w:val="24"/>
                <w:szCs w:val="24"/>
              </w:rPr>
              <w:t xml:space="preserve"> – женщины</w:t>
            </w:r>
            <w:r w:rsidRPr="009B3396">
              <w:rPr>
                <w:rFonts w:ascii="Times New Roman" w:hAnsi="Times New Roman" w:cs="Times New Roman"/>
                <w:sz w:val="24"/>
                <w:szCs w:val="24"/>
              </w:rPr>
              <w:t>, лет</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964"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909" w:type="dxa"/>
          </w:tcPr>
          <w:p w:rsidR="00B4700F" w:rsidRPr="002F7B89"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76,71</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r>
      <w:tr w:rsidR="00B4700F" w:rsidTr="00B4700F">
        <w:trPr>
          <w:trHeight w:val="776"/>
        </w:trPr>
        <w:tc>
          <w:tcPr>
            <w:tcW w:w="542"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79" w:type="dxa"/>
          </w:tcPr>
          <w:p w:rsidR="00B4700F" w:rsidRPr="009B3396" w:rsidRDefault="00B4700F" w:rsidP="00B4700F">
            <w:pPr>
              <w:rPr>
                <w:rFonts w:ascii="Times New Roman" w:hAnsi="Times New Roman" w:cs="Times New Roman"/>
                <w:sz w:val="24"/>
                <w:szCs w:val="24"/>
              </w:rPr>
            </w:pPr>
            <w:r>
              <w:rPr>
                <w:rFonts w:ascii="Times New Roman" w:hAnsi="Times New Roman" w:cs="Times New Roman"/>
                <w:sz w:val="24"/>
                <w:szCs w:val="24"/>
              </w:rPr>
              <w:t>Разница между мужчинами и женщинами, лет</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64"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09"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88"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10,79</w:t>
            </w:r>
          </w:p>
        </w:tc>
        <w:tc>
          <w:tcPr>
            <w:tcW w:w="1097" w:type="dxa"/>
          </w:tcPr>
          <w:p w:rsidR="00B4700F" w:rsidRDefault="00B4700F" w:rsidP="00B4700F">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B4700F" w:rsidRDefault="00B4700F" w:rsidP="00B4700F">
      <w:pPr>
        <w:ind w:firstLine="709"/>
        <w:contextualSpacing/>
        <w:jc w:val="both"/>
        <w:rPr>
          <w:rFonts w:ascii="Times New Roman" w:hAnsi="Times New Roman" w:cs="Times New Roman"/>
          <w:b/>
          <w:color w:val="000000"/>
          <w:sz w:val="28"/>
          <w:szCs w:val="28"/>
        </w:rPr>
      </w:pPr>
    </w:p>
    <w:p w:rsidR="00B4700F" w:rsidRPr="002808E2"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Средняя п</w:t>
      </w:r>
      <w:r w:rsidRPr="00D412BA">
        <w:rPr>
          <w:rFonts w:ascii="Times New Roman" w:hAnsi="Times New Roman" w:cs="Times New Roman"/>
          <w:color w:val="000000"/>
          <w:sz w:val="28"/>
          <w:szCs w:val="28"/>
        </w:rPr>
        <w:t>родолжительность жизни</w:t>
      </w:r>
      <w:r>
        <w:rPr>
          <w:rFonts w:ascii="Times New Roman" w:hAnsi="Times New Roman" w:cs="Times New Roman"/>
          <w:color w:val="000000"/>
          <w:sz w:val="28"/>
          <w:szCs w:val="28"/>
        </w:rPr>
        <w:t xml:space="preserve"> в Чернышевском районе по итогам 2017 года составила  65 лет, мужчины – 60 лет, женщины – 70 лет. Показатель ниже среднероссийского,  который   составил 71,39 лет, мужчины - 65,92 лет, женщины – 76,71 лет. По сравнению с показателем по Забайкальскому краю, практически совпадает: 65 лет средняя, мужчины – 59 лет, женщины – 69 лет.  За анализируемый период показатель средней продолжительности  жизни по району имеет положительную динамику, увеличился  к 2017 году на 2,5 года. </w:t>
      </w:r>
      <w:r w:rsidRPr="002808E2">
        <w:rPr>
          <w:rFonts w:ascii="Times New Roman" w:hAnsi="Times New Roman" w:cs="Times New Roman"/>
          <w:color w:val="000000"/>
          <w:sz w:val="28"/>
          <w:szCs w:val="28"/>
        </w:rPr>
        <w:t>Предположим, что положительная тенденция объясняется  падением употребления спиртного на душу населения. Это связано не только с ростом цен на алкоголь, но и с пропагандой здорового образа жизни. Также улучшается качество и  возможности здравоохранения.</w:t>
      </w:r>
      <w:r>
        <w:rPr>
          <w:rFonts w:ascii="Times New Roman" w:hAnsi="Times New Roman" w:cs="Times New Roman"/>
          <w:color w:val="000000"/>
          <w:sz w:val="28"/>
          <w:szCs w:val="28"/>
        </w:rPr>
        <w:t xml:space="preserve"> </w:t>
      </w:r>
      <w:r w:rsidRPr="002808E2">
        <w:rPr>
          <w:rFonts w:ascii="Times New Roman" w:hAnsi="Times New Roman" w:cs="Times New Roman"/>
          <w:color w:val="000000"/>
          <w:sz w:val="28"/>
          <w:szCs w:val="28"/>
        </w:rPr>
        <w:t xml:space="preserve">Российские ученые с опорой на статистику отмечают: подростки в нашей стране чаще отказываются от вредных привычек. </w:t>
      </w:r>
      <w:r>
        <w:rPr>
          <w:rFonts w:ascii="Times New Roman" w:hAnsi="Times New Roman" w:cs="Times New Roman"/>
          <w:color w:val="000000"/>
          <w:sz w:val="28"/>
          <w:szCs w:val="28"/>
        </w:rPr>
        <w:t>В</w:t>
      </w:r>
      <w:r w:rsidRPr="002808E2">
        <w:rPr>
          <w:rFonts w:ascii="Times New Roman" w:hAnsi="Times New Roman" w:cs="Times New Roman"/>
          <w:color w:val="000000"/>
          <w:sz w:val="28"/>
          <w:szCs w:val="28"/>
        </w:rPr>
        <w:t>се больше людей отдает предпочтение здоровому питанию и занятиям спортом. </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анализе демографической ситуации в районе выявлены следующие </w:t>
      </w:r>
      <w:r w:rsidRPr="009C728A">
        <w:rPr>
          <w:rFonts w:ascii="Times New Roman" w:hAnsi="Times New Roman" w:cs="Times New Roman"/>
          <w:b/>
          <w:color w:val="000000"/>
          <w:sz w:val="28"/>
          <w:szCs w:val="28"/>
        </w:rPr>
        <w:t>проблемы</w:t>
      </w:r>
      <w:r>
        <w:rPr>
          <w:rFonts w:ascii="Times New Roman" w:hAnsi="Times New Roman" w:cs="Times New Roman"/>
          <w:color w:val="000000"/>
          <w:sz w:val="28"/>
          <w:szCs w:val="28"/>
        </w:rPr>
        <w:t>:</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миграционный отток населения;</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«старение» населения;</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-динамичное уменьшение населения в трудоспособном возрасте;</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-снижение естественного прироста населения;</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00000"/>
          <w:sz w:val="28"/>
          <w:szCs w:val="28"/>
        </w:rPr>
        <w:t xml:space="preserve">-преобладающая доля смертности населения в трудоспособном возрасте по причинам </w:t>
      </w:r>
      <w:r w:rsidRPr="003576B2">
        <w:rPr>
          <w:rFonts w:ascii="Times New Roman" w:hAnsi="Times New Roman" w:cs="Times New Roman"/>
          <w:color w:val="0D0D0D"/>
          <w:sz w:val="28"/>
          <w:szCs w:val="28"/>
        </w:rPr>
        <w:t xml:space="preserve"> несчастных случаев, травм и отравлений</w:t>
      </w:r>
      <w:r>
        <w:rPr>
          <w:rFonts w:ascii="Times New Roman" w:hAnsi="Times New Roman" w:cs="Times New Roman"/>
          <w:color w:val="0D0D0D"/>
          <w:sz w:val="28"/>
          <w:szCs w:val="28"/>
        </w:rPr>
        <w:t>;</w:t>
      </w:r>
    </w:p>
    <w:p w:rsidR="00B4700F" w:rsidRPr="00D35A4C" w:rsidRDefault="00B4700F" w:rsidP="00B415C0">
      <w:pPr>
        <w:spacing w:after="0" w:line="240" w:lineRule="auto"/>
        <w:ind w:firstLine="709"/>
        <w:contextualSpacing/>
        <w:jc w:val="both"/>
        <w:rPr>
          <w:rFonts w:ascii="Times New Roman" w:hAnsi="Times New Roman" w:cs="Times New Roman"/>
          <w:sz w:val="28"/>
          <w:szCs w:val="28"/>
        </w:rPr>
      </w:pPr>
      <w:r w:rsidRPr="00D35A4C">
        <w:rPr>
          <w:rFonts w:ascii="Times New Roman" w:hAnsi="Times New Roman" w:cs="Times New Roman"/>
          <w:color w:val="0D0D0D"/>
          <w:sz w:val="28"/>
          <w:szCs w:val="28"/>
        </w:rPr>
        <w:t>-</w:t>
      </w:r>
      <w:r w:rsidRPr="00D35A4C">
        <w:rPr>
          <w:rFonts w:ascii="Times New Roman" w:hAnsi="Times New Roman" w:cs="Times New Roman"/>
          <w:sz w:val="28"/>
          <w:szCs w:val="28"/>
        </w:rPr>
        <w:t>средняя продолжительность жизни</w:t>
      </w:r>
      <w:r>
        <w:rPr>
          <w:rFonts w:ascii="Times New Roman" w:hAnsi="Times New Roman" w:cs="Times New Roman"/>
          <w:sz w:val="28"/>
          <w:szCs w:val="28"/>
        </w:rPr>
        <w:t xml:space="preserve"> в районе</w:t>
      </w:r>
      <w:r w:rsidRPr="00D35A4C">
        <w:rPr>
          <w:rFonts w:ascii="Times New Roman" w:hAnsi="Times New Roman" w:cs="Times New Roman"/>
          <w:sz w:val="28"/>
          <w:szCs w:val="28"/>
        </w:rPr>
        <w:t xml:space="preserve"> меньше среднероссийского значения </w:t>
      </w:r>
      <w:r>
        <w:rPr>
          <w:rFonts w:ascii="Times New Roman" w:hAnsi="Times New Roman" w:cs="Times New Roman"/>
          <w:sz w:val="28"/>
          <w:szCs w:val="28"/>
        </w:rPr>
        <w:t xml:space="preserve">по итогам </w:t>
      </w:r>
      <w:r w:rsidRPr="00D35A4C">
        <w:rPr>
          <w:rFonts w:ascii="Times New Roman" w:hAnsi="Times New Roman" w:cs="Times New Roman"/>
          <w:sz w:val="28"/>
          <w:szCs w:val="28"/>
        </w:rPr>
        <w:t xml:space="preserve"> 2017 год</w:t>
      </w:r>
      <w:r>
        <w:rPr>
          <w:rFonts w:ascii="Times New Roman" w:hAnsi="Times New Roman" w:cs="Times New Roman"/>
          <w:sz w:val="28"/>
          <w:szCs w:val="28"/>
        </w:rPr>
        <w:t xml:space="preserve">а </w:t>
      </w:r>
      <w:r w:rsidRPr="00D35A4C">
        <w:rPr>
          <w:rFonts w:ascii="Times New Roman" w:hAnsi="Times New Roman" w:cs="Times New Roman"/>
          <w:sz w:val="28"/>
          <w:szCs w:val="28"/>
        </w:rPr>
        <w:t xml:space="preserve"> на 6,4 года.</w:t>
      </w:r>
    </w:p>
    <w:p w:rsidR="00B4700F" w:rsidRPr="00D412BA" w:rsidRDefault="00B4700F" w:rsidP="00B415C0">
      <w:pPr>
        <w:spacing w:after="0" w:line="240" w:lineRule="auto"/>
        <w:ind w:firstLine="709"/>
        <w:contextualSpacing/>
        <w:jc w:val="both"/>
        <w:rPr>
          <w:rFonts w:ascii="Times New Roman" w:hAnsi="Times New Roman" w:cs="Times New Roman"/>
          <w:color w:val="000000"/>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2.2. Анализ развития социальной сферы</w:t>
      </w:r>
    </w:p>
    <w:p w:rsidR="00B4700F" w:rsidRPr="00D74141" w:rsidRDefault="00B4700F" w:rsidP="00B415C0">
      <w:pPr>
        <w:spacing w:after="0" w:line="240" w:lineRule="auto"/>
        <w:ind w:firstLine="708"/>
        <w:contextualSpacing/>
        <w:jc w:val="both"/>
        <w:rPr>
          <w:rFonts w:ascii="Times New Roman" w:eastAsia="Times New Roman" w:hAnsi="Times New Roman" w:cs="Times New Roman"/>
          <w:b/>
          <w:sz w:val="28"/>
          <w:szCs w:val="28"/>
        </w:rPr>
      </w:pPr>
      <w:r>
        <w:rPr>
          <w:rFonts w:ascii="Times New Roman" w:hAnsi="Times New Roman" w:cs="Times New Roman"/>
          <w:b/>
          <w:sz w:val="28"/>
          <w:szCs w:val="28"/>
        </w:rPr>
        <w:t>2.2.1. Анализ развития образования</w:t>
      </w:r>
    </w:p>
    <w:p w:rsidR="00B4700F" w:rsidRPr="00EE646E"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27EF6">
        <w:rPr>
          <w:rFonts w:ascii="Times New Roman" w:hAnsi="Times New Roman" w:cs="Times New Roman"/>
          <w:sz w:val="28"/>
          <w:szCs w:val="28"/>
        </w:rPr>
        <w:t xml:space="preserve">Система общеобразовательных учреждений района включает: 21 </w:t>
      </w:r>
      <w:r w:rsidRPr="00EE646E">
        <w:rPr>
          <w:rFonts w:ascii="Times New Roman" w:hAnsi="Times New Roman" w:cs="Times New Roman"/>
          <w:sz w:val="28"/>
          <w:szCs w:val="28"/>
        </w:rPr>
        <w:t>муниципальное</w:t>
      </w:r>
      <w:r>
        <w:rPr>
          <w:rFonts w:ascii="Times New Roman" w:hAnsi="Times New Roman" w:cs="Times New Roman"/>
          <w:sz w:val="28"/>
          <w:szCs w:val="28"/>
        </w:rPr>
        <w:t xml:space="preserve"> </w:t>
      </w:r>
      <w:r w:rsidRPr="00427EF6">
        <w:rPr>
          <w:rFonts w:ascii="Times New Roman" w:hAnsi="Times New Roman" w:cs="Times New Roman"/>
          <w:sz w:val="28"/>
          <w:szCs w:val="28"/>
        </w:rPr>
        <w:t>общеобразовательное учреждение, в т.ч.: 2 начальных общеобразовательных учреждени</w:t>
      </w:r>
      <w:r>
        <w:rPr>
          <w:rFonts w:ascii="Times New Roman" w:hAnsi="Times New Roman" w:cs="Times New Roman"/>
          <w:sz w:val="28"/>
          <w:szCs w:val="28"/>
        </w:rPr>
        <w:t>й</w:t>
      </w:r>
      <w:r w:rsidRPr="00427EF6">
        <w:rPr>
          <w:rFonts w:ascii="Times New Roman" w:hAnsi="Times New Roman" w:cs="Times New Roman"/>
          <w:sz w:val="28"/>
          <w:szCs w:val="28"/>
        </w:rPr>
        <w:t xml:space="preserve">, 6 основных общеобразовательных учреждений, 13 средних общеобразовательных учреждений;  17 дошкольных </w:t>
      </w:r>
      <w:r w:rsidRPr="00EE646E">
        <w:rPr>
          <w:rFonts w:ascii="Times New Roman" w:hAnsi="Times New Roman" w:cs="Times New Roman"/>
          <w:sz w:val="28"/>
          <w:szCs w:val="28"/>
        </w:rPr>
        <w:t>муниципальных</w:t>
      </w:r>
      <w:r w:rsidRPr="00427EF6">
        <w:rPr>
          <w:rFonts w:ascii="Times New Roman" w:hAnsi="Times New Roman" w:cs="Times New Roman"/>
          <w:sz w:val="28"/>
          <w:szCs w:val="28"/>
        </w:rPr>
        <w:t xml:space="preserve"> образовательных </w:t>
      </w:r>
      <w:r>
        <w:rPr>
          <w:rFonts w:ascii="Times New Roman" w:hAnsi="Times New Roman" w:cs="Times New Roman"/>
          <w:sz w:val="28"/>
          <w:szCs w:val="28"/>
        </w:rPr>
        <w:t>учреждений</w:t>
      </w:r>
      <w:r w:rsidRPr="00427EF6">
        <w:rPr>
          <w:rFonts w:ascii="Times New Roman" w:hAnsi="Times New Roman" w:cs="Times New Roman"/>
          <w:sz w:val="28"/>
          <w:szCs w:val="28"/>
        </w:rPr>
        <w:t xml:space="preserve">;  2 </w:t>
      </w:r>
      <w:r w:rsidRPr="00EE646E">
        <w:rPr>
          <w:rFonts w:ascii="Times New Roman" w:hAnsi="Times New Roman" w:cs="Times New Roman"/>
          <w:sz w:val="28"/>
          <w:szCs w:val="28"/>
        </w:rPr>
        <w:t>муниципальных учреждения дополнительного образования.</w:t>
      </w:r>
    </w:p>
    <w:p w:rsidR="00B4700F" w:rsidRPr="00EE646E" w:rsidRDefault="00B4700F" w:rsidP="00B415C0">
      <w:pPr>
        <w:spacing w:after="0" w:line="240" w:lineRule="auto"/>
        <w:contextualSpacing/>
        <w:jc w:val="both"/>
        <w:rPr>
          <w:rFonts w:ascii="Times New Roman" w:hAnsi="Times New Roman" w:cs="Times New Roman"/>
          <w:sz w:val="28"/>
          <w:szCs w:val="28"/>
        </w:rPr>
      </w:pPr>
      <w:r w:rsidRPr="00EE646E">
        <w:rPr>
          <w:rFonts w:ascii="Times New Roman" w:hAnsi="Times New Roman" w:cs="Times New Roman"/>
          <w:sz w:val="28"/>
          <w:szCs w:val="28"/>
        </w:rPr>
        <w:tab/>
        <w:t>-Частное общеобразовательное учреждение  «Средняя общеобразовательная школа №51 открытого акционерного общества «Российские железные дороги;</w:t>
      </w:r>
    </w:p>
    <w:p w:rsidR="00B4700F" w:rsidRDefault="00B4700F" w:rsidP="00B415C0">
      <w:pPr>
        <w:spacing w:after="0" w:line="240" w:lineRule="auto"/>
        <w:contextualSpacing/>
        <w:jc w:val="both"/>
        <w:rPr>
          <w:rFonts w:ascii="Times New Roman" w:hAnsi="Times New Roman" w:cs="Times New Roman"/>
          <w:sz w:val="28"/>
          <w:szCs w:val="28"/>
        </w:rPr>
      </w:pPr>
      <w:r w:rsidRPr="00EE646E">
        <w:rPr>
          <w:rFonts w:ascii="Times New Roman" w:hAnsi="Times New Roman" w:cs="Times New Roman"/>
          <w:sz w:val="28"/>
          <w:szCs w:val="28"/>
        </w:rPr>
        <w:tab/>
        <w:t>-</w:t>
      </w:r>
      <w:r w:rsidRPr="00EE646E">
        <w:rPr>
          <w:rFonts w:ascii="Times New Roman" w:hAnsi="Times New Roman" w:cs="Times New Roman"/>
          <w:color w:val="000000"/>
          <w:sz w:val="29"/>
          <w:szCs w:val="29"/>
          <w:shd w:val="clear" w:color="auto" w:fill="F9FAFA"/>
        </w:rPr>
        <w:t>Чернышевский филиал Государственного профессионального образовательного учреждения «Шилкинский многопрофильный лицей»</w:t>
      </w:r>
      <w:r>
        <w:rPr>
          <w:rFonts w:ascii="Times New Roman" w:hAnsi="Times New Roman" w:cs="Times New Roman"/>
          <w:color w:val="000000"/>
          <w:sz w:val="29"/>
          <w:szCs w:val="29"/>
          <w:shd w:val="clear" w:color="auto" w:fill="F9FAFA"/>
        </w:rPr>
        <w:t>,</w:t>
      </w:r>
      <w:r w:rsidRPr="00C24973">
        <w:rPr>
          <w:rStyle w:val="apple-converted-space"/>
          <w:rFonts w:ascii="Times New Roman" w:hAnsi="Times New Roman" w:cs="Times New Roman"/>
          <w:color w:val="000000"/>
          <w:sz w:val="29"/>
          <w:szCs w:val="29"/>
          <w:shd w:val="clear" w:color="auto" w:fill="F9FAFA"/>
        </w:rPr>
        <w:t>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которое готовит учащихся по профессиям: помощник машиниста локомотива; повар; кондитер; продавец.</w:t>
      </w:r>
    </w:p>
    <w:p w:rsidR="00B4700F" w:rsidRPr="00427EF6" w:rsidRDefault="00B4700F" w:rsidP="00B4700F">
      <w:pPr>
        <w:spacing w:after="0" w:line="240" w:lineRule="auto"/>
        <w:jc w:val="both"/>
        <w:rPr>
          <w:rFonts w:ascii="Times New Roman" w:hAnsi="Times New Roman" w:cs="Times New Roman"/>
          <w:sz w:val="28"/>
          <w:szCs w:val="28"/>
        </w:rPr>
      </w:pPr>
    </w:p>
    <w:p w:rsidR="00B4700F" w:rsidRDefault="00B4700F" w:rsidP="00B4700F">
      <w:pPr>
        <w:ind w:firstLine="709"/>
        <w:contextualSpacing/>
        <w:jc w:val="right"/>
        <w:rPr>
          <w:color w:val="000000"/>
        </w:rPr>
      </w:pPr>
      <w:r w:rsidRPr="008E3437">
        <w:rPr>
          <w:rFonts w:ascii="Times New Roman" w:hAnsi="Times New Roman" w:cs="Times New Roman"/>
          <w:sz w:val="24"/>
          <w:szCs w:val="24"/>
        </w:rPr>
        <w:t xml:space="preserve">Таблица № </w:t>
      </w:r>
      <w:r>
        <w:rPr>
          <w:rFonts w:ascii="Times New Roman" w:hAnsi="Times New Roman" w:cs="Times New Roman"/>
          <w:sz w:val="24"/>
          <w:szCs w:val="24"/>
        </w:rPr>
        <w:t>5</w:t>
      </w:r>
    </w:p>
    <w:p w:rsidR="00B4700F" w:rsidRPr="00C13183" w:rsidRDefault="00B4700F" w:rsidP="00B4700F">
      <w:pPr>
        <w:spacing w:line="360" w:lineRule="auto"/>
        <w:ind w:firstLine="720"/>
        <w:jc w:val="both"/>
        <w:rPr>
          <w:rFonts w:ascii="Times New Roman" w:hAnsi="Times New Roman" w:cs="Times New Roman"/>
          <w:b/>
          <w:sz w:val="26"/>
          <w:szCs w:val="26"/>
        </w:rPr>
      </w:pPr>
      <w:r w:rsidRPr="00C13183">
        <w:rPr>
          <w:rFonts w:ascii="Times New Roman" w:hAnsi="Times New Roman" w:cs="Times New Roman"/>
          <w:b/>
          <w:sz w:val="26"/>
          <w:szCs w:val="26"/>
        </w:rPr>
        <w:t>Общие показатели развития образования по Чернышевскому району</w:t>
      </w:r>
    </w:p>
    <w:tbl>
      <w:tblPr>
        <w:tblStyle w:val="1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534"/>
        <w:gridCol w:w="3685"/>
        <w:gridCol w:w="1134"/>
        <w:gridCol w:w="851"/>
        <w:gridCol w:w="850"/>
        <w:gridCol w:w="851"/>
        <w:gridCol w:w="850"/>
        <w:gridCol w:w="816"/>
      </w:tblGrid>
      <w:tr w:rsidR="00B4700F" w:rsidTr="00B4700F">
        <w:tc>
          <w:tcPr>
            <w:tcW w:w="534" w:type="dxa"/>
          </w:tcPr>
          <w:p w:rsidR="00B4700F" w:rsidRPr="00603130" w:rsidRDefault="00B4700F" w:rsidP="00B4700F">
            <w:pPr>
              <w:spacing w:line="360" w:lineRule="auto"/>
              <w:jc w:val="center"/>
              <w:rPr>
                <w:sz w:val="22"/>
                <w:szCs w:val="22"/>
              </w:rPr>
            </w:pPr>
            <w:r w:rsidRPr="00603130">
              <w:rPr>
                <w:sz w:val="22"/>
                <w:szCs w:val="22"/>
              </w:rPr>
              <w:t>№</w:t>
            </w:r>
          </w:p>
          <w:p w:rsidR="00B4700F" w:rsidRPr="00C13183" w:rsidRDefault="00B4700F" w:rsidP="00B4700F">
            <w:pPr>
              <w:spacing w:line="360" w:lineRule="auto"/>
              <w:jc w:val="center"/>
              <w:rPr>
                <w:sz w:val="24"/>
                <w:szCs w:val="24"/>
              </w:rPr>
            </w:pPr>
            <w:r w:rsidRPr="00603130">
              <w:rPr>
                <w:sz w:val="22"/>
                <w:szCs w:val="22"/>
              </w:rPr>
              <w:t>п/п</w:t>
            </w:r>
          </w:p>
        </w:tc>
        <w:tc>
          <w:tcPr>
            <w:tcW w:w="3685" w:type="dxa"/>
          </w:tcPr>
          <w:p w:rsidR="00B4700F" w:rsidRPr="00D3576D" w:rsidRDefault="00B4700F" w:rsidP="00B4700F">
            <w:pPr>
              <w:jc w:val="center"/>
              <w:rPr>
                <w:b/>
                <w:bCs/>
                <w:sz w:val="24"/>
              </w:rPr>
            </w:pPr>
            <w:r w:rsidRPr="00D3576D">
              <w:rPr>
                <w:b/>
                <w:bCs/>
                <w:sz w:val="24"/>
              </w:rPr>
              <w:t>Наименование показателя</w:t>
            </w:r>
          </w:p>
        </w:tc>
        <w:tc>
          <w:tcPr>
            <w:tcW w:w="1134" w:type="dxa"/>
          </w:tcPr>
          <w:p w:rsidR="00B4700F" w:rsidRPr="00D3576D" w:rsidRDefault="00B4700F" w:rsidP="00B4700F">
            <w:pPr>
              <w:jc w:val="center"/>
              <w:rPr>
                <w:b/>
                <w:bCs/>
                <w:sz w:val="24"/>
              </w:rPr>
            </w:pPr>
            <w:r w:rsidRPr="00D3576D">
              <w:rPr>
                <w:b/>
                <w:bCs/>
                <w:sz w:val="24"/>
              </w:rPr>
              <w:t>Ед. изм.</w:t>
            </w:r>
          </w:p>
        </w:tc>
        <w:tc>
          <w:tcPr>
            <w:tcW w:w="851" w:type="dxa"/>
          </w:tcPr>
          <w:p w:rsidR="00B4700F" w:rsidRDefault="00B4700F" w:rsidP="00B4700F">
            <w:pPr>
              <w:jc w:val="center"/>
              <w:rPr>
                <w:b/>
                <w:bCs/>
                <w:sz w:val="24"/>
              </w:rPr>
            </w:pPr>
            <w:r w:rsidRPr="00D3576D">
              <w:rPr>
                <w:b/>
                <w:bCs/>
                <w:sz w:val="24"/>
                <w:lang w:val="en-US"/>
              </w:rPr>
              <w:t>201</w:t>
            </w:r>
            <w:r>
              <w:rPr>
                <w:b/>
                <w:bCs/>
                <w:sz w:val="24"/>
              </w:rPr>
              <w:t>3</w:t>
            </w:r>
          </w:p>
          <w:p w:rsidR="00B4700F" w:rsidRPr="00374FC6" w:rsidRDefault="00B4700F" w:rsidP="00B4700F">
            <w:pPr>
              <w:jc w:val="center"/>
              <w:rPr>
                <w:b/>
                <w:bCs/>
                <w:sz w:val="24"/>
              </w:rPr>
            </w:pPr>
            <w:r>
              <w:rPr>
                <w:b/>
                <w:bCs/>
                <w:sz w:val="24"/>
              </w:rPr>
              <w:t>год</w:t>
            </w:r>
          </w:p>
        </w:tc>
        <w:tc>
          <w:tcPr>
            <w:tcW w:w="850" w:type="dxa"/>
          </w:tcPr>
          <w:p w:rsidR="00B4700F" w:rsidRDefault="00B4700F" w:rsidP="00B4700F">
            <w:pPr>
              <w:jc w:val="center"/>
              <w:rPr>
                <w:b/>
                <w:bCs/>
                <w:sz w:val="24"/>
              </w:rPr>
            </w:pPr>
            <w:r w:rsidRPr="00D3576D">
              <w:rPr>
                <w:b/>
                <w:bCs/>
                <w:sz w:val="24"/>
              </w:rPr>
              <w:t>201</w:t>
            </w:r>
            <w:r>
              <w:rPr>
                <w:b/>
                <w:bCs/>
                <w:sz w:val="24"/>
              </w:rPr>
              <w:t>4</w:t>
            </w:r>
          </w:p>
          <w:p w:rsidR="00B4700F" w:rsidRPr="00D3576D" w:rsidRDefault="00B4700F" w:rsidP="00B4700F">
            <w:pPr>
              <w:jc w:val="center"/>
              <w:rPr>
                <w:b/>
                <w:bCs/>
                <w:sz w:val="24"/>
              </w:rPr>
            </w:pPr>
            <w:r>
              <w:rPr>
                <w:b/>
                <w:bCs/>
                <w:sz w:val="24"/>
              </w:rPr>
              <w:t>год</w:t>
            </w:r>
          </w:p>
        </w:tc>
        <w:tc>
          <w:tcPr>
            <w:tcW w:w="851" w:type="dxa"/>
          </w:tcPr>
          <w:p w:rsidR="00B4700F" w:rsidRDefault="00B4700F" w:rsidP="00B4700F">
            <w:pPr>
              <w:jc w:val="center"/>
              <w:rPr>
                <w:b/>
                <w:bCs/>
                <w:sz w:val="24"/>
              </w:rPr>
            </w:pPr>
            <w:r w:rsidRPr="00D3576D">
              <w:rPr>
                <w:b/>
                <w:bCs/>
                <w:sz w:val="24"/>
              </w:rPr>
              <w:t>201</w:t>
            </w:r>
            <w:r>
              <w:rPr>
                <w:b/>
                <w:bCs/>
                <w:sz w:val="24"/>
              </w:rPr>
              <w:t>5</w:t>
            </w:r>
          </w:p>
          <w:p w:rsidR="00B4700F" w:rsidRPr="00D3576D" w:rsidRDefault="00B4700F" w:rsidP="00B4700F">
            <w:pPr>
              <w:jc w:val="center"/>
              <w:rPr>
                <w:b/>
                <w:bCs/>
                <w:sz w:val="24"/>
              </w:rPr>
            </w:pPr>
            <w:r>
              <w:rPr>
                <w:b/>
                <w:bCs/>
                <w:sz w:val="24"/>
              </w:rPr>
              <w:t>год</w:t>
            </w:r>
          </w:p>
        </w:tc>
        <w:tc>
          <w:tcPr>
            <w:tcW w:w="850" w:type="dxa"/>
          </w:tcPr>
          <w:p w:rsidR="00B4700F" w:rsidRDefault="00B4700F" w:rsidP="00B4700F">
            <w:pPr>
              <w:jc w:val="center"/>
              <w:rPr>
                <w:b/>
                <w:bCs/>
                <w:sz w:val="24"/>
              </w:rPr>
            </w:pPr>
            <w:r w:rsidRPr="00D3576D">
              <w:rPr>
                <w:b/>
                <w:bCs/>
                <w:sz w:val="24"/>
              </w:rPr>
              <w:t>201</w:t>
            </w:r>
            <w:r>
              <w:rPr>
                <w:b/>
                <w:bCs/>
                <w:sz w:val="24"/>
              </w:rPr>
              <w:t>6</w:t>
            </w:r>
          </w:p>
          <w:p w:rsidR="00B4700F" w:rsidRPr="00D3576D" w:rsidRDefault="00B4700F" w:rsidP="00B4700F">
            <w:pPr>
              <w:jc w:val="center"/>
              <w:rPr>
                <w:b/>
                <w:bCs/>
                <w:sz w:val="24"/>
              </w:rPr>
            </w:pPr>
            <w:r>
              <w:rPr>
                <w:b/>
                <w:bCs/>
                <w:sz w:val="24"/>
              </w:rPr>
              <w:t>год</w:t>
            </w:r>
          </w:p>
        </w:tc>
        <w:tc>
          <w:tcPr>
            <w:tcW w:w="816" w:type="dxa"/>
          </w:tcPr>
          <w:p w:rsidR="00B4700F" w:rsidRDefault="00B4700F" w:rsidP="00B4700F">
            <w:pPr>
              <w:jc w:val="center"/>
              <w:rPr>
                <w:b/>
                <w:bCs/>
                <w:sz w:val="24"/>
              </w:rPr>
            </w:pPr>
            <w:r w:rsidRPr="00D3576D">
              <w:rPr>
                <w:b/>
                <w:bCs/>
                <w:sz w:val="24"/>
              </w:rPr>
              <w:t>201</w:t>
            </w:r>
            <w:r>
              <w:rPr>
                <w:b/>
                <w:bCs/>
                <w:sz w:val="24"/>
              </w:rPr>
              <w:t>7</w:t>
            </w:r>
          </w:p>
          <w:p w:rsidR="00B4700F" w:rsidRPr="00D3576D" w:rsidRDefault="00B4700F" w:rsidP="00B4700F">
            <w:pPr>
              <w:jc w:val="center"/>
              <w:rPr>
                <w:b/>
                <w:bCs/>
                <w:sz w:val="24"/>
              </w:rPr>
            </w:pPr>
            <w:r>
              <w:rPr>
                <w:b/>
                <w:bCs/>
                <w:sz w:val="24"/>
              </w:rPr>
              <w:t>год</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1.</w:t>
            </w:r>
          </w:p>
        </w:tc>
        <w:tc>
          <w:tcPr>
            <w:tcW w:w="3685" w:type="dxa"/>
          </w:tcPr>
          <w:p w:rsidR="00B4700F" w:rsidRPr="00C13183" w:rsidRDefault="00B4700F" w:rsidP="00B4700F">
            <w:pPr>
              <w:rPr>
                <w:sz w:val="24"/>
                <w:szCs w:val="24"/>
              </w:rPr>
            </w:pPr>
            <w:r w:rsidRPr="007549AC">
              <w:rPr>
                <w:sz w:val="24"/>
              </w:rPr>
              <w:t>Число общеобразовательных учреждений</w:t>
            </w:r>
          </w:p>
        </w:tc>
        <w:tc>
          <w:tcPr>
            <w:tcW w:w="1134" w:type="dxa"/>
          </w:tcPr>
          <w:p w:rsidR="00B4700F" w:rsidRPr="00C13183" w:rsidRDefault="00B4700F" w:rsidP="00B4700F">
            <w:pPr>
              <w:jc w:val="center"/>
              <w:rPr>
                <w:sz w:val="24"/>
                <w:szCs w:val="24"/>
              </w:rPr>
            </w:pPr>
            <w:r w:rsidRPr="00D32AC9">
              <w:rPr>
                <w:sz w:val="24"/>
              </w:rPr>
              <w:t>единица</w:t>
            </w:r>
          </w:p>
        </w:tc>
        <w:tc>
          <w:tcPr>
            <w:tcW w:w="851" w:type="dxa"/>
          </w:tcPr>
          <w:p w:rsidR="00B4700F" w:rsidRPr="00C13183" w:rsidRDefault="00B4700F" w:rsidP="00B4700F">
            <w:pPr>
              <w:spacing w:line="360" w:lineRule="auto"/>
              <w:jc w:val="center"/>
              <w:rPr>
                <w:sz w:val="24"/>
                <w:szCs w:val="24"/>
              </w:rPr>
            </w:pPr>
            <w:r>
              <w:rPr>
                <w:sz w:val="24"/>
                <w:szCs w:val="24"/>
              </w:rPr>
              <w:t>23</w:t>
            </w:r>
          </w:p>
        </w:tc>
        <w:tc>
          <w:tcPr>
            <w:tcW w:w="850" w:type="dxa"/>
          </w:tcPr>
          <w:p w:rsidR="00B4700F" w:rsidRPr="00C13183" w:rsidRDefault="00B4700F" w:rsidP="00B4700F">
            <w:pPr>
              <w:spacing w:line="360" w:lineRule="auto"/>
              <w:jc w:val="center"/>
              <w:rPr>
                <w:sz w:val="24"/>
                <w:szCs w:val="24"/>
              </w:rPr>
            </w:pPr>
            <w:r>
              <w:rPr>
                <w:sz w:val="24"/>
                <w:szCs w:val="24"/>
              </w:rPr>
              <w:t>23</w:t>
            </w:r>
          </w:p>
        </w:tc>
        <w:tc>
          <w:tcPr>
            <w:tcW w:w="851" w:type="dxa"/>
          </w:tcPr>
          <w:p w:rsidR="00B4700F" w:rsidRPr="00C13183" w:rsidRDefault="00B4700F" w:rsidP="00B4700F">
            <w:pPr>
              <w:spacing w:line="360" w:lineRule="auto"/>
              <w:jc w:val="center"/>
              <w:rPr>
                <w:sz w:val="24"/>
                <w:szCs w:val="24"/>
              </w:rPr>
            </w:pPr>
            <w:r>
              <w:rPr>
                <w:sz w:val="24"/>
                <w:szCs w:val="24"/>
              </w:rPr>
              <w:t>23</w:t>
            </w:r>
          </w:p>
        </w:tc>
        <w:tc>
          <w:tcPr>
            <w:tcW w:w="850" w:type="dxa"/>
          </w:tcPr>
          <w:p w:rsidR="00B4700F" w:rsidRPr="00C13183" w:rsidRDefault="00B4700F" w:rsidP="00B4700F">
            <w:pPr>
              <w:spacing w:line="360" w:lineRule="auto"/>
              <w:jc w:val="center"/>
              <w:rPr>
                <w:sz w:val="24"/>
                <w:szCs w:val="24"/>
              </w:rPr>
            </w:pPr>
            <w:r>
              <w:rPr>
                <w:sz w:val="24"/>
                <w:szCs w:val="24"/>
              </w:rPr>
              <w:t>23</w:t>
            </w:r>
          </w:p>
        </w:tc>
        <w:tc>
          <w:tcPr>
            <w:tcW w:w="816" w:type="dxa"/>
          </w:tcPr>
          <w:p w:rsidR="00B4700F" w:rsidRPr="00C13183" w:rsidRDefault="00B4700F" w:rsidP="00B4700F">
            <w:pPr>
              <w:spacing w:line="360" w:lineRule="auto"/>
              <w:jc w:val="center"/>
              <w:rPr>
                <w:sz w:val="24"/>
                <w:szCs w:val="24"/>
              </w:rPr>
            </w:pPr>
            <w:r>
              <w:rPr>
                <w:sz w:val="24"/>
                <w:szCs w:val="24"/>
              </w:rPr>
              <w:t>21</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2.</w:t>
            </w:r>
          </w:p>
        </w:tc>
        <w:tc>
          <w:tcPr>
            <w:tcW w:w="3685" w:type="dxa"/>
          </w:tcPr>
          <w:p w:rsidR="00B4700F" w:rsidRPr="003E3FAD" w:rsidRDefault="00B4700F" w:rsidP="00B4700F">
            <w:pPr>
              <w:rPr>
                <w:sz w:val="24"/>
              </w:rPr>
            </w:pPr>
            <w:r w:rsidRPr="003E3FAD">
              <w:rPr>
                <w:sz w:val="24"/>
              </w:rPr>
              <w:t>Численность учащихся</w:t>
            </w:r>
          </w:p>
        </w:tc>
        <w:tc>
          <w:tcPr>
            <w:tcW w:w="1134" w:type="dxa"/>
          </w:tcPr>
          <w:p w:rsidR="00B4700F" w:rsidRDefault="00B4700F" w:rsidP="00B4700F">
            <w:pPr>
              <w:jc w:val="center"/>
              <w:rPr>
                <w:sz w:val="24"/>
              </w:rPr>
            </w:pPr>
            <w:r>
              <w:rPr>
                <w:sz w:val="24"/>
              </w:rPr>
              <w:t>ч</w:t>
            </w:r>
            <w:r w:rsidRPr="00D32AC9">
              <w:rPr>
                <w:sz w:val="24"/>
              </w:rPr>
              <w:t>ело</w:t>
            </w:r>
          </w:p>
          <w:p w:rsidR="00B4700F" w:rsidRPr="00C13183" w:rsidRDefault="00B4700F" w:rsidP="00B4700F">
            <w:pPr>
              <w:jc w:val="center"/>
              <w:rPr>
                <w:sz w:val="24"/>
                <w:szCs w:val="24"/>
              </w:rPr>
            </w:pPr>
            <w:r w:rsidRPr="00D32AC9">
              <w:rPr>
                <w:sz w:val="24"/>
              </w:rPr>
              <w:t>век</w:t>
            </w:r>
          </w:p>
        </w:tc>
        <w:tc>
          <w:tcPr>
            <w:tcW w:w="851" w:type="dxa"/>
          </w:tcPr>
          <w:p w:rsidR="00B4700F" w:rsidRPr="00C13183" w:rsidRDefault="00B4700F" w:rsidP="00B4700F">
            <w:pPr>
              <w:spacing w:line="360" w:lineRule="auto"/>
              <w:jc w:val="center"/>
              <w:rPr>
                <w:sz w:val="24"/>
                <w:szCs w:val="24"/>
              </w:rPr>
            </w:pPr>
            <w:r>
              <w:rPr>
                <w:sz w:val="24"/>
                <w:szCs w:val="24"/>
              </w:rPr>
              <w:t>4705</w:t>
            </w:r>
          </w:p>
        </w:tc>
        <w:tc>
          <w:tcPr>
            <w:tcW w:w="850" w:type="dxa"/>
          </w:tcPr>
          <w:p w:rsidR="00B4700F" w:rsidRPr="00C13183" w:rsidRDefault="00B4700F" w:rsidP="00B4700F">
            <w:pPr>
              <w:spacing w:line="360" w:lineRule="auto"/>
              <w:jc w:val="center"/>
              <w:rPr>
                <w:sz w:val="24"/>
                <w:szCs w:val="24"/>
              </w:rPr>
            </w:pPr>
            <w:r>
              <w:rPr>
                <w:sz w:val="24"/>
                <w:szCs w:val="24"/>
              </w:rPr>
              <w:t>4747</w:t>
            </w:r>
          </w:p>
        </w:tc>
        <w:tc>
          <w:tcPr>
            <w:tcW w:w="851" w:type="dxa"/>
          </w:tcPr>
          <w:p w:rsidR="00B4700F" w:rsidRPr="00C13183" w:rsidRDefault="00B4700F" w:rsidP="00B4700F">
            <w:pPr>
              <w:spacing w:line="360" w:lineRule="auto"/>
              <w:jc w:val="center"/>
              <w:rPr>
                <w:sz w:val="24"/>
                <w:szCs w:val="24"/>
              </w:rPr>
            </w:pPr>
            <w:r>
              <w:rPr>
                <w:sz w:val="24"/>
                <w:szCs w:val="24"/>
              </w:rPr>
              <w:t>4730</w:t>
            </w:r>
          </w:p>
        </w:tc>
        <w:tc>
          <w:tcPr>
            <w:tcW w:w="850" w:type="dxa"/>
          </w:tcPr>
          <w:p w:rsidR="00B4700F" w:rsidRPr="00C13183" w:rsidRDefault="00B4700F" w:rsidP="00B4700F">
            <w:pPr>
              <w:spacing w:line="360" w:lineRule="auto"/>
              <w:jc w:val="center"/>
              <w:rPr>
                <w:sz w:val="24"/>
                <w:szCs w:val="24"/>
              </w:rPr>
            </w:pPr>
            <w:r>
              <w:rPr>
                <w:sz w:val="24"/>
                <w:szCs w:val="24"/>
              </w:rPr>
              <w:t>4750</w:t>
            </w:r>
          </w:p>
        </w:tc>
        <w:tc>
          <w:tcPr>
            <w:tcW w:w="816" w:type="dxa"/>
          </w:tcPr>
          <w:p w:rsidR="00B4700F" w:rsidRPr="00C13183" w:rsidRDefault="00B4700F" w:rsidP="00B4700F">
            <w:pPr>
              <w:spacing w:line="360" w:lineRule="auto"/>
              <w:jc w:val="center"/>
              <w:rPr>
                <w:sz w:val="24"/>
                <w:szCs w:val="24"/>
              </w:rPr>
            </w:pPr>
            <w:r>
              <w:rPr>
                <w:sz w:val="24"/>
                <w:szCs w:val="24"/>
              </w:rPr>
              <w:t>4699</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3.</w:t>
            </w:r>
          </w:p>
        </w:tc>
        <w:tc>
          <w:tcPr>
            <w:tcW w:w="3685" w:type="dxa"/>
          </w:tcPr>
          <w:p w:rsidR="00B4700F" w:rsidRPr="003E3FAD" w:rsidRDefault="00B4700F" w:rsidP="00B4700F">
            <w:pPr>
              <w:rPr>
                <w:sz w:val="24"/>
              </w:rPr>
            </w:pPr>
            <w:r>
              <w:rPr>
                <w:sz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134" w:type="dxa"/>
          </w:tcPr>
          <w:p w:rsidR="00B4700F" w:rsidRDefault="00B4700F" w:rsidP="00B4700F">
            <w:pPr>
              <w:jc w:val="center"/>
              <w:rPr>
                <w:sz w:val="24"/>
              </w:rPr>
            </w:pPr>
            <w:r>
              <w:rPr>
                <w:sz w:val="24"/>
              </w:rPr>
              <w:t>п</w:t>
            </w:r>
            <w:r w:rsidRPr="00D32AC9">
              <w:rPr>
                <w:sz w:val="24"/>
              </w:rPr>
              <w:t>ро</w:t>
            </w:r>
          </w:p>
          <w:p w:rsidR="00B4700F" w:rsidRDefault="00B4700F" w:rsidP="00B4700F">
            <w:pPr>
              <w:jc w:val="center"/>
              <w:rPr>
                <w:sz w:val="24"/>
              </w:rPr>
            </w:pPr>
            <w:r w:rsidRPr="00D32AC9">
              <w:rPr>
                <w:sz w:val="24"/>
              </w:rPr>
              <w:t>цент</w:t>
            </w:r>
          </w:p>
        </w:tc>
        <w:tc>
          <w:tcPr>
            <w:tcW w:w="851" w:type="dxa"/>
          </w:tcPr>
          <w:p w:rsidR="00B4700F" w:rsidRPr="00C13183" w:rsidRDefault="00B4700F" w:rsidP="00B4700F">
            <w:pPr>
              <w:spacing w:line="360" w:lineRule="auto"/>
              <w:jc w:val="center"/>
              <w:rPr>
                <w:sz w:val="24"/>
                <w:szCs w:val="24"/>
              </w:rPr>
            </w:pPr>
            <w:r>
              <w:rPr>
                <w:sz w:val="24"/>
                <w:szCs w:val="24"/>
              </w:rPr>
              <w:t>4,7</w:t>
            </w:r>
          </w:p>
        </w:tc>
        <w:tc>
          <w:tcPr>
            <w:tcW w:w="850" w:type="dxa"/>
          </w:tcPr>
          <w:p w:rsidR="00B4700F" w:rsidRPr="00C13183" w:rsidRDefault="00B4700F" w:rsidP="00B4700F">
            <w:pPr>
              <w:spacing w:line="360" w:lineRule="auto"/>
              <w:jc w:val="center"/>
              <w:rPr>
                <w:sz w:val="24"/>
                <w:szCs w:val="24"/>
              </w:rPr>
            </w:pPr>
            <w:r>
              <w:rPr>
                <w:sz w:val="24"/>
                <w:szCs w:val="24"/>
              </w:rPr>
              <w:t>3,3</w:t>
            </w:r>
          </w:p>
        </w:tc>
        <w:tc>
          <w:tcPr>
            <w:tcW w:w="851" w:type="dxa"/>
          </w:tcPr>
          <w:p w:rsidR="00B4700F" w:rsidRPr="00C13183" w:rsidRDefault="00B4700F" w:rsidP="00B4700F">
            <w:pPr>
              <w:spacing w:line="360" w:lineRule="auto"/>
              <w:jc w:val="center"/>
              <w:rPr>
                <w:sz w:val="24"/>
                <w:szCs w:val="24"/>
              </w:rPr>
            </w:pPr>
            <w:r>
              <w:rPr>
                <w:sz w:val="24"/>
                <w:szCs w:val="24"/>
              </w:rPr>
              <w:t>5,1</w:t>
            </w:r>
          </w:p>
        </w:tc>
        <w:tc>
          <w:tcPr>
            <w:tcW w:w="850" w:type="dxa"/>
          </w:tcPr>
          <w:p w:rsidR="00B4700F" w:rsidRPr="00C13183" w:rsidRDefault="00B4700F" w:rsidP="00B4700F">
            <w:pPr>
              <w:spacing w:line="360" w:lineRule="auto"/>
              <w:jc w:val="center"/>
              <w:rPr>
                <w:sz w:val="24"/>
                <w:szCs w:val="24"/>
              </w:rPr>
            </w:pPr>
            <w:r>
              <w:rPr>
                <w:sz w:val="24"/>
                <w:szCs w:val="24"/>
              </w:rPr>
              <w:t>12,5</w:t>
            </w:r>
          </w:p>
        </w:tc>
        <w:tc>
          <w:tcPr>
            <w:tcW w:w="816" w:type="dxa"/>
          </w:tcPr>
          <w:p w:rsidR="00B4700F" w:rsidRPr="00C13183" w:rsidRDefault="00B4700F" w:rsidP="00B4700F">
            <w:pPr>
              <w:spacing w:line="360" w:lineRule="auto"/>
              <w:jc w:val="center"/>
              <w:rPr>
                <w:sz w:val="24"/>
                <w:szCs w:val="24"/>
              </w:rPr>
            </w:pPr>
            <w:r>
              <w:rPr>
                <w:sz w:val="24"/>
                <w:szCs w:val="24"/>
              </w:rPr>
              <w:t>3,8</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4.</w:t>
            </w:r>
          </w:p>
        </w:tc>
        <w:tc>
          <w:tcPr>
            <w:tcW w:w="3685" w:type="dxa"/>
          </w:tcPr>
          <w:p w:rsidR="00B4700F" w:rsidRPr="00D32AC9" w:rsidRDefault="00B4700F" w:rsidP="00B4700F">
            <w:pPr>
              <w:rPr>
                <w:sz w:val="24"/>
              </w:rPr>
            </w:pPr>
            <w:r w:rsidRPr="00D32AC9">
              <w:rPr>
                <w:sz w:val="24"/>
              </w:rPr>
              <w:t>Дошкольные образовательные организации</w:t>
            </w:r>
          </w:p>
        </w:tc>
        <w:tc>
          <w:tcPr>
            <w:tcW w:w="1134" w:type="dxa"/>
            <w:vAlign w:val="center"/>
          </w:tcPr>
          <w:p w:rsidR="00B4700F" w:rsidRPr="00D32AC9" w:rsidRDefault="00B4700F" w:rsidP="00B4700F">
            <w:pPr>
              <w:jc w:val="center"/>
              <w:rPr>
                <w:sz w:val="24"/>
              </w:rPr>
            </w:pPr>
            <w:r w:rsidRPr="00D32AC9">
              <w:rPr>
                <w:sz w:val="24"/>
              </w:rPr>
              <w:t>единица</w:t>
            </w:r>
          </w:p>
        </w:tc>
        <w:tc>
          <w:tcPr>
            <w:tcW w:w="851" w:type="dxa"/>
          </w:tcPr>
          <w:p w:rsidR="00B4700F" w:rsidRPr="00C13183" w:rsidRDefault="00B4700F" w:rsidP="00B4700F">
            <w:pPr>
              <w:spacing w:line="360" w:lineRule="auto"/>
              <w:jc w:val="center"/>
              <w:rPr>
                <w:sz w:val="24"/>
                <w:szCs w:val="24"/>
              </w:rPr>
            </w:pPr>
            <w:r>
              <w:rPr>
                <w:sz w:val="24"/>
                <w:szCs w:val="24"/>
              </w:rPr>
              <w:t>16</w:t>
            </w:r>
          </w:p>
        </w:tc>
        <w:tc>
          <w:tcPr>
            <w:tcW w:w="850" w:type="dxa"/>
          </w:tcPr>
          <w:p w:rsidR="00B4700F" w:rsidRPr="00C13183" w:rsidRDefault="00B4700F" w:rsidP="00B4700F">
            <w:pPr>
              <w:spacing w:line="360" w:lineRule="auto"/>
              <w:jc w:val="center"/>
              <w:rPr>
                <w:sz w:val="24"/>
                <w:szCs w:val="24"/>
              </w:rPr>
            </w:pPr>
            <w:r>
              <w:rPr>
                <w:sz w:val="24"/>
                <w:szCs w:val="24"/>
              </w:rPr>
              <w:t>16</w:t>
            </w:r>
          </w:p>
        </w:tc>
        <w:tc>
          <w:tcPr>
            <w:tcW w:w="851" w:type="dxa"/>
          </w:tcPr>
          <w:p w:rsidR="00B4700F" w:rsidRPr="00C13183" w:rsidRDefault="00B4700F" w:rsidP="00B4700F">
            <w:pPr>
              <w:spacing w:line="360" w:lineRule="auto"/>
              <w:jc w:val="center"/>
              <w:rPr>
                <w:sz w:val="24"/>
                <w:szCs w:val="24"/>
              </w:rPr>
            </w:pPr>
            <w:r>
              <w:rPr>
                <w:sz w:val="24"/>
                <w:szCs w:val="24"/>
              </w:rPr>
              <w:t>16</w:t>
            </w:r>
          </w:p>
        </w:tc>
        <w:tc>
          <w:tcPr>
            <w:tcW w:w="850" w:type="dxa"/>
          </w:tcPr>
          <w:p w:rsidR="00B4700F" w:rsidRPr="00C13183" w:rsidRDefault="00B4700F" w:rsidP="00B4700F">
            <w:pPr>
              <w:spacing w:line="360" w:lineRule="auto"/>
              <w:jc w:val="center"/>
              <w:rPr>
                <w:sz w:val="24"/>
                <w:szCs w:val="24"/>
              </w:rPr>
            </w:pPr>
            <w:r>
              <w:rPr>
                <w:sz w:val="24"/>
                <w:szCs w:val="24"/>
              </w:rPr>
              <w:t>16</w:t>
            </w:r>
          </w:p>
        </w:tc>
        <w:tc>
          <w:tcPr>
            <w:tcW w:w="816" w:type="dxa"/>
          </w:tcPr>
          <w:p w:rsidR="00B4700F" w:rsidRPr="00C13183" w:rsidRDefault="00B4700F" w:rsidP="00B4700F">
            <w:pPr>
              <w:spacing w:line="360" w:lineRule="auto"/>
              <w:jc w:val="center"/>
              <w:rPr>
                <w:sz w:val="24"/>
                <w:szCs w:val="24"/>
              </w:rPr>
            </w:pPr>
            <w:r>
              <w:rPr>
                <w:sz w:val="24"/>
                <w:szCs w:val="24"/>
              </w:rPr>
              <w:t>17</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5.</w:t>
            </w:r>
          </w:p>
        </w:tc>
        <w:tc>
          <w:tcPr>
            <w:tcW w:w="3685" w:type="dxa"/>
          </w:tcPr>
          <w:p w:rsidR="00B4700F" w:rsidRPr="00D32AC9" w:rsidRDefault="00B4700F" w:rsidP="00B4700F">
            <w:pPr>
              <w:rPr>
                <w:sz w:val="24"/>
              </w:rPr>
            </w:pPr>
            <w:r w:rsidRPr="00D32AC9">
              <w:rPr>
                <w:sz w:val="24"/>
              </w:rPr>
              <w:t>Численность детей в возрасте 1-6 лет</w:t>
            </w:r>
          </w:p>
        </w:tc>
        <w:tc>
          <w:tcPr>
            <w:tcW w:w="1134" w:type="dxa"/>
            <w:vAlign w:val="center"/>
          </w:tcPr>
          <w:p w:rsidR="00B4700F" w:rsidRDefault="00B4700F" w:rsidP="00B4700F">
            <w:pPr>
              <w:jc w:val="center"/>
              <w:rPr>
                <w:sz w:val="24"/>
              </w:rPr>
            </w:pPr>
            <w:r>
              <w:rPr>
                <w:sz w:val="24"/>
              </w:rPr>
              <w:t>ч</w:t>
            </w:r>
            <w:r w:rsidRPr="00D32AC9">
              <w:rPr>
                <w:sz w:val="24"/>
              </w:rPr>
              <w:t>ело</w:t>
            </w:r>
          </w:p>
          <w:p w:rsidR="00B4700F" w:rsidRPr="00D32AC9" w:rsidRDefault="00B4700F" w:rsidP="00B4700F">
            <w:pPr>
              <w:jc w:val="center"/>
              <w:rPr>
                <w:sz w:val="24"/>
              </w:rPr>
            </w:pPr>
            <w:r w:rsidRPr="00D32AC9">
              <w:rPr>
                <w:sz w:val="24"/>
              </w:rPr>
              <w:t>век</w:t>
            </w:r>
          </w:p>
        </w:tc>
        <w:tc>
          <w:tcPr>
            <w:tcW w:w="851" w:type="dxa"/>
          </w:tcPr>
          <w:p w:rsidR="00B4700F" w:rsidRPr="00C13183" w:rsidRDefault="00B4700F" w:rsidP="00B4700F">
            <w:pPr>
              <w:spacing w:line="360" w:lineRule="auto"/>
              <w:jc w:val="center"/>
              <w:rPr>
                <w:sz w:val="24"/>
                <w:szCs w:val="24"/>
              </w:rPr>
            </w:pPr>
            <w:r>
              <w:rPr>
                <w:sz w:val="24"/>
                <w:szCs w:val="24"/>
              </w:rPr>
              <w:t>3379</w:t>
            </w:r>
          </w:p>
        </w:tc>
        <w:tc>
          <w:tcPr>
            <w:tcW w:w="850" w:type="dxa"/>
          </w:tcPr>
          <w:p w:rsidR="00B4700F" w:rsidRPr="00C13183" w:rsidRDefault="00B4700F" w:rsidP="00B4700F">
            <w:pPr>
              <w:spacing w:line="360" w:lineRule="auto"/>
              <w:jc w:val="center"/>
              <w:rPr>
                <w:sz w:val="24"/>
                <w:szCs w:val="24"/>
              </w:rPr>
            </w:pPr>
            <w:r>
              <w:rPr>
                <w:sz w:val="24"/>
                <w:szCs w:val="24"/>
              </w:rPr>
              <w:t>3501</w:t>
            </w:r>
          </w:p>
        </w:tc>
        <w:tc>
          <w:tcPr>
            <w:tcW w:w="851" w:type="dxa"/>
          </w:tcPr>
          <w:p w:rsidR="00B4700F" w:rsidRPr="00C13183" w:rsidRDefault="00B4700F" w:rsidP="00B4700F">
            <w:pPr>
              <w:spacing w:line="360" w:lineRule="auto"/>
              <w:jc w:val="center"/>
              <w:rPr>
                <w:sz w:val="24"/>
                <w:szCs w:val="24"/>
              </w:rPr>
            </w:pPr>
            <w:r>
              <w:rPr>
                <w:sz w:val="24"/>
                <w:szCs w:val="24"/>
              </w:rPr>
              <w:t>3512</w:t>
            </w:r>
          </w:p>
        </w:tc>
        <w:tc>
          <w:tcPr>
            <w:tcW w:w="850" w:type="dxa"/>
          </w:tcPr>
          <w:p w:rsidR="00B4700F" w:rsidRPr="00C13183" w:rsidRDefault="00B4700F" w:rsidP="00B4700F">
            <w:pPr>
              <w:spacing w:line="360" w:lineRule="auto"/>
              <w:jc w:val="center"/>
              <w:rPr>
                <w:sz w:val="24"/>
                <w:szCs w:val="24"/>
              </w:rPr>
            </w:pPr>
            <w:r>
              <w:rPr>
                <w:sz w:val="24"/>
                <w:szCs w:val="24"/>
              </w:rPr>
              <w:t>3536</w:t>
            </w:r>
          </w:p>
        </w:tc>
        <w:tc>
          <w:tcPr>
            <w:tcW w:w="816" w:type="dxa"/>
          </w:tcPr>
          <w:p w:rsidR="00B4700F" w:rsidRPr="00C13183" w:rsidRDefault="00B4700F" w:rsidP="00B4700F">
            <w:pPr>
              <w:spacing w:line="360" w:lineRule="auto"/>
              <w:jc w:val="center"/>
              <w:rPr>
                <w:sz w:val="24"/>
                <w:szCs w:val="24"/>
              </w:rPr>
            </w:pPr>
            <w:r>
              <w:rPr>
                <w:sz w:val="24"/>
                <w:szCs w:val="24"/>
              </w:rPr>
              <w:t>3531</w:t>
            </w:r>
          </w:p>
        </w:tc>
      </w:tr>
      <w:tr w:rsidR="00B4700F" w:rsidTr="00B4700F">
        <w:tc>
          <w:tcPr>
            <w:tcW w:w="534" w:type="dxa"/>
          </w:tcPr>
          <w:p w:rsidR="00B4700F" w:rsidRPr="000A7AD7" w:rsidRDefault="00B4700F" w:rsidP="00B4700F">
            <w:pPr>
              <w:spacing w:line="360" w:lineRule="auto"/>
              <w:jc w:val="center"/>
              <w:rPr>
                <w:sz w:val="22"/>
                <w:szCs w:val="22"/>
              </w:rPr>
            </w:pPr>
            <w:r w:rsidRPr="000A7AD7">
              <w:rPr>
                <w:sz w:val="22"/>
                <w:szCs w:val="22"/>
              </w:rPr>
              <w:t>6.</w:t>
            </w:r>
          </w:p>
        </w:tc>
        <w:tc>
          <w:tcPr>
            <w:tcW w:w="3685" w:type="dxa"/>
          </w:tcPr>
          <w:p w:rsidR="00B4700F" w:rsidRPr="00D32AC9" w:rsidRDefault="00B4700F" w:rsidP="00B4700F">
            <w:pPr>
              <w:rPr>
                <w:sz w:val="24"/>
              </w:rPr>
            </w:pPr>
            <w:r w:rsidRPr="00D32AC9">
              <w:rPr>
                <w:sz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134" w:type="dxa"/>
            <w:vAlign w:val="center"/>
          </w:tcPr>
          <w:p w:rsidR="00B4700F" w:rsidRDefault="00B4700F" w:rsidP="00B4700F">
            <w:pPr>
              <w:jc w:val="center"/>
              <w:rPr>
                <w:sz w:val="24"/>
              </w:rPr>
            </w:pPr>
            <w:r>
              <w:rPr>
                <w:sz w:val="24"/>
              </w:rPr>
              <w:t>п</w:t>
            </w:r>
            <w:r w:rsidRPr="00D32AC9">
              <w:rPr>
                <w:sz w:val="24"/>
              </w:rPr>
              <w:t>ро</w:t>
            </w:r>
          </w:p>
          <w:p w:rsidR="00B4700F" w:rsidRPr="00D32AC9" w:rsidRDefault="00B4700F" w:rsidP="00B4700F">
            <w:pPr>
              <w:jc w:val="center"/>
              <w:rPr>
                <w:sz w:val="24"/>
              </w:rPr>
            </w:pPr>
            <w:r w:rsidRPr="00D32AC9">
              <w:rPr>
                <w:sz w:val="24"/>
              </w:rPr>
              <w:t>цент</w:t>
            </w:r>
          </w:p>
        </w:tc>
        <w:tc>
          <w:tcPr>
            <w:tcW w:w="851" w:type="dxa"/>
          </w:tcPr>
          <w:p w:rsidR="00B4700F" w:rsidRPr="00C13183" w:rsidRDefault="00B4700F" w:rsidP="00B4700F">
            <w:pPr>
              <w:spacing w:line="360" w:lineRule="auto"/>
              <w:jc w:val="center"/>
              <w:rPr>
                <w:sz w:val="24"/>
                <w:szCs w:val="24"/>
              </w:rPr>
            </w:pPr>
            <w:r>
              <w:rPr>
                <w:sz w:val="24"/>
                <w:szCs w:val="24"/>
              </w:rPr>
              <w:t>46,02</w:t>
            </w:r>
          </w:p>
        </w:tc>
        <w:tc>
          <w:tcPr>
            <w:tcW w:w="850" w:type="dxa"/>
          </w:tcPr>
          <w:p w:rsidR="00B4700F" w:rsidRPr="00C13183" w:rsidRDefault="00B4700F" w:rsidP="00B4700F">
            <w:pPr>
              <w:spacing w:line="360" w:lineRule="auto"/>
              <w:jc w:val="center"/>
              <w:rPr>
                <w:sz w:val="24"/>
                <w:szCs w:val="24"/>
              </w:rPr>
            </w:pPr>
            <w:r>
              <w:rPr>
                <w:sz w:val="24"/>
                <w:szCs w:val="24"/>
              </w:rPr>
              <w:t>42,7</w:t>
            </w:r>
          </w:p>
        </w:tc>
        <w:tc>
          <w:tcPr>
            <w:tcW w:w="851" w:type="dxa"/>
          </w:tcPr>
          <w:p w:rsidR="00B4700F" w:rsidRPr="00C13183" w:rsidRDefault="00B4700F" w:rsidP="00B4700F">
            <w:pPr>
              <w:spacing w:line="360" w:lineRule="auto"/>
              <w:jc w:val="center"/>
              <w:rPr>
                <w:sz w:val="24"/>
                <w:szCs w:val="24"/>
              </w:rPr>
            </w:pPr>
            <w:r>
              <w:rPr>
                <w:sz w:val="24"/>
                <w:szCs w:val="24"/>
              </w:rPr>
              <w:t>44,9</w:t>
            </w:r>
          </w:p>
        </w:tc>
        <w:tc>
          <w:tcPr>
            <w:tcW w:w="850" w:type="dxa"/>
          </w:tcPr>
          <w:p w:rsidR="00B4700F" w:rsidRPr="00C13183" w:rsidRDefault="00B4700F" w:rsidP="00B4700F">
            <w:pPr>
              <w:spacing w:line="360" w:lineRule="auto"/>
              <w:jc w:val="center"/>
              <w:rPr>
                <w:sz w:val="24"/>
                <w:szCs w:val="24"/>
              </w:rPr>
            </w:pPr>
            <w:r>
              <w:rPr>
                <w:sz w:val="24"/>
                <w:szCs w:val="24"/>
              </w:rPr>
              <w:t>42,8</w:t>
            </w:r>
          </w:p>
        </w:tc>
        <w:tc>
          <w:tcPr>
            <w:tcW w:w="816" w:type="dxa"/>
          </w:tcPr>
          <w:p w:rsidR="00B4700F" w:rsidRPr="00C13183" w:rsidRDefault="00B4700F" w:rsidP="00B4700F">
            <w:pPr>
              <w:spacing w:line="360" w:lineRule="auto"/>
              <w:jc w:val="center"/>
              <w:rPr>
                <w:sz w:val="24"/>
                <w:szCs w:val="24"/>
              </w:rPr>
            </w:pPr>
            <w:r>
              <w:rPr>
                <w:sz w:val="24"/>
                <w:szCs w:val="24"/>
              </w:rPr>
              <w:t>43,93</w:t>
            </w:r>
          </w:p>
        </w:tc>
      </w:tr>
      <w:tr w:rsidR="00B4700F" w:rsidTr="00B4700F">
        <w:tc>
          <w:tcPr>
            <w:tcW w:w="534" w:type="dxa"/>
          </w:tcPr>
          <w:p w:rsidR="00B4700F" w:rsidRPr="000A7AD7" w:rsidRDefault="00B4700F" w:rsidP="00B4700F">
            <w:pPr>
              <w:spacing w:line="360" w:lineRule="auto"/>
              <w:jc w:val="center"/>
              <w:rPr>
                <w:sz w:val="22"/>
                <w:szCs w:val="22"/>
              </w:rPr>
            </w:pPr>
            <w:r>
              <w:rPr>
                <w:sz w:val="22"/>
                <w:szCs w:val="22"/>
              </w:rPr>
              <w:t>7</w:t>
            </w:r>
            <w:r w:rsidRPr="000A7AD7">
              <w:rPr>
                <w:sz w:val="22"/>
                <w:szCs w:val="22"/>
              </w:rPr>
              <w:t>.</w:t>
            </w:r>
          </w:p>
        </w:tc>
        <w:tc>
          <w:tcPr>
            <w:tcW w:w="3685" w:type="dxa"/>
          </w:tcPr>
          <w:p w:rsidR="00B4700F" w:rsidRPr="00D32AC9" w:rsidRDefault="00B4700F" w:rsidP="00B4700F">
            <w:pPr>
              <w:rPr>
                <w:b/>
                <w:bCs/>
                <w:sz w:val="24"/>
              </w:rPr>
            </w:pPr>
            <w:r>
              <w:rPr>
                <w:sz w:val="24"/>
              </w:rPr>
              <w:t xml:space="preserve">Доля </w:t>
            </w:r>
            <w:r w:rsidRPr="00D32AC9">
              <w:rPr>
                <w:sz w:val="24"/>
              </w:rPr>
              <w:t>детей</w:t>
            </w:r>
            <w:r>
              <w:rPr>
                <w:sz w:val="24"/>
              </w:rPr>
              <w:t xml:space="preserve"> в возрасте 1-6 лет</w:t>
            </w:r>
            <w:r w:rsidRPr="00D32AC9">
              <w:rPr>
                <w:sz w:val="24"/>
              </w:rPr>
              <w:t>, состоящих на учете для определения в дошкольные образовательные организации</w:t>
            </w:r>
            <w:r>
              <w:rPr>
                <w:sz w:val="24"/>
              </w:rPr>
              <w:t xml:space="preserve"> в общей численности детей в возрасте 1-6 лет</w:t>
            </w:r>
          </w:p>
        </w:tc>
        <w:tc>
          <w:tcPr>
            <w:tcW w:w="1134" w:type="dxa"/>
            <w:vAlign w:val="center"/>
          </w:tcPr>
          <w:p w:rsidR="00B4700F" w:rsidRDefault="00B4700F" w:rsidP="00B4700F">
            <w:pPr>
              <w:jc w:val="center"/>
              <w:rPr>
                <w:sz w:val="24"/>
              </w:rPr>
            </w:pPr>
            <w:r>
              <w:rPr>
                <w:sz w:val="24"/>
              </w:rPr>
              <w:t>п</w:t>
            </w:r>
            <w:r w:rsidRPr="00D32AC9">
              <w:rPr>
                <w:sz w:val="24"/>
              </w:rPr>
              <w:t>ро</w:t>
            </w:r>
          </w:p>
          <w:p w:rsidR="00B4700F" w:rsidRPr="00D32AC9" w:rsidRDefault="00B4700F" w:rsidP="00B4700F">
            <w:pPr>
              <w:jc w:val="center"/>
              <w:rPr>
                <w:b/>
                <w:bCs/>
                <w:sz w:val="24"/>
              </w:rPr>
            </w:pPr>
            <w:r w:rsidRPr="00D32AC9">
              <w:rPr>
                <w:sz w:val="24"/>
              </w:rPr>
              <w:t>цент</w:t>
            </w:r>
          </w:p>
        </w:tc>
        <w:tc>
          <w:tcPr>
            <w:tcW w:w="851" w:type="dxa"/>
          </w:tcPr>
          <w:p w:rsidR="00B4700F" w:rsidRPr="00C13183" w:rsidRDefault="00B4700F" w:rsidP="00B4700F">
            <w:pPr>
              <w:spacing w:line="360" w:lineRule="auto"/>
              <w:jc w:val="center"/>
              <w:rPr>
                <w:sz w:val="24"/>
                <w:szCs w:val="24"/>
              </w:rPr>
            </w:pPr>
            <w:r>
              <w:rPr>
                <w:sz w:val="24"/>
                <w:szCs w:val="24"/>
              </w:rPr>
              <w:t>15,4</w:t>
            </w:r>
          </w:p>
        </w:tc>
        <w:tc>
          <w:tcPr>
            <w:tcW w:w="850" w:type="dxa"/>
          </w:tcPr>
          <w:p w:rsidR="00B4700F" w:rsidRPr="00C13183" w:rsidRDefault="00B4700F" w:rsidP="00B4700F">
            <w:pPr>
              <w:spacing w:line="360" w:lineRule="auto"/>
              <w:jc w:val="center"/>
              <w:rPr>
                <w:sz w:val="24"/>
                <w:szCs w:val="24"/>
              </w:rPr>
            </w:pPr>
            <w:r>
              <w:rPr>
                <w:sz w:val="24"/>
                <w:szCs w:val="24"/>
              </w:rPr>
              <w:t>12,1</w:t>
            </w:r>
          </w:p>
        </w:tc>
        <w:tc>
          <w:tcPr>
            <w:tcW w:w="851" w:type="dxa"/>
          </w:tcPr>
          <w:p w:rsidR="00B4700F" w:rsidRPr="00C13183" w:rsidRDefault="00B4700F" w:rsidP="00B4700F">
            <w:pPr>
              <w:spacing w:line="360" w:lineRule="auto"/>
              <w:jc w:val="center"/>
              <w:rPr>
                <w:sz w:val="24"/>
                <w:szCs w:val="24"/>
              </w:rPr>
            </w:pPr>
            <w:r>
              <w:rPr>
                <w:sz w:val="24"/>
                <w:szCs w:val="24"/>
              </w:rPr>
              <w:t>13,9</w:t>
            </w:r>
          </w:p>
        </w:tc>
        <w:tc>
          <w:tcPr>
            <w:tcW w:w="850" w:type="dxa"/>
          </w:tcPr>
          <w:p w:rsidR="00B4700F" w:rsidRPr="00C13183" w:rsidRDefault="00B4700F" w:rsidP="00B4700F">
            <w:pPr>
              <w:spacing w:line="360" w:lineRule="auto"/>
              <w:jc w:val="center"/>
              <w:rPr>
                <w:sz w:val="24"/>
                <w:szCs w:val="24"/>
              </w:rPr>
            </w:pPr>
            <w:r>
              <w:rPr>
                <w:sz w:val="24"/>
                <w:szCs w:val="24"/>
              </w:rPr>
              <w:t>17,8</w:t>
            </w:r>
          </w:p>
        </w:tc>
        <w:tc>
          <w:tcPr>
            <w:tcW w:w="816" w:type="dxa"/>
          </w:tcPr>
          <w:p w:rsidR="00B4700F" w:rsidRPr="00C13183" w:rsidRDefault="00B4700F" w:rsidP="00B4700F">
            <w:pPr>
              <w:spacing w:line="360" w:lineRule="auto"/>
              <w:jc w:val="center"/>
              <w:rPr>
                <w:sz w:val="24"/>
                <w:szCs w:val="24"/>
              </w:rPr>
            </w:pPr>
            <w:r>
              <w:rPr>
                <w:sz w:val="24"/>
                <w:szCs w:val="24"/>
              </w:rPr>
              <w:t>17,9</w:t>
            </w:r>
          </w:p>
        </w:tc>
      </w:tr>
      <w:tr w:rsidR="00B4700F" w:rsidTr="00B4700F">
        <w:tc>
          <w:tcPr>
            <w:tcW w:w="534" w:type="dxa"/>
          </w:tcPr>
          <w:p w:rsidR="00B4700F" w:rsidRPr="000A7AD7" w:rsidRDefault="00B4700F" w:rsidP="00B4700F">
            <w:pPr>
              <w:spacing w:line="360" w:lineRule="auto"/>
              <w:jc w:val="center"/>
              <w:rPr>
                <w:sz w:val="22"/>
                <w:szCs w:val="22"/>
              </w:rPr>
            </w:pPr>
            <w:r>
              <w:rPr>
                <w:sz w:val="22"/>
                <w:szCs w:val="22"/>
              </w:rPr>
              <w:t>8</w:t>
            </w:r>
            <w:r w:rsidRPr="000A7AD7">
              <w:rPr>
                <w:sz w:val="22"/>
                <w:szCs w:val="22"/>
              </w:rPr>
              <w:t>.</w:t>
            </w:r>
          </w:p>
        </w:tc>
        <w:tc>
          <w:tcPr>
            <w:tcW w:w="3685" w:type="dxa"/>
          </w:tcPr>
          <w:p w:rsidR="00B4700F" w:rsidRPr="00D32AC9" w:rsidRDefault="00B4700F" w:rsidP="00B4700F">
            <w:pPr>
              <w:rPr>
                <w:sz w:val="24"/>
              </w:rPr>
            </w:pPr>
            <w:r>
              <w:rPr>
                <w:sz w:val="24"/>
              </w:rPr>
              <w:t>Число учреждений дополнительного образования</w:t>
            </w:r>
          </w:p>
        </w:tc>
        <w:tc>
          <w:tcPr>
            <w:tcW w:w="1134" w:type="dxa"/>
            <w:vAlign w:val="center"/>
          </w:tcPr>
          <w:p w:rsidR="00B4700F" w:rsidRPr="00D32AC9" w:rsidRDefault="00B4700F" w:rsidP="00B4700F">
            <w:pPr>
              <w:jc w:val="center"/>
              <w:rPr>
                <w:sz w:val="24"/>
              </w:rPr>
            </w:pPr>
            <w:r w:rsidRPr="00D32AC9">
              <w:rPr>
                <w:sz w:val="24"/>
              </w:rPr>
              <w:t>единица</w:t>
            </w:r>
          </w:p>
        </w:tc>
        <w:tc>
          <w:tcPr>
            <w:tcW w:w="851" w:type="dxa"/>
          </w:tcPr>
          <w:p w:rsidR="00B4700F" w:rsidRPr="00C13183" w:rsidRDefault="00B4700F" w:rsidP="00B4700F">
            <w:pPr>
              <w:spacing w:line="360" w:lineRule="auto"/>
              <w:jc w:val="center"/>
              <w:rPr>
                <w:sz w:val="24"/>
                <w:szCs w:val="24"/>
              </w:rPr>
            </w:pPr>
            <w:r>
              <w:rPr>
                <w:sz w:val="24"/>
                <w:szCs w:val="24"/>
              </w:rPr>
              <w:t>5</w:t>
            </w:r>
          </w:p>
        </w:tc>
        <w:tc>
          <w:tcPr>
            <w:tcW w:w="850" w:type="dxa"/>
          </w:tcPr>
          <w:p w:rsidR="00B4700F" w:rsidRPr="00C13183" w:rsidRDefault="00B4700F" w:rsidP="00B4700F">
            <w:pPr>
              <w:spacing w:line="360" w:lineRule="auto"/>
              <w:jc w:val="center"/>
              <w:rPr>
                <w:sz w:val="24"/>
                <w:szCs w:val="24"/>
              </w:rPr>
            </w:pPr>
            <w:r>
              <w:rPr>
                <w:sz w:val="24"/>
                <w:szCs w:val="24"/>
              </w:rPr>
              <w:t>4</w:t>
            </w:r>
          </w:p>
        </w:tc>
        <w:tc>
          <w:tcPr>
            <w:tcW w:w="851" w:type="dxa"/>
          </w:tcPr>
          <w:p w:rsidR="00B4700F" w:rsidRPr="00C13183" w:rsidRDefault="00B4700F" w:rsidP="00B4700F">
            <w:pPr>
              <w:spacing w:line="360" w:lineRule="auto"/>
              <w:jc w:val="center"/>
              <w:rPr>
                <w:sz w:val="24"/>
                <w:szCs w:val="24"/>
              </w:rPr>
            </w:pPr>
            <w:r>
              <w:rPr>
                <w:sz w:val="24"/>
                <w:szCs w:val="24"/>
              </w:rPr>
              <w:t>4</w:t>
            </w:r>
          </w:p>
        </w:tc>
        <w:tc>
          <w:tcPr>
            <w:tcW w:w="850" w:type="dxa"/>
          </w:tcPr>
          <w:p w:rsidR="00B4700F" w:rsidRPr="00C13183" w:rsidRDefault="00B4700F" w:rsidP="00B4700F">
            <w:pPr>
              <w:spacing w:line="360" w:lineRule="auto"/>
              <w:jc w:val="center"/>
              <w:rPr>
                <w:sz w:val="24"/>
                <w:szCs w:val="24"/>
              </w:rPr>
            </w:pPr>
            <w:r>
              <w:rPr>
                <w:sz w:val="24"/>
                <w:szCs w:val="24"/>
              </w:rPr>
              <w:t>4</w:t>
            </w:r>
          </w:p>
        </w:tc>
        <w:tc>
          <w:tcPr>
            <w:tcW w:w="816" w:type="dxa"/>
          </w:tcPr>
          <w:p w:rsidR="00B4700F" w:rsidRPr="00C13183" w:rsidRDefault="00B4700F" w:rsidP="00B4700F">
            <w:pPr>
              <w:spacing w:line="360" w:lineRule="auto"/>
              <w:jc w:val="center"/>
              <w:rPr>
                <w:sz w:val="24"/>
                <w:szCs w:val="24"/>
              </w:rPr>
            </w:pPr>
            <w:r>
              <w:rPr>
                <w:sz w:val="24"/>
                <w:szCs w:val="24"/>
              </w:rPr>
              <w:t>4</w:t>
            </w:r>
          </w:p>
        </w:tc>
      </w:tr>
      <w:tr w:rsidR="00B4700F" w:rsidTr="00B4700F">
        <w:tc>
          <w:tcPr>
            <w:tcW w:w="534" w:type="dxa"/>
          </w:tcPr>
          <w:p w:rsidR="00B4700F" w:rsidRPr="000A7AD7" w:rsidRDefault="00B4700F" w:rsidP="00B4700F">
            <w:pPr>
              <w:spacing w:line="360" w:lineRule="auto"/>
              <w:jc w:val="center"/>
              <w:rPr>
                <w:sz w:val="22"/>
                <w:szCs w:val="22"/>
              </w:rPr>
            </w:pPr>
            <w:r>
              <w:rPr>
                <w:sz w:val="22"/>
                <w:szCs w:val="22"/>
              </w:rPr>
              <w:t>9</w:t>
            </w:r>
            <w:r w:rsidRPr="000A7AD7">
              <w:rPr>
                <w:sz w:val="22"/>
                <w:szCs w:val="22"/>
              </w:rPr>
              <w:t>.</w:t>
            </w:r>
          </w:p>
        </w:tc>
        <w:tc>
          <w:tcPr>
            <w:tcW w:w="3685" w:type="dxa"/>
          </w:tcPr>
          <w:p w:rsidR="00B4700F" w:rsidRPr="00D32AC9" w:rsidRDefault="00B4700F" w:rsidP="00B4700F">
            <w:pPr>
              <w:rPr>
                <w:sz w:val="24"/>
              </w:rPr>
            </w:pPr>
            <w:r w:rsidRPr="003E3FAD">
              <w:rPr>
                <w:sz w:val="24"/>
              </w:rPr>
              <w:t>Численность учащихся</w:t>
            </w:r>
            <w:r>
              <w:rPr>
                <w:sz w:val="24"/>
              </w:rPr>
              <w:t xml:space="preserve"> учреждений дополнительного образования детей</w:t>
            </w:r>
          </w:p>
        </w:tc>
        <w:tc>
          <w:tcPr>
            <w:tcW w:w="1134" w:type="dxa"/>
            <w:vAlign w:val="center"/>
          </w:tcPr>
          <w:p w:rsidR="00B4700F" w:rsidRDefault="00B4700F" w:rsidP="00B4700F">
            <w:pPr>
              <w:jc w:val="center"/>
              <w:rPr>
                <w:sz w:val="24"/>
              </w:rPr>
            </w:pPr>
            <w:r>
              <w:rPr>
                <w:sz w:val="24"/>
              </w:rPr>
              <w:t>ч</w:t>
            </w:r>
            <w:r w:rsidRPr="00D32AC9">
              <w:rPr>
                <w:sz w:val="24"/>
              </w:rPr>
              <w:t>ело</w:t>
            </w:r>
          </w:p>
          <w:p w:rsidR="00B4700F" w:rsidRPr="00D32AC9" w:rsidRDefault="00B4700F" w:rsidP="00B4700F">
            <w:pPr>
              <w:jc w:val="center"/>
              <w:rPr>
                <w:sz w:val="24"/>
              </w:rPr>
            </w:pPr>
            <w:r w:rsidRPr="00D32AC9">
              <w:rPr>
                <w:sz w:val="24"/>
              </w:rPr>
              <w:t>век</w:t>
            </w:r>
          </w:p>
        </w:tc>
        <w:tc>
          <w:tcPr>
            <w:tcW w:w="851" w:type="dxa"/>
          </w:tcPr>
          <w:p w:rsidR="00B4700F" w:rsidRPr="00C13183" w:rsidRDefault="00B4700F" w:rsidP="00B4700F">
            <w:pPr>
              <w:spacing w:line="360" w:lineRule="auto"/>
              <w:jc w:val="center"/>
              <w:rPr>
                <w:sz w:val="24"/>
                <w:szCs w:val="24"/>
              </w:rPr>
            </w:pPr>
          </w:p>
        </w:tc>
        <w:tc>
          <w:tcPr>
            <w:tcW w:w="850" w:type="dxa"/>
          </w:tcPr>
          <w:p w:rsidR="00B4700F" w:rsidRPr="00C13183" w:rsidRDefault="00B4700F" w:rsidP="00B4700F">
            <w:pPr>
              <w:spacing w:line="360" w:lineRule="auto"/>
              <w:jc w:val="center"/>
              <w:rPr>
                <w:sz w:val="24"/>
                <w:szCs w:val="24"/>
              </w:rPr>
            </w:pPr>
          </w:p>
        </w:tc>
        <w:tc>
          <w:tcPr>
            <w:tcW w:w="851" w:type="dxa"/>
          </w:tcPr>
          <w:p w:rsidR="00B4700F" w:rsidRPr="00C13183" w:rsidRDefault="00B4700F" w:rsidP="00B4700F">
            <w:pPr>
              <w:spacing w:line="360" w:lineRule="auto"/>
              <w:jc w:val="center"/>
              <w:rPr>
                <w:sz w:val="24"/>
                <w:szCs w:val="24"/>
              </w:rPr>
            </w:pPr>
          </w:p>
        </w:tc>
        <w:tc>
          <w:tcPr>
            <w:tcW w:w="850" w:type="dxa"/>
          </w:tcPr>
          <w:p w:rsidR="00B4700F" w:rsidRPr="00C13183" w:rsidRDefault="00B4700F" w:rsidP="00B4700F">
            <w:pPr>
              <w:spacing w:line="360" w:lineRule="auto"/>
              <w:jc w:val="center"/>
              <w:rPr>
                <w:sz w:val="24"/>
                <w:szCs w:val="24"/>
              </w:rPr>
            </w:pPr>
            <w:r>
              <w:rPr>
                <w:sz w:val="24"/>
                <w:szCs w:val="24"/>
              </w:rPr>
              <w:t>3689</w:t>
            </w:r>
          </w:p>
        </w:tc>
        <w:tc>
          <w:tcPr>
            <w:tcW w:w="816" w:type="dxa"/>
          </w:tcPr>
          <w:p w:rsidR="00B4700F" w:rsidRPr="00C13183" w:rsidRDefault="00B4700F" w:rsidP="00B4700F">
            <w:pPr>
              <w:spacing w:line="360" w:lineRule="auto"/>
              <w:jc w:val="center"/>
              <w:rPr>
                <w:sz w:val="24"/>
                <w:szCs w:val="24"/>
              </w:rPr>
            </w:pPr>
            <w:r>
              <w:rPr>
                <w:sz w:val="24"/>
                <w:szCs w:val="24"/>
              </w:rPr>
              <w:t>4218</w:t>
            </w:r>
          </w:p>
        </w:tc>
      </w:tr>
      <w:tr w:rsidR="00B4700F" w:rsidTr="00B4700F">
        <w:tc>
          <w:tcPr>
            <w:tcW w:w="534" w:type="dxa"/>
          </w:tcPr>
          <w:p w:rsidR="00B4700F" w:rsidRDefault="00B4700F" w:rsidP="00B4700F">
            <w:pPr>
              <w:spacing w:line="360" w:lineRule="auto"/>
              <w:jc w:val="center"/>
            </w:pPr>
            <w:r>
              <w:t>10.</w:t>
            </w:r>
          </w:p>
        </w:tc>
        <w:tc>
          <w:tcPr>
            <w:tcW w:w="3685" w:type="dxa"/>
          </w:tcPr>
          <w:p w:rsidR="00B4700F" w:rsidRPr="003E3FAD" w:rsidRDefault="00B4700F" w:rsidP="00B4700F">
            <w:pPr>
              <w:rPr>
                <w:sz w:val="24"/>
              </w:rPr>
            </w:pPr>
            <w:r w:rsidRPr="00BB5CA5">
              <w:rPr>
                <w:sz w:val="24"/>
              </w:rPr>
              <w:t>Численность детей в возрасте от 5 до 18 лет</w:t>
            </w:r>
          </w:p>
        </w:tc>
        <w:tc>
          <w:tcPr>
            <w:tcW w:w="1134" w:type="dxa"/>
            <w:vAlign w:val="center"/>
          </w:tcPr>
          <w:p w:rsidR="00B4700F" w:rsidRDefault="00B4700F" w:rsidP="00B4700F">
            <w:pPr>
              <w:jc w:val="center"/>
              <w:rPr>
                <w:sz w:val="24"/>
              </w:rPr>
            </w:pPr>
            <w:r>
              <w:rPr>
                <w:sz w:val="24"/>
              </w:rPr>
              <w:t>ч</w:t>
            </w:r>
            <w:r w:rsidRPr="00D32AC9">
              <w:rPr>
                <w:sz w:val="24"/>
              </w:rPr>
              <w:t>ело</w:t>
            </w:r>
          </w:p>
          <w:p w:rsidR="00B4700F" w:rsidRDefault="00B4700F" w:rsidP="00B4700F">
            <w:pPr>
              <w:jc w:val="center"/>
              <w:rPr>
                <w:sz w:val="24"/>
              </w:rPr>
            </w:pPr>
            <w:r w:rsidRPr="00D32AC9">
              <w:rPr>
                <w:sz w:val="24"/>
              </w:rPr>
              <w:t>век</w:t>
            </w:r>
          </w:p>
        </w:tc>
        <w:tc>
          <w:tcPr>
            <w:tcW w:w="851" w:type="dxa"/>
          </w:tcPr>
          <w:p w:rsidR="00B4700F" w:rsidRPr="00BB5CA5" w:rsidRDefault="00B4700F" w:rsidP="00B4700F">
            <w:pPr>
              <w:spacing w:line="360" w:lineRule="auto"/>
              <w:jc w:val="center"/>
              <w:rPr>
                <w:sz w:val="24"/>
                <w:szCs w:val="24"/>
              </w:rPr>
            </w:pPr>
            <w:r w:rsidRPr="00BB5CA5">
              <w:rPr>
                <w:sz w:val="24"/>
                <w:szCs w:val="24"/>
              </w:rPr>
              <w:t>6697</w:t>
            </w:r>
          </w:p>
        </w:tc>
        <w:tc>
          <w:tcPr>
            <w:tcW w:w="850" w:type="dxa"/>
          </w:tcPr>
          <w:p w:rsidR="00B4700F" w:rsidRPr="00BB5CA5" w:rsidRDefault="00B4700F" w:rsidP="00B4700F">
            <w:pPr>
              <w:spacing w:line="360" w:lineRule="auto"/>
              <w:jc w:val="center"/>
              <w:rPr>
                <w:sz w:val="24"/>
                <w:szCs w:val="24"/>
              </w:rPr>
            </w:pPr>
            <w:r w:rsidRPr="00BB5CA5">
              <w:rPr>
                <w:sz w:val="24"/>
                <w:szCs w:val="24"/>
              </w:rPr>
              <w:t>6683</w:t>
            </w:r>
          </w:p>
        </w:tc>
        <w:tc>
          <w:tcPr>
            <w:tcW w:w="851" w:type="dxa"/>
          </w:tcPr>
          <w:p w:rsidR="00B4700F" w:rsidRPr="00BB5CA5" w:rsidRDefault="00B4700F" w:rsidP="00B4700F">
            <w:pPr>
              <w:spacing w:line="360" w:lineRule="auto"/>
              <w:jc w:val="center"/>
              <w:rPr>
                <w:sz w:val="24"/>
                <w:szCs w:val="24"/>
              </w:rPr>
            </w:pPr>
            <w:r w:rsidRPr="00BB5CA5">
              <w:rPr>
                <w:sz w:val="24"/>
                <w:szCs w:val="24"/>
              </w:rPr>
              <w:t>6672</w:t>
            </w:r>
          </w:p>
        </w:tc>
        <w:tc>
          <w:tcPr>
            <w:tcW w:w="850" w:type="dxa"/>
          </w:tcPr>
          <w:p w:rsidR="00B4700F" w:rsidRPr="00BB5CA5" w:rsidRDefault="00B4700F" w:rsidP="00B4700F">
            <w:pPr>
              <w:spacing w:line="360" w:lineRule="auto"/>
              <w:jc w:val="center"/>
              <w:rPr>
                <w:sz w:val="24"/>
                <w:szCs w:val="24"/>
              </w:rPr>
            </w:pPr>
            <w:r w:rsidRPr="00BB5CA5">
              <w:rPr>
                <w:sz w:val="24"/>
                <w:szCs w:val="24"/>
              </w:rPr>
              <w:t>6723</w:t>
            </w:r>
          </w:p>
        </w:tc>
        <w:tc>
          <w:tcPr>
            <w:tcW w:w="816" w:type="dxa"/>
          </w:tcPr>
          <w:p w:rsidR="00B4700F" w:rsidRPr="00BB5CA5" w:rsidRDefault="00B4700F" w:rsidP="00B4700F">
            <w:pPr>
              <w:spacing w:line="360" w:lineRule="auto"/>
              <w:jc w:val="center"/>
              <w:rPr>
                <w:sz w:val="24"/>
                <w:szCs w:val="24"/>
              </w:rPr>
            </w:pPr>
            <w:r w:rsidRPr="00BB5CA5">
              <w:rPr>
                <w:sz w:val="24"/>
                <w:szCs w:val="24"/>
              </w:rPr>
              <w:t>6781</w:t>
            </w:r>
          </w:p>
        </w:tc>
      </w:tr>
      <w:tr w:rsidR="00B4700F" w:rsidTr="00B4700F">
        <w:tc>
          <w:tcPr>
            <w:tcW w:w="534" w:type="dxa"/>
          </w:tcPr>
          <w:p w:rsidR="00B4700F" w:rsidRPr="00BB5CA5" w:rsidRDefault="00B4700F" w:rsidP="00B4700F">
            <w:pPr>
              <w:spacing w:line="360" w:lineRule="auto"/>
              <w:jc w:val="center"/>
            </w:pPr>
            <w:r w:rsidRPr="00BB5CA5">
              <w:t>11.</w:t>
            </w:r>
          </w:p>
        </w:tc>
        <w:tc>
          <w:tcPr>
            <w:tcW w:w="3685" w:type="dxa"/>
          </w:tcPr>
          <w:p w:rsidR="00B4700F" w:rsidRPr="00BB5CA5" w:rsidRDefault="00B4700F" w:rsidP="00B4700F">
            <w:pPr>
              <w:rPr>
                <w:sz w:val="24"/>
              </w:rPr>
            </w:pPr>
            <w:r w:rsidRPr="00BB5CA5">
              <w:rPr>
                <w:sz w:val="24"/>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1134" w:type="dxa"/>
            <w:vAlign w:val="center"/>
          </w:tcPr>
          <w:p w:rsidR="00B4700F" w:rsidRPr="00BB5CA5" w:rsidRDefault="00B4700F" w:rsidP="00B4700F">
            <w:pPr>
              <w:jc w:val="center"/>
              <w:rPr>
                <w:sz w:val="24"/>
              </w:rPr>
            </w:pPr>
            <w:r w:rsidRPr="00BB5CA5">
              <w:rPr>
                <w:sz w:val="24"/>
              </w:rPr>
              <w:t>про</w:t>
            </w:r>
          </w:p>
          <w:p w:rsidR="00B4700F" w:rsidRPr="00BB5CA5" w:rsidRDefault="00B4700F" w:rsidP="00B4700F">
            <w:pPr>
              <w:jc w:val="center"/>
              <w:rPr>
                <w:sz w:val="24"/>
              </w:rPr>
            </w:pPr>
            <w:r w:rsidRPr="00BB5CA5">
              <w:rPr>
                <w:sz w:val="24"/>
              </w:rPr>
              <w:t>цент</w:t>
            </w:r>
          </w:p>
        </w:tc>
        <w:tc>
          <w:tcPr>
            <w:tcW w:w="851" w:type="dxa"/>
          </w:tcPr>
          <w:p w:rsidR="00B4700F" w:rsidRPr="002568EE" w:rsidRDefault="00B4700F" w:rsidP="00B4700F">
            <w:pPr>
              <w:spacing w:line="360" w:lineRule="auto"/>
              <w:jc w:val="center"/>
              <w:rPr>
                <w:sz w:val="24"/>
                <w:szCs w:val="24"/>
              </w:rPr>
            </w:pPr>
            <w:r w:rsidRPr="002568EE">
              <w:rPr>
                <w:sz w:val="24"/>
                <w:szCs w:val="24"/>
              </w:rPr>
              <w:t>95,5</w:t>
            </w:r>
          </w:p>
        </w:tc>
        <w:tc>
          <w:tcPr>
            <w:tcW w:w="850" w:type="dxa"/>
          </w:tcPr>
          <w:p w:rsidR="00B4700F" w:rsidRPr="002568EE" w:rsidRDefault="00B4700F" w:rsidP="00B4700F">
            <w:pPr>
              <w:spacing w:line="360" w:lineRule="auto"/>
              <w:jc w:val="center"/>
              <w:rPr>
                <w:sz w:val="24"/>
                <w:szCs w:val="24"/>
              </w:rPr>
            </w:pPr>
            <w:r w:rsidRPr="002568EE">
              <w:rPr>
                <w:sz w:val="24"/>
                <w:szCs w:val="24"/>
              </w:rPr>
              <w:t>66,86</w:t>
            </w:r>
          </w:p>
        </w:tc>
        <w:tc>
          <w:tcPr>
            <w:tcW w:w="851" w:type="dxa"/>
          </w:tcPr>
          <w:p w:rsidR="00B4700F" w:rsidRPr="002568EE" w:rsidRDefault="00B4700F" w:rsidP="00B4700F">
            <w:pPr>
              <w:spacing w:line="360" w:lineRule="auto"/>
              <w:jc w:val="center"/>
              <w:rPr>
                <w:sz w:val="24"/>
                <w:szCs w:val="24"/>
              </w:rPr>
            </w:pPr>
            <w:r w:rsidRPr="002568EE">
              <w:rPr>
                <w:sz w:val="24"/>
                <w:szCs w:val="24"/>
              </w:rPr>
              <w:t>67</w:t>
            </w:r>
          </w:p>
        </w:tc>
        <w:tc>
          <w:tcPr>
            <w:tcW w:w="850" w:type="dxa"/>
          </w:tcPr>
          <w:p w:rsidR="00B4700F" w:rsidRPr="00BB5CA5" w:rsidRDefault="00B4700F" w:rsidP="00B4700F">
            <w:pPr>
              <w:spacing w:line="360" w:lineRule="auto"/>
              <w:jc w:val="center"/>
              <w:rPr>
                <w:sz w:val="24"/>
                <w:szCs w:val="24"/>
              </w:rPr>
            </w:pPr>
            <w:r w:rsidRPr="00BB5CA5">
              <w:rPr>
                <w:sz w:val="24"/>
                <w:szCs w:val="24"/>
              </w:rPr>
              <w:t>5</w:t>
            </w:r>
            <w:r>
              <w:rPr>
                <w:sz w:val="24"/>
                <w:szCs w:val="24"/>
              </w:rPr>
              <w:t>0,8</w:t>
            </w:r>
          </w:p>
        </w:tc>
        <w:tc>
          <w:tcPr>
            <w:tcW w:w="816" w:type="dxa"/>
          </w:tcPr>
          <w:p w:rsidR="00B4700F" w:rsidRPr="00BB5CA5" w:rsidRDefault="00B4700F" w:rsidP="00B4700F">
            <w:pPr>
              <w:spacing w:line="360" w:lineRule="auto"/>
              <w:jc w:val="center"/>
              <w:rPr>
                <w:sz w:val="24"/>
                <w:szCs w:val="24"/>
              </w:rPr>
            </w:pPr>
            <w:r>
              <w:rPr>
                <w:sz w:val="24"/>
                <w:szCs w:val="24"/>
              </w:rPr>
              <w:t>87,7</w:t>
            </w:r>
          </w:p>
        </w:tc>
      </w:tr>
    </w:tbl>
    <w:p w:rsidR="00B4700F" w:rsidRPr="009A3052" w:rsidRDefault="00B4700F" w:rsidP="00B4700F">
      <w:pPr>
        <w:spacing w:after="0" w:line="240" w:lineRule="auto"/>
        <w:jc w:val="both"/>
        <w:rPr>
          <w:rFonts w:ascii="Times New Roman" w:hAnsi="Times New Roman" w:cs="Times New Roman"/>
          <w:sz w:val="28"/>
          <w:szCs w:val="28"/>
        </w:rPr>
      </w:pPr>
    </w:p>
    <w:p w:rsidR="00B4700F" w:rsidRPr="006F4F11" w:rsidRDefault="00B4700F" w:rsidP="00B415C0">
      <w:pPr>
        <w:spacing w:after="0" w:line="240" w:lineRule="auto"/>
        <w:contextualSpacing/>
        <w:jc w:val="both"/>
        <w:rPr>
          <w:rFonts w:ascii="Times New Roman" w:hAnsi="Times New Roman" w:cs="Times New Roman"/>
          <w:sz w:val="28"/>
          <w:szCs w:val="28"/>
        </w:rPr>
      </w:pPr>
      <w:r w:rsidRPr="009A3052">
        <w:tab/>
      </w:r>
      <w:r w:rsidRPr="006F4F11">
        <w:rPr>
          <w:rFonts w:ascii="Times New Roman" w:hAnsi="Times New Roman" w:cs="Times New Roman"/>
          <w:sz w:val="28"/>
          <w:szCs w:val="28"/>
        </w:rPr>
        <w:t>Численность учащихся имеет нестабильную динамику в течение анализируемого периода, с 2016 года отмечается уменьшение количества учащихся и составило в 2017 году 4699 человек. Ожидается, что уменьшение числа учащихся на территории района продолжится, в связи с миграционными процессами.</w:t>
      </w:r>
    </w:p>
    <w:p w:rsidR="00B4700F" w:rsidRPr="006F4F11" w:rsidRDefault="00B4700F" w:rsidP="00B415C0">
      <w:pPr>
        <w:spacing w:after="0" w:line="240" w:lineRule="auto"/>
        <w:contextualSpacing/>
        <w:jc w:val="both"/>
        <w:rPr>
          <w:rFonts w:ascii="Times New Roman" w:hAnsi="Times New Roman" w:cs="Times New Roman"/>
          <w:sz w:val="28"/>
          <w:szCs w:val="28"/>
        </w:rPr>
      </w:pPr>
      <w:r w:rsidRPr="006F4F11">
        <w:rPr>
          <w:rFonts w:ascii="Times New Roman" w:hAnsi="Times New Roman" w:cs="Times New Roman"/>
          <w:sz w:val="28"/>
          <w:szCs w:val="28"/>
        </w:rPr>
        <w:tab/>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также не стабильна, в 2017 году наблюдается   положительная динамика показателя</w:t>
      </w:r>
      <w:r>
        <w:rPr>
          <w:rFonts w:ascii="Times New Roman" w:hAnsi="Times New Roman" w:cs="Times New Roman"/>
          <w:sz w:val="28"/>
          <w:szCs w:val="28"/>
        </w:rPr>
        <w:t>,</w:t>
      </w:r>
      <w:r w:rsidRPr="006F4F11">
        <w:rPr>
          <w:rFonts w:ascii="Times New Roman" w:hAnsi="Times New Roman" w:cs="Times New Roman"/>
          <w:sz w:val="28"/>
          <w:szCs w:val="28"/>
        </w:rPr>
        <w:t xml:space="preserve"> составила 3,8 %.</w:t>
      </w:r>
      <w:r>
        <w:rPr>
          <w:rFonts w:ascii="Times New Roman" w:hAnsi="Times New Roman" w:cs="Times New Roman"/>
          <w:sz w:val="28"/>
          <w:szCs w:val="28"/>
        </w:rPr>
        <w:t xml:space="preserve"> </w:t>
      </w:r>
      <w:r w:rsidRPr="006F4F11">
        <w:rPr>
          <w:rFonts w:ascii="Times New Roman" w:hAnsi="Times New Roman" w:cs="Times New Roman"/>
          <w:sz w:val="28"/>
          <w:szCs w:val="28"/>
        </w:rPr>
        <w:t>Успеваемость учащихся за 2016-2017 учебный   год составила по району 99,3%, качество обученности - 34,8%,  по итогам 2013года составляла 99,3%, качество знаний – 33,5%.</w:t>
      </w:r>
    </w:p>
    <w:p w:rsidR="00B4700F" w:rsidRPr="006F4F11"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2669A">
        <w:rPr>
          <w:rFonts w:ascii="Times New Roman" w:hAnsi="Times New Roman" w:cs="Times New Roman"/>
          <w:sz w:val="28"/>
          <w:szCs w:val="28"/>
        </w:rPr>
        <w:t>В школах района работают 388 педагогов. 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В</w:t>
      </w:r>
      <w:r w:rsidRPr="006F4F11">
        <w:rPr>
          <w:rFonts w:ascii="Times New Roman" w:hAnsi="Times New Roman" w:cs="Times New Roman"/>
          <w:sz w:val="28"/>
          <w:szCs w:val="28"/>
        </w:rPr>
        <w:t xml:space="preserve"> школах не хватает учителей математики, русского языка и литературы, иностранного языка, физики, химии, истории, информатики, биологии.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соответствующих современным требованиям обучения, в общем количестве </w:t>
      </w:r>
    </w:p>
    <w:p w:rsidR="00B4700F" w:rsidRDefault="00B4700F" w:rsidP="00B415C0">
      <w:pPr>
        <w:spacing w:after="0" w:line="240" w:lineRule="auto"/>
        <w:contextualSpacing/>
        <w:jc w:val="both"/>
        <w:rPr>
          <w:rFonts w:ascii="Times New Roman" w:hAnsi="Times New Roman" w:cs="Times New Roman"/>
          <w:sz w:val="28"/>
          <w:szCs w:val="28"/>
        </w:rPr>
      </w:pP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составляет в 2017 году 33,3 % (в 2013 году – 36,4 %).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здания которых находятся в аварийном состоянии или требуют капитального ремонта, в общем количестве муниципальных </w:t>
      </w:r>
      <w:r w:rsidRPr="006F4F11">
        <w:rPr>
          <w:rFonts w:ascii="Times New Roman" w:hAnsi="Times New Roman" w:cs="Times New Roman"/>
          <w:sz w:val="28"/>
          <w:szCs w:val="28"/>
        </w:rPr>
        <w:t>общеобразовательных учреждений</w:t>
      </w:r>
      <w:r>
        <w:rPr>
          <w:rFonts w:ascii="Times New Roman" w:hAnsi="Times New Roman" w:cs="Times New Roman"/>
          <w:sz w:val="28"/>
          <w:szCs w:val="28"/>
        </w:rPr>
        <w:t xml:space="preserve"> составила в 2017 году 14,2 % ( в 2013 году – 22%).</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Консолидация бюджетов позволила заметно укрепить материально</w:t>
      </w:r>
      <w:r w:rsidRPr="001D40CF">
        <w:rPr>
          <w:rFonts w:ascii="Times New Roman" w:hAnsi="Times New Roman" w:cs="Times New Roman"/>
          <w:sz w:val="28"/>
          <w:szCs w:val="28"/>
        </w:rPr>
        <w:softHyphen/>
        <w:t>-техническую базу общеобразовательных организаций, приблизиться к выполнению требований ФГОС; количество школ требующих капитального ремонта  сократилось - с 4 (9,2%) до 2 (4,8%). Доля школ, имеющих все виды благоустройства, составляет 33,3% (7 организаций), доля школ, имеющих системы тепло-, водоснабжения  - 30,4% (7 организаций). Доля обучающихся в современных условиях составила 74,3%.</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В 2018 году восстановлены туалетные комнаты в МОУ СОШ №70 п.Аксеново-Зиловское, в МОУ ООШ с.Новоильинск и МОУ НОШ с.Курлыч буду введены в эксплуатацию биотуалеты.  Заключены договора на проведение ремонтных работ по обустройству санитарных комнат в МОУ ООШ с.Икшица, МОУ НОШ п.Багульный, МОУ ООШ с.Бушулей.</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В результате проведенного материально-технического оснащения,  2 общеобразовательных организациях района (4,8%) оказывают образовательные услуги в дистанционном режиме.  На базе МОУ СОШ №78 п. Чернышевск создан муниципальный ресурсный центр по организации исследовательской деятельности обучающихся. В рамках реализации программы «Доступная среда» созданы условия для обучения и воспитания детей-инвалидов в МОУ СОШ №78 п.Чернышевск и МДОУ д/с «Теремок» п.Чернышевск. В 2019 году планируется проведение капитального ремонта в МДОУ д/с «Полянка» п.Жирекен, который посещают 5 детей-инвалидов. МОУ СОШ №2 п. Чернышевск является опорной площадкой по изучению финансовой грамотности.</w:t>
      </w:r>
    </w:p>
    <w:p w:rsidR="00B4700F" w:rsidRPr="001D40C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D40CF">
        <w:rPr>
          <w:rFonts w:ascii="Times New Roman" w:hAnsi="Times New Roman" w:cs="Times New Roman"/>
          <w:sz w:val="28"/>
          <w:szCs w:val="28"/>
        </w:rPr>
        <w:t xml:space="preserve">В рамках реализации программы по созданию  </w:t>
      </w:r>
      <w:r w:rsidRPr="001D40CF">
        <w:rPr>
          <w:rFonts w:ascii="Times New Roman" w:eastAsia="Times New Roman" w:hAnsi="Times New Roman" w:cs="Times New Roman"/>
          <w:color w:val="000000"/>
          <w:sz w:val="28"/>
          <w:szCs w:val="28"/>
        </w:rPr>
        <w:t>условий для занятий физической культурой  и спортом школах</w:t>
      </w:r>
      <w:r w:rsidRPr="001D40CF">
        <w:rPr>
          <w:rFonts w:ascii="Times New Roman" w:hAnsi="Times New Roman" w:cs="Times New Roman"/>
          <w:sz w:val="28"/>
          <w:szCs w:val="28"/>
        </w:rPr>
        <w:t xml:space="preserve">,  </w:t>
      </w:r>
      <w:r w:rsidRPr="001D40CF">
        <w:rPr>
          <w:rFonts w:ascii="Times New Roman" w:eastAsia="Times New Roman" w:hAnsi="Times New Roman" w:cs="Times New Roman"/>
          <w:color w:val="000000"/>
          <w:sz w:val="28"/>
          <w:szCs w:val="28"/>
        </w:rPr>
        <w:t>расположенных в сельской местности</w:t>
      </w:r>
      <w:r w:rsidRPr="001D40CF">
        <w:rPr>
          <w:rFonts w:ascii="Times New Roman" w:hAnsi="Times New Roman" w:cs="Times New Roman"/>
          <w:sz w:val="28"/>
          <w:szCs w:val="28"/>
        </w:rPr>
        <w:t xml:space="preserve"> произведен ремонт спортивного зала в МОУ СОШ с.Старый Олов и МОУ ООШ с.Новоильинск. В текущем учебном году проводится капитальный ремонт в МОУ СОШ с.Укурей.</w:t>
      </w:r>
      <w:r>
        <w:rPr>
          <w:rFonts w:ascii="Times New Roman" w:hAnsi="Times New Roman" w:cs="Times New Roman"/>
          <w:sz w:val="28"/>
          <w:szCs w:val="28"/>
        </w:rPr>
        <w:t xml:space="preserve"> </w:t>
      </w:r>
      <w:r w:rsidRPr="001D40CF">
        <w:rPr>
          <w:rFonts w:ascii="Times New Roman" w:hAnsi="Times New Roman" w:cs="Times New Roman"/>
          <w:sz w:val="28"/>
          <w:szCs w:val="28"/>
        </w:rPr>
        <w:t>Проведен капитальный ремонт МОУ ООШ с.Гаур. В текущем учебном году проведена установка пластиковых окон  и установка котла в МОУ СОШ с.Комсомольское.</w:t>
      </w:r>
    </w:p>
    <w:p w:rsidR="00B4700F" w:rsidRPr="001D40CF" w:rsidRDefault="00B4700F" w:rsidP="00B415C0">
      <w:pPr>
        <w:spacing w:after="0" w:line="240" w:lineRule="auto"/>
        <w:ind w:firstLine="709"/>
        <w:contextualSpacing/>
        <w:jc w:val="both"/>
        <w:rPr>
          <w:rFonts w:ascii="Times New Roman" w:hAnsi="Times New Roman" w:cs="Times New Roman"/>
          <w:sz w:val="28"/>
          <w:szCs w:val="28"/>
        </w:rPr>
      </w:pPr>
      <w:r w:rsidRPr="001D40CF">
        <w:rPr>
          <w:rFonts w:ascii="Times New Roman" w:hAnsi="Times New Roman" w:cs="Times New Roman"/>
          <w:sz w:val="28"/>
          <w:szCs w:val="28"/>
        </w:rPr>
        <w:t>В соответствии с постановлением Правительства Российской Федерации от 17 декабря 2013 г. № 1177 «Об утверждении Правил организованной перевозки группы детей автобусами»  обновлен (замена) устаревший транспорт, со сроком выпуска более 10 лет, МОУ СОШ с. Комсомольское получила 2 новых автобуса для организации подвоза обучающихся. Планируется получение дополнительного автобуса в МОУООШ с.Новый Олов в связи с тем, что увеличилось количество детей, которые подвозятся из с.Кадая.</w:t>
      </w:r>
    </w:p>
    <w:p w:rsidR="00B4700F" w:rsidRDefault="00B4700F" w:rsidP="00B415C0">
      <w:pPr>
        <w:spacing w:after="0" w:line="240" w:lineRule="auto"/>
        <w:ind w:firstLine="709"/>
        <w:contextualSpacing/>
        <w:jc w:val="both"/>
        <w:rPr>
          <w:rFonts w:ascii="Times New Roman" w:eastAsia="MS Mincho" w:hAnsi="Times New Roman" w:cs="Times New Roman"/>
          <w:iCs/>
          <w:sz w:val="24"/>
          <w:szCs w:val="24"/>
        </w:rPr>
      </w:pPr>
      <w:r w:rsidRPr="00543E64">
        <w:rPr>
          <w:rFonts w:ascii="Times New Roman" w:eastAsia="MS Mincho" w:hAnsi="Times New Roman" w:cs="Times New Roman"/>
          <w:iCs/>
          <w:sz w:val="28"/>
          <w:szCs w:val="28"/>
        </w:rPr>
        <w:t>Доля обучающихся в</w:t>
      </w:r>
      <w:r>
        <w:rPr>
          <w:rFonts w:ascii="Times New Roman" w:eastAsia="MS Mincho" w:hAnsi="Times New Roman" w:cs="Times New Roman"/>
          <w:iCs/>
          <w:sz w:val="24"/>
          <w:szCs w:val="24"/>
        </w:rPr>
        <w:t xml:space="preserve">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 xml:space="preserve">ях, занимающихся во вторую смену, в общей численности обучающихся </w:t>
      </w:r>
      <w:r>
        <w:rPr>
          <w:rFonts w:ascii="Times New Roman" w:eastAsia="MS Mincho" w:hAnsi="Times New Roman" w:cs="Times New Roman"/>
          <w:iCs/>
          <w:sz w:val="24"/>
          <w:szCs w:val="24"/>
        </w:rPr>
        <w:t xml:space="preserve">в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ях составила в 2017 году –11,4 % (в 2013 году – 10%). Рост показателя, в основном, связан с увеличением численности детей в пгт. Чернышевск. Занятия во вторую смену присутствуют в пгт. Жирекен, пгт. Аксеново-Зиловское, с. Бушулей и с. Новоильинск.</w:t>
      </w:r>
    </w:p>
    <w:p w:rsidR="00B4700F" w:rsidRPr="00931A63" w:rsidRDefault="00B4700F" w:rsidP="00B415C0">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hAnsi="Times New Roman" w:cs="Times New Roman"/>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931A63">
        <w:rPr>
          <w:rFonts w:ascii="Times New Roman" w:eastAsia="MS Mincho" w:hAnsi="Times New Roman" w:cs="Times New Roman"/>
          <w:iCs/>
          <w:sz w:val="28"/>
          <w:szCs w:val="28"/>
        </w:rPr>
        <w:t xml:space="preserve">  составила в 2017 году 43,93%, в 2013 году составляла 46,02%. Несмотря на открытие детского сада «Аленушка» в пгт. Чернышевск на 75 мест, мест в детских садах,  по прежнему, не хватает. Проблему нехватки мест в  детских садах усугубило закрытие детского сада «Северок» в пгт. Чернышевск, в связи с аварийным состоянием здания. Начиная с 2014 года, численность детей в возрасте от 1 до 6 лет увеличивается на 0,4 % в среднем ежегодно. В 2017 году отмечено незначительное снижение количества детей указанного возраста. Учитывая миграцию населения из района и  политические решения  Правительства РФ, направленные на  улучшение демографической ситуации в стране, прогнозируем, что численность детей от 1-6 лет сохранится в параметрах  близких к 3500 человек ежегодно.</w:t>
      </w:r>
    </w:p>
    <w:p w:rsidR="00B4700F" w:rsidRPr="00931A63" w:rsidRDefault="00B4700F" w:rsidP="00B415C0">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Всего в электронной очереди на 01.07.2018 года находятся:  от 0 до 3 лет - 459 чел, от 3 до 7 лет - 70 чел. Необходимое количество мест для приема детей по п</w:t>
      </w:r>
      <w:r>
        <w:rPr>
          <w:rFonts w:ascii="Times New Roman" w:eastAsia="MS Mincho" w:hAnsi="Times New Roman" w:cs="Times New Roman"/>
          <w:iCs/>
          <w:sz w:val="28"/>
          <w:szCs w:val="28"/>
        </w:rPr>
        <w:t>гт</w:t>
      </w:r>
      <w:r w:rsidRPr="00931A63">
        <w:rPr>
          <w:rFonts w:ascii="Times New Roman" w:eastAsia="MS Mincho" w:hAnsi="Times New Roman" w:cs="Times New Roman"/>
          <w:iCs/>
          <w:sz w:val="28"/>
          <w:szCs w:val="28"/>
        </w:rPr>
        <w:t>. Чернышевск: до 3 лет - 86 мест.</w:t>
      </w:r>
    </w:p>
    <w:p w:rsidR="00B4700F" w:rsidRPr="00931A63" w:rsidRDefault="00B4700F" w:rsidP="00B415C0">
      <w:pPr>
        <w:spacing w:after="0" w:line="240" w:lineRule="auto"/>
        <w:ind w:firstLine="709"/>
        <w:contextualSpacing/>
        <w:jc w:val="both"/>
        <w:rPr>
          <w:rFonts w:ascii="Times New Roman" w:eastAsia="MS Mincho" w:hAnsi="Times New Roman" w:cs="Times New Roman"/>
          <w:iCs/>
          <w:sz w:val="28"/>
          <w:szCs w:val="28"/>
        </w:rPr>
      </w:pPr>
      <w:r w:rsidRPr="00931A63">
        <w:rPr>
          <w:rFonts w:ascii="Times New Roman" w:eastAsia="MS Mincho" w:hAnsi="Times New Roman" w:cs="Times New Roman"/>
          <w:iCs/>
          <w:sz w:val="28"/>
          <w:szCs w:val="28"/>
        </w:rPr>
        <w:t xml:space="preserve">Доля </w:t>
      </w:r>
      <w:r w:rsidRPr="00931A63">
        <w:rPr>
          <w:rFonts w:ascii="Times New Roman" w:hAnsi="Times New Roman" w:cs="Times New Roman"/>
          <w:sz w:val="28"/>
          <w:szCs w:val="28"/>
        </w:rPr>
        <w:t>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составила 8,7 % в 2017 году (в 2013 году аналогичный показатель составлял  5,56%).</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анализе сферы  «образование» в районе выявлены следующие </w:t>
      </w:r>
      <w:r w:rsidRPr="00F22E55">
        <w:rPr>
          <w:rFonts w:ascii="Times New Roman" w:hAnsi="Times New Roman" w:cs="Times New Roman"/>
          <w:b/>
          <w:color w:val="000000"/>
          <w:sz w:val="28"/>
          <w:szCs w:val="28"/>
        </w:rPr>
        <w:t>проблемы</w:t>
      </w:r>
      <w:r>
        <w:rPr>
          <w:rFonts w:ascii="Times New Roman" w:hAnsi="Times New Roman" w:cs="Times New Roman"/>
          <w:color w:val="000000"/>
          <w:sz w:val="28"/>
          <w:szCs w:val="28"/>
        </w:rPr>
        <w:t>:</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-д</w:t>
      </w:r>
      <w:r w:rsidRPr="006F4F11">
        <w:rPr>
          <w:rFonts w:ascii="Times New Roman" w:hAnsi="Times New Roman" w:cs="Times New Roman"/>
          <w:sz w:val="28"/>
          <w:szCs w:val="28"/>
        </w:rPr>
        <w:t>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Pr>
          <w:rFonts w:ascii="Times New Roman" w:hAnsi="Times New Roman" w:cs="Times New Roman"/>
          <w:sz w:val="28"/>
          <w:szCs w:val="28"/>
        </w:rPr>
        <w:t>, составляет менее 100 %;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-неукомплектованность педагогических кадров в общеобразовательных учреждениях, особенно в сельской местности;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-низкая доля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 xml:space="preserve">, соответствующих современным требованиям обучения, в общем количестве </w:t>
      </w:r>
      <w:r w:rsidRPr="006F4F11">
        <w:rPr>
          <w:rFonts w:ascii="Times New Roman" w:hAnsi="Times New Roman" w:cs="Times New Roman"/>
          <w:sz w:val="28"/>
          <w:szCs w:val="28"/>
        </w:rPr>
        <w:t>муниципальных общеобразовательных учреждений</w:t>
      </w:r>
      <w:r>
        <w:rPr>
          <w:rFonts w:ascii="Times New Roman" w:hAnsi="Times New Roman" w:cs="Times New Roman"/>
          <w:sz w:val="28"/>
          <w:szCs w:val="28"/>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-наличие </w:t>
      </w:r>
      <w:r w:rsidRPr="006F4F11">
        <w:rPr>
          <w:rFonts w:ascii="Times New Roman" w:hAnsi="Times New Roman" w:cs="Times New Roman"/>
          <w:sz w:val="28"/>
          <w:szCs w:val="28"/>
        </w:rPr>
        <w:t xml:space="preserve">муниципальных общеобразовательных </w:t>
      </w:r>
      <w:r>
        <w:rPr>
          <w:rFonts w:ascii="Times New Roman" w:hAnsi="Times New Roman" w:cs="Times New Roman"/>
          <w:sz w:val="28"/>
          <w:szCs w:val="28"/>
        </w:rPr>
        <w:t xml:space="preserve">и дошкольных </w:t>
      </w:r>
      <w:r w:rsidRPr="006F4F11">
        <w:rPr>
          <w:rFonts w:ascii="Times New Roman" w:hAnsi="Times New Roman" w:cs="Times New Roman"/>
          <w:sz w:val="28"/>
          <w:szCs w:val="28"/>
        </w:rPr>
        <w:t>учреждений</w:t>
      </w:r>
      <w:r>
        <w:rPr>
          <w:rFonts w:ascii="Times New Roman" w:hAnsi="Times New Roman" w:cs="Times New Roman"/>
          <w:sz w:val="28"/>
          <w:szCs w:val="28"/>
        </w:rPr>
        <w:t>, здания которых находятся в аварийном состоянии или требуют капитального ремонта;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eastAsia="MS Mincho" w:hAnsi="Times New Roman" w:cs="Times New Roman"/>
          <w:iCs/>
          <w:sz w:val="28"/>
          <w:szCs w:val="28"/>
        </w:rPr>
        <w:tab/>
        <w:t xml:space="preserve">-наличие числа </w:t>
      </w:r>
      <w:r w:rsidRPr="00543E64">
        <w:rPr>
          <w:rFonts w:ascii="Times New Roman" w:eastAsia="MS Mincho" w:hAnsi="Times New Roman" w:cs="Times New Roman"/>
          <w:iCs/>
          <w:sz w:val="28"/>
          <w:szCs w:val="28"/>
        </w:rPr>
        <w:t>обучающихся в</w:t>
      </w:r>
      <w:r>
        <w:rPr>
          <w:rFonts w:ascii="Times New Roman" w:eastAsia="MS Mincho" w:hAnsi="Times New Roman" w:cs="Times New Roman"/>
          <w:iCs/>
          <w:sz w:val="24"/>
          <w:szCs w:val="24"/>
        </w:rPr>
        <w:t xml:space="preserve"> </w:t>
      </w:r>
      <w:r w:rsidRPr="006F4F11">
        <w:rPr>
          <w:rFonts w:ascii="Times New Roman" w:hAnsi="Times New Roman" w:cs="Times New Roman"/>
          <w:sz w:val="28"/>
          <w:szCs w:val="28"/>
        </w:rPr>
        <w:t>муниципальных общеобразовательных учреждени</w:t>
      </w:r>
      <w:r>
        <w:rPr>
          <w:rFonts w:ascii="Times New Roman" w:hAnsi="Times New Roman" w:cs="Times New Roman"/>
          <w:sz w:val="28"/>
          <w:szCs w:val="28"/>
        </w:rPr>
        <w:t>ях,  занимающихся во вторую смену;</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-низкая доля детей, </w:t>
      </w:r>
      <w:r w:rsidRPr="00931A63">
        <w:rPr>
          <w:rFonts w:ascii="Times New Roman" w:hAnsi="Times New Roman" w:cs="Times New Roman"/>
          <w:sz w:val="28"/>
          <w:szCs w:val="28"/>
        </w:rPr>
        <w:t>получающих дошкольную образовательную услугу и (или) услугу по их содержанию в муниципальных образовательных учреждениях</w:t>
      </w:r>
      <w:r>
        <w:rPr>
          <w:rFonts w:ascii="Times New Roman" w:hAnsi="Times New Roman" w:cs="Times New Roman"/>
          <w:sz w:val="28"/>
          <w:szCs w:val="28"/>
        </w:rPr>
        <w:t>.</w:t>
      </w:r>
    </w:p>
    <w:p w:rsidR="00B4700F" w:rsidRPr="009A3052" w:rsidRDefault="00B4700F" w:rsidP="00B415C0">
      <w:pPr>
        <w:spacing w:after="0" w:line="240" w:lineRule="auto"/>
        <w:contextualSpacing/>
        <w:jc w:val="both"/>
        <w:rPr>
          <w:rFonts w:ascii="Times New Roman" w:hAnsi="Times New Roman" w:cs="Times New Roman"/>
          <w:sz w:val="28"/>
          <w:szCs w:val="28"/>
        </w:rPr>
      </w:pPr>
    </w:p>
    <w:p w:rsidR="00B4700F" w:rsidRPr="00D74141" w:rsidRDefault="00B4700F" w:rsidP="00B415C0">
      <w:pPr>
        <w:spacing w:after="0" w:line="240" w:lineRule="auto"/>
        <w:ind w:firstLine="708"/>
        <w:contextualSpacing/>
        <w:jc w:val="both"/>
        <w:rPr>
          <w:rFonts w:ascii="Times New Roman" w:eastAsia="Times New Roman" w:hAnsi="Times New Roman" w:cs="Times New Roman"/>
          <w:b/>
          <w:sz w:val="28"/>
          <w:szCs w:val="28"/>
        </w:rPr>
      </w:pPr>
      <w:r>
        <w:rPr>
          <w:rFonts w:ascii="Times New Roman" w:hAnsi="Times New Roman" w:cs="Times New Roman"/>
          <w:b/>
          <w:sz w:val="28"/>
          <w:szCs w:val="28"/>
        </w:rPr>
        <w:t>2.2.2. Анализ развития культуры</w:t>
      </w:r>
    </w:p>
    <w:p w:rsidR="00B4700F" w:rsidRDefault="00B4700F" w:rsidP="00B415C0">
      <w:pPr>
        <w:spacing w:after="0" w:line="240" w:lineRule="auto"/>
        <w:contextualSpacing/>
        <w:jc w:val="both"/>
        <w:rPr>
          <w:rFonts w:ascii="Times New Roman" w:hAnsi="Times New Roman" w:cs="Times New Roman"/>
          <w:sz w:val="28"/>
          <w:szCs w:val="28"/>
        </w:rPr>
      </w:pPr>
      <w:r>
        <w:tab/>
      </w:r>
      <w:r w:rsidRPr="00D3311F">
        <w:rPr>
          <w:rFonts w:ascii="Times New Roman" w:hAnsi="Times New Roman" w:cs="Times New Roman"/>
          <w:sz w:val="28"/>
          <w:szCs w:val="28"/>
        </w:rPr>
        <w:t>Сфера культуры Чернышевского района представлена 43 учреждениями, в том числе 21 библиотека, 1 музей</w:t>
      </w:r>
      <w:r>
        <w:rPr>
          <w:rFonts w:ascii="Times New Roman" w:hAnsi="Times New Roman" w:cs="Times New Roman"/>
          <w:sz w:val="28"/>
          <w:szCs w:val="28"/>
        </w:rPr>
        <w:t>, в том числе Муниципальное учреждение культуры межпоселенческий культурно-досуговый центр «Овация», Детская школа искусств в пгт. Чернышевск с филиалами в пгт. Жирекен и пгт. Аксеново-Зиловское.</w:t>
      </w:r>
      <w:r w:rsidRPr="00D3311F">
        <w:rPr>
          <w:rFonts w:ascii="Times New Roman" w:hAnsi="Times New Roman" w:cs="Times New Roman"/>
          <w:sz w:val="28"/>
          <w:szCs w:val="28"/>
        </w:rPr>
        <w:t xml:space="preserve"> По сравнению с 2013 годом, число учреждений сократилось на 2 ед.:  закрылось одно учреждение культуры и 1 библиотека.</w:t>
      </w:r>
    </w:p>
    <w:p w:rsidR="00B4700F" w:rsidRDefault="00B4700F" w:rsidP="00B4700F">
      <w:pPr>
        <w:spacing w:after="0" w:line="240" w:lineRule="auto"/>
        <w:jc w:val="both"/>
        <w:rPr>
          <w:rFonts w:ascii="Times New Roman" w:hAnsi="Times New Roman" w:cs="Times New Roman"/>
          <w:sz w:val="28"/>
          <w:szCs w:val="28"/>
        </w:rPr>
      </w:pPr>
    </w:p>
    <w:p w:rsidR="00B4700F" w:rsidRDefault="00B4700F" w:rsidP="00B4700F">
      <w:pPr>
        <w:ind w:firstLine="709"/>
        <w:contextualSpacing/>
        <w:jc w:val="right"/>
        <w:rPr>
          <w:color w:val="000000"/>
        </w:rPr>
      </w:pPr>
      <w:r w:rsidRPr="008E3437">
        <w:rPr>
          <w:rFonts w:ascii="Times New Roman" w:hAnsi="Times New Roman" w:cs="Times New Roman"/>
          <w:sz w:val="24"/>
          <w:szCs w:val="24"/>
        </w:rPr>
        <w:t xml:space="preserve">Таблица № </w:t>
      </w:r>
      <w:r>
        <w:rPr>
          <w:rFonts w:ascii="Times New Roman" w:hAnsi="Times New Roman" w:cs="Times New Roman"/>
          <w:sz w:val="24"/>
          <w:szCs w:val="24"/>
        </w:rPr>
        <w:t>6</w:t>
      </w:r>
    </w:p>
    <w:p w:rsidR="00B4700F" w:rsidRPr="00C13183" w:rsidRDefault="00B4700F" w:rsidP="00B4700F">
      <w:pPr>
        <w:spacing w:line="360" w:lineRule="auto"/>
        <w:ind w:firstLine="720"/>
        <w:jc w:val="both"/>
        <w:rPr>
          <w:rFonts w:ascii="Times New Roman" w:hAnsi="Times New Roman" w:cs="Times New Roman"/>
          <w:b/>
          <w:sz w:val="26"/>
          <w:szCs w:val="26"/>
        </w:rPr>
      </w:pPr>
      <w:r w:rsidRPr="00C13183">
        <w:rPr>
          <w:rFonts w:ascii="Times New Roman" w:hAnsi="Times New Roman" w:cs="Times New Roman"/>
          <w:b/>
          <w:sz w:val="26"/>
          <w:szCs w:val="26"/>
        </w:rPr>
        <w:t xml:space="preserve">Общие показатели развития </w:t>
      </w:r>
      <w:r>
        <w:rPr>
          <w:rFonts w:ascii="Times New Roman" w:hAnsi="Times New Roman" w:cs="Times New Roman"/>
          <w:b/>
          <w:sz w:val="26"/>
          <w:szCs w:val="26"/>
        </w:rPr>
        <w:t xml:space="preserve">культуры </w:t>
      </w:r>
      <w:r w:rsidRPr="00C13183">
        <w:rPr>
          <w:rFonts w:ascii="Times New Roman" w:hAnsi="Times New Roman" w:cs="Times New Roman"/>
          <w:b/>
          <w:sz w:val="26"/>
          <w:szCs w:val="26"/>
        </w:rPr>
        <w:t xml:space="preserve"> по Чернышевскому району</w:t>
      </w: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13"/>
        <w:gridCol w:w="1982"/>
        <w:gridCol w:w="1268"/>
        <w:gridCol w:w="1161"/>
        <w:gridCol w:w="1161"/>
        <w:gridCol w:w="1162"/>
        <w:gridCol w:w="1162"/>
        <w:gridCol w:w="1162"/>
      </w:tblGrid>
      <w:tr w:rsidR="00B4700F" w:rsidTr="00B4700F">
        <w:tc>
          <w:tcPr>
            <w:tcW w:w="513" w:type="dxa"/>
          </w:tcPr>
          <w:p w:rsidR="00B4700F" w:rsidRPr="008B7460" w:rsidRDefault="00B4700F" w:rsidP="00B4700F">
            <w:pPr>
              <w:spacing w:line="360" w:lineRule="auto"/>
              <w:jc w:val="center"/>
              <w:rPr>
                <w:rFonts w:ascii="Times New Roman" w:hAnsi="Times New Roman" w:cs="Times New Roman"/>
              </w:rPr>
            </w:pPr>
            <w:r w:rsidRPr="008B7460">
              <w:rPr>
                <w:rFonts w:ascii="Times New Roman" w:hAnsi="Times New Roman" w:cs="Times New Roman"/>
              </w:rPr>
              <w:t>№</w:t>
            </w:r>
          </w:p>
          <w:p w:rsidR="00B4700F" w:rsidRPr="008B7460" w:rsidRDefault="00B4700F" w:rsidP="00B4700F">
            <w:pPr>
              <w:spacing w:line="360" w:lineRule="auto"/>
              <w:jc w:val="center"/>
              <w:rPr>
                <w:rFonts w:ascii="Times New Roman" w:hAnsi="Times New Roman" w:cs="Times New Roman"/>
                <w:sz w:val="24"/>
                <w:szCs w:val="24"/>
              </w:rPr>
            </w:pPr>
            <w:r w:rsidRPr="008B7460">
              <w:rPr>
                <w:rFonts w:ascii="Times New Roman" w:hAnsi="Times New Roman" w:cs="Times New Roman"/>
              </w:rPr>
              <w:t>п/п</w:t>
            </w:r>
          </w:p>
        </w:tc>
        <w:tc>
          <w:tcPr>
            <w:tcW w:w="198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Наименование показателя</w:t>
            </w:r>
          </w:p>
        </w:tc>
        <w:tc>
          <w:tcPr>
            <w:tcW w:w="1268"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Ед. изм.</w:t>
            </w:r>
          </w:p>
        </w:tc>
        <w:tc>
          <w:tcPr>
            <w:tcW w:w="1161"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lang w:val="en-US"/>
              </w:rPr>
              <w:t>201</w:t>
            </w:r>
            <w:r w:rsidRPr="008B7460">
              <w:rPr>
                <w:rFonts w:ascii="Times New Roman" w:hAnsi="Times New Roman" w:cs="Times New Roman"/>
                <w:b/>
                <w:bCs/>
                <w:sz w:val="24"/>
              </w:rPr>
              <w:t>3</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1"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2014</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2015</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2016</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c>
          <w:tcPr>
            <w:tcW w:w="1162" w:type="dxa"/>
          </w:tcPr>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2017</w:t>
            </w:r>
          </w:p>
          <w:p w:rsidR="00B4700F" w:rsidRPr="008B7460" w:rsidRDefault="00B4700F" w:rsidP="00B4700F">
            <w:pPr>
              <w:jc w:val="center"/>
              <w:rPr>
                <w:rFonts w:ascii="Times New Roman" w:hAnsi="Times New Roman" w:cs="Times New Roman"/>
                <w:b/>
                <w:bCs/>
                <w:sz w:val="24"/>
              </w:rPr>
            </w:pPr>
            <w:r w:rsidRPr="008B7460">
              <w:rPr>
                <w:rFonts w:ascii="Times New Roman" w:hAnsi="Times New Roman" w:cs="Times New Roman"/>
                <w:b/>
                <w:bCs/>
                <w:sz w:val="24"/>
              </w:rPr>
              <w:t>год</w:t>
            </w:r>
          </w:p>
        </w:tc>
      </w:tr>
      <w:tr w:rsidR="00B4700F" w:rsidTr="00B4700F">
        <w:tc>
          <w:tcPr>
            <w:tcW w:w="513" w:type="dxa"/>
          </w:tcPr>
          <w:p w:rsidR="00B4700F" w:rsidRPr="001C03E7" w:rsidRDefault="00B4700F" w:rsidP="00B4700F">
            <w:pPr>
              <w:jc w:val="center"/>
              <w:rPr>
                <w:rFonts w:ascii="Times New Roman" w:hAnsi="Times New Roman" w:cs="Times New Roman"/>
              </w:rPr>
            </w:pPr>
            <w:r w:rsidRPr="001C03E7">
              <w:rPr>
                <w:rFonts w:ascii="Times New Roman" w:hAnsi="Times New Roman" w:cs="Times New Roman"/>
              </w:rPr>
              <w:t>1.</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Число общедоступных (публичных) библиотек</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2.</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Фонд общедоступных  (публичных) библиотек</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экземпляр</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180287</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167190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160597</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157341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154595</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3.</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Число пользователей общедоступных (публичных) библиотек</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16968</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16441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15295</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12778</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12777</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4.</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Число учреждений культурно-досугового типа</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5.</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Число мест в учреждениях культурно-досугового типа</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место</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2780</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2620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2670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2670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2596</w:t>
            </w:r>
          </w:p>
        </w:tc>
      </w:tr>
      <w:tr w:rsidR="00B4700F" w:rsidTr="00B4700F">
        <w:tc>
          <w:tcPr>
            <w:tcW w:w="513" w:type="dxa"/>
          </w:tcPr>
          <w:p w:rsidR="00B4700F" w:rsidRPr="001C03E7" w:rsidRDefault="00B4700F" w:rsidP="00B4700F">
            <w:pPr>
              <w:jc w:val="center"/>
              <w:rPr>
                <w:rFonts w:ascii="Times New Roman" w:hAnsi="Times New Roman" w:cs="Times New Roman"/>
              </w:rPr>
            </w:pPr>
            <w:r>
              <w:rPr>
                <w:rFonts w:ascii="Times New Roman" w:hAnsi="Times New Roman" w:cs="Times New Roman"/>
              </w:rPr>
              <w:t>6.</w:t>
            </w:r>
          </w:p>
        </w:tc>
        <w:tc>
          <w:tcPr>
            <w:tcW w:w="1982" w:type="dxa"/>
          </w:tcPr>
          <w:p w:rsidR="00B4700F" w:rsidRPr="005531C7" w:rsidRDefault="00B4700F" w:rsidP="00B4700F">
            <w:pPr>
              <w:rPr>
                <w:rFonts w:ascii="Times New Roman" w:hAnsi="Times New Roman" w:cs="Times New Roman"/>
                <w:sz w:val="24"/>
                <w:szCs w:val="24"/>
              </w:rPr>
            </w:pPr>
            <w:r>
              <w:rPr>
                <w:rFonts w:ascii="Times New Roman" w:hAnsi="Times New Roman" w:cs="Times New Roman"/>
                <w:sz w:val="24"/>
                <w:szCs w:val="24"/>
              </w:rPr>
              <w:t>Количество созданных центров культурного развития</w:t>
            </w:r>
          </w:p>
        </w:tc>
        <w:tc>
          <w:tcPr>
            <w:tcW w:w="1268"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1</w:t>
            </w:r>
          </w:p>
        </w:tc>
        <w:tc>
          <w:tcPr>
            <w:tcW w:w="1161"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c>
          <w:tcPr>
            <w:tcW w:w="1162" w:type="dxa"/>
          </w:tcPr>
          <w:p w:rsidR="00B4700F" w:rsidRPr="005531C7" w:rsidRDefault="00B4700F" w:rsidP="00B4700F">
            <w:pPr>
              <w:jc w:val="center"/>
              <w:rPr>
                <w:rFonts w:ascii="Times New Roman" w:hAnsi="Times New Roman" w:cs="Times New Roman"/>
                <w:sz w:val="24"/>
                <w:szCs w:val="24"/>
              </w:rPr>
            </w:pPr>
            <w:r>
              <w:rPr>
                <w:rFonts w:ascii="Times New Roman" w:hAnsi="Times New Roman" w:cs="Times New Roman"/>
                <w:sz w:val="24"/>
                <w:szCs w:val="24"/>
              </w:rPr>
              <w:t>0</w:t>
            </w:r>
          </w:p>
        </w:tc>
      </w:tr>
    </w:tbl>
    <w:p w:rsidR="00B4700F" w:rsidRPr="00D3311F" w:rsidRDefault="00B4700F" w:rsidP="00B4700F">
      <w:pPr>
        <w:spacing w:after="0" w:line="240" w:lineRule="auto"/>
        <w:jc w:val="both"/>
        <w:rPr>
          <w:rFonts w:ascii="Times New Roman" w:hAnsi="Times New Roman" w:cs="Times New Roman"/>
          <w:sz w:val="28"/>
          <w:szCs w:val="28"/>
        </w:rPr>
      </w:pPr>
    </w:p>
    <w:p w:rsidR="00B4700F" w:rsidRPr="00D3311F" w:rsidRDefault="00B4700F" w:rsidP="00B415C0">
      <w:pPr>
        <w:spacing w:after="0" w:line="240" w:lineRule="auto"/>
        <w:contextualSpacing/>
        <w:jc w:val="both"/>
        <w:rPr>
          <w:rFonts w:ascii="Times New Roman" w:hAnsi="Times New Roman" w:cs="Times New Roman"/>
          <w:sz w:val="28"/>
          <w:szCs w:val="28"/>
        </w:rPr>
      </w:pPr>
      <w:r w:rsidRPr="00D3311F">
        <w:rPr>
          <w:rFonts w:ascii="Times New Roman" w:hAnsi="Times New Roman" w:cs="Times New Roman"/>
          <w:sz w:val="28"/>
          <w:szCs w:val="28"/>
        </w:rPr>
        <w:tab/>
        <w:t>Всего за  2017 год по культурно-досуговым учреждениям было проведено культурно-массовых мероприятий в количестве 3083, обслужено 137155 человек. В учреждениях культуры действует 130 клубных формирований, число участников в них 1379 человек, по сравнению с 2013 годом, число клубных формирований составляло 140, участников 1542 чел.</w:t>
      </w:r>
    </w:p>
    <w:p w:rsidR="00B4700F" w:rsidRPr="00D3311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3311F">
        <w:rPr>
          <w:rFonts w:ascii="Times New Roman" w:hAnsi="Times New Roman" w:cs="Times New Roman"/>
          <w:sz w:val="28"/>
          <w:szCs w:val="28"/>
        </w:rPr>
        <w:t>В последние годы продолжает сохраняться тенденция к уменьшению общей численности библиотечных фондов. Количество поступивших экземпляров меньше количества выбывших. Это связано со списанием устаревшей и ветхой литературы, процент которой в наших библиотеках</w:t>
      </w:r>
      <w:r>
        <w:rPr>
          <w:rFonts w:ascii="Times New Roman" w:hAnsi="Times New Roman" w:cs="Times New Roman"/>
          <w:sz w:val="28"/>
          <w:szCs w:val="28"/>
        </w:rPr>
        <w:t>,</w:t>
      </w:r>
      <w:r w:rsidRPr="00D3311F">
        <w:rPr>
          <w:rFonts w:ascii="Times New Roman" w:hAnsi="Times New Roman" w:cs="Times New Roman"/>
          <w:sz w:val="28"/>
          <w:szCs w:val="28"/>
        </w:rPr>
        <w:t xml:space="preserve"> по прежнему остается высоким. Книжный фонд составля</w:t>
      </w:r>
      <w:r>
        <w:rPr>
          <w:rFonts w:ascii="Times New Roman" w:hAnsi="Times New Roman" w:cs="Times New Roman"/>
          <w:sz w:val="28"/>
          <w:szCs w:val="28"/>
        </w:rPr>
        <w:t>л</w:t>
      </w:r>
      <w:r w:rsidRPr="00D3311F">
        <w:rPr>
          <w:rFonts w:ascii="Times New Roman" w:hAnsi="Times New Roman" w:cs="Times New Roman"/>
          <w:sz w:val="28"/>
          <w:szCs w:val="28"/>
        </w:rPr>
        <w:t xml:space="preserve"> в 2017 году 154595 экземпляров, в 2013 году – </w:t>
      </w:r>
      <w:r>
        <w:rPr>
          <w:rFonts w:ascii="Times New Roman" w:hAnsi="Times New Roman" w:cs="Times New Roman"/>
          <w:sz w:val="28"/>
          <w:szCs w:val="28"/>
        </w:rPr>
        <w:t>180287</w:t>
      </w:r>
      <w:r w:rsidRPr="00D3311F">
        <w:rPr>
          <w:rFonts w:ascii="Times New Roman" w:hAnsi="Times New Roman" w:cs="Times New Roman"/>
          <w:sz w:val="28"/>
          <w:szCs w:val="28"/>
        </w:rPr>
        <w:t xml:space="preserve"> экземпляров (уменьшился на 14</w:t>
      </w:r>
      <w:r>
        <w:rPr>
          <w:rFonts w:ascii="Times New Roman" w:hAnsi="Times New Roman" w:cs="Times New Roman"/>
          <w:sz w:val="28"/>
          <w:szCs w:val="28"/>
        </w:rPr>
        <w:t>,2</w:t>
      </w:r>
      <w:r w:rsidRPr="00D3311F">
        <w:rPr>
          <w:rFonts w:ascii="Times New Roman" w:hAnsi="Times New Roman" w:cs="Times New Roman"/>
          <w:sz w:val="28"/>
          <w:szCs w:val="28"/>
        </w:rPr>
        <w:t xml:space="preserve"> %). </w:t>
      </w:r>
      <w:r>
        <w:rPr>
          <w:rFonts w:ascii="Times New Roman" w:hAnsi="Times New Roman" w:cs="Times New Roman"/>
          <w:sz w:val="28"/>
          <w:szCs w:val="28"/>
        </w:rPr>
        <w:t>По указанной причине снизилось количество пользователей  общедоступных библиотек на 4191 человек  к численности пользователей в 2013 году.</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w:t>
      </w:r>
      <w:r w:rsidRPr="00D3311F">
        <w:rPr>
          <w:rFonts w:ascii="Times New Roman" w:hAnsi="Times New Roman" w:cs="Times New Roman"/>
          <w:sz w:val="28"/>
          <w:szCs w:val="28"/>
        </w:rPr>
        <w:t>снащение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энергоэффективными приборами освещения зданий, подключение к сети «Интернет»</w:t>
      </w:r>
      <w:r>
        <w:rPr>
          <w:rFonts w:ascii="Times New Roman" w:hAnsi="Times New Roman" w:cs="Times New Roman"/>
          <w:sz w:val="28"/>
          <w:szCs w:val="28"/>
        </w:rPr>
        <w:t xml:space="preserve"> не достаточно, </w:t>
      </w:r>
      <w:r w:rsidRPr="00D3311F">
        <w:rPr>
          <w:rFonts w:ascii="Times New Roman" w:hAnsi="Times New Roman" w:cs="Times New Roman"/>
          <w:sz w:val="28"/>
          <w:szCs w:val="28"/>
        </w:rPr>
        <w:t>развитие информационно-коммуникационной инфраструктуры и виртуального культурного пространства осуществляется н</w:t>
      </w:r>
      <w:r>
        <w:rPr>
          <w:rFonts w:ascii="Times New Roman" w:hAnsi="Times New Roman" w:cs="Times New Roman"/>
          <w:sz w:val="28"/>
          <w:szCs w:val="28"/>
        </w:rPr>
        <w:t>изкими</w:t>
      </w:r>
      <w:r w:rsidRPr="00D3311F">
        <w:rPr>
          <w:rFonts w:ascii="Times New Roman" w:hAnsi="Times New Roman" w:cs="Times New Roman"/>
          <w:sz w:val="28"/>
          <w:szCs w:val="28"/>
        </w:rPr>
        <w:t xml:space="preserve"> темпами.</w:t>
      </w:r>
    </w:p>
    <w:p w:rsidR="00B4700F" w:rsidRPr="005851FE" w:rsidRDefault="00B4700F" w:rsidP="00B415C0">
      <w:pPr>
        <w:spacing w:after="0" w:line="240" w:lineRule="auto"/>
        <w:contextualSpacing/>
        <w:jc w:val="both"/>
        <w:rPr>
          <w:rFonts w:ascii="Times New Roman" w:hAnsi="Times New Roman" w:cs="Times New Roman"/>
          <w:sz w:val="28"/>
          <w:szCs w:val="28"/>
        </w:rPr>
      </w:pPr>
      <w:r w:rsidRPr="005851FE">
        <w:rPr>
          <w:rFonts w:ascii="Times New Roman" w:hAnsi="Times New Roman" w:cs="Times New Roman"/>
          <w:sz w:val="28"/>
          <w:szCs w:val="28"/>
        </w:rPr>
        <w:t>Это не позволяет в полной мере обеспечить внедрение электронных услуг, ведение электронного каталога в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Развитие виртуальной инфраструктуры позволит получить доступ к информационным ресурсам библиотечного сообщества края.</w:t>
      </w:r>
    </w:p>
    <w:p w:rsidR="00B4700F" w:rsidRPr="005851FE"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w:t>
      </w:r>
      <w:r w:rsidRPr="005851FE">
        <w:rPr>
          <w:rFonts w:ascii="Times New Roman" w:hAnsi="Times New Roman" w:cs="Times New Roman"/>
          <w:sz w:val="28"/>
          <w:szCs w:val="28"/>
        </w:rPr>
        <w:t>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Чернышевского района  ка</w:t>
      </w:r>
      <w:r>
        <w:rPr>
          <w:rFonts w:ascii="Times New Roman" w:hAnsi="Times New Roman" w:cs="Times New Roman"/>
          <w:sz w:val="28"/>
          <w:szCs w:val="28"/>
        </w:rPr>
        <w:t>к  места постоянного жительства.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в 2017 году 44 %, в 2013 году составляла 72,7 %.</w:t>
      </w:r>
    </w:p>
    <w:p w:rsidR="00B4700F" w:rsidRPr="00D26D58"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26D58">
        <w:rPr>
          <w:rFonts w:ascii="Times New Roman" w:hAnsi="Times New Roman" w:cs="Times New Roman"/>
          <w:sz w:val="28"/>
          <w:szCs w:val="28"/>
        </w:rPr>
        <w:t>В капитальном ремонте и реконструкции нуждается большинство зданий учреждений культуры, некоторые из них находятся  в аварийном состоянии. Сохраняется  сложная  ситуация – в учреждениях культурно-досугового типа в сельской местности, где срок эксплуатации  70%  зданий  составляет 50 – 100 лет. Существует потребность в строительстве типового досугового учреждения в пгт. Чернышевск с населением около 1</w:t>
      </w:r>
      <w:r>
        <w:rPr>
          <w:rFonts w:ascii="Times New Roman" w:hAnsi="Times New Roman" w:cs="Times New Roman"/>
          <w:sz w:val="28"/>
          <w:szCs w:val="28"/>
        </w:rPr>
        <w:t>3 тыс.</w:t>
      </w:r>
      <w:r w:rsidRPr="00D26D58">
        <w:rPr>
          <w:rFonts w:ascii="Times New Roman" w:hAnsi="Times New Roman" w:cs="Times New Roman"/>
          <w:sz w:val="28"/>
          <w:szCs w:val="28"/>
        </w:rPr>
        <w:t xml:space="preserve"> чел. В сельских поселениях «Новооловское», «Алеурское» и «Урюмское» также остро стоит вопрос в строительстве домов культуры. </w:t>
      </w:r>
    </w:p>
    <w:p w:rsidR="00B4700F" w:rsidRDefault="00B4700F" w:rsidP="00B415C0">
      <w:pPr>
        <w:spacing w:after="0" w:line="240" w:lineRule="auto"/>
        <w:contextualSpacing/>
        <w:jc w:val="both"/>
        <w:rPr>
          <w:rFonts w:ascii="Times New Roman" w:hAnsi="Times New Roman" w:cs="Times New Roman"/>
          <w:sz w:val="28"/>
          <w:szCs w:val="28"/>
        </w:rPr>
      </w:pPr>
      <w:r>
        <w:rPr>
          <w:b/>
        </w:rPr>
        <w:tab/>
      </w:r>
      <w:r w:rsidRPr="00993FCC">
        <w:rPr>
          <w:rFonts w:ascii="Times New Roman" w:hAnsi="Times New Roman" w:cs="Times New Roman"/>
          <w:sz w:val="28"/>
          <w:szCs w:val="28"/>
        </w:rPr>
        <w:t xml:space="preserve">В учреждениях  дополнительного образования детей численность учащихся составляет 225 человек (2017/2018 год), выпущено выпускников 16 человек. Численность учащихся по предпрофессиональным  программам  составляет 190 человек. Численность преподавателей составляет 17 человек. </w:t>
      </w:r>
    </w:p>
    <w:p w:rsidR="00B4700F" w:rsidRPr="00572BE2" w:rsidRDefault="00B4700F" w:rsidP="00B415C0">
      <w:pPr>
        <w:pStyle w:val="15"/>
        <w:ind w:firstLine="567"/>
        <w:contextualSpacing/>
        <w:jc w:val="both"/>
        <w:rPr>
          <w:rFonts w:ascii="Times New Roman" w:hAnsi="Times New Roman"/>
          <w:sz w:val="28"/>
          <w:szCs w:val="28"/>
        </w:rPr>
      </w:pPr>
      <w:r w:rsidRPr="00572BE2">
        <w:rPr>
          <w:rFonts w:ascii="Times New Roman" w:hAnsi="Times New Roman"/>
          <w:sz w:val="28"/>
          <w:szCs w:val="28"/>
        </w:rPr>
        <w:t>Учреждение допо</w:t>
      </w:r>
      <w:r>
        <w:rPr>
          <w:rFonts w:ascii="Times New Roman" w:hAnsi="Times New Roman"/>
          <w:sz w:val="28"/>
          <w:szCs w:val="28"/>
        </w:rPr>
        <w:t>лнительного образования  Детская школа искусств дает возможность детям трех городских поселений: Аксеново – Зиловское, Жирекенское и Чернышевское  пройти обучение по трем</w:t>
      </w:r>
      <w:r w:rsidRPr="00572BE2">
        <w:rPr>
          <w:rFonts w:ascii="Times New Roman" w:hAnsi="Times New Roman"/>
          <w:sz w:val="28"/>
          <w:szCs w:val="28"/>
        </w:rPr>
        <w:t xml:space="preserve"> различным направлениям творчес</w:t>
      </w:r>
      <w:r>
        <w:rPr>
          <w:rFonts w:ascii="Times New Roman" w:hAnsi="Times New Roman"/>
          <w:sz w:val="28"/>
          <w:szCs w:val="28"/>
        </w:rPr>
        <w:t>тва: музыкальное искусство, хореографическое искусство и художественное искусство</w:t>
      </w:r>
      <w:r w:rsidRPr="00572BE2">
        <w:rPr>
          <w:rFonts w:ascii="Times New Roman" w:hAnsi="Times New Roman"/>
          <w:sz w:val="28"/>
          <w:szCs w:val="28"/>
        </w:rPr>
        <w:t>. Учащиеся  ДШИ ежегодно успешно прин</w:t>
      </w:r>
      <w:r>
        <w:rPr>
          <w:rFonts w:ascii="Times New Roman" w:hAnsi="Times New Roman"/>
          <w:sz w:val="28"/>
          <w:szCs w:val="28"/>
        </w:rPr>
        <w:t>имают участие в</w:t>
      </w:r>
      <w:r w:rsidRPr="00572BE2">
        <w:rPr>
          <w:rFonts w:ascii="Times New Roman" w:hAnsi="Times New Roman"/>
          <w:sz w:val="28"/>
          <w:szCs w:val="28"/>
        </w:rPr>
        <w:t xml:space="preserve"> кон</w:t>
      </w:r>
      <w:r>
        <w:rPr>
          <w:rFonts w:ascii="Times New Roman" w:hAnsi="Times New Roman"/>
          <w:sz w:val="28"/>
          <w:szCs w:val="28"/>
        </w:rPr>
        <w:t xml:space="preserve">курсах разных уровней: Ежегодный </w:t>
      </w:r>
      <w:r w:rsidRPr="00410B6B">
        <w:rPr>
          <w:rFonts w:ascii="Times New Roman" w:hAnsi="Times New Roman"/>
          <w:sz w:val="28"/>
          <w:szCs w:val="28"/>
        </w:rPr>
        <w:t xml:space="preserve"> </w:t>
      </w:r>
      <w:r>
        <w:rPr>
          <w:rFonts w:ascii="Times New Roman" w:hAnsi="Times New Roman"/>
          <w:sz w:val="28"/>
          <w:szCs w:val="28"/>
        </w:rPr>
        <w:t>Международный фестиваль детско – юношеского творчества «Гураненок»; Международный конкурс изобразительного искусства «Даурский заповедник»; Всероссийский конкурс изобразительного искусства «Звезда спасения»; Региональный конкурс «Забайкалье против наркотиков»; ежегодный краевой конкурс детской эстрадной песни «Музыкальный дождик»; кустовой конкурс юных пианистов «Наши надежды» (п.Первомайский) и др</w:t>
      </w:r>
      <w:r w:rsidRPr="00572BE2">
        <w:rPr>
          <w:rFonts w:ascii="Times New Roman" w:hAnsi="Times New Roman"/>
          <w:sz w:val="28"/>
          <w:szCs w:val="28"/>
        </w:rPr>
        <w:t xml:space="preserve">. </w:t>
      </w:r>
    </w:p>
    <w:p w:rsidR="00B4700F" w:rsidRPr="00DF0B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0B74">
        <w:rPr>
          <w:rFonts w:ascii="Times New Roman" w:hAnsi="Times New Roman" w:cs="Times New Roman"/>
          <w:sz w:val="28"/>
          <w:szCs w:val="28"/>
        </w:rPr>
        <w:t>МУК Районный краеведческий музей посетило 2848 человек (в 2013 году – 2821 чел.)</w:t>
      </w:r>
      <w:r>
        <w:rPr>
          <w:rFonts w:ascii="Times New Roman" w:hAnsi="Times New Roman" w:cs="Times New Roman"/>
          <w:sz w:val="28"/>
          <w:szCs w:val="28"/>
        </w:rPr>
        <w:t>. П</w:t>
      </w:r>
      <w:r w:rsidRPr="00DF0B74">
        <w:rPr>
          <w:rFonts w:ascii="Times New Roman" w:hAnsi="Times New Roman" w:cs="Times New Roman"/>
          <w:sz w:val="28"/>
          <w:szCs w:val="28"/>
        </w:rPr>
        <w:t xml:space="preserve">роведено 510 экскурсий (2013 год – 407). </w:t>
      </w:r>
    </w:p>
    <w:p w:rsidR="00B4700F" w:rsidRDefault="00B4700F" w:rsidP="00B415C0">
      <w:pPr>
        <w:spacing w:after="0" w:line="240" w:lineRule="auto"/>
        <w:ind w:firstLine="709"/>
        <w:contextualSpacing/>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При анализе сферы  «культура»  выявлены следующие </w:t>
      </w:r>
      <w:r w:rsidRPr="00F22E55">
        <w:rPr>
          <w:rFonts w:ascii="Times New Roman" w:hAnsi="Times New Roman" w:cs="Times New Roman"/>
          <w:b/>
          <w:color w:val="000000"/>
          <w:sz w:val="28"/>
          <w:szCs w:val="28"/>
        </w:rPr>
        <w:t>проблемы:</w:t>
      </w:r>
    </w:p>
    <w:p w:rsidR="00B4700F" w:rsidRDefault="00B4700F" w:rsidP="00B415C0">
      <w:pPr>
        <w:spacing w:after="0" w:line="240" w:lineRule="auto"/>
        <w:ind w:firstLine="709"/>
        <w:contextualSpacing/>
        <w:jc w:val="both"/>
        <w:rPr>
          <w:rFonts w:ascii="Times New Roman" w:hAnsi="Times New Roman" w:cs="Times New Roman"/>
          <w:iCs/>
          <w:color w:val="000000"/>
          <w:sz w:val="28"/>
          <w:szCs w:val="28"/>
        </w:rPr>
      </w:pPr>
      <w:r>
        <w:rPr>
          <w:i/>
          <w:iCs/>
          <w:color w:val="000000"/>
          <w:sz w:val="28"/>
          <w:szCs w:val="28"/>
        </w:rPr>
        <w:t>-</w:t>
      </w:r>
      <w:r w:rsidRPr="00944D61">
        <w:rPr>
          <w:rFonts w:ascii="Times New Roman" w:hAnsi="Times New Roman" w:cs="Times New Roman"/>
          <w:iCs/>
          <w:color w:val="000000"/>
          <w:sz w:val="28"/>
          <w:szCs w:val="28"/>
        </w:rPr>
        <w:t>сохран</w:t>
      </w:r>
      <w:r>
        <w:rPr>
          <w:rFonts w:ascii="Times New Roman" w:hAnsi="Times New Roman" w:cs="Times New Roman"/>
          <w:iCs/>
          <w:color w:val="000000"/>
          <w:sz w:val="28"/>
          <w:szCs w:val="28"/>
        </w:rPr>
        <w:t>ение</w:t>
      </w:r>
      <w:r w:rsidRPr="00944D61">
        <w:rPr>
          <w:rFonts w:ascii="Times New Roman" w:hAnsi="Times New Roman" w:cs="Times New Roman"/>
          <w:iCs/>
          <w:color w:val="000000"/>
          <w:sz w:val="28"/>
          <w:szCs w:val="28"/>
        </w:rPr>
        <w:t xml:space="preserve"> дифференциаци</w:t>
      </w:r>
      <w:r>
        <w:rPr>
          <w:rFonts w:ascii="Times New Roman" w:hAnsi="Times New Roman" w:cs="Times New Roman"/>
          <w:iCs/>
          <w:color w:val="000000"/>
          <w:sz w:val="28"/>
          <w:szCs w:val="28"/>
        </w:rPr>
        <w:t>и</w:t>
      </w:r>
      <w:r w:rsidRPr="00944D61">
        <w:rPr>
          <w:rFonts w:ascii="Times New Roman" w:hAnsi="Times New Roman" w:cs="Times New Roman"/>
          <w:iCs/>
          <w:color w:val="000000"/>
          <w:sz w:val="28"/>
          <w:szCs w:val="28"/>
        </w:rPr>
        <w:t xml:space="preserve"> в уровне доступа к культурным благ</w:t>
      </w:r>
      <w:r>
        <w:rPr>
          <w:rFonts w:ascii="Times New Roman" w:hAnsi="Times New Roman" w:cs="Times New Roman"/>
          <w:iCs/>
          <w:color w:val="000000"/>
          <w:sz w:val="28"/>
          <w:szCs w:val="28"/>
        </w:rPr>
        <w:t>ам по территориальному признаку;</w:t>
      </w:r>
    </w:p>
    <w:p w:rsidR="00B4700F" w:rsidRPr="00BA35E2" w:rsidRDefault="00B4700F" w:rsidP="00B415C0">
      <w:pPr>
        <w:spacing w:after="0" w:line="240" w:lineRule="auto"/>
        <w:ind w:firstLine="709"/>
        <w:contextualSpacing/>
        <w:jc w:val="both"/>
        <w:rPr>
          <w:rFonts w:ascii="Times New Roman" w:hAnsi="Times New Roman" w:cs="Times New Roman"/>
          <w:color w:val="000000"/>
          <w:sz w:val="28"/>
          <w:szCs w:val="28"/>
        </w:rPr>
      </w:pPr>
      <w:r w:rsidRPr="00BA35E2">
        <w:rPr>
          <w:rFonts w:ascii="Times New Roman" w:hAnsi="Times New Roman" w:cs="Times New Roman"/>
          <w:iCs/>
          <w:color w:val="000000"/>
          <w:sz w:val="28"/>
          <w:szCs w:val="28"/>
        </w:rPr>
        <w:t>-дефицит высококвалифицированных кадров, потребность в молодых специалистах;</w:t>
      </w:r>
      <w:r w:rsidRPr="00BA35E2">
        <w:rPr>
          <w:rFonts w:ascii="Times New Roman" w:hAnsi="Times New Roman" w:cs="Times New Roman"/>
          <w:color w:val="000000"/>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-недостаточность количества учреждений культурно-досугового типа на территории района;</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A95082">
        <w:rPr>
          <w:rFonts w:ascii="Times New Roman" w:hAnsi="Times New Roman"/>
          <w:iCs/>
          <w:color w:val="000000"/>
          <w:sz w:val="28"/>
          <w:szCs w:val="28"/>
        </w:rPr>
        <w:t>-развитие информационно-коммуникационной инфраструктуры и виртуального культурного пространства осуществляется недостаточными темпами</w:t>
      </w:r>
      <w:r>
        <w:rPr>
          <w:rFonts w:ascii="Times New Roman" w:hAnsi="Times New Roman"/>
          <w:iCs/>
          <w:color w:val="000000"/>
          <w:sz w:val="28"/>
          <w:szCs w:val="28"/>
        </w:rPr>
        <w:t xml:space="preserve">, </w:t>
      </w:r>
      <w:r>
        <w:rPr>
          <w:rFonts w:ascii="Times New Roman" w:hAnsi="Times New Roman" w:cs="Times New Roman"/>
          <w:sz w:val="28"/>
          <w:szCs w:val="28"/>
        </w:rPr>
        <w:t xml:space="preserve">практически отсутствует </w:t>
      </w:r>
      <w:r w:rsidRPr="00D3311F">
        <w:rPr>
          <w:rFonts w:ascii="Times New Roman" w:hAnsi="Times New Roman" w:cs="Times New Roman"/>
          <w:sz w:val="28"/>
          <w:szCs w:val="28"/>
        </w:rPr>
        <w:t>подключение к сети «Интернет»</w:t>
      </w:r>
      <w:r>
        <w:rPr>
          <w:rFonts w:ascii="Times New Roman" w:hAnsi="Times New Roman" w:cs="Times New Roman"/>
          <w:sz w:val="28"/>
          <w:szCs w:val="28"/>
        </w:rPr>
        <w:t>;</w:t>
      </w:r>
    </w:p>
    <w:p w:rsidR="00B4700F" w:rsidRPr="009561C1"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-на низком уровне</w:t>
      </w:r>
      <w:r w:rsidRPr="009561C1">
        <w:rPr>
          <w:rFonts w:ascii="Times New Roman" w:hAnsi="Times New Roman" w:cs="Times New Roman"/>
          <w:sz w:val="28"/>
          <w:szCs w:val="28"/>
        </w:rPr>
        <w:t xml:space="preserve"> </w:t>
      </w:r>
      <w:r>
        <w:rPr>
          <w:rFonts w:ascii="Times New Roman" w:hAnsi="Times New Roman" w:cs="Times New Roman"/>
          <w:sz w:val="28"/>
          <w:szCs w:val="28"/>
        </w:rPr>
        <w:t>о</w:t>
      </w:r>
      <w:r w:rsidRPr="00D3311F">
        <w:rPr>
          <w:rFonts w:ascii="Times New Roman" w:hAnsi="Times New Roman" w:cs="Times New Roman"/>
          <w:sz w:val="28"/>
          <w:szCs w:val="28"/>
        </w:rPr>
        <w:t>снащен</w:t>
      </w:r>
      <w:r>
        <w:rPr>
          <w:rFonts w:ascii="Times New Roman" w:hAnsi="Times New Roman" w:cs="Times New Roman"/>
          <w:sz w:val="28"/>
          <w:szCs w:val="28"/>
        </w:rPr>
        <w:t>ие</w:t>
      </w:r>
      <w:r w:rsidRPr="00D3311F">
        <w:rPr>
          <w:rFonts w:ascii="Times New Roman" w:hAnsi="Times New Roman" w:cs="Times New Roman"/>
          <w:sz w:val="28"/>
          <w:szCs w:val="28"/>
        </w:rPr>
        <w:t xml:space="preserve"> учреждений культуры современным оборудованием, компьютерной  техникой,  музыкальными  инструментами, средствами охранной и пожарной безопасности, современными и энергоэффективными приборами освещения зданий, </w:t>
      </w:r>
      <w:r>
        <w:rPr>
          <w:rFonts w:ascii="Times New Roman" w:hAnsi="Times New Roman" w:cs="Times New Roman"/>
          <w:sz w:val="28"/>
          <w:szCs w:val="28"/>
        </w:rPr>
        <w:t>-</w:t>
      </w:r>
      <w:r w:rsidRPr="009561C1">
        <w:rPr>
          <w:rFonts w:ascii="Times New Roman" w:hAnsi="Times New Roman" w:cs="Times New Roman"/>
          <w:sz w:val="28"/>
          <w:szCs w:val="28"/>
        </w:rPr>
        <w:t xml:space="preserve"> </w:t>
      </w:r>
      <w:r>
        <w:rPr>
          <w:rFonts w:ascii="Times New Roman" w:hAnsi="Times New Roman" w:cs="Times New Roman"/>
          <w:sz w:val="28"/>
          <w:szCs w:val="28"/>
        </w:rPr>
        <w:t>значительная доля муниципальных учреждений культуры, здания которых находятся в аварийном состоянии или требуют капитального ремонта.</w:t>
      </w:r>
    </w:p>
    <w:p w:rsidR="00B4700F" w:rsidRDefault="00B4700F" w:rsidP="00B415C0">
      <w:pPr>
        <w:spacing w:after="0" w:line="240" w:lineRule="auto"/>
        <w:contextualSpacing/>
        <w:jc w:val="both"/>
        <w:rPr>
          <w:rFonts w:ascii="Times New Roman" w:hAnsi="Times New Roman" w:cs="Times New Roman"/>
          <w:b/>
          <w:sz w:val="28"/>
          <w:szCs w:val="28"/>
        </w:rPr>
      </w:pPr>
    </w:p>
    <w:p w:rsidR="00B4700F" w:rsidRPr="009A305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t xml:space="preserve">2.2.3. Анализ развития </w:t>
      </w:r>
      <w:r w:rsidRPr="00D75E9D">
        <w:rPr>
          <w:rFonts w:ascii="Times New Roman" w:hAnsi="Times New Roman" w:cs="Times New Roman"/>
          <w:b/>
          <w:sz w:val="28"/>
          <w:szCs w:val="28"/>
        </w:rPr>
        <w:t>физической культуры  и спорта</w:t>
      </w:r>
    </w:p>
    <w:p w:rsidR="00B4700F" w:rsidRPr="006B2F4C" w:rsidRDefault="00B4700F" w:rsidP="00B415C0">
      <w:pPr>
        <w:spacing w:after="0" w:line="240" w:lineRule="auto"/>
        <w:ind w:firstLine="709"/>
        <w:contextualSpacing/>
        <w:jc w:val="right"/>
        <w:rPr>
          <w:rFonts w:ascii="Times New Roman" w:hAnsi="Times New Roman" w:cs="Times New Roman"/>
          <w:sz w:val="24"/>
          <w:szCs w:val="24"/>
        </w:rPr>
      </w:pPr>
      <w:r w:rsidRPr="007E29AC">
        <w:rPr>
          <w:sz w:val="28"/>
          <w:szCs w:val="28"/>
        </w:rPr>
        <w:t xml:space="preserve">  </w:t>
      </w:r>
      <w:r w:rsidRPr="006B2F4C">
        <w:rPr>
          <w:rFonts w:ascii="Times New Roman" w:hAnsi="Times New Roman" w:cs="Times New Roman"/>
          <w:sz w:val="24"/>
          <w:szCs w:val="24"/>
        </w:rPr>
        <w:t xml:space="preserve">Таблица </w:t>
      </w:r>
      <w:r>
        <w:rPr>
          <w:rFonts w:ascii="Times New Roman" w:hAnsi="Times New Roman" w:cs="Times New Roman"/>
          <w:sz w:val="24"/>
          <w:szCs w:val="24"/>
        </w:rPr>
        <w:t>№ 7</w:t>
      </w:r>
      <w:r w:rsidRPr="006B2F4C">
        <w:rPr>
          <w:rFonts w:ascii="Times New Roman" w:hAnsi="Times New Roman" w:cs="Times New Roman"/>
          <w:sz w:val="24"/>
          <w:szCs w:val="24"/>
        </w:rPr>
        <w:t xml:space="preserve"> </w:t>
      </w:r>
    </w:p>
    <w:p w:rsidR="00B4700F" w:rsidRPr="006B2F4C" w:rsidRDefault="00B4700F" w:rsidP="00B415C0">
      <w:pPr>
        <w:spacing w:after="0" w:line="240" w:lineRule="auto"/>
        <w:ind w:firstLine="709"/>
        <w:contextualSpacing/>
        <w:jc w:val="right"/>
        <w:rPr>
          <w:rFonts w:ascii="Times New Roman" w:hAnsi="Times New Roman" w:cs="Times New Roman"/>
          <w:sz w:val="24"/>
          <w:szCs w:val="24"/>
        </w:rPr>
      </w:pPr>
    </w:p>
    <w:p w:rsidR="00B4700F" w:rsidRPr="009C2F98" w:rsidRDefault="00B4700F" w:rsidP="00B415C0">
      <w:pPr>
        <w:spacing w:after="0" w:line="240" w:lineRule="auto"/>
        <w:ind w:firstLine="709"/>
        <w:contextualSpacing/>
        <w:jc w:val="center"/>
        <w:rPr>
          <w:rFonts w:ascii="Times New Roman" w:hAnsi="Times New Roman" w:cs="Times New Roman"/>
          <w:b/>
          <w:sz w:val="26"/>
          <w:szCs w:val="26"/>
        </w:rPr>
      </w:pPr>
      <w:r w:rsidRPr="009C2F98">
        <w:rPr>
          <w:rFonts w:ascii="Times New Roman" w:hAnsi="Times New Roman" w:cs="Times New Roman"/>
          <w:b/>
          <w:sz w:val="26"/>
          <w:szCs w:val="26"/>
        </w:rPr>
        <w:t>Спортивные сооружения, численность лиц, занимающихся  физической культурой и спортом в муниципальном районе «Чернышевский район»</w:t>
      </w:r>
    </w:p>
    <w:p w:rsidR="00B4700F" w:rsidRDefault="00B4700F" w:rsidP="00B4700F">
      <w:pPr>
        <w:ind w:firstLine="709"/>
        <w:contextualSpacing/>
        <w:jc w:val="right"/>
        <w:rPr>
          <w:rFonts w:ascii="Times New Roman" w:hAnsi="Times New Roman" w:cs="Times New Roman"/>
          <w:sz w:val="24"/>
          <w:szCs w:val="24"/>
        </w:rPr>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76"/>
        <w:gridCol w:w="2504"/>
        <w:gridCol w:w="1258"/>
        <w:gridCol w:w="1102"/>
        <w:gridCol w:w="1102"/>
        <w:gridCol w:w="1102"/>
        <w:gridCol w:w="979"/>
        <w:gridCol w:w="948"/>
      </w:tblGrid>
      <w:tr w:rsidR="00B4700F" w:rsidTr="00B4700F">
        <w:tc>
          <w:tcPr>
            <w:tcW w:w="576" w:type="dxa"/>
          </w:tcPr>
          <w:p w:rsidR="00B4700F" w:rsidRPr="008018D2" w:rsidRDefault="00B4700F" w:rsidP="00B4700F">
            <w:pPr>
              <w:spacing w:line="360" w:lineRule="auto"/>
              <w:jc w:val="center"/>
              <w:rPr>
                <w:rFonts w:ascii="Times New Roman" w:hAnsi="Times New Roman" w:cs="Times New Roman"/>
                <w:sz w:val="24"/>
                <w:szCs w:val="24"/>
              </w:rPr>
            </w:pPr>
            <w:r w:rsidRPr="008018D2">
              <w:rPr>
                <w:rFonts w:ascii="Times New Roman" w:hAnsi="Times New Roman" w:cs="Times New Roman"/>
                <w:sz w:val="24"/>
                <w:szCs w:val="24"/>
              </w:rPr>
              <w:t>№</w:t>
            </w:r>
          </w:p>
          <w:p w:rsidR="00B4700F" w:rsidRPr="008018D2" w:rsidRDefault="00B4700F" w:rsidP="00B4700F">
            <w:pPr>
              <w:spacing w:line="360" w:lineRule="auto"/>
              <w:jc w:val="center"/>
              <w:rPr>
                <w:rFonts w:ascii="Times New Roman" w:hAnsi="Times New Roman" w:cs="Times New Roman"/>
                <w:sz w:val="24"/>
                <w:szCs w:val="24"/>
              </w:rPr>
            </w:pPr>
            <w:r w:rsidRPr="008018D2">
              <w:rPr>
                <w:rFonts w:ascii="Times New Roman" w:hAnsi="Times New Roman" w:cs="Times New Roman"/>
                <w:sz w:val="24"/>
                <w:szCs w:val="24"/>
              </w:rPr>
              <w:t>п/п</w:t>
            </w:r>
          </w:p>
        </w:tc>
        <w:tc>
          <w:tcPr>
            <w:tcW w:w="2536"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Наименование показателя</w:t>
            </w:r>
          </w:p>
        </w:tc>
        <w:tc>
          <w:tcPr>
            <w:tcW w:w="1133"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Ед. изм.</w:t>
            </w:r>
          </w:p>
        </w:tc>
        <w:tc>
          <w:tcPr>
            <w:tcW w:w="1127"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lang w:val="en-US"/>
              </w:rPr>
              <w:t>201</w:t>
            </w:r>
            <w:r w:rsidRPr="008018D2">
              <w:rPr>
                <w:rFonts w:ascii="Times New Roman" w:hAnsi="Times New Roman" w:cs="Times New Roman"/>
                <w:b/>
                <w:bCs/>
                <w:sz w:val="24"/>
                <w:szCs w:val="24"/>
              </w:rPr>
              <w:t>3</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1127"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2014</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1127"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2015</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989"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2016</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956" w:type="dxa"/>
          </w:tcPr>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201</w:t>
            </w:r>
            <w:r>
              <w:rPr>
                <w:rFonts w:ascii="Times New Roman" w:hAnsi="Times New Roman" w:cs="Times New Roman"/>
                <w:b/>
                <w:bCs/>
                <w:sz w:val="24"/>
                <w:szCs w:val="24"/>
              </w:rPr>
              <w:t>7</w:t>
            </w:r>
          </w:p>
          <w:p w:rsidR="00B4700F" w:rsidRPr="008018D2" w:rsidRDefault="00B4700F" w:rsidP="00B4700F">
            <w:pPr>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w:t>
            </w:r>
          </w:p>
        </w:tc>
        <w:tc>
          <w:tcPr>
            <w:tcW w:w="2536" w:type="dxa"/>
          </w:tcPr>
          <w:p w:rsidR="00B4700F" w:rsidRPr="008018D2" w:rsidRDefault="00B4700F" w:rsidP="00B4700F">
            <w:pPr>
              <w:contextualSpacing/>
              <w:rPr>
                <w:rFonts w:ascii="Times New Roman" w:hAnsi="Times New Roman" w:cs="Times New Roman"/>
                <w:sz w:val="24"/>
                <w:szCs w:val="24"/>
              </w:rPr>
            </w:pPr>
            <w:r w:rsidRPr="006B2F4C">
              <w:rPr>
                <w:rFonts w:ascii="Times New Roman" w:hAnsi="Times New Roman" w:cs="Times New Roman"/>
                <w:sz w:val="24"/>
                <w:szCs w:val="24"/>
              </w:rPr>
              <w:t>Число спортивных сооружений</w:t>
            </w:r>
            <w:r>
              <w:rPr>
                <w:rFonts w:ascii="Times New Roman" w:hAnsi="Times New Roman" w:cs="Times New Roman"/>
                <w:sz w:val="24"/>
                <w:szCs w:val="24"/>
              </w:rPr>
              <w:t>, в т.ч.:</w:t>
            </w:r>
          </w:p>
        </w:tc>
        <w:tc>
          <w:tcPr>
            <w:tcW w:w="1133"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е</w:t>
            </w:r>
            <w:r w:rsidRPr="006B2F4C">
              <w:rPr>
                <w:rFonts w:ascii="Times New Roman" w:hAnsi="Times New Roman" w:cs="Times New Roman"/>
                <w:sz w:val="24"/>
                <w:szCs w:val="24"/>
              </w:rPr>
              <w:t>диниц</w:t>
            </w:r>
            <w:r>
              <w:rPr>
                <w:rFonts w:ascii="Times New Roman" w:hAnsi="Times New Roman" w:cs="Times New Roman"/>
                <w:sz w:val="24"/>
                <w:szCs w:val="24"/>
              </w:rPr>
              <w:t>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86</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1.1.</w:t>
            </w:r>
          </w:p>
        </w:tc>
        <w:tc>
          <w:tcPr>
            <w:tcW w:w="2536" w:type="dxa"/>
          </w:tcPr>
          <w:p w:rsidR="00B4700F" w:rsidRPr="008018D2"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исло стадионов</w:t>
            </w:r>
          </w:p>
        </w:tc>
        <w:tc>
          <w:tcPr>
            <w:tcW w:w="1133" w:type="dxa"/>
          </w:tcPr>
          <w:p w:rsidR="00B4700F" w:rsidRDefault="00B4700F" w:rsidP="00B4700F">
            <w:pPr>
              <w:jc w:val="cente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1.2.</w:t>
            </w:r>
          </w:p>
        </w:tc>
        <w:tc>
          <w:tcPr>
            <w:tcW w:w="2536" w:type="dxa"/>
          </w:tcPr>
          <w:p w:rsidR="00B4700F" w:rsidRPr="008018D2"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исло спортивных залов</w:t>
            </w:r>
          </w:p>
        </w:tc>
        <w:tc>
          <w:tcPr>
            <w:tcW w:w="1133" w:type="dxa"/>
          </w:tcPr>
          <w:p w:rsidR="00B4700F" w:rsidRDefault="00B4700F" w:rsidP="00B4700F">
            <w:pPr>
              <w:jc w:val="cente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число плавательных бассейнов</w:t>
            </w:r>
          </w:p>
        </w:tc>
        <w:tc>
          <w:tcPr>
            <w:tcW w:w="1133" w:type="dxa"/>
          </w:tcPr>
          <w:p w:rsidR="00B4700F" w:rsidRPr="005658F1" w:rsidRDefault="00B4700F" w:rsidP="00B4700F">
            <w:pPr>
              <w:jc w:val="center"/>
              <w:rPr>
                <w:rFonts w:ascii="Times New Roman" w:hAnsi="Times New Roman" w:cs="Times New Roman"/>
                <w:sz w:val="24"/>
                <w:szCs w:val="24"/>
              </w:rP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1.4.</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число плоскостных спортивных сооружений</w:t>
            </w:r>
          </w:p>
        </w:tc>
        <w:tc>
          <w:tcPr>
            <w:tcW w:w="1133" w:type="dxa"/>
          </w:tcPr>
          <w:p w:rsidR="00B4700F" w:rsidRPr="005658F1" w:rsidRDefault="00B4700F" w:rsidP="00B4700F">
            <w:pPr>
              <w:jc w:val="center"/>
              <w:rPr>
                <w:rFonts w:ascii="Times New Roman" w:hAnsi="Times New Roman" w:cs="Times New Roman"/>
                <w:sz w:val="24"/>
                <w:szCs w:val="24"/>
              </w:rP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56</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1.5.</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 xml:space="preserve">Количество спортивных сооружений </w:t>
            </w:r>
          </w:p>
        </w:tc>
        <w:tc>
          <w:tcPr>
            <w:tcW w:w="1133" w:type="dxa"/>
          </w:tcPr>
          <w:p w:rsidR="00B4700F" w:rsidRPr="005658F1" w:rsidRDefault="00B4700F" w:rsidP="00B4700F">
            <w:pPr>
              <w:jc w:val="center"/>
              <w:rPr>
                <w:rFonts w:ascii="Times New Roman" w:hAnsi="Times New Roman" w:cs="Times New Roman"/>
                <w:sz w:val="24"/>
                <w:szCs w:val="24"/>
              </w:rPr>
            </w:pPr>
            <w:r w:rsidRPr="005658F1">
              <w:rPr>
                <w:rFonts w:ascii="Times New Roman" w:hAnsi="Times New Roman" w:cs="Times New Roman"/>
                <w:sz w:val="24"/>
                <w:szCs w:val="24"/>
              </w:rPr>
              <w:t>единица</w:t>
            </w:r>
            <w:r>
              <w:rPr>
                <w:rFonts w:ascii="Times New Roman" w:hAnsi="Times New Roman" w:cs="Times New Roman"/>
                <w:sz w:val="24"/>
                <w:szCs w:val="24"/>
              </w:rPr>
              <w:t xml:space="preserve"> на 1000 человек населения</w:t>
            </w:r>
          </w:p>
        </w:tc>
        <w:tc>
          <w:tcPr>
            <w:tcW w:w="1127"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2,50</w:t>
            </w:r>
          </w:p>
        </w:tc>
        <w:tc>
          <w:tcPr>
            <w:tcW w:w="1127"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2,52</w:t>
            </w:r>
          </w:p>
        </w:tc>
        <w:tc>
          <w:tcPr>
            <w:tcW w:w="1127"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2,55</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2,58</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2,61</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2.</w:t>
            </w:r>
          </w:p>
        </w:tc>
        <w:tc>
          <w:tcPr>
            <w:tcW w:w="2536" w:type="dxa"/>
          </w:tcPr>
          <w:p w:rsidR="00B4700F" w:rsidRPr="008018D2" w:rsidRDefault="00B4700F" w:rsidP="00B4700F">
            <w:pPr>
              <w:contextualSpacing/>
              <w:rPr>
                <w:rFonts w:ascii="Times New Roman" w:hAnsi="Times New Roman" w:cs="Times New Roman"/>
                <w:sz w:val="24"/>
                <w:szCs w:val="24"/>
              </w:rPr>
            </w:pPr>
            <w:r w:rsidRPr="006B2F4C">
              <w:rPr>
                <w:rFonts w:ascii="Times New Roman" w:hAnsi="Times New Roman" w:cs="Times New Roman"/>
                <w:sz w:val="24"/>
                <w:szCs w:val="24"/>
              </w:rPr>
              <w:t>Число учреждений дополнительно</w:t>
            </w:r>
            <w:r>
              <w:rPr>
                <w:rFonts w:ascii="Times New Roman" w:hAnsi="Times New Roman" w:cs="Times New Roman"/>
                <w:sz w:val="24"/>
                <w:szCs w:val="24"/>
              </w:rPr>
              <w:t>го образования</w:t>
            </w:r>
          </w:p>
        </w:tc>
        <w:tc>
          <w:tcPr>
            <w:tcW w:w="1133" w:type="dxa"/>
          </w:tcPr>
          <w:p w:rsidR="00B4700F" w:rsidRDefault="00B4700F" w:rsidP="00B4700F">
            <w:pPr>
              <w:jc w:val="center"/>
            </w:pPr>
            <w:r w:rsidRPr="005658F1">
              <w:rPr>
                <w:rFonts w:ascii="Times New Roman" w:hAnsi="Times New Roman" w:cs="Times New Roman"/>
                <w:sz w:val="24"/>
                <w:szCs w:val="24"/>
              </w:rPr>
              <w:t>единица</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3.</w:t>
            </w:r>
          </w:p>
        </w:tc>
        <w:tc>
          <w:tcPr>
            <w:tcW w:w="2536" w:type="dxa"/>
          </w:tcPr>
          <w:p w:rsidR="00B4700F" w:rsidRPr="008018D2" w:rsidRDefault="00B4700F" w:rsidP="00B4700F">
            <w:pPr>
              <w:rPr>
                <w:rFonts w:ascii="Times New Roman" w:hAnsi="Times New Roman" w:cs="Times New Roman"/>
                <w:sz w:val="24"/>
                <w:szCs w:val="24"/>
              </w:rPr>
            </w:pPr>
            <w:r w:rsidRPr="008018D2">
              <w:rPr>
                <w:rFonts w:ascii="Times New Roman" w:hAnsi="Times New Roman" w:cs="Times New Roman"/>
                <w:sz w:val="24"/>
                <w:szCs w:val="24"/>
              </w:rPr>
              <w:t>Численность лиц, занимающихся физической культурой</w:t>
            </w:r>
          </w:p>
          <w:p w:rsidR="00B4700F" w:rsidRPr="008018D2" w:rsidRDefault="00B4700F" w:rsidP="00B4700F">
            <w:r w:rsidRPr="008018D2">
              <w:rPr>
                <w:rFonts w:ascii="Times New Roman" w:hAnsi="Times New Roman" w:cs="Times New Roman"/>
                <w:sz w:val="24"/>
                <w:szCs w:val="24"/>
              </w:rPr>
              <w:t>и спортом</w:t>
            </w:r>
            <w:r>
              <w:rPr>
                <w:rFonts w:ascii="Times New Roman" w:hAnsi="Times New Roman" w:cs="Times New Roman"/>
                <w:sz w:val="24"/>
                <w:szCs w:val="24"/>
              </w:rPr>
              <w:t>,</w:t>
            </w:r>
          </w:p>
        </w:tc>
        <w:tc>
          <w:tcPr>
            <w:tcW w:w="1133"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7684</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8101</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9962</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10047</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10075</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3.1.</w:t>
            </w:r>
          </w:p>
        </w:tc>
        <w:tc>
          <w:tcPr>
            <w:tcW w:w="2536" w:type="dxa"/>
          </w:tcPr>
          <w:p w:rsidR="00B4700F" w:rsidRPr="008018D2" w:rsidRDefault="00B4700F" w:rsidP="00B4700F">
            <w:pPr>
              <w:rPr>
                <w:rFonts w:ascii="Times New Roman" w:hAnsi="Times New Roman" w:cs="Times New Roman"/>
                <w:sz w:val="24"/>
                <w:szCs w:val="24"/>
              </w:rPr>
            </w:pPr>
            <w:r>
              <w:rPr>
                <w:rFonts w:ascii="Times New Roman" w:hAnsi="Times New Roman" w:cs="Times New Roman"/>
                <w:sz w:val="24"/>
                <w:szCs w:val="24"/>
              </w:rPr>
              <w:t>из них в учреждениях дополнительного образования детей</w:t>
            </w:r>
          </w:p>
        </w:tc>
        <w:tc>
          <w:tcPr>
            <w:tcW w:w="1133"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669</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718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708</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759</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753</w:t>
            </w:r>
          </w:p>
        </w:tc>
      </w:tr>
      <w:tr w:rsidR="00B4700F" w:rsidTr="00B4700F">
        <w:tc>
          <w:tcPr>
            <w:tcW w:w="576" w:type="dxa"/>
          </w:tcPr>
          <w:p w:rsidR="00B4700F" w:rsidRPr="008018D2"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4.</w:t>
            </w:r>
          </w:p>
        </w:tc>
        <w:tc>
          <w:tcPr>
            <w:tcW w:w="2536" w:type="dxa"/>
          </w:tcPr>
          <w:p w:rsidR="00B4700F" w:rsidRPr="008018D2"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w:t>
            </w:r>
          </w:p>
        </w:tc>
        <w:tc>
          <w:tcPr>
            <w:tcW w:w="1133"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22,3</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23,8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29,6</w:t>
            </w:r>
          </w:p>
        </w:tc>
        <w:tc>
          <w:tcPr>
            <w:tcW w:w="989"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30,2</w:t>
            </w:r>
          </w:p>
        </w:tc>
        <w:tc>
          <w:tcPr>
            <w:tcW w:w="956"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30,6</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5.</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Численность  штатных физкультурных работников</w:t>
            </w:r>
          </w:p>
        </w:tc>
        <w:tc>
          <w:tcPr>
            <w:tcW w:w="1133"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956"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60</w:t>
            </w:r>
          </w:p>
        </w:tc>
      </w:tr>
      <w:tr w:rsidR="00B4700F" w:rsidTr="00B4700F">
        <w:tc>
          <w:tcPr>
            <w:tcW w:w="576" w:type="dxa"/>
          </w:tcPr>
          <w:p w:rsidR="00B4700F" w:rsidRDefault="00B4700F" w:rsidP="00B4700F">
            <w:pPr>
              <w:contextualSpacing/>
              <w:jc w:val="right"/>
              <w:rPr>
                <w:rFonts w:ascii="Times New Roman" w:hAnsi="Times New Roman" w:cs="Times New Roman"/>
                <w:sz w:val="24"/>
                <w:szCs w:val="24"/>
              </w:rPr>
            </w:pPr>
            <w:r>
              <w:rPr>
                <w:rFonts w:ascii="Times New Roman" w:hAnsi="Times New Roman" w:cs="Times New Roman"/>
                <w:sz w:val="24"/>
                <w:szCs w:val="24"/>
              </w:rPr>
              <w:t>6.</w:t>
            </w:r>
          </w:p>
        </w:tc>
        <w:tc>
          <w:tcPr>
            <w:tcW w:w="2536" w:type="dxa"/>
          </w:tcPr>
          <w:p w:rsidR="00B4700F"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Численность тренеров-преподавателей</w:t>
            </w:r>
          </w:p>
        </w:tc>
        <w:tc>
          <w:tcPr>
            <w:tcW w:w="1133"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ч</w:t>
            </w:r>
            <w:r w:rsidRPr="006B2F4C">
              <w:rPr>
                <w:rFonts w:ascii="Times New Roman" w:hAnsi="Times New Roman" w:cs="Times New Roman"/>
                <w:sz w:val="24"/>
                <w:szCs w:val="24"/>
              </w:rPr>
              <w:t>еловек</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127" w:type="dxa"/>
          </w:tcPr>
          <w:p w:rsidR="00B4700F" w:rsidRPr="008018D2"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89" w:type="dxa"/>
          </w:tcPr>
          <w:p w:rsidR="00B4700F"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56" w:type="dxa"/>
          </w:tcPr>
          <w:p w:rsidR="00B4700F" w:rsidRDefault="00B4700F" w:rsidP="00B4700F">
            <w:pPr>
              <w:contextualSpacing/>
              <w:jc w:val="center"/>
              <w:rPr>
                <w:rFonts w:ascii="Times New Roman" w:hAnsi="Times New Roman" w:cs="Times New Roman"/>
                <w:sz w:val="24"/>
                <w:szCs w:val="24"/>
              </w:rPr>
            </w:pPr>
            <w:r w:rsidRPr="007C75DE">
              <w:rPr>
                <w:rFonts w:ascii="Times New Roman" w:hAnsi="Times New Roman" w:cs="Times New Roman"/>
                <w:sz w:val="24"/>
                <w:szCs w:val="24"/>
              </w:rPr>
              <w:t>12</w:t>
            </w:r>
          </w:p>
        </w:tc>
      </w:tr>
    </w:tbl>
    <w:p w:rsidR="00B4700F" w:rsidRDefault="00B4700F" w:rsidP="00B4700F">
      <w:pPr>
        <w:ind w:firstLine="709"/>
        <w:contextualSpacing/>
        <w:jc w:val="right"/>
        <w:rPr>
          <w:rFonts w:ascii="Times New Roman" w:hAnsi="Times New Roman" w:cs="Times New Roman"/>
          <w:sz w:val="24"/>
          <w:szCs w:val="24"/>
        </w:rPr>
      </w:pPr>
    </w:p>
    <w:p w:rsidR="00B4700F" w:rsidRPr="004A37F3"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961C8">
        <w:rPr>
          <w:rFonts w:ascii="Times New Roman" w:hAnsi="Times New Roman" w:cs="Times New Roman"/>
          <w:sz w:val="28"/>
          <w:szCs w:val="28"/>
        </w:rPr>
        <w:t>За последние 5 лет в анализируемой отрасли  произошли позитивные изменения</w:t>
      </w:r>
      <w:r>
        <w:rPr>
          <w:rFonts w:ascii="Times New Roman" w:hAnsi="Times New Roman" w:cs="Times New Roman"/>
          <w:sz w:val="28"/>
          <w:szCs w:val="28"/>
        </w:rPr>
        <w:t>,</w:t>
      </w:r>
      <w:r w:rsidRPr="004961C8">
        <w:rPr>
          <w:rFonts w:ascii="Times New Roman" w:hAnsi="Times New Roman" w:cs="Times New Roman"/>
          <w:sz w:val="28"/>
          <w:szCs w:val="28"/>
        </w:rPr>
        <w:t xml:space="preserve"> в части увеличения числа лиц,  занимающихся физической культурой</w:t>
      </w:r>
      <w:r>
        <w:rPr>
          <w:rFonts w:ascii="Times New Roman" w:hAnsi="Times New Roman" w:cs="Times New Roman"/>
          <w:sz w:val="28"/>
          <w:szCs w:val="28"/>
        </w:rPr>
        <w:t xml:space="preserve">   </w:t>
      </w:r>
      <w:r w:rsidRPr="004961C8">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961C8">
        <w:rPr>
          <w:rFonts w:ascii="Times New Roman" w:hAnsi="Times New Roman" w:cs="Times New Roman"/>
          <w:sz w:val="28"/>
          <w:szCs w:val="28"/>
        </w:rPr>
        <w:t>спортом</w:t>
      </w:r>
      <w:r>
        <w:rPr>
          <w:rFonts w:ascii="Times New Roman" w:hAnsi="Times New Roman" w:cs="Times New Roman"/>
          <w:sz w:val="28"/>
          <w:szCs w:val="28"/>
        </w:rPr>
        <w:t xml:space="preserve"> в 2017 году их число составило 10075 человек к  7684 человек в 2013 году. В 2012 году на уровень района был передан объект – физкультурно-оздоровительный комплекс «Багульник»  с плавательным бассейном. </w:t>
      </w:r>
      <w:r w:rsidRPr="004A37F3">
        <w:rPr>
          <w:rFonts w:ascii="Times New Roman" w:hAnsi="Times New Roman" w:cs="Times New Roman"/>
          <w:sz w:val="28"/>
          <w:szCs w:val="28"/>
        </w:rPr>
        <w:t xml:space="preserve">Показатель </w:t>
      </w:r>
      <w:r>
        <w:rPr>
          <w:rFonts w:ascii="Times New Roman" w:hAnsi="Times New Roman" w:cs="Times New Roman"/>
          <w:sz w:val="28"/>
          <w:szCs w:val="28"/>
        </w:rPr>
        <w:t xml:space="preserve">- </w:t>
      </w:r>
      <w:r w:rsidRPr="004A37F3">
        <w:rPr>
          <w:rFonts w:ascii="Times New Roman" w:hAnsi="Times New Roman" w:cs="Times New Roman"/>
          <w:sz w:val="28"/>
          <w:szCs w:val="28"/>
        </w:rPr>
        <w:t>количество спортивных сооружений, единиц,  в расчете на 1000 человек населения  в 2013 году составлял  2,5</w:t>
      </w:r>
      <w:r>
        <w:rPr>
          <w:rFonts w:ascii="Times New Roman" w:hAnsi="Times New Roman" w:cs="Times New Roman"/>
          <w:sz w:val="28"/>
          <w:szCs w:val="28"/>
        </w:rPr>
        <w:t>0</w:t>
      </w:r>
      <w:r w:rsidRPr="004A37F3">
        <w:rPr>
          <w:rFonts w:ascii="Times New Roman" w:hAnsi="Times New Roman" w:cs="Times New Roman"/>
          <w:sz w:val="28"/>
          <w:szCs w:val="28"/>
        </w:rPr>
        <w:t>, в 2017 составил 2,61, ввиду изменения численности населения.</w:t>
      </w:r>
    </w:p>
    <w:p w:rsidR="00B4700F" w:rsidRPr="00F70DA3"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На 01.01.2018г. в ДЮСШ пгт. Чернышевск работает 5 отделений по видам спорта:  пауэрлифтинг (силовое троеборье), шахматы, футбол, хоккей, волейбол.</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Уровень фактической обеспеченности учреждениями физической культуры и спорта в муниципальном районе</w:t>
      </w:r>
      <w:r>
        <w:rPr>
          <w:rFonts w:ascii="Times New Roman" w:hAnsi="Times New Roman" w:cs="Times New Roman"/>
          <w:sz w:val="28"/>
          <w:szCs w:val="28"/>
        </w:rPr>
        <w:t xml:space="preserve"> </w:t>
      </w:r>
      <w:r w:rsidRPr="00F70DA3">
        <w:rPr>
          <w:rFonts w:ascii="Times New Roman" w:hAnsi="Times New Roman" w:cs="Times New Roman"/>
          <w:sz w:val="28"/>
          <w:szCs w:val="28"/>
        </w:rPr>
        <w:t xml:space="preserve"> от нормативной потребности: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 xml:space="preserve">-спортивными залами </w:t>
      </w:r>
      <w:r>
        <w:rPr>
          <w:rFonts w:ascii="Times New Roman" w:hAnsi="Times New Roman" w:cs="Times New Roman"/>
          <w:sz w:val="28"/>
          <w:szCs w:val="28"/>
        </w:rPr>
        <w:t>составляет 23,2%;</w:t>
      </w:r>
      <w:r w:rsidRPr="00F70DA3">
        <w:rPr>
          <w:rFonts w:ascii="Times New Roman" w:hAnsi="Times New Roman" w:cs="Times New Roman"/>
          <w:sz w:val="28"/>
          <w:szCs w:val="28"/>
        </w:rPr>
        <w:t xml:space="preserve">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 xml:space="preserve">-плоскостными спортивными сооружениями 75,6%;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70DA3">
        <w:rPr>
          <w:rFonts w:ascii="Times New Roman" w:hAnsi="Times New Roman" w:cs="Times New Roman"/>
          <w:sz w:val="28"/>
          <w:szCs w:val="28"/>
        </w:rPr>
        <w:t xml:space="preserve">-плавательными бассейнами 1,2%.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Таким образом, при  анализе сферы «</w:t>
      </w:r>
      <w:r w:rsidRPr="005C48F0">
        <w:rPr>
          <w:rFonts w:ascii="Times New Roman" w:hAnsi="Times New Roman" w:cs="Times New Roman"/>
          <w:sz w:val="28"/>
          <w:szCs w:val="28"/>
        </w:rPr>
        <w:t>физической культуры  и спорта</w:t>
      </w:r>
      <w:r>
        <w:rPr>
          <w:rFonts w:ascii="Times New Roman" w:hAnsi="Times New Roman" w:cs="Times New Roman"/>
          <w:sz w:val="28"/>
          <w:szCs w:val="28"/>
        </w:rPr>
        <w:t xml:space="preserve">» актуальны следующие </w:t>
      </w:r>
      <w:r w:rsidRPr="00F22E55">
        <w:rPr>
          <w:rFonts w:ascii="Times New Roman" w:hAnsi="Times New Roman" w:cs="Times New Roman"/>
          <w:b/>
          <w:sz w:val="28"/>
          <w:szCs w:val="28"/>
        </w:rPr>
        <w:t>проблемы</w:t>
      </w:r>
      <w:r>
        <w:rPr>
          <w:rFonts w:ascii="Times New Roman" w:hAnsi="Times New Roman" w:cs="Times New Roman"/>
          <w:sz w:val="28"/>
          <w:szCs w:val="28"/>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601D0">
        <w:rPr>
          <w:rFonts w:ascii="Times New Roman" w:hAnsi="Times New Roman" w:cs="Times New Roman"/>
          <w:sz w:val="28"/>
          <w:szCs w:val="28"/>
        </w:rPr>
        <w:t>-</w:t>
      </w:r>
      <w:r>
        <w:rPr>
          <w:rFonts w:ascii="Times New Roman" w:hAnsi="Times New Roman" w:cs="Times New Roman"/>
          <w:sz w:val="28"/>
          <w:szCs w:val="28"/>
        </w:rPr>
        <w:t>н</w:t>
      </w:r>
      <w:r w:rsidRPr="009601D0">
        <w:rPr>
          <w:rFonts w:ascii="Times New Roman" w:hAnsi="Times New Roman" w:cs="Times New Roman"/>
          <w:sz w:val="28"/>
          <w:szCs w:val="28"/>
        </w:rPr>
        <w:t xml:space="preserve">едостаточная материально-техническая база спортивных учреждений; </w:t>
      </w:r>
    </w:p>
    <w:p w:rsidR="00B4700F" w:rsidRPr="009601D0"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9601D0">
        <w:rPr>
          <w:rFonts w:ascii="Times New Roman" w:hAnsi="Times New Roman" w:cs="Times New Roman"/>
          <w:sz w:val="28"/>
          <w:szCs w:val="28"/>
        </w:rPr>
        <w:t>отсутствие спортивного комплекса;</w:t>
      </w:r>
    </w:p>
    <w:p w:rsidR="00B4700F" w:rsidRPr="009601D0"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9601D0">
        <w:rPr>
          <w:rFonts w:ascii="Times New Roman" w:hAnsi="Times New Roman" w:cs="Times New Roman"/>
          <w:sz w:val="28"/>
          <w:szCs w:val="28"/>
        </w:rPr>
        <w:t>потребность в строительстве новых и капитальном ремонте существующих спортивных учреждений (спортивных площадок);</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9601D0">
        <w:rPr>
          <w:rFonts w:ascii="Times New Roman" w:hAnsi="Times New Roman" w:cs="Times New Roman"/>
          <w:sz w:val="28"/>
          <w:szCs w:val="28"/>
        </w:rPr>
        <w:t>недостаточное бюджетное финан</w:t>
      </w:r>
      <w:r>
        <w:rPr>
          <w:rFonts w:ascii="Times New Roman" w:hAnsi="Times New Roman" w:cs="Times New Roman"/>
          <w:sz w:val="28"/>
          <w:szCs w:val="28"/>
        </w:rPr>
        <w:t>сирование.</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B4700F" w:rsidRPr="009601D0" w:rsidRDefault="00B4700F" w:rsidP="00B415C0">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2.2.4. </w:t>
      </w:r>
      <w:r w:rsidRPr="00A231DB">
        <w:rPr>
          <w:rFonts w:ascii="Times New Roman" w:hAnsi="Times New Roman" w:cs="Times New Roman"/>
          <w:b/>
          <w:sz w:val="28"/>
          <w:szCs w:val="28"/>
        </w:rPr>
        <w:t>Анализ реализации молодежной политики</w:t>
      </w:r>
    </w:p>
    <w:p w:rsidR="00B4700F" w:rsidRPr="00F47834" w:rsidRDefault="00B4700F" w:rsidP="00B415C0">
      <w:pPr>
        <w:spacing w:after="0" w:line="240" w:lineRule="auto"/>
        <w:contextualSpacing/>
        <w:jc w:val="center"/>
        <w:rPr>
          <w:rFonts w:ascii="Times New Roman" w:hAnsi="Times New Roman" w:cs="Times New Roman"/>
          <w:b/>
          <w:sz w:val="26"/>
          <w:szCs w:val="26"/>
        </w:rPr>
      </w:pPr>
      <w:r w:rsidRPr="00F47834">
        <w:rPr>
          <w:rFonts w:ascii="Times New Roman" w:hAnsi="Times New Roman" w:cs="Times New Roman"/>
          <w:b/>
          <w:sz w:val="26"/>
          <w:szCs w:val="26"/>
        </w:rPr>
        <w:t>Выполнение мероприятий в  муниципальном районе по основным направлениям реализации государственной молодежной политики</w:t>
      </w:r>
    </w:p>
    <w:p w:rsidR="00B4700F" w:rsidRDefault="00B4700F" w:rsidP="00B4700F">
      <w:pPr>
        <w:spacing w:after="0" w:line="240" w:lineRule="auto"/>
        <w:jc w:val="right"/>
        <w:rPr>
          <w:rFonts w:ascii="Times New Roman" w:hAnsi="Times New Roman" w:cs="Times New Roman"/>
          <w:sz w:val="24"/>
          <w:szCs w:val="24"/>
        </w:rPr>
      </w:pPr>
      <w:r w:rsidRPr="007E29AC">
        <w:rPr>
          <w:sz w:val="28"/>
          <w:szCs w:val="28"/>
        </w:rPr>
        <w:t xml:space="preserve">  </w:t>
      </w:r>
      <w:r w:rsidRPr="006B2F4C">
        <w:rPr>
          <w:rFonts w:ascii="Times New Roman" w:hAnsi="Times New Roman" w:cs="Times New Roman"/>
          <w:sz w:val="24"/>
          <w:szCs w:val="24"/>
        </w:rPr>
        <w:t xml:space="preserve">Таблица </w:t>
      </w:r>
      <w:r>
        <w:rPr>
          <w:rFonts w:ascii="Times New Roman" w:hAnsi="Times New Roman" w:cs="Times New Roman"/>
          <w:sz w:val="24"/>
          <w:szCs w:val="24"/>
        </w:rPr>
        <w:t>№ 8</w:t>
      </w:r>
    </w:p>
    <w:p w:rsidR="00B4700F" w:rsidRPr="005529F2" w:rsidRDefault="00B4700F" w:rsidP="00B4700F">
      <w:pPr>
        <w:spacing w:after="0" w:line="240" w:lineRule="auto"/>
        <w:jc w:val="right"/>
        <w:rPr>
          <w:rFonts w:ascii="Times New Roman" w:hAnsi="Times New Roman" w:cs="Times New Roman"/>
          <w:sz w:val="28"/>
          <w:szCs w:val="28"/>
        </w:rPr>
      </w:pPr>
    </w:p>
    <w:tbl>
      <w:tblPr>
        <w:tblStyle w:val="21"/>
        <w:tblW w:w="9498" w:type="dxa"/>
        <w:tblLook w:val="04A0"/>
      </w:tblPr>
      <w:tblGrid>
        <w:gridCol w:w="7230"/>
        <w:gridCol w:w="2268"/>
      </w:tblGrid>
      <w:tr w:rsidR="00B4700F" w:rsidRPr="003F1EB7" w:rsidTr="00B4700F">
        <w:trPr>
          <w:trHeight w:val="20"/>
        </w:trPr>
        <w:tc>
          <w:tcPr>
            <w:tcW w:w="7230" w:type="dxa"/>
            <w:noWrap/>
            <w:hideMark/>
          </w:tcPr>
          <w:p w:rsidR="00B4700F" w:rsidRPr="002029A8" w:rsidRDefault="00B4700F" w:rsidP="00B4700F">
            <w:pPr>
              <w:jc w:val="center"/>
              <w:rPr>
                <w:rFonts w:ascii="Times New Roman" w:hAnsi="Times New Roman" w:cs="Times New Roman"/>
                <w:b/>
                <w:color w:val="000000"/>
                <w:sz w:val="24"/>
                <w:szCs w:val="24"/>
              </w:rPr>
            </w:pPr>
            <w:r w:rsidRPr="002029A8">
              <w:rPr>
                <w:rFonts w:ascii="Times New Roman" w:hAnsi="Times New Roman" w:cs="Times New Roman"/>
                <w:b/>
                <w:color w:val="000000"/>
                <w:sz w:val="24"/>
                <w:szCs w:val="24"/>
              </w:rPr>
              <w:t>Направление работы</w:t>
            </w:r>
          </w:p>
        </w:tc>
        <w:tc>
          <w:tcPr>
            <w:tcW w:w="2268" w:type="dxa"/>
            <w:noWrap/>
            <w:hideMark/>
          </w:tcPr>
          <w:p w:rsidR="00B4700F" w:rsidRPr="002029A8" w:rsidRDefault="00B4700F" w:rsidP="00B4700F">
            <w:pPr>
              <w:jc w:val="center"/>
              <w:rPr>
                <w:rFonts w:ascii="Times New Roman" w:hAnsi="Times New Roman" w:cs="Times New Roman"/>
                <w:b/>
                <w:color w:val="000000"/>
                <w:sz w:val="24"/>
                <w:szCs w:val="24"/>
              </w:rPr>
            </w:pPr>
            <w:r w:rsidRPr="002029A8">
              <w:rPr>
                <w:rFonts w:ascii="Times New Roman" w:hAnsi="Times New Roman" w:cs="Times New Roman"/>
                <w:b/>
                <w:color w:val="000000"/>
                <w:sz w:val="24"/>
                <w:szCs w:val="24"/>
              </w:rPr>
              <w:t xml:space="preserve">Выполнение </w:t>
            </w:r>
          </w:p>
          <w:p w:rsidR="00B4700F" w:rsidRPr="002029A8" w:rsidRDefault="00B4700F" w:rsidP="00B4700F">
            <w:pPr>
              <w:jc w:val="center"/>
              <w:rPr>
                <w:rFonts w:ascii="Times New Roman" w:hAnsi="Times New Roman" w:cs="Times New Roman"/>
                <w:b/>
                <w:color w:val="000000"/>
                <w:sz w:val="24"/>
                <w:szCs w:val="24"/>
              </w:rPr>
            </w:pPr>
            <w:r w:rsidRPr="002029A8">
              <w:rPr>
                <w:rFonts w:ascii="Times New Roman" w:hAnsi="Times New Roman" w:cs="Times New Roman"/>
                <w:b/>
                <w:color w:val="000000"/>
                <w:sz w:val="24"/>
                <w:szCs w:val="24"/>
              </w:rPr>
              <w:t>в 2013-2017 годы, в % (по оценке)</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Развитие нормативной правовой базы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Развитие инфраструктуры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Финансовое обеспечение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Кадровое обеспечение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Информационное обеспечение ГМП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поддержке молодых семей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организации отдыха и оздоровления, формированию здорового образа жизни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50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Организация работы студенческих трудовых отрядов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Патриотическое воспитание и допризывная подготовка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50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Организация работы по месту жительства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Организация профилактической работы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детских и молодежных общественных объединений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сельской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поддержке студенческой молодежи и молодежного самоуправления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поддержке молодежного предпринимательства, работающей молодежи и формированию профессиональной траектории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Работа по привлечению молодежи к научно-техническому творчеству и инновационной деятельности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добровольческого движения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одаренной и творческой молодежи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sidRPr="002029A8">
              <w:rPr>
                <w:rFonts w:ascii="Times New Roman" w:hAnsi="Times New Roman" w:cs="Times New Roman"/>
                <w:color w:val="000000"/>
                <w:sz w:val="24"/>
                <w:szCs w:val="24"/>
              </w:rPr>
              <w:t>0</w:t>
            </w:r>
          </w:p>
        </w:tc>
      </w:tr>
      <w:tr w:rsidR="00B4700F" w:rsidRPr="003F1EB7" w:rsidTr="00B4700F">
        <w:trPr>
          <w:trHeight w:val="20"/>
        </w:trPr>
        <w:tc>
          <w:tcPr>
            <w:tcW w:w="7230" w:type="dxa"/>
            <w:hideMark/>
          </w:tcPr>
          <w:p w:rsidR="00B4700F" w:rsidRPr="002029A8" w:rsidRDefault="00B4700F" w:rsidP="00B4700F">
            <w:pPr>
              <w:rPr>
                <w:rFonts w:ascii="Times New Roman" w:hAnsi="Times New Roman" w:cs="Times New Roman"/>
                <w:color w:val="000000"/>
                <w:sz w:val="24"/>
                <w:szCs w:val="24"/>
              </w:rPr>
            </w:pPr>
            <w:r w:rsidRPr="002029A8">
              <w:rPr>
                <w:rFonts w:ascii="Times New Roman" w:hAnsi="Times New Roman" w:cs="Times New Roman"/>
                <w:color w:val="000000"/>
                <w:sz w:val="24"/>
                <w:szCs w:val="24"/>
              </w:rPr>
              <w:t xml:space="preserve">Поддержка молодежи, нуждающейся в особой заботе государства </w:t>
            </w:r>
          </w:p>
        </w:tc>
        <w:tc>
          <w:tcPr>
            <w:tcW w:w="2268" w:type="dxa"/>
            <w:hideMark/>
          </w:tcPr>
          <w:p w:rsidR="00B4700F" w:rsidRPr="002029A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bl>
    <w:p w:rsidR="00B4700F" w:rsidRDefault="00B4700F" w:rsidP="00B4700F">
      <w:pPr>
        <w:spacing w:after="0" w:line="240" w:lineRule="auto"/>
        <w:jc w:val="both"/>
        <w:rPr>
          <w:rFonts w:ascii="Times New Roman" w:hAnsi="Times New Roman" w:cs="Times New Roman"/>
          <w:sz w:val="28"/>
          <w:szCs w:val="28"/>
        </w:rPr>
      </w:pPr>
    </w:p>
    <w:p w:rsidR="00B4700F" w:rsidRPr="00CD1E88"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Работа администрации муниципального района по направлению молодежной политики должным образом не осуществляется  на протяжении нескольких лет, поэтому в большей части </w:t>
      </w:r>
      <w:r w:rsidRPr="005529F2">
        <w:rPr>
          <w:rFonts w:ascii="Times New Roman" w:hAnsi="Times New Roman" w:cs="Times New Roman"/>
          <w:sz w:val="28"/>
          <w:szCs w:val="28"/>
        </w:rPr>
        <w:t xml:space="preserve">направления </w:t>
      </w:r>
      <w:r>
        <w:rPr>
          <w:rFonts w:ascii="Times New Roman" w:hAnsi="Times New Roman" w:cs="Times New Roman"/>
          <w:sz w:val="28"/>
          <w:szCs w:val="28"/>
        </w:rPr>
        <w:t>государственной</w:t>
      </w:r>
      <w:r w:rsidRPr="00A80619">
        <w:rPr>
          <w:rFonts w:ascii="Times New Roman" w:hAnsi="Times New Roman" w:cs="Times New Roman"/>
          <w:sz w:val="28"/>
          <w:szCs w:val="28"/>
        </w:rPr>
        <w:t xml:space="preserve"> </w:t>
      </w:r>
      <w:r>
        <w:rPr>
          <w:rFonts w:ascii="Times New Roman" w:hAnsi="Times New Roman" w:cs="Times New Roman"/>
          <w:sz w:val="28"/>
          <w:szCs w:val="28"/>
        </w:rPr>
        <w:t xml:space="preserve">политики в этом секторе не реализованы.  </w:t>
      </w:r>
      <w:r w:rsidRPr="001F7886">
        <w:rPr>
          <w:rFonts w:ascii="Times New Roman" w:hAnsi="Times New Roman" w:cs="Times New Roman"/>
          <w:sz w:val="28"/>
          <w:szCs w:val="28"/>
        </w:rPr>
        <w:t>Хотя  на территории района осуществляет деятельность ДСЮШ  с количеством учащихся 753 чел. Сформированы клубные формирования в учреждениях образования и культуры. В сфере патриотического воспитания и допризывной подготовки молодежи в районе работают военно-патриотические клубы, историко-краеведческие кружки, ветеранские организации.</w:t>
      </w:r>
    </w:p>
    <w:p w:rsidR="00B4700F" w:rsidRPr="00F22E55" w:rsidRDefault="00B4700F" w:rsidP="00B415C0">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F22E55">
        <w:rPr>
          <w:rFonts w:ascii="Times New Roman" w:hAnsi="Times New Roman" w:cs="Times New Roman"/>
          <w:b/>
          <w:sz w:val="28"/>
          <w:szCs w:val="28"/>
        </w:rPr>
        <w:t>Проблемы:</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sz w:val="28"/>
          <w:szCs w:val="28"/>
        </w:rPr>
        <w:tab/>
        <w:t xml:space="preserve">- отсутствие </w:t>
      </w:r>
      <w:r w:rsidRPr="00772E89">
        <w:rPr>
          <w:rFonts w:ascii="Times New Roman" w:hAnsi="Times New Roman" w:cs="Times New Roman"/>
          <w:color w:val="000000"/>
          <w:sz w:val="28"/>
          <w:szCs w:val="28"/>
        </w:rPr>
        <w:t xml:space="preserve"> нормативной правовой базы ГМП;</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xml:space="preserve">- </w:t>
      </w:r>
      <w:r w:rsidRPr="00772E89">
        <w:rPr>
          <w:rFonts w:ascii="Times New Roman" w:hAnsi="Times New Roman" w:cs="Times New Roman"/>
          <w:sz w:val="28"/>
          <w:szCs w:val="28"/>
        </w:rPr>
        <w:t>отсутствие</w:t>
      </w:r>
      <w:r w:rsidRPr="00772E89">
        <w:rPr>
          <w:rFonts w:ascii="Times New Roman" w:hAnsi="Times New Roman" w:cs="Times New Roman"/>
          <w:color w:val="000000"/>
          <w:sz w:val="28"/>
          <w:szCs w:val="28"/>
        </w:rPr>
        <w:t xml:space="preserve"> инфраструктуры ГМП;</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отсутствие </w:t>
      </w:r>
      <w:r w:rsidRPr="00772E89">
        <w:rPr>
          <w:rFonts w:ascii="Times New Roman" w:hAnsi="Times New Roman" w:cs="Times New Roman"/>
          <w:color w:val="000000"/>
          <w:sz w:val="28"/>
          <w:szCs w:val="28"/>
        </w:rPr>
        <w:t>поддержк</w:t>
      </w:r>
      <w:r>
        <w:rPr>
          <w:rFonts w:ascii="Times New Roman" w:hAnsi="Times New Roman" w:cs="Times New Roman"/>
          <w:color w:val="000000"/>
          <w:sz w:val="28"/>
          <w:szCs w:val="28"/>
        </w:rPr>
        <w:t>и</w:t>
      </w:r>
      <w:r w:rsidRPr="00772E89">
        <w:rPr>
          <w:rFonts w:ascii="Times New Roman" w:hAnsi="Times New Roman" w:cs="Times New Roman"/>
          <w:color w:val="000000"/>
          <w:sz w:val="28"/>
          <w:szCs w:val="28"/>
        </w:rPr>
        <w:t xml:space="preserve"> сельской молодежи;</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w:t>
      </w:r>
      <w:r w:rsidRPr="00772E89">
        <w:rPr>
          <w:rFonts w:ascii="Times New Roman" w:hAnsi="Times New Roman" w:cs="Times New Roman"/>
          <w:sz w:val="28"/>
          <w:szCs w:val="28"/>
        </w:rPr>
        <w:t>отсутствие</w:t>
      </w:r>
      <w:r w:rsidRPr="00772E89">
        <w:rPr>
          <w:rFonts w:ascii="Times New Roman" w:hAnsi="Times New Roman" w:cs="Times New Roman"/>
          <w:color w:val="000000"/>
          <w:sz w:val="28"/>
          <w:szCs w:val="28"/>
        </w:rPr>
        <w:t xml:space="preserve"> поддержки молодежного предпринимательства, работающей молодежи и формированию профессиональной траектории молодежи;</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на низком уровне работа по привлечению молодежи к научно-техническому творчеству и инновационной деятельности;</w:t>
      </w:r>
    </w:p>
    <w:p w:rsidR="00B4700F" w:rsidRPr="00772E89" w:rsidRDefault="00B4700F" w:rsidP="00B415C0">
      <w:pPr>
        <w:spacing w:after="0" w:line="240" w:lineRule="auto"/>
        <w:contextualSpacing/>
        <w:jc w:val="both"/>
        <w:rPr>
          <w:rFonts w:ascii="Times New Roman" w:hAnsi="Times New Roman" w:cs="Times New Roman"/>
          <w:color w:val="000000"/>
          <w:sz w:val="28"/>
          <w:szCs w:val="28"/>
        </w:rPr>
      </w:pPr>
      <w:r w:rsidRPr="00772E89">
        <w:rPr>
          <w:rFonts w:ascii="Times New Roman" w:hAnsi="Times New Roman" w:cs="Times New Roman"/>
          <w:color w:val="000000"/>
          <w:sz w:val="28"/>
          <w:szCs w:val="28"/>
        </w:rPr>
        <w:tab/>
        <w:t xml:space="preserve">- </w:t>
      </w:r>
      <w:r w:rsidRPr="00772E89">
        <w:rPr>
          <w:rFonts w:ascii="Times New Roman" w:hAnsi="Times New Roman" w:cs="Times New Roman"/>
          <w:sz w:val="28"/>
          <w:szCs w:val="28"/>
        </w:rPr>
        <w:t>отсутствие</w:t>
      </w:r>
      <w:r w:rsidRPr="00772E89">
        <w:rPr>
          <w:rFonts w:ascii="Times New Roman" w:hAnsi="Times New Roman" w:cs="Times New Roman"/>
          <w:color w:val="000000"/>
          <w:sz w:val="28"/>
          <w:szCs w:val="28"/>
        </w:rPr>
        <w:t xml:space="preserve"> поддержки добровольческого движения;</w:t>
      </w:r>
    </w:p>
    <w:p w:rsidR="00B4700F" w:rsidRPr="00772E89" w:rsidRDefault="00B4700F" w:rsidP="00B415C0">
      <w:pPr>
        <w:spacing w:after="0" w:line="240" w:lineRule="auto"/>
        <w:contextualSpacing/>
        <w:jc w:val="both"/>
        <w:rPr>
          <w:rFonts w:ascii="Times New Roman" w:hAnsi="Times New Roman" w:cs="Times New Roman"/>
          <w:sz w:val="28"/>
          <w:szCs w:val="28"/>
        </w:rPr>
      </w:pPr>
      <w:r w:rsidRPr="00772E89">
        <w:rPr>
          <w:rFonts w:ascii="Times New Roman" w:hAnsi="Times New Roman" w:cs="Times New Roman"/>
          <w:color w:val="000000"/>
          <w:sz w:val="28"/>
          <w:szCs w:val="28"/>
        </w:rPr>
        <w:tab/>
        <w:t>-</w:t>
      </w:r>
      <w:r w:rsidRPr="00772E89">
        <w:rPr>
          <w:rFonts w:ascii="Times New Roman" w:hAnsi="Times New Roman" w:cs="Times New Roman"/>
          <w:sz w:val="28"/>
          <w:szCs w:val="28"/>
        </w:rPr>
        <w:t xml:space="preserve"> </w:t>
      </w:r>
      <w:r>
        <w:rPr>
          <w:rFonts w:ascii="Times New Roman" w:hAnsi="Times New Roman" w:cs="Times New Roman"/>
          <w:sz w:val="28"/>
          <w:szCs w:val="28"/>
        </w:rPr>
        <w:t>на недостаточном уровне</w:t>
      </w:r>
      <w:r w:rsidRPr="00772E89">
        <w:rPr>
          <w:rFonts w:ascii="Times New Roman" w:hAnsi="Times New Roman" w:cs="Times New Roman"/>
          <w:sz w:val="28"/>
          <w:szCs w:val="28"/>
        </w:rPr>
        <w:t xml:space="preserve"> п</w:t>
      </w:r>
      <w:r w:rsidRPr="00772E89">
        <w:rPr>
          <w:rFonts w:ascii="Times New Roman" w:hAnsi="Times New Roman" w:cs="Times New Roman"/>
          <w:color w:val="000000"/>
          <w:sz w:val="28"/>
          <w:szCs w:val="28"/>
        </w:rPr>
        <w:t>оддержка одаренной и творческой молодежи.</w:t>
      </w:r>
    </w:p>
    <w:p w:rsidR="00B4700F" w:rsidRDefault="00B4700F" w:rsidP="00B415C0">
      <w:pPr>
        <w:spacing w:after="0" w:line="240" w:lineRule="auto"/>
        <w:contextualSpacing/>
        <w:rPr>
          <w:rFonts w:ascii="Times New Roman" w:hAnsi="Times New Roman" w:cs="Times New Roman"/>
          <w:b/>
          <w:sz w:val="28"/>
          <w:szCs w:val="28"/>
        </w:rPr>
      </w:pPr>
    </w:p>
    <w:p w:rsidR="00B4700F" w:rsidRPr="008B3F0A" w:rsidRDefault="00B4700F" w:rsidP="00B415C0">
      <w:pPr>
        <w:spacing w:after="0" w:line="240" w:lineRule="auto"/>
        <w:contextualSpacing/>
        <w:rPr>
          <w:sz w:val="28"/>
          <w:szCs w:val="28"/>
          <w:highlight w:val="yellow"/>
        </w:rPr>
      </w:pPr>
      <w:r>
        <w:rPr>
          <w:rFonts w:ascii="Times New Roman" w:hAnsi="Times New Roman" w:cs="Times New Roman"/>
          <w:b/>
          <w:sz w:val="28"/>
          <w:szCs w:val="28"/>
        </w:rPr>
        <w:tab/>
        <w:t xml:space="preserve">2.2.5. </w:t>
      </w:r>
      <w:r w:rsidRPr="00A231DB">
        <w:rPr>
          <w:rFonts w:ascii="Times New Roman" w:hAnsi="Times New Roman" w:cs="Times New Roman"/>
          <w:b/>
          <w:sz w:val="28"/>
          <w:szCs w:val="28"/>
        </w:rPr>
        <w:t xml:space="preserve">Анализ </w:t>
      </w:r>
      <w:r>
        <w:rPr>
          <w:rFonts w:ascii="Times New Roman" w:hAnsi="Times New Roman" w:cs="Times New Roman"/>
          <w:b/>
          <w:sz w:val="28"/>
          <w:szCs w:val="28"/>
        </w:rPr>
        <w:t>системы здравоохранения</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Сеть лечебно-профилактических учреждений Чернышевского района представлена:</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 xml:space="preserve">ГУЗ «Чернышевская ЦРБ»: </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 стационар на 152 койки круглосуточного пребывания, в том числе в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Чернышевск,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Жирекен, п</w:t>
      </w:r>
      <w:r>
        <w:rPr>
          <w:rFonts w:ascii="Times New Roman" w:hAnsi="Times New Roman" w:cs="Times New Roman"/>
          <w:color w:val="0D0D0D"/>
          <w:sz w:val="28"/>
          <w:szCs w:val="28"/>
        </w:rPr>
        <w:t>гт</w:t>
      </w:r>
      <w:r w:rsidRPr="00C92D73">
        <w:rPr>
          <w:rFonts w:ascii="Times New Roman" w:hAnsi="Times New Roman" w:cs="Times New Roman"/>
          <w:color w:val="0D0D0D"/>
          <w:sz w:val="28"/>
          <w:szCs w:val="28"/>
        </w:rPr>
        <w:t>. Аксеново-Зиловское;</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 дневн</w:t>
      </w:r>
      <w:r>
        <w:rPr>
          <w:rFonts w:ascii="Times New Roman" w:hAnsi="Times New Roman" w:cs="Times New Roman"/>
          <w:color w:val="0D0D0D"/>
          <w:sz w:val="28"/>
          <w:szCs w:val="28"/>
        </w:rPr>
        <w:t>ой</w:t>
      </w:r>
      <w:r w:rsidRPr="00C92D73">
        <w:rPr>
          <w:rFonts w:ascii="Times New Roman" w:hAnsi="Times New Roman" w:cs="Times New Roman"/>
          <w:color w:val="0D0D0D"/>
          <w:sz w:val="28"/>
          <w:szCs w:val="28"/>
        </w:rPr>
        <w:t xml:space="preserve"> стационар, в том числе: Чернышевская ЦРБ  - 24 койки,  Жирекенская больница – </w:t>
      </w:r>
      <w:r>
        <w:rPr>
          <w:rFonts w:ascii="Times New Roman" w:hAnsi="Times New Roman" w:cs="Times New Roman"/>
          <w:color w:val="0D0D0D"/>
          <w:sz w:val="28"/>
          <w:szCs w:val="28"/>
        </w:rPr>
        <w:t xml:space="preserve">4 </w:t>
      </w:r>
      <w:r w:rsidRPr="00C92D73">
        <w:rPr>
          <w:rFonts w:ascii="Times New Roman" w:hAnsi="Times New Roman" w:cs="Times New Roman"/>
          <w:color w:val="0D0D0D"/>
          <w:sz w:val="28"/>
          <w:szCs w:val="28"/>
        </w:rPr>
        <w:t>ко</w:t>
      </w:r>
      <w:r>
        <w:rPr>
          <w:rFonts w:ascii="Times New Roman" w:hAnsi="Times New Roman" w:cs="Times New Roman"/>
          <w:color w:val="0D0D0D"/>
          <w:sz w:val="28"/>
          <w:szCs w:val="28"/>
        </w:rPr>
        <w:t>й</w:t>
      </w:r>
      <w:r w:rsidRPr="00C92D73">
        <w:rPr>
          <w:rFonts w:ascii="Times New Roman" w:hAnsi="Times New Roman" w:cs="Times New Roman"/>
          <w:color w:val="0D0D0D"/>
          <w:sz w:val="28"/>
          <w:szCs w:val="28"/>
        </w:rPr>
        <w:t>к</w:t>
      </w:r>
      <w:r>
        <w:rPr>
          <w:rFonts w:ascii="Times New Roman" w:hAnsi="Times New Roman" w:cs="Times New Roman"/>
          <w:color w:val="0D0D0D"/>
          <w:sz w:val="28"/>
          <w:szCs w:val="28"/>
        </w:rPr>
        <w:t>и</w:t>
      </w:r>
      <w:r w:rsidRPr="00C92D73">
        <w:rPr>
          <w:rFonts w:ascii="Times New Roman" w:hAnsi="Times New Roman" w:cs="Times New Roman"/>
          <w:color w:val="0D0D0D"/>
          <w:sz w:val="28"/>
          <w:szCs w:val="28"/>
        </w:rPr>
        <w:t>, Букачачинская больница - 8 коек,  Аксеново-Зиловская больница - 20 коек;</w:t>
      </w:r>
    </w:p>
    <w:p w:rsidR="00B4700F" w:rsidRPr="00C92D73"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color w:val="0D0D0D"/>
          <w:sz w:val="28"/>
          <w:szCs w:val="28"/>
        </w:rPr>
        <w:t>-  16 фельдшерско-акушерскими пунктами, 1 ФАП неукомплектован, на 1 ФАПе – фельдшер - совместитель.</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sidRPr="00C92D73">
        <w:rPr>
          <w:rFonts w:ascii="Times New Roman" w:hAnsi="Times New Roman" w:cs="Times New Roman"/>
          <w:sz w:val="28"/>
          <w:szCs w:val="28"/>
        </w:rPr>
        <w:t>Также, ГУЗ «</w:t>
      </w:r>
      <w:r w:rsidRPr="00C92D73">
        <w:rPr>
          <w:rFonts w:ascii="Times New Roman" w:hAnsi="Times New Roman" w:cs="Times New Roman"/>
          <w:color w:val="0D0D0D"/>
          <w:sz w:val="28"/>
          <w:szCs w:val="28"/>
        </w:rPr>
        <w:t>Чернышевская ЦРБ» имеет поликлинику мощностью 783 посещений в смену.</w:t>
      </w:r>
    </w:p>
    <w:p w:rsidR="00B4700F" w:rsidRPr="00AB6988" w:rsidRDefault="00B4700F" w:rsidP="00B415C0">
      <w:pPr>
        <w:spacing w:after="0" w:line="240" w:lineRule="auto"/>
        <w:ind w:firstLine="709"/>
        <w:contextualSpacing/>
        <w:jc w:val="both"/>
        <w:rPr>
          <w:rFonts w:ascii="Times New Roman" w:hAnsi="Times New Roman" w:cs="Times New Roman"/>
          <w:color w:val="0D0D0D"/>
          <w:sz w:val="28"/>
          <w:szCs w:val="28"/>
        </w:rPr>
      </w:pPr>
      <w:r w:rsidRPr="00AB6988">
        <w:rPr>
          <w:rFonts w:ascii="Times New Roman" w:hAnsi="Times New Roman" w:cs="Times New Roman"/>
          <w:color w:val="0D0D0D"/>
          <w:sz w:val="28"/>
          <w:szCs w:val="28"/>
        </w:rPr>
        <w:t>НУЗ «Узловая поликлиника на ст. Чернышевск-Забайкальский»</w:t>
      </w:r>
    </w:p>
    <w:p w:rsidR="00B4700F" w:rsidRPr="00AB6988"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ab/>
      </w:r>
      <w:r w:rsidRPr="00AB6988">
        <w:rPr>
          <w:rFonts w:ascii="Times New Roman" w:hAnsi="Times New Roman" w:cs="Times New Roman"/>
          <w:color w:val="000000"/>
          <w:sz w:val="28"/>
          <w:szCs w:val="28"/>
        </w:rPr>
        <w:t xml:space="preserve">Обеспеченность населения врачами на 10 тыс. чел. составила 14,0 при норме 30,0 (46 человек), в 2013 году было </w:t>
      </w:r>
      <w:r w:rsidRPr="00AB6988">
        <w:rPr>
          <w:rFonts w:ascii="Times New Roman" w:hAnsi="Times New Roman" w:cs="Times New Roman"/>
          <w:sz w:val="28"/>
          <w:szCs w:val="28"/>
        </w:rPr>
        <w:t xml:space="preserve">59 врачей, </w:t>
      </w:r>
      <w:r w:rsidRPr="00AB6988">
        <w:rPr>
          <w:rFonts w:ascii="Times New Roman" w:hAnsi="Times New Roman" w:cs="Times New Roman"/>
          <w:color w:val="000000"/>
          <w:sz w:val="28"/>
          <w:szCs w:val="28"/>
        </w:rPr>
        <w:t>средним  медицинским персоналом – обеспеченность составила 65,65</w:t>
      </w:r>
      <w:r w:rsidRPr="00AB6988">
        <w:rPr>
          <w:rFonts w:ascii="Times New Roman" w:hAnsi="Times New Roman" w:cs="Times New Roman"/>
          <w:sz w:val="28"/>
          <w:szCs w:val="28"/>
        </w:rPr>
        <w:t xml:space="preserve"> при норме 100 (217 человек), в 2013 году - 253 чел.</w:t>
      </w:r>
    </w:p>
    <w:p w:rsidR="00B4700F" w:rsidRPr="00C92D73" w:rsidRDefault="00B4700F" w:rsidP="00B415C0">
      <w:pPr>
        <w:spacing w:after="0" w:line="240" w:lineRule="auto"/>
        <w:ind w:firstLine="709"/>
        <w:contextualSpacing/>
        <w:jc w:val="both"/>
        <w:rPr>
          <w:rFonts w:ascii="Times New Roman" w:hAnsi="Times New Roman" w:cs="Times New Roman"/>
          <w:color w:val="000000"/>
          <w:sz w:val="28"/>
          <w:szCs w:val="28"/>
        </w:rPr>
      </w:pPr>
      <w:r w:rsidRPr="00C92D73">
        <w:rPr>
          <w:rFonts w:ascii="Times New Roman" w:hAnsi="Times New Roman" w:cs="Times New Roman"/>
          <w:color w:val="000000"/>
          <w:sz w:val="28"/>
          <w:szCs w:val="28"/>
        </w:rPr>
        <w:t>Обеспеченность местами в дневных стационарах составила 18,6 при норме 17,7 коек.</w:t>
      </w:r>
    </w:p>
    <w:p w:rsidR="00B4700F" w:rsidRDefault="00B4700F" w:rsidP="00B415C0">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b/>
          <w:sz w:val="28"/>
          <w:szCs w:val="28"/>
        </w:rPr>
        <w:tab/>
      </w:r>
      <w:r w:rsidRPr="00AB6988">
        <w:rPr>
          <w:rFonts w:ascii="Times New Roman" w:hAnsi="Times New Roman" w:cs="Times New Roman"/>
          <w:sz w:val="28"/>
          <w:szCs w:val="28"/>
        </w:rPr>
        <w:t>В целях создания условий для оказания медицинской помощи</w:t>
      </w:r>
      <w:r>
        <w:rPr>
          <w:rFonts w:ascii="Times New Roman" w:hAnsi="Times New Roman" w:cs="Times New Roman"/>
          <w:b/>
          <w:sz w:val="28"/>
          <w:szCs w:val="28"/>
        </w:rPr>
        <w:t xml:space="preserve"> </w:t>
      </w:r>
      <w:r w:rsidRPr="001D4D2A">
        <w:rPr>
          <w:rFonts w:ascii="Times New Roman" w:hAnsi="Times New Roman" w:cs="Times New Roman"/>
          <w:sz w:val="28"/>
          <w:szCs w:val="28"/>
        </w:rPr>
        <w:t xml:space="preserve">населению Чернышевского района, </w:t>
      </w:r>
      <w:r>
        <w:rPr>
          <w:rFonts w:ascii="Times New Roman" w:hAnsi="Times New Roman" w:cs="Times New Roman"/>
          <w:color w:val="000000"/>
          <w:sz w:val="28"/>
          <w:szCs w:val="28"/>
        </w:rPr>
        <w:t>сформированы и поставлены на кадастровый учет земельные участки для строительства модульных ФАПов в с. Мильгидун, с. Алеур, п. Багульный.</w:t>
      </w:r>
      <w:r>
        <w:rPr>
          <w:rFonts w:ascii="Times New Roman" w:hAnsi="Times New Roman" w:cs="Times New Roman"/>
          <w:color w:val="000000"/>
          <w:sz w:val="28"/>
          <w:szCs w:val="28"/>
        </w:rPr>
        <w:tab/>
      </w:r>
    </w:p>
    <w:p w:rsidR="00B4700F" w:rsidRDefault="00B4700F" w:rsidP="00B415C0">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t>После реконструкции открылось поликлиническое отделение. Приобретен аппарат компьютерной томографии, открыто сосудистое отделение при стационаре в пгт. Чернышевск на 9 коек, капитально отремонтирован ФАП в с. Гаур, по программе «Развитие моногородов»  Жирекенской  больницей получен автомобиль скорой помощи,  создана  входная зона  поликлиники.</w:t>
      </w:r>
    </w:p>
    <w:p w:rsidR="00B4700F" w:rsidRPr="00F22E55" w:rsidRDefault="00B4700F" w:rsidP="00B415C0">
      <w:pPr>
        <w:spacing w:after="0" w:line="240" w:lineRule="auto"/>
        <w:contextualSpacing/>
        <w:jc w:val="both"/>
        <w:rPr>
          <w:rFonts w:ascii="Times New Roman" w:hAnsi="Times New Roman" w:cs="Times New Roman"/>
          <w:b/>
          <w:sz w:val="28"/>
          <w:szCs w:val="28"/>
        </w:rPr>
      </w:pPr>
      <w:r w:rsidRPr="00EC76EC">
        <w:rPr>
          <w:rFonts w:ascii="Times New Roman" w:hAnsi="Times New Roman" w:cs="Times New Roman"/>
          <w:sz w:val="28"/>
          <w:szCs w:val="28"/>
        </w:rPr>
        <w:tab/>
      </w:r>
      <w:r w:rsidRPr="00F22E55">
        <w:rPr>
          <w:rFonts w:ascii="Times New Roman" w:hAnsi="Times New Roman" w:cs="Times New Roman"/>
          <w:b/>
          <w:sz w:val="28"/>
          <w:szCs w:val="28"/>
        </w:rPr>
        <w:t xml:space="preserve">Проблемы: </w:t>
      </w:r>
    </w:p>
    <w:p w:rsidR="00B4700F" w:rsidRDefault="00B4700F" w:rsidP="00B415C0">
      <w:pPr>
        <w:spacing w:after="0" w:line="240" w:lineRule="auto"/>
        <w:contextualSpacing/>
        <w:jc w:val="both"/>
        <w:rPr>
          <w:rFonts w:ascii="Times New Roman" w:hAnsi="Times New Roman" w:cs="Times New Roman"/>
          <w:sz w:val="28"/>
          <w:szCs w:val="28"/>
        </w:rPr>
      </w:pPr>
      <w:r w:rsidRPr="00EC76EC">
        <w:rPr>
          <w:rFonts w:ascii="Times New Roman" w:hAnsi="Times New Roman" w:cs="Times New Roman"/>
          <w:sz w:val="28"/>
          <w:szCs w:val="28"/>
        </w:rPr>
        <w:tab/>
        <w:t>-недостаточная обеспеченность враче</w:t>
      </w:r>
      <w:r>
        <w:rPr>
          <w:rFonts w:ascii="Times New Roman" w:hAnsi="Times New Roman" w:cs="Times New Roman"/>
          <w:sz w:val="28"/>
          <w:szCs w:val="28"/>
        </w:rPr>
        <w:t>бными и фельдшерскими кадрами;</w:t>
      </w:r>
    </w:p>
    <w:p w:rsidR="00B4700F" w:rsidRDefault="00B4700F" w:rsidP="00B415C0">
      <w:pPr>
        <w:spacing w:after="0" w:line="240" w:lineRule="auto"/>
        <w:ind w:firstLine="709"/>
        <w:contextualSpacing/>
        <w:jc w:val="both"/>
        <w:rPr>
          <w:rFonts w:ascii="Times New Roman" w:hAnsi="Times New Roman" w:cs="Times New Roman"/>
          <w:color w:val="0D0D0D"/>
          <w:sz w:val="28"/>
          <w:szCs w:val="28"/>
        </w:rPr>
      </w:pPr>
      <w:r>
        <w:rPr>
          <w:rFonts w:ascii="Times New Roman" w:hAnsi="Times New Roman" w:cs="Times New Roman"/>
          <w:color w:val="000000"/>
          <w:sz w:val="28"/>
          <w:szCs w:val="28"/>
        </w:rPr>
        <w:t xml:space="preserve">-преобладающая доля смертности населения в трудоспособном возрасте по причинам </w:t>
      </w:r>
      <w:r w:rsidRPr="003576B2">
        <w:rPr>
          <w:rFonts w:ascii="Times New Roman" w:hAnsi="Times New Roman" w:cs="Times New Roman"/>
          <w:color w:val="0D0D0D"/>
          <w:sz w:val="28"/>
          <w:szCs w:val="28"/>
        </w:rPr>
        <w:t xml:space="preserve"> несчастных случаев, травм и отравлений</w:t>
      </w:r>
      <w:r>
        <w:rPr>
          <w:rFonts w:ascii="Times New Roman" w:hAnsi="Times New Roman" w:cs="Times New Roman"/>
          <w:color w:val="0D0D0D"/>
          <w:sz w:val="28"/>
          <w:szCs w:val="28"/>
        </w:rPr>
        <w:t>;</w:t>
      </w:r>
    </w:p>
    <w:p w:rsidR="00B4700F" w:rsidRPr="00EC76EC"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-недостаточность финансовых средств на приобретение и модернизацию медицинского оборудования.</w:t>
      </w:r>
    </w:p>
    <w:p w:rsidR="00B4700F" w:rsidRDefault="00B4700F" w:rsidP="00B415C0">
      <w:pPr>
        <w:spacing w:after="0" w:line="240" w:lineRule="auto"/>
        <w:contextualSpacing/>
        <w:jc w:val="both"/>
        <w:rPr>
          <w:rFonts w:ascii="Times New Roman" w:hAnsi="Times New Roman" w:cs="Times New Roman"/>
          <w:sz w:val="28"/>
          <w:szCs w:val="28"/>
          <w:highlight w:val="yellow"/>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2.3. Анализ социальной поддержки населения</w:t>
      </w:r>
    </w:p>
    <w:p w:rsidR="00B4700F" w:rsidRPr="00E110AF" w:rsidRDefault="00B4700F" w:rsidP="00B415C0">
      <w:pPr>
        <w:spacing w:after="0" w:line="240" w:lineRule="auto"/>
        <w:contextualSpacing/>
        <w:jc w:val="both"/>
        <w:rPr>
          <w:rFonts w:ascii="Times New Roman" w:hAnsi="Times New Roman" w:cs="Times New Roman"/>
          <w:sz w:val="28"/>
          <w:szCs w:val="28"/>
        </w:rPr>
      </w:pPr>
      <w:r>
        <w:rPr>
          <w:sz w:val="28"/>
          <w:szCs w:val="28"/>
        </w:rPr>
        <w:tab/>
      </w:r>
      <w:r w:rsidRPr="00E110AF">
        <w:rPr>
          <w:rFonts w:ascii="Times New Roman" w:hAnsi="Times New Roman" w:cs="Times New Roman"/>
          <w:sz w:val="28"/>
          <w:szCs w:val="28"/>
        </w:rPr>
        <w:t>Численность населения района, нуждающегося в социальной поддержке</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2017 году составила 9</w:t>
      </w:r>
      <w:r>
        <w:rPr>
          <w:rFonts w:ascii="Times New Roman" w:hAnsi="Times New Roman" w:cs="Times New Roman"/>
          <w:sz w:val="28"/>
          <w:szCs w:val="28"/>
        </w:rPr>
        <w:t>210</w:t>
      </w:r>
      <w:r w:rsidRPr="00E110AF">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E110AF">
        <w:rPr>
          <w:rFonts w:ascii="Times New Roman" w:hAnsi="Times New Roman" w:cs="Times New Roman"/>
          <w:sz w:val="28"/>
          <w:szCs w:val="28"/>
        </w:rPr>
        <w:t xml:space="preserve"> (2013 год - 9971 человек).</w:t>
      </w:r>
    </w:p>
    <w:p w:rsidR="00B4700F" w:rsidRPr="00E110AF" w:rsidRDefault="00B4700F" w:rsidP="00B415C0">
      <w:pPr>
        <w:spacing w:after="0" w:line="240" w:lineRule="auto"/>
        <w:ind w:firstLine="709"/>
        <w:contextualSpacing/>
        <w:jc w:val="both"/>
        <w:rPr>
          <w:rFonts w:ascii="Times New Roman" w:hAnsi="Times New Roman" w:cs="Times New Roman"/>
          <w:sz w:val="28"/>
          <w:szCs w:val="28"/>
        </w:rPr>
      </w:pPr>
      <w:r w:rsidRPr="00E110AF">
        <w:rPr>
          <w:rFonts w:ascii="Times New Roman" w:hAnsi="Times New Roman" w:cs="Times New Roman"/>
          <w:sz w:val="28"/>
          <w:szCs w:val="28"/>
        </w:rPr>
        <w:t xml:space="preserve">Социальные выплаты населению в 2017 году составили  в сумме  183,4 млн. руб. (2013 год – 166,6 млн. руб.). </w:t>
      </w:r>
      <w:r>
        <w:rPr>
          <w:rFonts w:ascii="Times New Roman" w:hAnsi="Times New Roman" w:cs="Times New Roman"/>
          <w:sz w:val="28"/>
          <w:szCs w:val="28"/>
        </w:rPr>
        <w:t xml:space="preserve">Доля населения, получающего социальную поддержку за счет бюджетных средств составила в 2017 году 28 % от общей численности населения района (в 2013 году – 29%). </w:t>
      </w:r>
      <w:r w:rsidRPr="00E110AF">
        <w:rPr>
          <w:rFonts w:ascii="Times New Roman" w:hAnsi="Times New Roman" w:cs="Times New Roman"/>
          <w:sz w:val="28"/>
          <w:szCs w:val="28"/>
        </w:rPr>
        <w:t>Основную долю получателей средств составляют инвалиды, ветераны труда, педагогические работники, малоимущие, семьи с детьми до 1,5 и 3-х лет.</w:t>
      </w:r>
    </w:p>
    <w:p w:rsidR="00B4700F" w:rsidRPr="00E110AF" w:rsidRDefault="00B4700F" w:rsidP="00B415C0">
      <w:pPr>
        <w:spacing w:after="0" w:line="240" w:lineRule="auto"/>
        <w:contextualSpacing/>
        <w:jc w:val="right"/>
        <w:rPr>
          <w:rFonts w:ascii="Times New Roman" w:hAnsi="Times New Roman" w:cs="Times New Roman"/>
          <w:sz w:val="24"/>
          <w:szCs w:val="24"/>
        </w:rPr>
      </w:pPr>
      <w:r>
        <w:tab/>
      </w:r>
      <w:r w:rsidRPr="00E110AF">
        <w:rPr>
          <w:rFonts w:ascii="Times New Roman" w:hAnsi="Times New Roman" w:cs="Times New Roman"/>
          <w:sz w:val="24"/>
          <w:szCs w:val="24"/>
        </w:rPr>
        <w:t xml:space="preserve">Таблица </w:t>
      </w:r>
      <w:r>
        <w:rPr>
          <w:rFonts w:ascii="Times New Roman" w:hAnsi="Times New Roman" w:cs="Times New Roman"/>
          <w:sz w:val="24"/>
          <w:szCs w:val="24"/>
        </w:rPr>
        <w:t>№ 9</w:t>
      </w:r>
      <w:r w:rsidRPr="00E110AF">
        <w:rPr>
          <w:rFonts w:ascii="Times New Roman" w:hAnsi="Times New Roman" w:cs="Times New Roman"/>
          <w:sz w:val="24"/>
          <w:szCs w:val="24"/>
        </w:rPr>
        <w:t xml:space="preserve"> </w:t>
      </w:r>
    </w:p>
    <w:p w:rsidR="00B4700F" w:rsidRDefault="00B4700F" w:rsidP="00B415C0">
      <w:pPr>
        <w:spacing w:after="0" w:line="240" w:lineRule="auto"/>
        <w:contextualSpacing/>
        <w:jc w:val="center"/>
        <w:rPr>
          <w:rFonts w:ascii="Times New Roman" w:hAnsi="Times New Roman" w:cs="Times New Roman"/>
          <w:b/>
          <w:sz w:val="26"/>
          <w:szCs w:val="26"/>
        </w:rPr>
      </w:pPr>
    </w:p>
    <w:p w:rsidR="00B4700F" w:rsidRDefault="00B4700F" w:rsidP="00B415C0">
      <w:pPr>
        <w:spacing w:after="0" w:line="240" w:lineRule="auto"/>
        <w:contextualSpacing/>
        <w:jc w:val="center"/>
        <w:rPr>
          <w:rFonts w:ascii="Times New Roman" w:hAnsi="Times New Roman" w:cs="Times New Roman"/>
          <w:b/>
          <w:sz w:val="26"/>
          <w:szCs w:val="26"/>
        </w:rPr>
      </w:pPr>
      <w:r w:rsidRPr="00E110AF">
        <w:rPr>
          <w:rFonts w:ascii="Times New Roman" w:hAnsi="Times New Roman" w:cs="Times New Roman"/>
          <w:b/>
          <w:sz w:val="26"/>
          <w:szCs w:val="26"/>
        </w:rPr>
        <w:t xml:space="preserve">Количественный состав населения, нуждающегося в социальной помощи </w:t>
      </w:r>
    </w:p>
    <w:p w:rsidR="00B4700F" w:rsidRDefault="00B4700F" w:rsidP="00B415C0">
      <w:pPr>
        <w:spacing w:after="0" w:line="240" w:lineRule="auto"/>
        <w:contextualSpacing/>
        <w:jc w:val="center"/>
        <w:rPr>
          <w:rFonts w:ascii="Times New Roman" w:hAnsi="Times New Roman" w:cs="Times New Roman"/>
          <w:b/>
          <w:sz w:val="26"/>
          <w:szCs w:val="26"/>
        </w:rPr>
      </w:pPr>
      <w:r w:rsidRPr="00E110AF">
        <w:rPr>
          <w:rFonts w:ascii="Times New Roman" w:hAnsi="Times New Roman" w:cs="Times New Roman"/>
          <w:b/>
          <w:sz w:val="26"/>
          <w:szCs w:val="26"/>
        </w:rPr>
        <w:t>в  Чернышевском районе</w:t>
      </w:r>
    </w:p>
    <w:p w:rsidR="00B4700F" w:rsidRPr="003732BC" w:rsidRDefault="00B4700F" w:rsidP="00B4700F">
      <w:pPr>
        <w:spacing w:after="0" w:line="240" w:lineRule="auto"/>
        <w:jc w:val="right"/>
        <w:rPr>
          <w:rFonts w:ascii="Times New Roman" w:hAnsi="Times New Roman" w:cs="Times New Roman"/>
          <w:sz w:val="26"/>
          <w:szCs w:val="26"/>
        </w:rPr>
      </w:pPr>
      <w:r w:rsidRPr="003732BC">
        <w:rPr>
          <w:rFonts w:ascii="Times New Roman" w:hAnsi="Times New Roman" w:cs="Times New Roman"/>
          <w:sz w:val="26"/>
          <w:szCs w:val="26"/>
        </w:rPr>
        <w:t>человек</w:t>
      </w:r>
    </w:p>
    <w:tbl>
      <w:tblPr>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40" w:type="dxa"/>
          <w:right w:w="40" w:type="dxa"/>
        </w:tblCellMar>
        <w:tblLook w:val="0000"/>
      </w:tblPr>
      <w:tblGrid>
        <w:gridCol w:w="2848"/>
        <w:gridCol w:w="1312"/>
        <w:gridCol w:w="1316"/>
        <w:gridCol w:w="1321"/>
        <w:gridCol w:w="1319"/>
        <w:gridCol w:w="1319"/>
      </w:tblGrid>
      <w:tr w:rsidR="00B4700F" w:rsidTr="00B4700F">
        <w:trPr>
          <w:trHeight w:hRule="exact" w:val="652"/>
        </w:trPr>
        <w:tc>
          <w:tcPr>
            <w:tcW w:w="1509" w:type="pct"/>
            <w:shd w:val="clear" w:color="auto" w:fill="FFFFFF"/>
          </w:tcPr>
          <w:p w:rsidR="00B4700F" w:rsidRPr="00E110AF" w:rsidRDefault="00B4700F" w:rsidP="00B4700F">
            <w:pPr>
              <w:spacing w:after="0" w:line="240" w:lineRule="auto"/>
              <w:jc w:val="center"/>
              <w:rPr>
                <w:rFonts w:ascii="Times New Roman" w:hAnsi="Times New Roman" w:cs="Times New Roman"/>
                <w:b/>
                <w:color w:val="000000"/>
                <w:sz w:val="24"/>
                <w:szCs w:val="24"/>
              </w:rPr>
            </w:pPr>
            <w:r w:rsidRPr="00E110AF">
              <w:rPr>
                <w:rFonts w:ascii="Times New Roman" w:hAnsi="Times New Roman" w:cs="Times New Roman"/>
                <w:b/>
                <w:color w:val="000000"/>
                <w:sz w:val="24"/>
                <w:szCs w:val="24"/>
              </w:rPr>
              <w:t>Категории</w:t>
            </w:r>
          </w:p>
        </w:tc>
        <w:tc>
          <w:tcPr>
            <w:tcW w:w="695"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lang w:val="en-US"/>
              </w:rPr>
              <w:t>201</w:t>
            </w:r>
            <w:r w:rsidRPr="008018D2">
              <w:rPr>
                <w:rFonts w:ascii="Times New Roman" w:hAnsi="Times New Roman" w:cs="Times New Roman"/>
                <w:b/>
                <w:bCs/>
                <w:sz w:val="24"/>
                <w:szCs w:val="24"/>
              </w:rPr>
              <w:t>3</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697"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2014</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700"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2015</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699"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2016</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c>
          <w:tcPr>
            <w:tcW w:w="699" w:type="pct"/>
            <w:shd w:val="clear" w:color="auto" w:fill="FFFFFF"/>
          </w:tcPr>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201</w:t>
            </w:r>
            <w:r>
              <w:rPr>
                <w:rFonts w:ascii="Times New Roman" w:hAnsi="Times New Roman" w:cs="Times New Roman"/>
                <w:b/>
                <w:bCs/>
                <w:sz w:val="24"/>
                <w:szCs w:val="24"/>
              </w:rPr>
              <w:t>7</w:t>
            </w:r>
          </w:p>
          <w:p w:rsidR="00B4700F" w:rsidRPr="008018D2" w:rsidRDefault="00B4700F" w:rsidP="00B4700F">
            <w:pPr>
              <w:spacing w:after="0" w:line="240" w:lineRule="auto"/>
              <w:jc w:val="center"/>
              <w:rPr>
                <w:rFonts w:ascii="Times New Roman" w:hAnsi="Times New Roman" w:cs="Times New Roman"/>
                <w:b/>
                <w:bCs/>
                <w:sz w:val="24"/>
                <w:szCs w:val="24"/>
              </w:rPr>
            </w:pPr>
            <w:r w:rsidRPr="008018D2">
              <w:rPr>
                <w:rFonts w:ascii="Times New Roman" w:hAnsi="Times New Roman" w:cs="Times New Roman"/>
                <w:b/>
                <w:bCs/>
                <w:sz w:val="24"/>
                <w:szCs w:val="24"/>
              </w:rPr>
              <w:t>год</w:t>
            </w:r>
          </w:p>
        </w:tc>
      </w:tr>
      <w:tr w:rsidR="00B4700F" w:rsidTr="00B4700F">
        <w:trPr>
          <w:trHeight w:hRule="exact" w:val="336"/>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Пенсионеры</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9297</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9291</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9481</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9461</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9459</w:t>
            </w:r>
          </w:p>
        </w:tc>
      </w:tr>
      <w:tr w:rsidR="00B4700F" w:rsidTr="00B4700F">
        <w:trPr>
          <w:trHeight w:hRule="exact" w:val="336"/>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Инвалиды</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2857</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2707</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2717</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2648</w:t>
            </w:r>
          </w:p>
        </w:tc>
        <w:tc>
          <w:tcPr>
            <w:tcW w:w="699"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2557</w:t>
            </w:r>
          </w:p>
        </w:tc>
      </w:tr>
      <w:tr w:rsidR="00B4700F" w:rsidTr="00B4700F">
        <w:trPr>
          <w:trHeight w:hRule="exact" w:val="736"/>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Количество многодетных семей, в них детей</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580</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1947</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654</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2200</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683</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2297</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726</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2434</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743</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B4700F" w:rsidTr="00B4700F">
        <w:trPr>
          <w:trHeight w:hRule="exact" w:val="549"/>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Количество неполных семей, в них детей</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1118</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2672</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1120</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2680</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1067</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2455</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1243</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2983</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896</w:t>
            </w:r>
          </w:p>
        </w:tc>
      </w:tr>
      <w:tr w:rsidR="00B4700F" w:rsidTr="00B4700F">
        <w:trPr>
          <w:trHeight w:hRule="exact" w:val="813"/>
        </w:trPr>
        <w:tc>
          <w:tcPr>
            <w:tcW w:w="1509" w:type="pct"/>
            <w:shd w:val="clear" w:color="auto" w:fill="FFFFFF"/>
          </w:tcPr>
          <w:p w:rsidR="00B4700F" w:rsidRPr="00AE34FC" w:rsidRDefault="00B4700F" w:rsidP="00B4700F">
            <w:pPr>
              <w:spacing w:after="0" w:line="240" w:lineRule="auto"/>
              <w:rPr>
                <w:rFonts w:ascii="Times New Roman" w:hAnsi="Times New Roman" w:cs="Times New Roman"/>
                <w:sz w:val="24"/>
                <w:szCs w:val="24"/>
              </w:rPr>
            </w:pPr>
            <w:r w:rsidRPr="00AE34FC">
              <w:rPr>
                <w:rFonts w:ascii="Times New Roman" w:hAnsi="Times New Roman" w:cs="Times New Roman"/>
                <w:color w:val="000000"/>
                <w:sz w:val="24"/>
                <w:szCs w:val="24"/>
              </w:rPr>
              <w:t>Количество детей-сирот и детей, оставшихся без попечения родителей</w:t>
            </w:r>
          </w:p>
        </w:tc>
        <w:tc>
          <w:tcPr>
            <w:tcW w:w="695"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301</w:t>
            </w:r>
          </w:p>
        </w:tc>
        <w:tc>
          <w:tcPr>
            <w:tcW w:w="697"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325</w:t>
            </w:r>
          </w:p>
        </w:tc>
        <w:tc>
          <w:tcPr>
            <w:tcW w:w="700"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277</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sidRPr="00AE34FC">
              <w:rPr>
                <w:rFonts w:ascii="Times New Roman" w:hAnsi="Times New Roman" w:cs="Times New Roman"/>
                <w:color w:val="000000"/>
                <w:sz w:val="24"/>
                <w:szCs w:val="24"/>
              </w:rPr>
              <w:t>265</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sidRPr="00AE34FC">
              <w:rPr>
                <w:rFonts w:ascii="Times New Roman" w:hAnsi="Times New Roman" w:cs="Times New Roman"/>
                <w:color w:val="000000"/>
                <w:sz w:val="24"/>
                <w:szCs w:val="24"/>
              </w:rPr>
              <w:t>249</w:t>
            </w:r>
          </w:p>
        </w:tc>
      </w:tr>
      <w:tr w:rsidR="00B4700F" w:rsidTr="00B4700F">
        <w:trPr>
          <w:trHeight w:hRule="exact" w:val="859"/>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 xml:space="preserve">Количество опекунских </w:t>
            </w:r>
          </w:p>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семей, в них детей под опекой</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156</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198</w:t>
            </w: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158</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207</w:t>
            </w: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w:t>
            </w:r>
            <w:r>
              <w:rPr>
                <w:rFonts w:ascii="Times New Roman" w:hAnsi="Times New Roman" w:cs="Times New Roman"/>
                <w:color w:val="000000"/>
                <w:sz w:val="24"/>
                <w:szCs w:val="24"/>
              </w:rPr>
              <w:t>70</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20</w:t>
            </w:r>
            <w:r>
              <w:rPr>
                <w:rFonts w:ascii="Times New Roman" w:hAnsi="Times New Roman" w:cs="Times New Roman"/>
                <w:color w:val="000000"/>
                <w:sz w:val="24"/>
                <w:szCs w:val="24"/>
              </w:rPr>
              <w:t>3</w:t>
            </w:r>
          </w:p>
          <w:p w:rsidR="00B4700F" w:rsidRPr="00E110AF" w:rsidRDefault="00B4700F" w:rsidP="00B4700F">
            <w:pPr>
              <w:spacing w:after="0" w:line="240" w:lineRule="auto"/>
              <w:jc w:val="center"/>
              <w:rPr>
                <w:rFonts w:ascii="Times New Roman" w:hAnsi="Times New Roman" w:cs="Times New Roman"/>
                <w:color w:val="000000"/>
                <w:sz w:val="24"/>
                <w:szCs w:val="24"/>
              </w:rPr>
            </w:pPr>
          </w:p>
          <w:p w:rsidR="00B4700F" w:rsidRPr="00E110AF" w:rsidRDefault="00B4700F" w:rsidP="00B4700F">
            <w:pPr>
              <w:spacing w:after="0" w:line="240" w:lineRule="auto"/>
              <w:jc w:val="center"/>
              <w:rPr>
                <w:rFonts w:ascii="Times New Roman" w:hAnsi="Times New Roman" w:cs="Times New Roman"/>
                <w:color w:val="000000"/>
                <w:sz w:val="24"/>
                <w:szCs w:val="24"/>
              </w:rPr>
            </w:pPr>
          </w:p>
          <w:p w:rsidR="00B4700F" w:rsidRPr="00E110AF" w:rsidRDefault="00B4700F" w:rsidP="00B4700F">
            <w:pPr>
              <w:spacing w:after="0" w:line="240" w:lineRule="auto"/>
              <w:jc w:val="center"/>
              <w:rPr>
                <w:rFonts w:ascii="Times New Roman" w:hAnsi="Times New Roman" w:cs="Times New Roman"/>
                <w:color w:val="000000"/>
                <w:sz w:val="24"/>
                <w:szCs w:val="24"/>
              </w:rPr>
            </w:pP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r>
      <w:tr w:rsidR="00B4700F" w:rsidTr="00B4700F">
        <w:trPr>
          <w:trHeight w:hRule="exact" w:val="875"/>
        </w:trPr>
        <w:tc>
          <w:tcPr>
            <w:tcW w:w="1509" w:type="pct"/>
            <w:shd w:val="clear" w:color="auto" w:fill="FFFFFF"/>
          </w:tcPr>
          <w:p w:rsidR="00B4700F" w:rsidRPr="00E110AF" w:rsidRDefault="00B4700F" w:rsidP="00B4700F">
            <w:pPr>
              <w:spacing w:after="0" w:line="240" w:lineRule="auto"/>
              <w:rPr>
                <w:rFonts w:ascii="Times New Roman" w:hAnsi="Times New Roman" w:cs="Times New Roman"/>
                <w:color w:val="000000"/>
                <w:sz w:val="24"/>
                <w:szCs w:val="24"/>
              </w:rPr>
            </w:pPr>
            <w:r w:rsidRPr="00E110AF">
              <w:rPr>
                <w:rFonts w:ascii="Times New Roman" w:hAnsi="Times New Roman" w:cs="Times New Roman"/>
                <w:color w:val="000000"/>
                <w:sz w:val="24"/>
                <w:szCs w:val="24"/>
              </w:rPr>
              <w:t>Семьи с детьми инвалидами, в них детей инвалидов до 18 лет</w:t>
            </w:r>
          </w:p>
        </w:tc>
        <w:tc>
          <w:tcPr>
            <w:tcW w:w="695"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139</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139</w:t>
            </w: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697"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141</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143</w:t>
            </w: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700" w:type="pct"/>
            <w:shd w:val="clear" w:color="auto" w:fill="FFFFFF"/>
          </w:tcPr>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151</w:t>
            </w:r>
          </w:p>
          <w:p w:rsidR="00B4700F" w:rsidRPr="00E110AF" w:rsidRDefault="00B4700F" w:rsidP="00B4700F">
            <w:pPr>
              <w:spacing w:after="0" w:line="240" w:lineRule="auto"/>
              <w:jc w:val="center"/>
              <w:rPr>
                <w:rFonts w:ascii="Times New Roman" w:hAnsi="Times New Roman" w:cs="Times New Roman"/>
                <w:color w:val="000000"/>
                <w:sz w:val="24"/>
                <w:szCs w:val="24"/>
              </w:rPr>
            </w:pPr>
            <w:r w:rsidRPr="00E110AF">
              <w:rPr>
                <w:rFonts w:ascii="Times New Roman" w:hAnsi="Times New Roman" w:cs="Times New Roman"/>
                <w:color w:val="000000"/>
                <w:sz w:val="24"/>
                <w:szCs w:val="24"/>
              </w:rPr>
              <w:t>152</w:t>
            </w:r>
          </w:p>
          <w:p w:rsidR="00B4700F" w:rsidRPr="00E110AF" w:rsidRDefault="00B4700F" w:rsidP="00B4700F">
            <w:pPr>
              <w:spacing w:after="0" w:line="240" w:lineRule="auto"/>
              <w:jc w:val="center"/>
              <w:rPr>
                <w:rFonts w:ascii="Times New Roman" w:hAnsi="Times New Roman" w:cs="Times New Roman"/>
                <w:color w:val="000000"/>
                <w:sz w:val="24"/>
                <w:szCs w:val="24"/>
              </w:rPr>
            </w:pP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w:t>
            </w:r>
          </w:p>
        </w:tc>
        <w:tc>
          <w:tcPr>
            <w:tcW w:w="699" w:type="pct"/>
            <w:shd w:val="clear" w:color="auto" w:fill="FFFFFF"/>
          </w:tcPr>
          <w:p w:rsidR="00B4700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p w:rsidR="00B4700F" w:rsidRPr="00E110AF"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w:t>
            </w:r>
          </w:p>
        </w:tc>
      </w:tr>
      <w:tr w:rsidR="00B4700F" w:rsidTr="00B4700F">
        <w:trPr>
          <w:trHeight w:hRule="exact" w:val="875"/>
        </w:trPr>
        <w:tc>
          <w:tcPr>
            <w:tcW w:w="1509" w:type="pct"/>
            <w:shd w:val="clear" w:color="auto" w:fill="FFFFFF"/>
          </w:tcPr>
          <w:p w:rsidR="00B4700F" w:rsidRPr="00AE34FC" w:rsidRDefault="00B4700F" w:rsidP="00B4700F">
            <w:pPr>
              <w:spacing w:after="0" w:line="240" w:lineRule="auto"/>
              <w:rPr>
                <w:rFonts w:ascii="Times New Roman" w:hAnsi="Times New Roman" w:cs="Times New Roman"/>
                <w:color w:val="000000"/>
                <w:sz w:val="24"/>
                <w:szCs w:val="24"/>
              </w:rPr>
            </w:pPr>
            <w:r w:rsidRPr="00AE34FC">
              <w:rPr>
                <w:rFonts w:ascii="Times New Roman" w:hAnsi="Times New Roman" w:cs="Times New Roman"/>
                <w:sz w:val="24"/>
                <w:szCs w:val="24"/>
              </w:rPr>
              <w:t>Количество  малоимущих граждан</w:t>
            </w:r>
            <w:r>
              <w:rPr>
                <w:rFonts w:ascii="Times New Roman" w:hAnsi="Times New Roman" w:cs="Times New Roman"/>
                <w:sz w:val="24"/>
                <w:szCs w:val="24"/>
              </w:rPr>
              <w:t xml:space="preserve"> (получающих пособие)</w:t>
            </w:r>
          </w:p>
        </w:tc>
        <w:tc>
          <w:tcPr>
            <w:tcW w:w="695"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1118</w:t>
            </w:r>
          </w:p>
        </w:tc>
        <w:tc>
          <w:tcPr>
            <w:tcW w:w="697"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1424</w:t>
            </w:r>
          </w:p>
        </w:tc>
        <w:tc>
          <w:tcPr>
            <w:tcW w:w="700"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1377</w:t>
            </w:r>
          </w:p>
        </w:tc>
        <w:tc>
          <w:tcPr>
            <w:tcW w:w="699"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892</w:t>
            </w:r>
          </w:p>
        </w:tc>
        <w:tc>
          <w:tcPr>
            <w:tcW w:w="699"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sidRPr="00AE34FC">
              <w:rPr>
                <w:rFonts w:ascii="Times New Roman" w:hAnsi="Times New Roman" w:cs="Times New Roman"/>
                <w:color w:val="000000"/>
                <w:sz w:val="24"/>
                <w:szCs w:val="24"/>
              </w:rPr>
              <w:t>769</w:t>
            </w:r>
          </w:p>
        </w:tc>
      </w:tr>
      <w:tr w:rsidR="00B4700F" w:rsidTr="00B4700F">
        <w:trPr>
          <w:trHeight w:hRule="exact" w:val="1115"/>
        </w:trPr>
        <w:tc>
          <w:tcPr>
            <w:tcW w:w="1509" w:type="pct"/>
            <w:shd w:val="clear" w:color="auto" w:fill="FFFFFF"/>
          </w:tcPr>
          <w:p w:rsidR="00B4700F" w:rsidRPr="00AE34FC"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населения с денежными доходами ниже величины прожиточного минимума (по оценке)</w:t>
            </w:r>
          </w:p>
        </w:tc>
        <w:tc>
          <w:tcPr>
            <w:tcW w:w="695"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5578</w:t>
            </w:r>
          </w:p>
        </w:tc>
        <w:tc>
          <w:tcPr>
            <w:tcW w:w="697"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6132</w:t>
            </w:r>
          </w:p>
        </w:tc>
        <w:tc>
          <w:tcPr>
            <w:tcW w:w="700" w:type="pct"/>
            <w:shd w:val="clear" w:color="auto" w:fill="FFFFFF"/>
          </w:tcPr>
          <w:p w:rsidR="00B4700F" w:rsidRPr="00AE34FC" w:rsidRDefault="00B4700F" w:rsidP="00B4700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6874</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7101</w:t>
            </w:r>
          </w:p>
        </w:tc>
        <w:tc>
          <w:tcPr>
            <w:tcW w:w="699" w:type="pct"/>
            <w:shd w:val="clear" w:color="auto" w:fill="FFFFFF"/>
          </w:tcPr>
          <w:p w:rsidR="00B4700F" w:rsidRPr="00AE34FC" w:rsidRDefault="00B4700F" w:rsidP="00B4700F">
            <w:pPr>
              <w:ind w:left="30" w:right="30"/>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7040</w:t>
            </w:r>
          </w:p>
        </w:tc>
      </w:tr>
    </w:tbl>
    <w:p w:rsidR="00B4700F" w:rsidRDefault="00B4700F" w:rsidP="00B4700F">
      <w:pPr>
        <w:jc w:val="both"/>
      </w:pPr>
    </w:p>
    <w:p w:rsidR="00B4700F" w:rsidRPr="002754AA" w:rsidRDefault="00B4700F" w:rsidP="00B415C0">
      <w:pPr>
        <w:spacing w:after="0" w:line="240" w:lineRule="auto"/>
        <w:contextualSpacing/>
        <w:jc w:val="both"/>
        <w:rPr>
          <w:rFonts w:ascii="Times New Roman" w:hAnsi="Times New Roman" w:cs="Times New Roman"/>
          <w:sz w:val="28"/>
          <w:szCs w:val="28"/>
        </w:rPr>
      </w:pPr>
      <w:r>
        <w:tab/>
      </w:r>
      <w:r w:rsidRPr="002754AA">
        <w:rPr>
          <w:rFonts w:ascii="Times New Roman" w:hAnsi="Times New Roman" w:cs="Times New Roman"/>
          <w:sz w:val="28"/>
          <w:szCs w:val="28"/>
        </w:rPr>
        <w:t>Анализ данных о количественном составе населения, позволяет сделать вывод об увеличении числа многодетных семей в районе и количества детей в них. Негативный фактор  - увеличение числа неполных семей и количества детей в них. Их уменьшение в 2017 году связано лишь с уменьшением числа обращающихся за пособиями по причине увеличения доходов. По этим же причинам наблюдается и снижение количества  малоимущих граждан. Количество населения с денежными доходами ниже величины прожиточного минимума определено оценочным методом, исходя из показателя по итогам соответствующего года по Забайкальскому краю</w:t>
      </w:r>
      <w:r>
        <w:rPr>
          <w:rFonts w:ascii="Times New Roman" w:hAnsi="Times New Roman" w:cs="Times New Roman"/>
          <w:sz w:val="28"/>
          <w:szCs w:val="28"/>
        </w:rPr>
        <w:t>, определенного статистическим органом по Российской Федерации</w:t>
      </w:r>
      <w:r w:rsidRPr="002754AA">
        <w:rPr>
          <w:rFonts w:ascii="Times New Roman" w:hAnsi="Times New Roman" w:cs="Times New Roman"/>
          <w:sz w:val="28"/>
          <w:szCs w:val="28"/>
        </w:rPr>
        <w:t xml:space="preserve"> (2017 год – 21,4% от общей численности населения).</w:t>
      </w:r>
    </w:p>
    <w:p w:rsidR="00B4700F" w:rsidRPr="002D61F2" w:rsidRDefault="00B4700F" w:rsidP="00B415C0">
      <w:pPr>
        <w:spacing w:after="0" w:line="240" w:lineRule="auto"/>
        <w:contextualSpacing/>
        <w:jc w:val="both"/>
        <w:rPr>
          <w:rFonts w:ascii="Times New Roman" w:hAnsi="Times New Roman" w:cs="Times New Roman"/>
          <w:sz w:val="28"/>
          <w:szCs w:val="28"/>
        </w:rPr>
      </w:pPr>
      <w:r w:rsidRPr="002754AA">
        <w:tab/>
      </w:r>
      <w:r w:rsidRPr="002D61F2">
        <w:rPr>
          <w:rFonts w:ascii="Times New Roman" w:hAnsi="Times New Roman" w:cs="Times New Roman"/>
          <w:sz w:val="28"/>
          <w:szCs w:val="28"/>
        </w:rPr>
        <w:t>Количество  детей – инвалидов  имеет небольшую тенденцию роста.</w:t>
      </w:r>
    </w:p>
    <w:p w:rsidR="00B4700F" w:rsidRPr="002D61F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В целях поддержки семей группы риска, профилактики социального неблагополучия в районе, большое внимание уделяется вопросам организации отдыха и оздоровления несовершеннолетних, находящихся в трудной жизненной ситуации. Численность детей-сирот и детей, оставшихся без попечения родителей, снизилась с 301 детей в 2013 году до 249 в 2017 году.</w:t>
      </w:r>
    </w:p>
    <w:p w:rsidR="00B4700F" w:rsidRPr="002D61F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По состоянию на 01 января 2018 г. в системе социального обслуживания населения Чернышевского района  функционирует 1 государственная организация социального обслуживания - Чернышевский социально-реабилитационный центр «Дружба» при котором  функционирует отделение социального обслуживания на дому. Штат социальных работников составляет 30,75 ставок. 9,5 ставок участковых специалистов заняты обслуживанием инвалидов и престарелых граждан. Всего на социальном обслуживании на дому обслуживается 214 граждан пожилого возраста. </w:t>
      </w:r>
    </w:p>
    <w:p w:rsidR="00B4700F" w:rsidRPr="002D61F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D61F2">
        <w:rPr>
          <w:rFonts w:ascii="Times New Roman" w:hAnsi="Times New Roman" w:cs="Times New Roman"/>
          <w:sz w:val="28"/>
          <w:szCs w:val="28"/>
        </w:rPr>
        <w:t xml:space="preserve">В социально-реабилитационном центре «Дружба» услуги получают 24 ребенка, оказавшихся в трудной жизненной ситуации: 16 сирот и 8 детей проходят реабилитацию в режиме круглосуточного пребывания, в 2015 году в режиме круглосуточного пребывания находилось 32 ребенка. </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b/>
          <w:bCs/>
          <w:sz w:val="28"/>
          <w:szCs w:val="28"/>
        </w:rPr>
      </w:pPr>
      <w:r w:rsidRPr="00A108BB">
        <w:rPr>
          <w:rFonts w:ascii="Times New Roman" w:hAnsi="Times New Roman"/>
          <w:b/>
          <w:bCs/>
          <w:sz w:val="28"/>
          <w:szCs w:val="28"/>
        </w:rPr>
        <w:t>Основные проблемы:</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xml:space="preserve">- рост числа семей с социально-демографическими проблемами </w:t>
      </w:r>
      <w:r>
        <w:rPr>
          <w:rFonts w:ascii="Times New Roman" w:hAnsi="Times New Roman"/>
          <w:sz w:val="28"/>
          <w:szCs w:val="28"/>
        </w:rPr>
        <w:t>(</w:t>
      </w:r>
      <w:r w:rsidRPr="00A108BB">
        <w:rPr>
          <w:rFonts w:ascii="Times New Roman" w:hAnsi="Times New Roman"/>
          <w:sz w:val="28"/>
          <w:szCs w:val="28"/>
        </w:rPr>
        <w:t>неполные,</w:t>
      </w:r>
      <w:r>
        <w:rPr>
          <w:rFonts w:ascii="Times New Roman" w:hAnsi="Times New Roman"/>
          <w:sz w:val="28"/>
          <w:szCs w:val="28"/>
        </w:rPr>
        <w:t xml:space="preserve"> </w:t>
      </w:r>
      <w:r w:rsidRPr="00A108BB">
        <w:rPr>
          <w:rFonts w:ascii="Times New Roman" w:hAnsi="Times New Roman"/>
          <w:sz w:val="28"/>
          <w:szCs w:val="28"/>
        </w:rPr>
        <w:t>одинокие);</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низкий уровень жизни семей с детьми, граждан пожилого возраста, инвалидов;</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увеличение доли граждан пожилог</w:t>
      </w:r>
      <w:r>
        <w:rPr>
          <w:rFonts w:ascii="Times New Roman" w:hAnsi="Times New Roman"/>
          <w:sz w:val="28"/>
          <w:szCs w:val="28"/>
        </w:rPr>
        <w:t xml:space="preserve">о возраста и инвалидов в общей </w:t>
      </w:r>
      <w:r w:rsidRPr="00A108BB">
        <w:rPr>
          <w:rFonts w:ascii="Times New Roman" w:hAnsi="Times New Roman"/>
          <w:sz w:val="28"/>
          <w:szCs w:val="28"/>
        </w:rPr>
        <w:t xml:space="preserve">численности населения </w:t>
      </w:r>
      <w:r>
        <w:rPr>
          <w:rFonts w:ascii="Times New Roman" w:hAnsi="Times New Roman"/>
          <w:sz w:val="28"/>
          <w:szCs w:val="28"/>
        </w:rPr>
        <w:t>Чернышевского района</w:t>
      </w:r>
      <w:r w:rsidRPr="00A108BB">
        <w:rPr>
          <w:rFonts w:ascii="Times New Roman" w:hAnsi="Times New Roman"/>
          <w:sz w:val="28"/>
          <w:szCs w:val="28"/>
        </w:rPr>
        <w:t>;</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низкий уровень доступности объектов инженерной, транспортной, социальной инфраструктуры для лиц с ограниченными возможностями здоровья;</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xml:space="preserve">- </w:t>
      </w:r>
      <w:r>
        <w:rPr>
          <w:rFonts w:ascii="Times New Roman" w:hAnsi="Times New Roman"/>
          <w:sz w:val="28"/>
          <w:szCs w:val="28"/>
        </w:rPr>
        <w:t>недостаточное</w:t>
      </w:r>
      <w:r w:rsidRPr="00A108BB">
        <w:rPr>
          <w:rFonts w:ascii="Times New Roman" w:hAnsi="Times New Roman"/>
          <w:sz w:val="28"/>
          <w:szCs w:val="28"/>
        </w:rPr>
        <w:t xml:space="preserve"> материально-техническое и кадровое обеспечение учреждений</w:t>
      </w:r>
      <w:r>
        <w:rPr>
          <w:rFonts w:ascii="Times New Roman" w:hAnsi="Times New Roman"/>
          <w:sz w:val="28"/>
          <w:szCs w:val="28"/>
        </w:rPr>
        <w:t xml:space="preserve"> </w:t>
      </w:r>
      <w:r w:rsidRPr="00A108BB">
        <w:rPr>
          <w:rFonts w:ascii="Times New Roman" w:hAnsi="Times New Roman"/>
          <w:sz w:val="28"/>
          <w:szCs w:val="28"/>
        </w:rPr>
        <w:t>социального обслуживания населения;</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r w:rsidRPr="00A108BB">
        <w:rPr>
          <w:rFonts w:ascii="Times New Roman" w:hAnsi="Times New Roman"/>
          <w:sz w:val="28"/>
          <w:szCs w:val="28"/>
        </w:rPr>
        <w:t xml:space="preserve">- текучесть кадров и </w:t>
      </w:r>
      <w:r>
        <w:rPr>
          <w:rFonts w:ascii="Times New Roman" w:hAnsi="Times New Roman"/>
          <w:sz w:val="28"/>
          <w:szCs w:val="28"/>
        </w:rPr>
        <w:t>недостаточный</w:t>
      </w:r>
      <w:r w:rsidRPr="00A108BB">
        <w:rPr>
          <w:rFonts w:ascii="Times New Roman" w:hAnsi="Times New Roman"/>
          <w:sz w:val="28"/>
          <w:szCs w:val="28"/>
        </w:rPr>
        <w:t xml:space="preserve"> квалификационный уровень работников учреждений социального обслуживания населения;</w:t>
      </w:r>
    </w:p>
    <w:p w:rsidR="00B4700F" w:rsidRPr="00D568C8" w:rsidRDefault="00B4700F" w:rsidP="00B415C0">
      <w:pPr>
        <w:pStyle w:val="3"/>
        <w:spacing w:after="0"/>
        <w:ind w:left="0" w:right="-6" w:firstLine="709"/>
        <w:contextualSpacing/>
        <w:jc w:val="both"/>
        <w:rPr>
          <w:sz w:val="28"/>
          <w:szCs w:val="28"/>
          <w:lang w:val="ru-RU"/>
        </w:rPr>
      </w:pPr>
      <w:r w:rsidRPr="00D568C8">
        <w:rPr>
          <w:sz w:val="28"/>
          <w:szCs w:val="28"/>
          <w:lang w:val="ru-RU"/>
        </w:rPr>
        <w:t>- низкое качество и доступн</w:t>
      </w:r>
      <w:r>
        <w:rPr>
          <w:sz w:val="28"/>
          <w:szCs w:val="28"/>
          <w:lang w:val="ru-RU"/>
        </w:rPr>
        <w:t>ость населению социальных услуг.</w:t>
      </w:r>
    </w:p>
    <w:p w:rsidR="00B4700F" w:rsidRPr="00A108BB" w:rsidRDefault="00B4700F" w:rsidP="00B415C0">
      <w:pPr>
        <w:autoSpaceDE w:val="0"/>
        <w:autoSpaceDN w:val="0"/>
        <w:adjustRightInd w:val="0"/>
        <w:spacing w:after="0" w:line="240" w:lineRule="auto"/>
        <w:ind w:firstLine="851"/>
        <w:contextualSpacing/>
        <w:jc w:val="both"/>
        <w:rPr>
          <w:rFonts w:ascii="Times New Roman" w:hAnsi="Times New Roman"/>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2.4. Труд и занятость</w:t>
      </w:r>
    </w:p>
    <w:p w:rsidR="00B4700F" w:rsidRPr="00A67661"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67661">
        <w:rPr>
          <w:rFonts w:ascii="Times New Roman" w:hAnsi="Times New Roman" w:cs="Times New Roman"/>
          <w:sz w:val="28"/>
          <w:szCs w:val="28"/>
        </w:rPr>
        <w:t xml:space="preserve">Численность экономически активного населения в районе на конец 2017 года составила 18496 человек. За последние годы численность экономически активного населения уменьшилась: на 3677 человек,  доля занятых в экономике также снижается.  </w:t>
      </w:r>
    </w:p>
    <w:p w:rsidR="00B4700F" w:rsidRDefault="00B4700F" w:rsidP="00B415C0">
      <w:pPr>
        <w:spacing w:after="0" w:line="240" w:lineRule="auto"/>
        <w:contextualSpacing/>
        <w:jc w:val="right"/>
        <w:rPr>
          <w:rFonts w:ascii="Times New Roman" w:hAnsi="Times New Roman" w:cs="Times New Roman"/>
          <w:sz w:val="24"/>
          <w:szCs w:val="24"/>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10</w:t>
      </w:r>
      <w:r w:rsidRPr="00397F96">
        <w:rPr>
          <w:rFonts w:ascii="Times New Roman" w:hAnsi="Times New Roman" w:cs="Times New Roman"/>
          <w:sz w:val="24"/>
          <w:szCs w:val="24"/>
        </w:rPr>
        <w:t>.</w:t>
      </w:r>
    </w:p>
    <w:p w:rsidR="00B4700F" w:rsidRPr="00397F96" w:rsidRDefault="00B4700F" w:rsidP="00B415C0">
      <w:pPr>
        <w:spacing w:after="0" w:line="240" w:lineRule="auto"/>
        <w:contextualSpacing/>
        <w:jc w:val="right"/>
        <w:rPr>
          <w:rFonts w:ascii="Times New Roman" w:hAnsi="Times New Roman" w:cs="Times New Roman"/>
          <w:sz w:val="24"/>
          <w:szCs w:val="24"/>
        </w:rPr>
      </w:pPr>
    </w:p>
    <w:p w:rsidR="00B4700F" w:rsidRDefault="00B4700F" w:rsidP="00B415C0">
      <w:pPr>
        <w:keepNext/>
        <w:spacing w:after="0" w:line="240" w:lineRule="auto"/>
        <w:contextualSpacing/>
        <w:jc w:val="center"/>
        <w:outlineLvl w:val="0"/>
        <w:rPr>
          <w:rFonts w:ascii="Times New Roman" w:hAnsi="Times New Roman" w:cs="Times New Roman"/>
          <w:b/>
          <w:sz w:val="26"/>
          <w:szCs w:val="26"/>
        </w:rPr>
      </w:pPr>
      <w:r w:rsidRPr="00397F96">
        <w:rPr>
          <w:rFonts w:ascii="Times New Roman" w:hAnsi="Times New Roman" w:cs="Times New Roman"/>
          <w:b/>
          <w:sz w:val="26"/>
          <w:szCs w:val="26"/>
        </w:rPr>
        <w:t xml:space="preserve">Численность экономически активного населения и занятых в экономике </w:t>
      </w:r>
    </w:p>
    <w:p w:rsidR="00B4700F" w:rsidRDefault="00B4700F" w:rsidP="00B4700F">
      <w:pPr>
        <w:jc w:val="right"/>
        <w:rPr>
          <w:rFonts w:ascii="Times New Roman" w:hAnsi="Times New Roman" w:cs="Times New Roman"/>
          <w:sz w:val="24"/>
          <w:szCs w:val="24"/>
        </w:rPr>
      </w:pPr>
      <w:r w:rsidRPr="00FD1ACF">
        <w:rPr>
          <w:rFonts w:ascii="Times New Roman" w:hAnsi="Times New Roman" w:cs="Times New Roman"/>
          <w:sz w:val="24"/>
          <w:szCs w:val="24"/>
        </w:rPr>
        <w:t>человек</w:t>
      </w: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4219"/>
        <w:gridCol w:w="1134"/>
        <w:gridCol w:w="1134"/>
        <w:gridCol w:w="992"/>
        <w:gridCol w:w="1134"/>
        <w:gridCol w:w="958"/>
      </w:tblGrid>
      <w:tr w:rsidR="00B4700F" w:rsidTr="00B4700F">
        <w:tc>
          <w:tcPr>
            <w:tcW w:w="4219" w:type="dxa"/>
            <w:vAlign w:val="center"/>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Наименование</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2013</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2014</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992"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2015</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2016</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958"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2017</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sidRPr="00FD1ACF">
              <w:rPr>
                <w:rFonts w:ascii="Times New Roman" w:hAnsi="Times New Roman" w:cs="Times New Roman"/>
                <w:sz w:val="24"/>
                <w:szCs w:val="24"/>
              </w:rPr>
              <w:t>Численность экономически активного населения</w:t>
            </w:r>
            <w:r>
              <w:rPr>
                <w:rFonts w:ascii="Times New Roman" w:hAnsi="Times New Roman" w:cs="Times New Roman"/>
                <w:sz w:val="24"/>
                <w:szCs w:val="24"/>
              </w:rPr>
              <w:t>, чел.</w:t>
            </w:r>
            <w:r w:rsidRPr="00FD1ACF">
              <w:rPr>
                <w:rFonts w:ascii="Times New Roman" w:hAnsi="Times New Roman" w:cs="Times New Roman"/>
                <w:sz w:val="24"/>
                <w:szCs w:val="24"/>
              </w:rPr>
              <w:t xml:space="preserve"> </w:t>
            </w:r>
          </w:p>
        </w:tc>
        <w:tc>
          <w:tcPr>
            <w:tcW w:w="1134" w:type="dxa"/>
          </w:tcPr>
          <w:p w:rsidR="00B4700F" w:rsidRPr="00FD1ACF" w:rsidRDefault="00B4700F" w:rsidP="00B4700F">
            <w:pPr>
              <w:jc w:val="center"/>
              <w:rPr>
                <w:rFonts w:ascii="Times New Roman" w:hAnsi="Times New Roman" w:cs="Times New Roman"/>
                <w:sz w:val="24"/>
                <w:szCs w:val="24"/>
              </w:rPr>
            </w:pPr>
            <w:r w:rsidRPr="00FD1ACF">
              <w:rPr>
                <w:rFonts w:ascii="Times New Roman" w:hAnsi="Times New Roman" w:cs="Times New Roman"/>
                <w:sz w:val="24"/>
                <w:szCs w:val="24"/>
              </w:rPr>
              <w:t>22173</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19860</w:t>
            </w:r>
          </w:p>
        </w:tc>
        <w:tc>
          <w:tcPr>
            <w:tcW w:w="992"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19295</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18996</w:t>
            </w:r>
          </w:p>
        </w:tc>
        <w:tc>
          <w:tcPr>
            <w:tcW w:w="958"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18496</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sidRPr="00FD1ACF">
              <w:rPr>
                <w:rFonts w:ascii="Times New Roman" w:hAnsi="Times New Roman" w:cs="Times New Roman"/>
                <w:sz w:val="24"/>
                <w:szCs w:val="24"/>
              </w:rPr>
              <w:t>Численн</w:t>
            </w:r>
            <w:r>
              <w:rPr>
                <w:rFonts w:ascii="Times New Roman" w:hAnsi="Times New Roman" w:cs="Times New Roman"/>
                <w:sz w:val="24"/>
                <w:szCs w:val="24"/>
              </w:rPr>
              <w:t>ость занятых в экономике, чел.</w:t>
            </w:r>
          </w:p>
        </w:tc>
        <w:tc>
          <w:tcPr>
            <w:tcW w:w="1134" w:type="dxa"/>
          </w:tcPr>
          <w:p w:rsidR="00B4700F" w:rsidRPr="00FD1ACF" w:rsidRDefault="00B4700F" w:rsidP="00B4700F">
            <w:pPr>
              <w:jc w:val="center"/>
              <w:rPr>
                <w:rFonts w:ascii="Times New Roman" w:hAnsi="Times New Roman" w:cs="Times New Roman"/>
                <w:sz w:val="24"/>
                <w:szCs w:val="24"/>
              </w:rPr>
            </w:pPr>
            <w:r w:rsidRPr="00FD1ACF">
              <w:rPr>
                <w:rFonts w:ascii="Times New Roman" w:hAnsi="Times New Roman" w:cs="Times New Roman"/>
                <w:sz w:val="24"/>
                <w:szCs w:val="24"/>
              </w:rPr>
              <w:t>17485</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16499</w:t>
            </w:r>
          </w:p>
        </w:tc>
        <w:tc>
          <w:tcPr>
            <w:tcW w:w="992"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16433</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14133</w:t>
            </w:r>
          </w:p>
        </w:tc>
        <w:tc>
          <w:tcPr>
            <w:tcW w:w="958"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13716</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sidRPr="00FD1ACF">
              <w:rPr>
                <w:rFonts w:ascii="Times New Roman" w:hAnsi="Times New Roman" w:cs="Times New Roman"/>
                <w:sz w:val="24"/>
                <w:szCs w:val="24"/>
              </w:rPr>
              <w:t>Доля занятых в экономике, от численности экономически активного населения, в %</w:t>
            </w:r>
          </w:p>
        </w:tc>
        <w:tc>
          <w:tcPr>
            <w:tcW w:w="1134" w:type="dxa"/>
          </w:tcPr>
          <w:p w:rsidR="00B4700F" w:rsidRPr="00FD1ACF" w:rsidRDefault="00B4700F" w:rsidP="00B4700F">
            <w:pPr>
              <w:jc w:val="center"/>
              <w:rPr>
                <w:rFonts w:ascii="Times New Roman" w:hAnsi="Times New Roman" w:cs="Times New Roman"/>
                <w:sz w:val="24"/>
                <w:szCs w:val="24"/>
              </w:rPr>
            </w:pPr>
            <w:r w:rsidRPr="00FD1ACF">
              <w:rPr>
                <w:rFonts w:ascii="Times New Roman" w:hAnsi="Times New Roman" w:cs="Times New Roman"/>
                <w:sz w:val="24"/>
                <w:szCs w:val="24"/>
              </w:rPr>
              <w:t>78,9</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83,1</w:t>
            </w:r>
          </w:p>
        </w:tc>
        <w:tc>
          <w:tcPr>
            <w:tcW w:w="992"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85,2</w:t>
            </w:r>
          </w:p>
        </w:tc>
        <w:tc>
          <w:tcPr>
            <w:tcW w:w="1134"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74,4</w:t>
            </w:r>
          </w:p>
        </w:tc>
        <w:tc>
          <w:tcPr>
            <w:tcW w:w="958" w:type="dxa"/>
          </w:tcPr>
          <w:p w:rsidR="00B4700F" w:rsidRPr="00FD1AC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74,2</w:t>
            </w:r>
          </w:p>
        </w:tc>
      </w:tr>
      <w:tr w:rsidR="00B4700F" w:rsidTr="00B4700F">
        <w:tc>
          <w:tcPr>
            <w:tcW w:w="4219" w:type="dxa"/>
            <w:vAlign w:val="center"/>
          </w:tcPr>
          <w:p w:rsidR="00B4700F" w:rsidRPr="00FD1ACF" w:rsidRDefault="00B4700F" w:rsidP="00B4700F">
            <w:pPr>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крупных и средних организаций, чел.</w:t>
            </w:r>
          </w:p>
        </w:tc>
        <w:tc>
          <w:tcPr>
            <w:tcW w:w="1134" w:type="dxa"/>
          </w:tcPr>
          <w:p w:rsidR="00B4700F" w:rsidRPr="00FD1ACF" w:rsidRDefault="00B4700F" w:rsidP="00B4700F">
            <w:pPr>
              <w:jc w:val="center"/>
              <w:rPr>
                <w:rFonts w:ascii="Times New Roman" w:hAnsi="Times New Roman" w:cs="Times New Roman"/>
                <w:sz w:val="24"/>
                <w:szCs w:val="24"/>
              </w:rPr>
            </w:pPr>
            <w:r>
              <w:rPr>
                <w:rFonts w:ascii="Times New Roman" w:hAnsi="Times New Roman" w:cs="Times New Roman"/>
                <w:sz w:val="24"/>
                <w:szCs w:val="24"/>
              </w:rPr>
              <w:t>8881</w:t>
            </w:r>
          </w:p>
        </w:tc>
        <w:tc>
          <w:tcPr>
            <w:tcW w:w="1134"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7921</w:t>
            </w:r>
          </w:p>
        </w:tc>
        <w:tc>
          <w:tcPr>
            <w:tcW w:w="992"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7366</w:t>
            </w:r>
          </w:p>
        </w:tc>
        <w:tc>
          <w:tcPr>
            <w:tcW w:w="1134"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7114</w:t>
            </w:r>
          </w:p>
        </w:tc>
        <w:tc>
          <w:tcPr>
            <w:tcW w:w="958" w:type="dxa"/>
          </w:tcPr>
          <w:p w:rsidR="00B4700F" w:rsidRDefault="00B4700F" w:rsidP="00B4700F">
            <w:pPr>
              <w:keepNext/>
              <w:jc w:val="center"/>
              <w:outlineLvl w:val="0"/>
              <w:rPr>
                <w:rFonts w:ascii="Times New Roman" w:hAnsi="Times New Roman" w:cs="Times New Roman"/>
                <w:sz w:val="24"/>
                <w:szCs w:val="24"/>
              </w:rPr>
            </w:pPr>
            <w:r>
              <w:rPr>
                <w:rFonts w:ascii="Times New Roman" w:hAnsi="Times New Roman" w:cs="Times New Roman"/>
                <w:sz w:val="24"/>
                <w:szCs w:val="24"/>
              </w:rPr>
              <w:t>7076</w:t>
            </w:r>
          </w:p>
        </w:tc>
      </w:tr>
    </w:tbl>
    <w:p w:rsidR="00B4700F"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4700F" w:rsidRDefault="00B4700F" w:rsidP="00B415C0">
      <w:pPr>
        <w:spacing w:after="0"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Pr="00FF5C7A">
        <w:rPr>
          <w:rFonts w:ascii="Times New Roman" w:hAnsi="Times New Roman" w:cs="Times New Roman"/>
          <w:sz w:val="28"/>
          <w:szCs w:val="28"/>
        </w:rPr>
        <w:t>В</w:t>
      </w:r>
      <w:r w:rsidRPr="00836224">
        <w:rPr>
          <w:rFonts w:ascii="Times New Roman" w:hAnsi="Times New Roman" w:cs="Times New Roman"/>
          <w:sz w:val="28"/>
          <w:szCs w:val="28"/>
        </w:rPr>
        <w:t xml:space="preserve"> разрезе видов экономической деятельности по всем видам наблюдается  снижение численности занятых, как в производственной  так и в нематериальной сферах. Особо значимые изменения  за последние пять лет произошли в добывающей промышленности: с 810 работающих в 2013 году число занятых сократилось до 75 человек к 2017 году, по виду деятельности «Транспортировка и хранение» число занятых сократилось на 1255 чел. к 2017 году; «Государственное управление и обеспечение военной безопасности; обязательное социальное обеспечение» на 468 чел.; по виду деятельности «Образование» на 230 человек.</w:t>
      </w:r>
      <w:r>
        <w:rPr>
          <w:rFonts w:ascii="Times New Roman" w:hAnsi="Times New Roman" w:cs="Times New Roman"/>
          <w:sz w:val="28"/>
          <w:szCs w:val="28"/>
        </w:rPr>
        <w:t xml:space="preserve"> Снижение количества занятых произошло в виду консервации ОАО «Жирекенский ГОК», ООО «Жирекенский ферромолибденовый завод», закрытия Рельсосварочного предприятия в  пгт. Аксеново-Зиловское, сокращения числа рабочих мест на предприятиях и в организациях, закрытия обособленных подразделений, закрытия предприятий малого и среднего бизнеса, в связи с </w:t>
      </w:r>
      <w:r w:rsidRPr="00654807">
        <w:rPr>
          <w:rFonts w:ascii="Times New Roman" w:hAnsi="Times New Roman" w:cs="Times New Roman"/>
          <w:color w:val="000000"/>
          <w:sz w:val="28"/>
          <w:szCs w:val="28"/>
          <w:shd w:val="clear" w:color="auto" w:fill="FFFFFF"/>
        </w:rPr>
        <w:t>институциональными  преобразованиями в экономике.</w:t>
      </w:r>
      <w:r>
        <w:rPr>
          <w:rFonts w:ascii="Times New Roman" w:hAnsi="Times New Roman" w:cs="Times New Roman"/>
          <w:color w:val="000000"/>
          <w:sz w:val="28"/>
          <w:szCs w:val="28"/>
          <w:shd w:val="clear" w:color="auto" w:fill="FFFFFF"/>
        </w:rPr>
        <w:t xml:space="preserve">  В структуре занятости по видам экономической деятельности  преобладает «Транспортировка и хранение» и составляет 20 % общего числа  занятых, далее, по уменьшению идет «Торговля оптовая и розничная» 19%;  «Образование»  9,4 %.</w:t>
      </w:r>
    </w:p>
    <w:p w:rsidR="00B4700F" w:rsidRPr="00654807"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t>По  среднесписочной численности работников крупных и средних организаций район занимает  8 место в крае, или 3,03 % (2017г.-7076чел.).</w:t>
      </w:r>
    </w:p>
    <w:p w:rsidR="00B4700F" w:rsidRDefault="00B4700F" w:rsidP="00B415C0">
      <w:pPr>
        <w:keepNext/>
        <w:spacing w:after="0" w:line="240" w:lineRule="auto"/>
        <w:ind w:firstLine="720"/>
        <w:contextualSpacing/>
        <w:jc w:val="both"/>
        <w:rPr>
          <w:rFonts w:ascii="Times New Roman" w:hAnsi="Times New Roman" w:cs="Times New Roman"/>
          <w:iCs/>
          <w:sz w:val="28"/>
          <w:szCs w:val="28"/>
        </w:rPr>
      </w:pPr>
      <w:r w:rsidRPr="00DA7466">
        <w:rPr>
          <w:rFonts w:ascii="Times New Roman" w:hAnsi="Times New Roman" w:cs="Times New Roman"/>
          <w:iCs/>
          <w:sz w:val="28"/>
          <w:szCs w:val="28"/>
        </w:rPr>
        <w:t>Анализ населения в трудоспособном возрасте,  влияние миграционных процессов, «старение» населения рассмотрен в п.2.1. Стратегии.</w:t>
      </w:r>
    </w:p>
    <w:p w:rsidR="00B4700F" w:rsidRDefault="00B4700F" w:rsidP="00B415C0">
      <w:pPr>
        <w:keepNext/>
        <w:spacing w:after="0" w:line="240" w:lineRule="auto"/>
        <w:ind w:firstLine="720"/>
        <w:contextualSpacing/>
        <w:jc w:val="both"/>
        <w:rPr>
          <w:rFonts w:ascii="Times New Roman" w:hAnsi="Times New Roman" w:cs="Times New Roman"/>
          <w:iCs/>
          <w:sz w:val="28"/>
          <w:szCs w:val="28"/>
        </w:rPr>
      </w:pPr>
    </w:p>
    <w:p w:rsidR="00B4700F" w:rsidRDefault="00B4700F" w:rsidP="00B415C0">
      <w:pPr>
        <w:spacing w:after="0" w:line="240" w:lineRule="auto"/>
        <w:contextualSpacing/>
        <w:jc w:val="right"/>
        <w:rPr>
          <w:rFonts w:ascii="Times New Roman" w:hAnsi="Times New Roman" w:cs="Times New Roman"/>
          <w:sz w:val="24"/>
          <w:szCs w:val="24"/>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11</w:t>
      </w:r>
      <w:r w:rsidRPr="00397F96">
        <w:rPr>
          <w:rFonts w:ascii="Times New Roman" w:hAnsi="Times New Roman" w:cs="Times New Roman"/>
          <w:sz w:val="24"/>
          <w:szCs w:val="24"/>
        </w:rPr>
        <w:t>.</w:t>
      </w:r>
    </w:p>
    <w:p w:rsidR="00B4700F" w:rsidRPr="00DA7466" w:rsidRDefault="00B4700F" w:rsidP="00B415C0">
      <w:pPr>
        <w:keepNext/>
        <w:spacing w:after="0" w:line="240" w:lineRule="auto"/>
        <w:ind w:firstLine="720"/>
        <w:contextualSpacing/>
        <w:jc w:val="right"/>
        <w:rPr>
          <w:rFonts w:ascii="Times New Roman" w:hAnsi="Times New Roman" w:cs="Times New Roman"/>
          <w:iCs/>
          <w:sz w:val="28"/>
          <w:szCs w:val="28"/>
        </w:rPr>
      </w:pPr>
    </w:p>
    <w:p w:rsidR="00B4700F" w:rsidRPr="00E563EA" w:rsidRDefault="00B4700F" w:rsidP="00B415C0">
      <w:pPr>
        <w:spacing w:after="0" w:line="240" w:lineRule="auto"/>
        <w:ind w:firstLine="709"/>
        <w:contextualSpacing/>
        <w:jc w:val="center"/>
        <w:rPr>
          <w:rFonts w:ascii="Times New Roman" w:hAnsi="Times New Roman" w:cs="Times New Roman"/>
          <w:b/>
          <w:sz w:val="26"/>
          <w:szCs w:val="26"/>
        </w:rPr>
      </w:pPr>
      <w:r w:rsidRPr="00E563EA">
        <w:rPr>
          <w:rFonts w:ascii="Times New Roman" w:hAnsi="Times New Roman" w:cs="Times New Roman"/>
          <w:b/>
          <w:sz w:val="26"/>
          <w:szCs w:val="26"/>
        </w:rPr>
        <w:t>Состояние рынка труда Чернышевского района</w:t>
      </w:r>
    </w:p>
    <w:p w:rsidR="00B4700F" w:rsidRDefault="00B4700F" w:rsidP="00B4700F">
      <w:pPr>
        <w:ind w:firstLine="709"/>
        <w:contextualSpacing/>
        <w:jc w:val="both"/>
      </w:pPr>
    </w:p>
    <w:tbl>
      <w:tblPr>
        <w:tblStyle w:val="a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3510"/>
        <w:gridCol w:w="1276"/>
        <w:gridCol w:w="1276"/>
        <w:gridCol w:w="1276"/>
        <w:gridCol w:w="1134"/>
        <w:gridCol w:w="1099"/>
      </w:tblGrid>
      <w:tr w:rsidR="00B4700F" w:rsidTr="00B4700F">
        <w:tc>
          <w:tcPr>
            <w:tcW w:w="3510" w:type="dxa"/>
            <w:vAlign w:val="center"/>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Наименование</w:t>
            </w:r>
          </w:p>
        </w:tc>
        <w:tc>
          <w:tcPr>
            <w:tcW w:w="1276"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2013</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276"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2014</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276"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2015</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134"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2016</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c>
          <w:tcPr>
            <w:tcW w:w="1099" w:type="dxa"/>
          </w:tcPr>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2017</w:t>
            </w:r>
          </w:p>
          <w:p w:rsidR="00B4700F" w:rsidRPr="007B25F5" w:rsidRDefault="00B4700F" w:rsidP="00B4700F">
            <w:pPr>
              <w:jc w:val="center"/>
              <w:rPr>
                <w:rFonts w:ascii="Times New Roman" w:hAnsi="Times New Roman" w:cs="Times New Roman"/>
                <w:b/>
                <w:sz w:val="24"/>
                <w:szCs w:val="24"/>
              </w:rPr>
            </w:pPr>
            <w:r w:rsidRPr="007B25F5">
              <w:rPr>
                <w:rFonts w:ascii="Times New Roman" w:hAnsi="Times New Roman" w:cs="Times New Roman"/>
                <w:b/>
                <w:sz w:val="24"/>
                <w:szCs w:val="24"/>
              </w:rPr>
              <w:t>год</w:t>
            </w:r>
          </w:p>
        </w:tc>
      </w:tr>
      <w:tr w:rsidR="00B4700F" w:rsidTr="00B4700F">
        <w:tc>
          <w:tcPr>
            <w:tcW w:w="3510" w:type="dxa"/>
          </w:tcPr>
          <w:p w:rsidR="00B4700F" w:rsidRPr="001C0C4B" w:rsidRDefault="00B4700F" w:rsidP="00B4700F">
            <w:pPr>
              <w:contextualSpacing/>
              <w:rPr>
                <w:rFonts w:ascii="Times New Roman" w:hAnsi="Times New Roman" w:cs="Times New Roman"/>
                <w:sz w:val="24"/>
                <w:szCs w:val="24"/>
              </w:rPr>
            </w:pPr>
            <w:r w:rsidRPr="001C0C4B">
              <w:rPr>
                <w:rFonts w:ascii="Times New Roman" w:hAnsi="Times New Roman" w:cs="Times New Roman"/>
                <w:sz w:val="24"/>
                <w:szCs w:val="24"/>
              </w:rPr>
              <w:t>Уровень регистрируемой безработицы в среднегодовом исчислении, в %</w:t>
            </w:r>
          </w:p>
        </w:tc>
        <w:tc>
          <w:tcPr>
            <w:tcW w:w="1276"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2,1</w:t>
            </w:r>
          </w:p>
        </w:tc>
        <w:tc>
          <w:tcPr>
            <w:tcW w:w="1276"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2,58</w:t>
            </w:r>
          </w:p>
        </w:tc>
        <w:tc>
          <w:tcPr>
            <w:tcW w:w="1276"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2,7</w:t>
            </w:r>
          </w:p>
        </w:tc>
        <w:tc>
          <w:tcPr>
            <w:tcW w:w="1134"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2,4</w:t>
            </w:r>
          </w:p>
        </w:tc>
        <w:tc>
          <w:tcPr>
            <w:tcW w:w="1099" w:type="dxa"/>
            <w:vAlign w:val="center"/>
          </w:tcPr>
          <w:p w:rsidR="00B4700F" w:rsidRPr="001C0C4B" w:rsidRDefault="00B4700F" w:rsidP="00B4700F">
            <w:pPr>
              <w:jc w:val="center"/>
              <w:rPr>
                <w:rFonts w:ascii="Times New Roman" w:hAnsi="Times New Roman" w:cs="Times New Roman"/>
                <w:sz w:val="24"/>
                <w:szCs w:val="24"/>
              </w:rPr>
            </w:pPr>
            <w:r w:rsidRPr="001C0C4B">
              <w:rPr>
                <w:rFonts w:ascii="Times New Roman" w:hAnsi="Times New Roman" w:cs="Times New Roman"/>
                <w:sz w:val="24"/>
                <w:szCs w:val="24"/>
              </w:rPr>
              <w:t>2</w:t>
            </w:r>
          </w:p>
        </w:tc>
      </w:tr>
      <w:tr w:rsidR="00B4700F" w:rsidTr="00B4700F">
        <w:tc>
          <w:tcPr>
            <w:tcW w:w="3510" w:type="dxa"/>
          </w:tcPr>
          <w:p w:rsidR="00B4700F" w:rsidRPr="001C0C4B" w:rsidRDefault="00B4700F" w:rsidP="00B4700F">
            <w:pPr>
              <w:jc w:val="both"/>
              <w:rPr>
                <w:rFonts w:ascii="Times New Roman" w:hAnsi="Times New Roman" w:cs="Times New Roman"/>
                <w:sz w:val="24"/>
                <w:szCs w:val="24"/>
              </w:rPr>
            </w:pPr>
            <w:r w:rsidRPr="001C0C4B">
              <w:rPr>
                <w:rFonts w:ascii="Times New Roman" w:hAnsi="Times New Roman" w:cs="Times New Roman"/>
                <w:sz w:val="24"/>
                <w:szCs w:val="24"/>
              </w:rPr>
              <w:t xml:space="preserve">Численность </w:t>
            </w:r>
            <w:r>
              <w:rPr>
                <w:rFonts w:ascii="Times New Roman" w:hAnsi="Times New Roman" w:cs="Times New Roman"/>
                <w:sz w:val="24"/>
                <w:szCs w:val="24"/>
              </w:rPr>
              <w:t xml:space="preserve">официально зарегистрированных </w:t>
            </w:r>
            <w:r w:rsidRPr="001C0C4B">
              <w:rPr>
                <w:rFonts w:ascii="Times New Roman" w:hAnsi="Times New Roman" w:cs="Times New Roman"/>
                <w:sz w:val="24"/>
                <w:szCs w:val="24"/>
              </w:rPr>
              <w:t>безработных граждан, чел.</w:t>
            </w:r>
          </w:p>
        </w:tc>
        <w:tc>
          <w:tcPr>
            <w:tcW w:w="1276"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872</w:t>
            </w:r>
          </w:p>
        </w:tc>
        <w:tc>
          <w:tcPr>
            <w:tcW w:w="1276"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1195</w:t>
            </w:r>
          </w:p>
        </w:tc>
        <w:tc>
          <w:tcPr>
            <w:tcW w:w="1276"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965</w:t>
            </w:r>
          </w:p>
        </w:tc>
        <w:tc>
          <w:tcPr>
            <w:tcW w:w="1134"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891</w:t>
            </w:r>
          </w:p>
        </w:tc>
        <w:tc>
          <w:tcPr>
            <w:tcW w:w="1099" w:type="dxa"/>
            <w:vAlign w:val="center"/>
          </w:tcPr>
          <w:p w:rsidR="00B4700F" w:rsidRPr="001C0C4B" w:rsidRDefault="00B4700F" w:rsidP="00B4700F">
            <w:pPr>
              <w:jc w:val="center"/>
              <w:rPr>
                <w:rFonts w:ascii="Times New Roman" w:hAnsi="Times New Roman" w:cs="Times New Roman"/>
                <w:sz w:val="24"/>
                <w:szCs w:val="24"/>
              </w:rPr>
            </w:pPr>
            <w:r>
              <w:rPr>
                <w:rFonts w:ascii="Times New Roman" w:hAnsi="Times New Roman" w:cs="Times New Roman"/>
                <w:sz w:val="24"/>
                <w:szCs w:val="24"/>
              </w:rPr>
              <w:t>820</w:t>
            </w:r>
          </w:p>
        </w:tc>
      </w:tr>
      <w:tr w:rsidR="00B4700F" w:rsidTr="00B4700F">
        <w:tc>
          <w:tcPr>
            <w:tcW w:w="3510" w:type="dxa"/>
          </w:tcPr>
          <w:p w:rsidR="00B4700F" w:rsidRPr="00565F80"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Численность не занятых трудовой деятельностью граждан, ищущих работу и зарегистрированных в службе занятости, чел.</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1709</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2214</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1796</w:t>
            </w:r>
          </w:p>
        </w:tc>
        <w:tc>
          <w:tcPr>
            <w:tcW w:w="1134"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1146</w:t>
            </w:r>
          </w:p>
        </w:tc>
        <w:tc>
          <w:tcPr>
            <w:tcW w:w="1099"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1178</w:t>
            </w:r>
          </w:p>
        </w:tc>
      </w:tr>
      <w:tr w:rsidR="00B4700F" w:rsidTr="00B4700F">
        <w:tc>
          <w:tcPr>
            <w:tcW w:w="3510" w:type="dxa"/>
          </w:tcPr>
          <w:p w:rsidR="00B4700F" w:rsidRPr="00565F80"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Количество заявленных вакансий, ед.</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3098</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3358</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3361</w:t>
            </w:r>
          </w:p>
        </w:tc>
        <w:tc>
          <w:tcPr>
            <w:tcW w:w="1134"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3364</w:t>
            </w:r>
          </w:p>
        </w:tc>
        <w:tc>
          <w:tcPr>
            <w:tcW w:w="1099"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3369</w:t>
            </w:r>
          </w:p>
        </w:tc>
      </w:tr>
      <w:tr w:rsidR="00B4700F" w:rsidTr="00B4700F">
        <w:tc>
          <w:tcPr>
            <w:tcW w:w="3510" w:type="dxa"/>
          </w:tcPr>
          <w:p w:rsidR="00B4700F" w:rsidRPr="00565F80" w:rsidRDefault="00B4700F" w:rsidP="00B4700F">
            <w:pPr>
              <w:contextualSpacing/>
              <w:rPr>
                <w:rFonts w:ascii="Times New Roman" w:hAnsi="Times New Roman" w:cs="Times New Roman"/>
                <w:sz w:val="24"/>
                <w:szCs w:val="24"/>
              </w:rPr>
            </w:pPr>
            <w:r>
              <w:rPr>
                <w:rFonts w:ascii="Times New Roman" w:hAnsi="Times New Roman" w:cs="Times New Roman"/>
                <w:sz w:val="24"/>
                <w:szCs w:val="24"/>
              </w:rPr>
              <w:t>Коэффициент напряженности, ед.</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1099" w:type="dxa"/>
          </w:tcPr>
          <w:p w:rsidR="00B4700F" w:rsidRPr="00565F80" w:rsidRDefault="00B4700F" w:rsidP="00B4700F">
            <w:pPr>
              <w:contextualSpacing/>
              <w:jc w:val="center"/>
              <w:rPr>
                <w:rFonts w:ascii="Times New Roman" w:hAnsi="Times New Roman" w:cs="Times New Roman"/>
                <w:sz w:val="24"/>
                <w:szCs w:val="24"/>
              </w:rPr>
            </w:pPr>
            <w:r>
              <w:rPr>
                <w:rFonts w:ascii="Times New Roman" w:hAnsi="Times New Roman" w:cs="Times New Roman"/>
                <w:sz w:val="24"/>
                <w:szCs w:val="24"/>
              </w:rPr>
              <w:t>4,1</w:t>
            </w:r>
          </w:p>
        </w:tc>
      </w:tr>
    </w:tbl>
    <w:p w:rsidR="00B4700F" w:rsidRDefault="00B4700F" w:rsidP="00B4700F">
      <w:pPr>
        <w:ind w:firstLine="709"/>
        <w:contextualSpacing/>
        <w:jc w:val="both"/>
      </w:pPr>
    </w:p>
    <w:p w:rsidR="00B4700F" w:rsidRPr="00FD5A47"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FD5A47">
        <w:rPr>
          <w:rFonts w:ascii="Times New Roman" w:hAnsi="Times New Roman" w:cs="Times New Roman"/>
          <w:sz w:val="28"/>
          <w:szCs w:val="28"/>
        </w:rPr>
        <w:t xml:space="preserve">Уровень зарегистрированной безработицы в течение последних трех лет снижался и в 2017 году составил  2%. Численность официально зарегистрированных безработных граждан также имеет тенденцию снижения. </w:t>
      </w:r>
      <w:r>
        <w:rPr>
          <w:rFonts w:ascii="Times New Roman" w:hAnsi="Times New Roman" w:cs="Times New Roman"/>
          <w:sz w:val="28"/>
          <w:szCs w:val="28"/>
        </w:rPr>
        <w:t>Коэффициент напряженности: ч</w:t>
      </w:r>
      <w:r w:rsidRPr="00FD5A47">
        <w:rPr>
          <w:rFonts w:ascii="Times New Roman" w:hAnsi="Times New Roman" w:cs="Times New Roman"/>
          <w:sz w:val="28"/>
          <w:szCs w:val="28"/>
        </w:rPr>
        <w:t xml:space="preserve">исло незанятых трудовой деятельностью граждан </w:t>
      </w:r>
      <w:r>
        <w:rPr>
          <w:rFonts w:ascii="Times New Roman" w:hAnsi="Times New Roman" w:cs="Times New Roman"/>
          <w:sz w:val="28"/>
          <w:szCs w:val="28"/>
        </w:rPr>
        <w:t xml:space="preserve"> </w:t>
      </w:r>
      <w:r w:rsidRPr="00FD5A47">
        <w:rPr>
          <w:rFonts w:ascii="Times New Roman" w:hAnsi="Times New Roman" w:cs="Times New Roman"/>
          <w:sz w:val="28"/>
          <w:szCs w:val="28"/>
        </w:rPr>
        <w:t>на одну заявленную вакансию рабочего места</w:t>
      </w:r>
      <w:r>
        <w:rPr>
          <w:rFonts w:ascii="Times New Roman" w:hAnsi="Times New Roman" w:cs="Times New Roman"/>
          <w:sz w:val="28"/>
          <w:szCs w:val="28"/>
        </w:rPr>
        <w:t>, имеет тенденцию роста и составил в 2017 году 4,1 ед. Количество заявленных вакансий превышает спрос на рабочую силу,  требуются  кадры с профессиональной подготовкой (врачи, педагоги и.т.д.), требуются квалифицированные рабочие .</w:t>
      </w:r>
    </w:p>
    <w:p w:rsidR="00B4700F" w:rsidRPr="00194A2C" w:rsidRDefault="00B4700F" w:rsidP="00B415C0">
      <w:pPr>
        <w:pStyle w:val="a6"/>
        <w:spacing w:after="0" w:line="240" w:lineRule="auto"/>
        <w:ind w:left="0" w:right="-96" w:firstLine="709"/>
        <w:jc w:val="both"/>
        <w:rPr>
          <w:rFonts w:ascii="Times New Roman" w:hAnsi="Times New Roman" w:cs="Times New Roman"/>
          <w:sz w:val="28"/>
          <w:szCs w:val="28"/>
        </w:rPr>
      </w:pPr>
      <w:r w:rsidRPr="00194A2C">
        <w:rPr>
          <w:rFonts w:ascii="Times New Roman" w:hAnsi="Times New Roman" w:cs="Times New Roman"/>
          <w:sz w:val="28"/>
          <w:szCs w:val="28"/>
        </w:rPr>
        <w:t>Моногород пгт. Жирекен: численность обратившихся граждан – 96 чел., численность  безработных официально зарегистрированных в 2017 году - 48 чел., на 01.01.2018г. на учете состояло  20 чел., уровень безработицы</w:t>
      </w:r>
      <w:r>
        <w:rPr>
          <w:rFonts w:ascii="Times New Roman" w:hAnsi="Times New Roman" w:cs="Times New Roman"/>
          <w:sz w:val="28"/>
          <w:szCs w:val="28"/>
        </w:rPr>
        <w:t xml:space="preserve"> на 01.01.2018г. составил 0,75%  (в 2013 году составлял 3,2 %).</w:t>
      </w:r>
    </w:p>
    <w:p w:rsidR="00B4700F" w:rsidRPr="009D14FD" w:rsidRDefault="00B4700F" w:rsidP="00B415C0">
      <w:pPr>
        <w:spacing w:after="0" w:line="240" w:lineRule="auto"/>
        <w:ind w:firstLine="709"/>
        <w:contextualSpacing/>
        <w:jc w:val="both"/>
        <w:rPr>
          <w:rFonts w:ascii="Times New Roman" w:hAnsi="Times New Roman" w:cs="Times New Roman"/>
          <w:sz w:val="28"/>
          <w:szCs w:val="28"/>
        </w:rPr>
      </w:pPr>
      <w:r w:rsidRPr="009D14FD">
        <w:rPr>
          <w:rFonts w:ascii="Times New Roman" w:hAnsi="Times New Roman" w:cs="Times New Roman"/>
          <w:sz w:val="28"/>
          <w:szCs w:val="28"/>
        </w:rPr>
        <w:t>В целом, процессы, охватывающие сферу занятости, можно охарактеризовать следующим образом – уменьшение экономически активного населения. Эти процессы вызваны старением и снижением численности населения на территории. Сам процент безработицы в течение последних лет снижается. Регистрируется рост числа вакансий на действующих предприятиях. На территории присутствует нехватка квалифицированных кадров.</w:t>
      </w:r>
    </w:p>
    <w:p w:rsidR="00B4700F" w:rsidRPr="00A838BF" w:rsidRDefault="00B4700F" w:rsidP="00B415C0">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A838BF">
        <w:rPr>
          <w:rFonts w:ascii="Times New Roman" w:hAnsi="Times New Roman" w:cs="Times New Roman"/>
          <w:b/>
          <w:sz w:val="28"/>
          <w:szCs w:val="28"/>
        </w:rPr>
        <w:t>Проблемы:</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 занятость  на "сером" рынке труда;</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-урбанизационные процессы, которые приводят к обострению проблемы оттока трудоспособного молодого населения из сельских населенных пунктов;</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-снижение числа населения в трудоспособном возрасте;</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-низкие показатели занятости в сфере информационно-коммуникационных технологий и телекоммуникаций;</w:t>
      </w:r>
    </w:p>
    <w:p w:rsidR="00B4700F" w:rsidRPr="00A838B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38BF">
        <w:rPr>
          <w:rFonts w:ascii="Times New Roman" w:hAnsi="Times New Roman" w:cs="Times New Roman"/>
          <w:sz w:val="28"/>
          <w:szCs w:val="28"/>
        </w:rPr>
        <w:t>-низкий уровень производительности труда,  связанный с износом оборудования, применением устаревших технологий, неэффективным и</w:t>
      </w:r>
      <w:r>
        <w:rPr>
          <w:rFonts w:ascii="Times New Roman" w:hAnsi="Times New Roman" w:cs="Times New Roman"/>
          <w:sz w:val="28"/>
          <w:szCs w:val="28"/>
        </w:rPr>
        <w:t>спользованием трудовых ресурсов.</w:t>
      </w:r>
    </w:p>
    <w:p w:rsidR="00B4700F" w:rsidRDefault="00B4700F" w:rsidP="00B415C0">
      <w:pPr>
        <w:spacing w:after="0" w:line="240" w:lineRule="auto"/>
        <w:contextualSpacing/>
        <w:jc w:val="both"/>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2.5. Качество и уровень жизни населения</w:t>
      </w:r>
    </w:p>
    <w:p w:rsidR="00B4700F" w:rsidRPr="001E4125"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1E4125">
        <w:rPr>
          <w:rFonts w:ascii="Times New Roman" w:hAnsi="Times New Roman" w:cs="Times New Roman"/>
          <w:sz w:val="28"/>
          <w:szCs w:val="28"/>
        </w:rPr>
        <w:t xml:space="preserve">Среднедушевые денежные доходы населения в 2017 году увеличились всего на </w:t>
      </w:r>
      <w:r>
        <w:rPr>
          <w:rFonts w:ascii="Times New Roman" w:hAnsi="Times New Roman" w:cs="Times New Roman"/>
          <w:sz w:val="28"/>
          <w:szCs w:val="28"/>
        </w:rPr>
        <w:t>40</w:t>
      </w:r>
      <w:r w:rsidRPr="001E4125">
        <w:rPr>
          <w:rFonts w:ascii="Times New Roman" w:hAnsi="Times New Roman" w:cs="Times New Roman"/>
          <w:sz w:val="28"/>
          <w:szCs w:val="28"/>
        </w:rPr>
        <w:t xml:space="preserve"> % к уровню 2013 года, рост среднедушевых доходов населения был обусловлен, прежде всего, ростом заработной платы и увеличением выплаты пенсий. Учитывая, что в анализируемом периоде наблюдались кризисные явления в экономике, что сопровождалось снижением реальных денежных доходов населения, рост доходов был сдержанным.  Основным источником доходов населения по-прежнему является заработная плата, в структуре доходов населения она составляет более </w:t>
      </w:r>
      <w:r>
        <w:rPr>
          <w:rFonts w:ascii="Times New Roman" w:hAnsi="Times New Roman" w:cs="Times New Roman"/>
          <w:sz w:val="28"/>
          <w:szCs w:val="28"/>
        </w:rPr>
        <w:t>60</w:t>
      </w:r>
      <w:r w:rsidRPr="001E4125">
        <w:rPr>
          <w:rFonts w:ascii="Times New Roman" w:hAnsi="Times New Roman" w:cs="Times New Roman"/>
          <w:sz w:val="28"/>
          <w:szCs w:val="28"/>
        </w:rPr>
        <w:t xml:space="preserve">%. </w:t>
      </w:r>
    </w:p>
    <w:p w:rsidR="00B4700F" w:rsidRPr="001E4125" w:rsidRDefault="00B4700F" w:rsidP="00B415C0">
      <w:pPr>
        <w:spacing w:after="0" w:line="240" w:lineRule="auto"/>
        <w:contextualSpacing/>
        <w:jc w:val="both"/>
        <w:rPr>
          <w:rFonts w:ascii="Times New Roman" w:hAnsi="Times New Roman" w:cs="Times New Roman"/>
          <w:sz w:val="28"/>
          <w:szCs w:val="28"/>
        </w:rPr>
      </w:pPr>
      <w:r w:rsidRPr="001E4125">
        <w:rPr>
          <w:rFonts w:ascii="Times New Roman" w:hAnsi="Times New Roman" w:cs="Times New Roman"/>
          <w:sz w:val="28"/>
          <w:szCs w:val="28"/>
        </w:rPr>
        <w:tab/>
        <w:t>Среднемесячная начисленная заработная плата в 2017г. составила 43459 рублей, к уровню 2013 года увеличение составило 141</w:t>
      </w:r>
      <w:r>
        <w:rPr>
          <w:rFonts w:ascii="Times New Roman" w:hAnsi="Times New Roman" w:cs="Times New Roman"/>
          <w:sz w:val="28"/>
          <w:szCs w:val="28"/>
        </w:rPr>
        <w:t xml:space="preserve">%. </w:t>
      </w:r>
      <w:r>
        <w:rPr>
          <w:rFonts w:ascii="Times New Roman" w:hAnsi="Times New Roman" w:cs="Times New Roman"/>
          <w:sz w:val="28"/>
          <w:szCs w:val="28"/>
        </w:rPr>
        <w:tab/>
      </w:r>
      <w:r w:rsidRPr="001E4125">
        <w:rPr>
          <w:rFonts w:ascii="Times New Roman" w:hAnsi="Times New Roman" w:cs="Times New Roman"/>
          <w:sz w:val="28"/>
          <w:szCs w:val="28"/>
        </w:rPr>
        <w:t xml:space="preserve">Высокие темпы роста  заработной платы наблюдались в 2014 году, рост составил более 115 % к уровню 2013 года. Причина такого роста – выплата заработной платы по условиям Соглашения при консервации предприятий Жирекенского промышленного комплекса. Далее, ежегодный рост заработный платы составил около 111 %. Рост заработной платы в значительной степени в 2017 году произошел в бюджетной сфере, в меньшей степени в сфере производства. </w:t>
      </w:r>
    </w:p>
    <w:p w:rsidR="00B4700F" w:rsidRDefault="00B4700F" w:rsidP="00B4700F">
      <w:pPr>
        <w:jc w:val="right"/>
        <w:rPr>
          <w:rFonts w:ascii="Times New Roman" w:hAnsi="Times New Roman" w:cs="Times New Roman"/>
          <w:sz w:val="24"/>
          <w:szCs w:val="24"/>
        </w:rPr>
      </w:pPr>
      <w:r>
        <w:rPr>
          <w:rFonts w:ascii="Times New Roman" w:hAnsi="Times New Roman" w:cs="Times New Roman"/>
          <w:sz w:val="24"/>
          <w:szCs w:val="24"/>
        </w:rPr>
        <w:t>Диаграмма № 2.</w:t>
      </w:r>
    </w:p>
    <w:p w:rsidR="00B4700F" w:rsidRDefault="00B4700F" w:rsidP="00B4700F">
      <w:pPr>
        <w:spacing w:line="259" w:lineRule="auto"/>
        <w:jc w:val="both"/>
        <w:rPr>
          <w:rFonts w:ascii="Times New Roman" w:hAnsi="Times New Roman" w:cs="Times New Roman"/>
          <w:b/>
          <w:sz w:val="28"/>
          <w:szCs w:val="28"/>
        </w:rPr>
      </w:pPr>
      <w:r w:rsidRPr="00282C54">
        <w:rPr>
          <w:rFonts w:ascii="Times New Roman" w:hAnsi="Times New Roman" w:cs="Times New Roman"/>
          <w:b/>
          <w:noProof/>
          <w:sz w:val="28"/>
          <w:szCs w:val="28"/>
        </w:rPr>
        <w:drawing>
          <wp:inline distT="0" distB="0" distL="0" distR="0">
            <wp:extent cx="5940425" cy="2562225"/>
            <wp:effectExtent l="19050" t="0" r="222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4700F" w:rsidRDefault="00B4700F" w:rsidP="00B4700F">
      <w:pPr>
        <w:spacing w:after="0" w:line="240" w:lineRule="auto"/>
        <w:jc w:val="right"/>
        <w:rPr>
          <w:rFonts w:ascii="Times New Roman" w:hAnsi="Times New Roman" w:cs="Times New Roman"/>
          <w:sz w:val="24"/>
          <w:szCs w:val="24"/>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12</w:t>
      </w:r>
      <w:r w:rsidRPr="00397F96">
        <w:rPr>
          <w:rFonts w:ascii="Times New Roman" w:hAnsi="Times New Roman" w:cs="Times New Roman"/>
          <w:sz w:val="24"/>
          <w:szCs w:val="24"/>
        </w:rPr>
        <w:t>.</w:t>
      </w:r>
    </w:p>
    <w:p w:rsidR="00B4700F" w:rsidRDefault="00B4700F" w:rsidP="00B4700F">
      <w:pPr>
        <w:spacing w:line="259" w:lineRule="auto"/>
        <w:ind w:firstLine="708"/>
        <w:jc w:val="both"/>
        <w:rPr>
          <w:rFonts w:ascii="Times New Roman" w:hAnsi="Times New Roman" w:cs="Times New Roman"/>
          <w:b/>
          <w:sz w:val="28"/>
          <w:szCs w:val="28"/>
        </w:rPr>
      </w:pPr>
    </w:p>
    <w:p w:rsidR="00B4700F" w:rsidRDefault="00B4700F" w:rsidP="00B4700F">
      <w:pPr>
        <w:spacing w:line="259" w:lineRule="auto"/>
        <w:ind w:firstLine="708"/>
        <w:jc w:val="both"/>
        <w:rPr>
          <w:rFonts w:ascii="Times New Roman" w:hAnsi="Times New Roman" w:cs="Times New Roman"/>
          <w:b/>
          <w:sz w:val="28"/>
          <w:szCs w:val="28"/>
        </w:rPr>
      </w:pPr>
      <w:r>
        <w:rPr>
          <w:rFonts w:ascii="Times New Roman" w:hAnsi="Times New Roman" w:cs="Times New Roman"/>
          <w:b/>
          <w:sz w:val="28"/>
          <w:szCs w:val="28"/>
        </w:rPr>
        <w:t>Динамика роста доходов населения  и соотношение с прожиточным минимумом</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600"/>
        <w:gridCol w:w="3276"/>
        <w:gridCol w:w="718"/>
        <w:gridCol w:w="906"/>
        <w:gridCol w:w="1135"/>
        <w:gridCol w:w="906"/>
        <w:gridCol w:w="998"/>
        <w:gridCol w:w="934"/>
      </w:tblGrid>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w:t>
            </w:r>
          </w:p>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п/п</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Наименование показателя</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Ед.</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изм.</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3</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r w:rsidRPr="00021CA0">
              <w:rPr>
                <w:rFonts w:ascii="Times New Roman" w:hAnsi="Times New Roman" w:cs="Times New Roman"/>
                <w:sz w:val="24"/>
                <w:szCs w:val="24"/>
              </w:rPr>
              <w:t>год  к 201</w:t>
            </w:r>
            <w:r>
              <w:rPr>
                <w:rFonts w:ascii="Times New Roman" w:hAnsi="Times New Roman" w:cs="Times New Roman"/>
                <w:sz w:val="24"/>
                <w:szCs w:val="24"/>
              </w:rPr>
              <w:t>3</w:t>
            </w:r>
            <w:r w:rsidRPr="00021CA0">
              <w:rPr>
                <w:rFonts w:ascii="Times New Roman" w:hAnsi="Times New Roman" w:cs="Times New Roman"/>
                <w:sz w:val="24"/>
                <w:szCs w:val="24"/>
              </w:rPr>
              <w:t xml:space="preserve"> году,%</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Заб.край</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РФ </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p>
        </w:tc>
      </w:tr>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 xml:space="preserve">Средняя заработная плата работников </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руб.</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30827</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140,9</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43459</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36153</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36746</w:t>
            </w:r>
          </w:p>
        </w:tc>
      </w:tr>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Средн</w:t>
            </w:r>
            <w:r>
              <w:rPr>
                <w:rFonts w:ascii="Times New Roman" w:hAnsi="Times New Roman" w:cs="Times New Roman"/>
                <w:sz w:val="24"/>
                <w:szCs w:val="24"/>
              </w:rPr>
              <w:t>ий размер назначенных пенсий</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руб.</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9526</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123,1</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11767</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11726</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13304</w:t>
            </w:r>
          </w:p>
        </w:tc>
      </w:tr>
      <w:tr w:rsidR="00B4700F" w:rsidRPr="00021CA0" w:rsidTr="00B4700F">
        <w:tc>
          <w:tcPr>
            <w:tcW w:w="316"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3.</w:t>
            </w:r>
          </w:p>
        </w:tc>
        <w:tc>
          <w:tcPr>
            <w:tcW w:w="172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Величина прожиточного минимума</w:t>
            </w:r>
          </w:p>
        </w:tc>
        <w:tc>
          <w:tcPr>
            <w:tcW w:w="37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руб.</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7193</w:t>
            </w:r>
          </w:p>
        </w:tc>
        <w:tc>
          <w:tcPr>
            <w:tcW w:w="599"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149,9</w:t>
            </w:r>
          </w:p>
        </w:tc>
        <w:tc>
          <w:tcPr>
            <w:tcW w:w="47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10783</w:t>
            </w:r>
          </w:p>
        </w:tc>
        <w:tc>
          <w:tcPr>
            <w:tcW w:w="52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10783</w:t>
            </w:r>
          </w:p>
        </w:tc>
        <w:tc>
          <w:tcPr>
            <w:tcW w:w="49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9786</w:t>
            </w:r>
          </w:p>
        </w:tc>
      </w:tr>
    </w:tbl>
    <w:p w:rsidR="00B4700F" w:rsidRDefault="00B4700F" w:rsidP="00B4700F">
      <w:pPr>
        <w:spacing w:line="259" w:lineRule="auto"/>
        <w:ind w:firstLine="708"/>
        <w:jc w:val="both"/>
        <w:rPr>
          <w:rFonts w:ascii="Times New Roman" w:hAnsi="Times New Roman" w:cs="Times New Roman"/>
          <w:b/>
          <w:sz w:val="28"/>
          <w:szCs w:val="28"/>
        </w:rPr>
      </w:pPr>
    </w:p>
    <w:p w:rsidR="00B4700F" w:rsidRPr="004A08F3" w:rsidRDefault="00B4700F" w:rsidP="00B415C0">
      <w:pPr>
        <w:spacing w:after="0" w:line="240" w:lineRule="auto"/>
        <w:ind w:firstLine="709"/>
        <w:contextualSpacing/>
        <w:jc w:val="both"/>
        <w:rPr>
          <w:rFonts w:ascii="Times New Roman" w:hAnsi="Times New Roman" w:cs="Times New Roman"/>
          <w:b/>
          <w:sz w:val="28"/>
          <w:szCs w:val="28"/>
        </w:rPr>
      </w:pPr>
      <w:r w:rsidRPr="004A08F3">
        <w:rPr>
          <w:rFonts w:ascii="Times New Roman" w:hAnsi="Times New Roman" w:cs="Times New Roman"/>
          <w:sz w:val="28"/>
          <w:szCs w:val="28"/>
        </w:rPr>
        <w:t xml:space="preserve">Средняя заработная плата работающего населения в 2017 году составила 43459 рублей и в 4 раза превысила установленный в 2017 году на территории Забайкальского края прожиточный минимум. Рост среднего  размера назначенных пенсий составил 123,1 % к уровню 2013 года  и к прожиточному минимуму 2017 года 108,7 %.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104A5C">
        <w:rPr>
          <w:rFonts w:ascii="Times New Roman" w:hAnsi="Times New Roman" w:cs="Times New Roman"/>
          <w:sz w:val="28"/>
          <w:szCs w:val="28"/>
        </w:rPr>
        <w:t xml:space="preserve">Размер среднемесячной заработной платы превышает краевой уровень на 20,2 %, уровень РФ на 18,3%. Это связано с выплатой коэффициентов районного регулирования и </w:t>
      </w:r>
      <w:r>
        <w:rPr>
          <w:rFonts w:ascii="Times New Roman" w:hAnsi="Times New Roman" w:cs="Times New Roman"/>
          <w:sz w:val="28"/>
          <w:szCs w:val="28"/>
        </w:rPr>
        <w:t xml:space="preserve">уровнем заработной платы в предприятиях железнодорожного транспорта, который превышает среднюю заработную по району на 44 %. </w:t>
      </w:r>
      <w:r w:rsidRPr="00104A5C">
        <w:rPr>
          <w:rFonts w:ascii="Times New Roman" w:hAnsi="Times New Roman" w:cs="Times New Roman"/>
          <w:sz w:val="28"/>
          <w:szCs w:val="28"/>
        </w:rPr>
        <w:t>Уровень пенсий соответствует краевому значению за соответствующий период, но уступает среднему по РФ на 11,9 %. Прожиточный минимум на душу населения в Забайкальском крае  превышает  среднероссийский показатель   на 10,2 %.</w:t>
      </w:r>
    </w:p>
    <w:p w:rsidR="00B4700F" w:rsidRPr="00533DD2" w:rsidRDefault="00B4700F" w:rsidP="00B415C0">
      <w:pPr>
        <w:spacing w:after="0" w:line="240" w:lineRule="auto"/>
        <w:ind w:firstLine="709"/>
        <w:contextualSpacing/>
        <w:jc w:val="both"/>
        <w:rPr>
          <w:rFonts w:ascii="Times New Roman" w:hAnsi="Times New Roman" w:cs="Times New Roman"/>
          <w:b/>
          <w:sz w:val="28"/>
          <w:szCs w:val="28"/>
        </w:rPr>
      </w:pPr>
      <w:r w:rsidRPr="00533DD2">
        <w:rPr>
          <w:rFonts w:ascii="Times New Roman" w:hAnsi="Times New Roman" w:cs="Times New Roman"/>
          <w:b/>
          <w:sz w:val="28"/>
          <w:szCs w:val="28"/>
        </w:rPr>
        <w:t>Проблемы:</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потребительских цен на товары  и коммунальные услуги;</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-неравенство в распределении доходов. Большая часть доходов расходуется на приобретение товаров и оплату услуг, низкая склонность населения к сбережениям;</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-значительная разница в доходах между работающими в разных отраслях деятельности: железнодорожный транспорт, бюджетная сфера, сельское хозяйство;</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-средний размер назначенных месячных пенсий чуть выше величины прожиточного минимума пенсионера.</w:t>
      </w:r>
    </w:p>
    <w:p w:rsidR="00B4700F" w:rsidRPr="00104A5C" w:rsidRDefault="00B4700F" w:rsidP="00B415C0">
      <w:pPr>
        <w:spacing w:after="0" w:line="240" w:lineRule="auto"/>
        <w:ind w:firstLine="708"/>
        <w:contextualSpacing/>
        <w:jc w:val="both"/>
        <w:rPr>
          <w:rFonts w:ascii="Times New Roman" w:hAnsi="Times New Roman" w:cs="Times New Roman"/>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2.6. Анализ развития экономики</w:t>
      </w:r>
    </w:p>
    <w:p w:rsidR="00B4700F" w:rsidRPr="001029FE" w:rsidRDefault="00B4700F" w:rsidP="00B415C0">
      <w:pPr>
        <w:spacing w:after="0" w:line="240" w:lineRule="auto"/>
        <w:contextualSpacing/>
        <w:jc w:val="both"/>
        <w:rPr>
          <w:rFonts w:ascii="Times New Roman" w:hAnsi="Times New Roman" w:cs="Times New Roman"/>
          <w:b/>
          <w:sz w:val="28"/>
          <w:szCs w:val="28"/>
          <w:highlight w:val="yellow"/>
        </w:rPr>
      </w:pPr>
      <w:bookmarkStart w:id="8" w:name="_Toc456348048"/>
      <w:r>
        <w:rPr>
          <w:rFonts w:ascii="Times New Roman" w:hAnsi="Times New Roman" w:cs="Times New Roman"/>
          <w:b/>
          <w:sz w:val="28"/>
          <w:szCs w:val="28"/>
        </w:rPr>
        <w:tab/>
      </w:r>
      <w:r w:rsidRPr="001029FE">
        <w:rPr>
          <w:rFonts w:ascii="Times New Roman" w:hAnsi="Times New Roman" w:cs="Times New Roman"/>
          <w:b/>
          <w:sz w:val="28"/>
          <w:szCs w:val="28"/>
        </w:rPr>
        <w:t>Общая характеристика экономики района.</w:t>
      </w:r>
      <w:bookmarkEnd w:id="8"/>
    </w:p>
    <w:p w:rsidR="00B4700F" w:rsidRDefault="00B4700F" w:rsidP="00B415C0">
      <w:pPr>
        <w:spacing w:after="0" w:line="240" w:lineRule="auto"/>
        <w:contextualSpacing/>
        <w:jc w:val="both"/>
        <w:rPr>
          <w:rFonts w:ascii="Times New Roman" w:hAnsi="Times New Roman" w:cs="Times New Roman"/>
          <w:sz w:val="28"/>
          <w:szCs w:val="28"/>
        </w:rPr>
      </w:pPr>
      <w:r w:rsidRPr="00BB187F">
        <w:rPr>
          <w:rFonts w:ascii="Times New Roman" w:hAnsi="Times New Roman" w:cs="Times New Roman"/>
          <w:sz w:val="28"/>
          <w:szCs w:val="28"/>
        </w:rPr>
        <w:tab/>
        <w:t>Чернышевский  район имеет   многоотраслевую структуру экономики. Основными отраслями являются</w:t>
      </w:r>
      <w:r>
        <w:rPr>
          <w:rFonts w:ascii="Times New Roman" w:hAnsi="Times New Roman" w:cs="Times New Roman"/>
          <w:sz w:val="28"/>
          <w:szCs w:val="28"/>
        </w:rPr>
        <w:t xml:space="preserve"> (по убыванию)</w:t>
      </w:r>
      <w:r w:rsidRPr="00BB187F">
        <w:rPr>
          <w:rFonts w:ascii="Times New Roman" w:hAnsi="Times New Roman" w:cs="Times New Roman"/>
          <w:sz w:val="28"/>
          <w:szCs w:val="28"/>
        </w:rPr>
        <w:t>: транспорт</w:t>
      </w:r>
      <w:r>
        <w:rPr>
          <w:rFonts w:ascii="Times New Roman" w:hAnsi="Times New Roman" w:cs="Times New Roman"/>
          <w:sz w:val="28"/>
          <w:szCs w:val="28"/>
        </w:rPr>
        <w:t xml:space="preserve"> (деятельность железнодорожного транспорта)</w:t>
      </w:r>
      <w:r w:rsidRPr="00BB187F">
        <w:rPr>
          <w:rFonts w:ascii="Times New Roman" w:hAnsi="Times New Roman" w:cs="Times New Roman"/>
          <w:sz w:val="28"/>
          <w:szCs w:val="28"/>
        </w:rPr>
        <w:t>, промышленность, торговля</w:t>
      </w:r>
      <w:r>
        <w:rPr>
          <w:rFonts w:ascii="Times New Roman" w:hAnsi="Times New Roman" w:cs="Times New Roman"/>
          <w:sz w:val="28"/>
          <w:szCs w:val="28"/>
        </w:rPr>
        <w:t>,</w:t>
      </w:r>
      <w:r w:rsidRPr="00BB187F">
        <w:rPr>
          <w:rFonts w:ascii="Times New Roman" w:hAnsi="Times New Roman" w:cs="Times New Roman"/>
          <w:sz w:val="28"/>
          <w:szCs w:val="28"/>
        </w:rPr>
        <w:t xml:space="preserve"> сельское хозяйство, сфера услуг и общественное питание.   </w:t>
      </w:r>
    </w:p>
    <w:p w:rsidR="00B4700F"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contextualSpacing/>
        <w:jc w:val="right"/>
        <w:rPr>
          <w:rFonts w:ascii="Times New Roman" w:hAnsi="Times New Roman" w:cs="Times New Roman"/>
          <w:sz w:val="28"/>
          <w:szCs w:val="28"/>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13</w:t>
      </w:r>
      <w:r w:rsidRPr="00397F96">
        <w:rPr>
          <w:rFonts w:ascii="Times New Roman" w:hAnsi="Times New Roman" w:cs="Times New Roman"/>
          <w:sz w:val="24"/>
          <w:szCs w:val="24"/>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B4700F" w:rsidRPr="00EB27BB" w:rsidRDefault="00B4700F" w:rsidP="00B415C0">
      <w:pPr>
        <w:spacing w:after="0" w:line="240" w:lineRule="auto"/>
        <w:contextualSpacing/>
        <w:jc w:val="center"/>
        <w:rPr>
          <w:rFonts w:ascii="Times New Roman" w:hAnsi="Times New Roman" w:cs="Times New Roman"/>
          <w:b/>
          <w:sz w:val="28"/>
          <w:szCs w:val="28"/>
        </w:rPr>
      </w:pPr>
      <w:r w:rsidRPr="00EB27BB">
        <w:rPr>
          <w:rFonts w:ascii="Times New Roman" w:hAnsi="Times New Roman" w:cs="Times New Roman"/>
          <w:b/>
          <w:sz w:val="28"/>
          <w:szCs w:val="28"/>
        </w:rPr>
        <w:t>Количество организаций и индивидуальных предпринимателей</w:t>
      </w:r>
    </w:p>
    <w:p w:rsidR="00B4700F" w:rsidRDefault="00B4700F" w:rsidP="00B4700F">
      <w:pPr>
        <w:spacing w:after="0" w:line="240" w:lineRule="auto"/>
        <w:jc w:val="both"/>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540"/>
        <w:gridCol w:w="2884"/>
        <w:gridCol w:w="1062"/>
        <w:gridCol w:w="772"/>
        <w:gridCol w:w="978"/>
        <w:gridCol w:w="772"/>
        <w:gridCol w:w="793"/>
        <w:gridCol w:w="793"/>
        <w:gridCol w:w="879"/>
      </w:tblGrid>
      <w:tr w:rsidR="00B4700F" w:rsidRPr="00021CA0"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w:t>
            </w:r>
          </w:p>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п/п</w:t>
            </w:r>
          </w:p>
        </w:tc>
        <w:tc>
          <w:tcPr>
            <w:tcW w:w="158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Наименование показателя</w:t>
            </w:r>
          </w:p>
        </w:tc>
        <w:tc>
          <w:tcPr>
            <w:tcW w:w="34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Ед.</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изм.</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3</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год</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tc>
        <w:tc>
          <w:tcPr>
            <w:tcW w:w="449" w:type="pct"/>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449" w:type="pct"/>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 Заб.крае</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r>
              <w:rPr>
                <w:rFonts w:ascii="Times New Roman" w:hAnsi="Times New Roman" w:cs="Times New Roman"/>
                <w:sz w:val="24"/>
                <w:szCs w:val="24"/>
              </w:rPr>
              <w:t xml:space="preserve"> , %</w:t>
            </w:r>
          </w:p>
        </w:tc>
      </w:tr>
      <w:tr w:rsidR="00B4700F"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582"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D048FA">
              <w:rPr>
                <w:rFonts w:ascii="Times New Roman" w:hAnsi="Times New Roman" w:cs="Times New Roman"/>
                <w:sz w:val="24"/>
                <w:szCs w:val="24"/>
              </w:rPr>
              <w:t>Количество организаций</w:t>
            </w:r>
          </w:p>
        </w:tc>
        <w:tc>
          <w:tcPr>
            <w:tcW w:w="34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4700F"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582"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D048FA">
              <w:rPr>
                <w:rFonts w:ascii="Times New Roman" w:hAnsi="Times New Roman" w:cs="Times New Roman"/>
                <w:sz w:val="24"/>
                <w:szCs w:val="24"/>
              </w:rPr>
              <w:t>Количество индивидуальных предпринимателей</w:t>
            </w:r>
          </w:p>
        </w:tc>
        <w:tc>
          <w:tcPr>
            <w:tcW w:w="34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670</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599</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587</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B4700F" w:rsidTr="00B4700F">
        <w:tc>
          <w:tcPr>
            <w:tcW w:w="287"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82"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347"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837</w:t>
            </w:r>
          </w:p>
        </w:tc>
        <w:tc>
          <w:tcPr>
            <w:tcW w:w="547"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936</w:t>
            </w:r>
          </w:p>
        </w:tc>
        <w:tc>
          <w:tcPr>
            <w:tcW w:w="43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835</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814</w:t>
            </w:r>
          </w:p>
        </w:tc>
        <w:tc>
          <w:tcPr>
            <w:tcW w:w="44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744</w:t>
            </w:r>
          </w:p>
        </w:tc>
        <w:tc>
          <w:tcPr>
            <w:tcW w:w="464"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bl>
    <w:p w:rsidR="00B4700F" w:rsidRDefault="00B4700F" w:rsidP="00B4700F">
      <w:pPr>
        <w:spacing w:after="0" w:line="240" w:lineRule="auto"/>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Согласно данных таблицы № 13 видно, что снижение числа организации и индивидуальных предпринимателей на территории района происходит с 2015 года, связано с кризисными процессами в российской  экономике.</w:t>
      </w:r>
    </w:p>
    <w:p w:rsidR="00B4700F" w:rsidRDefault="00B4700F" w:rsidP="00B415C0">
      <w:pPr>
        <w:spacing w:after="0" w:line="240" w:lineRule="auto"/>
        <w:contextualSpacing/>
        <w:jc w:val="both"/>
        <w:rPr>
          <w:rFonts w:ascii="Times New Roman" w:hAnsi="Times New Roman" w:cs="Times New Roman"/>
          <w:sz w:val="28"/>
          <w:szCs w:val="28"/>
        </w:rPr>
      </w:pPr>
    </w:p>
    <w:p w:rsidR="00B4700F" w:rsidRPr="00A70447" w:rsidRDefault="00B4700F" w:rsidP="00B415C0">
      <w:pPr>
        <w:spacing w:after="0" w:line="240" w:lineRule="auto"/>
        <w:ind w:firstLine="708"/>
        <w:contextualSpacing/>
        <w:jc w:val="both"/>
        <w:rPr>
          <w:rFonts w:ascii="Times New Roman" w:hAnsi="Times New Roman" w:cs="Times New Roman"/>
          <w:b/>
          <w:sz w:val="28"/>
          <w:szCs w:val="28"/>
        </w:rPr>
      </w:pPr>
      <w:r w:rsidRPr="00A70447">
        <w:rPr>
          <w:rFonts w:ascii="Times New Roman" w:hAnsi="Times New Roman" w:cs="Times New Roman"/>
          <w:b/>
          <w:sz w:val="28"/>
          <w:szCs w:val="28"/>
        </w:rPr>
        <w:t>2.6.1. Анализ развития промышленности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B187F">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району в 2017 году составил  1,93 млрд.  рублей, с ростом 320 % к 2014 году. </w:t>
      </w:r>
      <w:r>
        <w:rPr>
          <w:rFonts w:ascii="Times New Roman" w:hAnsi="Times New Roman" w:cs="Times New Roman"/>
          <w:sz w:val="28"/>
          <w:szCs w:val="28"/>
        </w:rPr>
        <w:t xml:space="preserve">Резкое падение объема в 2014 году связано с приостановкой деятельности в связи с консервацией предприятий Жирекенского производственного комплекса. Далее, увеличение объемов связано с деятельностью по ремонту железнодорожных вагонов.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Доля о</w:t>
      </w:r>
      <w:r w:rsidRPr="00BB187F">
        <w:rPr>
          <w:rFonts w:ascii="Times New Roman" w:hAnsi="Times New Roman" w:cs="Times New Roman"/>
          <w:sz w:val="28"/>
          <w:szCs w:val="28"/>
        </w:rPr>
        <w:t>бъем</w:t>
      </w:r>
      <w:r>
        <w:rPr>
          <w:rFonts w:ascii="Times New Roman" w:hAnsi="Times New Roman" w:cs="Times New Roman"/>
          <w:sz w:val="28"/>
          <w:szCs w:val="28"/>
        </w:rPr>
        <w:t>а</w:t>
      </w:r>
      <w:r w:rsidRPr="00BB187F">
        <w:rPr>
          <w:rFonts w:ascii="Times New Roman" w:hAnsi="Times New Roman" w:cs="Times New Roman"/>
          <w:sz w:val="28"/>
          <w:szCs w:val="28"/>
        </w:rPr>
        <w:t xml:space="preserve"> отгруженных товаров собственного производства, выполненных работ и услуг собственными силами</w:t>
      </w:r>
      <w:r>
        <w:rPr>
          <w:rFonts w:ascii="Times New Roman" w:hAnsi="Times New Roman" w:cs="Times New Roman"/>
          <w:sz w:val="28"/>
          <w:szCs w:val="28"/>
        </w:rPr>
        <w:t xml:space="preserve"> организаций и предприятий Чернышевского района  в  крае составляет 0,71 %. </w:t>
      </w:r>
    </w:p>
    <w:p w:rsidR="00B4700F" w:rsidRPr="001029FE"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B187F">
        <w:rPr>
          <w:rFonts w:ascii="Times New Roman" w:hAnsi="Times New Roman" w:cs="Times New Roman"/>
          <w:sz w:val="28"/>
          <w:szCs w:val="28"/>
        </w:rPr>
        <w:t>Динамика изменения показателя с 2013 года по 2017 год представлена в диаграмме № 3.</w:t>
      </w:r>
    </w:p>
    <w:p w:rsidR="00B4700F" w:rsidRDefault="00B4700F" w:rsidP="00B4700F">
      <w:pPr>
        <w:jc w:val="right"/>
        <w:rPr>
          <w:rFonts w:ascii="Times New Roman" w:hAnsi="Times New Roman" w:cs="Times New Roman"/>
          <w:sz w:val="24"/>
          <w:szCs w:val="24"/>
        </w:rPr>
      </w:pPr>
      <w:r>
        <w:rPr>
          <w:rFonts w:ascii="Times New Roman" w:hAnsi="Times New Roman" w:cs="Times New Roman"/>
          <w:sz w:val="24"/>
          <w:szCs w:val="24"/>
        </w:rPr>
        <w:t>Диаграмма № 3.</w:t>
      </w:r>
    </w:p>
    <w:p w:rsidR="00B4700F" w:rsidRDefault="00B4700F" w:rsidP="00B4700F">
      <w:pPr>
        <w:spacing w:line="259" w:lineRule="auto"/>
        <w:jc w:val="both"/>
        <w:rPr>
          <w:rFonts w:ascii="Times New Roman" w:hAnsi="Times New Roman" w:cs="Times New Roman"/>
          <w:b/>
          <w:sz w:val="28"/>
          <w:szCs w:val="28"/>
        </w:rPr>
      </w:pPr>
      <w:r w:rsidRPr="005A07BD">
        <w:rPr>
          <w:rFonts w:ascii="Times New Roman" w:hAnsi="Times New Roman" w:cs="Times New Roman"/>
          <w:b/>
          <w:noProof/>
          <w:sz w:val="28"/>
          <w:szCs w:val="28"/>
        </w:rPr>
        <w:drawing>
          <wp:inline distT="0" distB="0" distL="0" distR="0">
            <wp:extent cx="5934075" cy="2324100"/>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4700F" w:rsidRDefault="00B4700F" w:rsidP="00B4700F">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Диаграмма № 4.</w:t>
      </w:r>
    </w:p>
    <w:p w:rsidR="00B4700F" w:rsidRDefault="00B4700F" w:rsidP="00B4700F">
      <w:pPr>
        <w:spacing w:after="0" w:line="240" w:lineRule="auto"/>
        <w:jc w:val="right"/>
        <w:rPr>
          <w:rFonts w:ascii="Times New Roman" w:hAnsi="Times New Roman" w:cs="Times New Roman"/>
          <w:sz w:val="24"/>
          <w:szCs w:val="24"/>
        </w:rPr>
      </w:pPr>
    </w:p>
    <w:p w:rsidR="00B4700F" w:rsidRDefault="00B4700F" w:rsidP="00B4700F">
      <w:pPr>
        <w:jc w:val="right"/>
        <w:rPr>
          <w:rFonts w:ascii="Times New Roman" w:hAnsi="Times New Roman" w:cs="Times New Roman"/>
          <w:sz w:val="24"/>
          <w:szCs w:val="24"/>
        </w:rPr>
      </w:pPr>
      <w:r w:rsidRPr="00E917F9">
        <w:rPr>
          <w:rFonts w:ascii="Times New Roman" w:hAnsi="Times New Roman" w:cs="Times New Roman"/>
          <w:noProof/>
          <w:sz w:val="24"/>
          <w:szCs w:val="24"/>
        </w:rPr>
        <w:drawing>
          <wp:inline distT="0" distB="0" distL="0" distR="0">
            <wp:extent cx="5940425" cy="2476500"/>
            <wp:effectExtent l="19050" t="0" r="22225"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4700F" w:rsidRPr="00C76CC1"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76CC1">
        <w:rPr>
          <w:rFonts w:ascii="Times New Roman" w:hAnsi="Times New Roman" w:cs="Times New Roman"/>
          <w:sz w:val="28"/>
          <w:szCs w:val="28"/>
        </w:rPr>
        <w:t xml:space="preserve">Индекс промышленного производства предприятий демонстрирует нестабильную динамику по выпуску продукции предприятиями, падение в 2014 году, как отмечалось ранее, связано с приостановкой деятельности предприятий Жирекенского промышленного комплекса, резкий скачок в 2015 году, обусловлен  увеличением  количества отремонтированных  железнодорожных  вагонов,  открытием предприятия по производству щебня. </w:t>
      </w:r>
    </w:p>
    <w:p w:rsidR="00B4700F" w:rsidRDefault="00B4700F" w:rsidP="00B4700F">
      <w:pPr>
        <w:spacing w:after="0" w:line="240" w:lineRule="auto"/>
        <w:jc w:val="both"/>
        <w:rPr>
          <w:rFonts w:ascii="Times New Roman" w:hAnsi="Times New Roman" w:cs="Times New Roman"/>
          <w:sz w:val="28"/>
          <w:szCs w:val="28"/>
        </w:rPr>
      </w:pPr>
    </w:p>
    <w:p w:rsidR="00B4700F" w:rsidRDefault="00B4700F" w:rsidP="00B4700F">
      <w:pPr>
        <w:jc w:val="right"/>
        <w:rPr>
          <w:rFonts w:ascii="Times New Roman" w:hAnsi="Times New Roman" w:cs="Times New Roman"/>
          <w:sz w:val="24"/>
          <w:szCs w:val="24"/>
        </w:rPr>
      </w:pPr>
      <w:r>
        <w:rPr>
          <w:rFonts w:ascii="Times New Roman" w:hAnsi="Times New Roman" w:cs="Times New Roman"/>
          <w:sz w:val="24"/>
          <w:szCs w:val="24"/>
        </w:rPr>
        <w:t>Диаграмма № 5.</w:t>
      </w:r>
    </w:p>
    <w:p w:rsidR="00B4700F" w:rsidRDefault="00B4700F" w:rsidP="00B4700F">
      <w:pPr>
        <w:spacing w:after="0" w:line="240" w:lineRule="auto"/>
        <w:jc w:val="right"/>
        <w:rPr>
          <w:rFonts w:ascii="Times New Roman" w:hAnsi="Times New Roman" w:cs="Times New Roman"/>
          <w:sz w:val="28"/>
          <w:szCs w:val="28"/>
        </w:rPr>
      </w:pPr>
      <w:r w:rsidRPr="00C76CC1">
        <w:rPr>
          <w:rFonts w:ascii="Times New Roman" w:hAnsi="Times New Roman" w:cs="Times New Roman"/>
          <w:noProof/>
          <w:sz w:val="28"/>
          <w:szCs w:val="28"/>
        </w:rPr>
        <w:drawing>
          <wp:inline distT="0" distB="0" distL="0" distR="0">
            <wp:extent cx="5940425" cy="3049610"/>
            <wp:effectExtent l="19050" t="0" r="22225"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4700F"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Структура «внутреннего территориального продукта» претерпела значительные изменения, по сравнению с 2013 годом, доля добычи полезных ископаемых в 2017 году сократилась до 4,1 % от  34,6 % (приостановка деятельности Жирекенского ГОКа),  доля обрабатывающей промышленности с 51,5 % в 2013 году увеличилась в 2017 году до 86,3%. Доля от распределения тепла, воды сократилась в 2017 году до 9,5 % с 13,9 % 2013 года.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Добычей полезных ископаемых в районе занимается ООО «ЗУЭК». Объемы добычи  небольшие: по 50 тыс. тонн в год.</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0F710F">
        <w:rPr>
          <w:rFonts w:ascii="Times New Roman" w:hAnsi="Times New Roman" w:cs="Times New Roman"/>
          <w:sz w:val="28"/>
          <w:szCs w:val="28"/>
        </w:rPr>
        <w:t xml:space="preserve">Основную долю в </w:t>
      </w:r>
      <w:r>
        <w:rPr>
          <w:rFonts w:ascii="Times New Roman" w:hAnsi="Times New Roman" w:cs="Times New Roman"/>
          <w:sz w:val="28"/>
          <w:szCs w:val="28"/>
        </w:rPr>
        <w:t xml:space="preserve">общем </w:t>
      </w:r>
      <w:r w:rsidRPr="000F710F">
        <w:rPr>
          <w:rFonts w:ascii="Times New Roman" w:hAnsi="Times New Roman" w:cs="Times New Roman"/>
          <w:sz w:val="28"/>
          <w:szCs w:val="28"/>
        </w:rPr>
        <w:t>объеме</w:t>
      </w:r>
      <w:r>
        <w:rPr>
          <w:rFonts w:ascii="Times New Roman" w:hAnsi="Times New Roman" w:cs="Times New Roman"/>
          <w:sz w:val="28"/>
          <w:szCs w:val="28"/>
        </w:rPr>
        <w:t xml:space="preserve"> обрабатывающей промышленности</w:t>
      </w:r>
      <w:r w:rsidRPr="000F710F">
        <w:rPr>
          <w:rFonts w:ascii="Times New Roman" w:hAnsi="Times New Roman" w:cs="Times New Roman"/>
          <w:sz w:val="28"/>
          <w:szCs w:val="28"/>
        </w:rPr>
        <w:t xml:space="preserve"> составляет продукция </w:t>
      </w:r>
      <w:r>
        <w:rPr>
          <w:rFonts w:ascii="Times New Roman" w:hAnsi="Times New Roman" w:cs="Times New Roman"/>
          <w:sz w:val="28"/>
          <w:szCs w:val="28"/>
        </w:rPr>
        <w:t xml:space="preserve">машиностроения </w:t>
      </w:r>
      <w:r w:rsidRPr="000F710F">
        <w:rPr>
          <w:rFonts w:ascii="Times New Roman" w:hAnsi="Times New Roman" w:cs="Times New Roman"/>
          <w:sz w:val="28"/>
          <w:szCs w:val="28"/>
        </w:rPr>
        <w:t>Вагонного ремонтного   депо "Чернышевск-Забайкальский " обособленно</w:t>
      </w:r>
      <w:r>
        <w:rPr>
          <w:rFonts w:ascii="Times New Roman" w:hAnsi="Times New Roman" w:cs="Times New Roman"/>
          <w:sz w:val="28"/>
          <w:szCs w:val="28"/>
        </w:rPr>
        <w:t>е</w:t>
      </w:r>
      <w:r w:rsidRPr="000F710F">
        <w:rPr>
          <w:rFonts w:ascii="Times New Roman" w:hAnsi="Times New Roman" w:cs="Times New Roman"/>
          <w:sz w:val="28"/>
          <w:szCs w:val="28"/>
        </w:rPr>
        <w:t xml:space="preserve"> структурное подразделение  акционерного общества  "Вагонная ремонтная  компания - 1" (73,5%)</w:t>
      </w:r>
      <w:r>
        <w:rPr>
          <w:rFonts w:ascii="Times New Roman" w:hAnsi="Times New Roman" w:cs="Times New Roman"/>
          <w:sz w:val="28"/>
          <w:szCs w:val="28"/>
        </w:rPr>
        <w:t>.</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М</w:t>
      </w:r>
      <w:r w:rsidRPr="003B1626">
        <w:rPr>
          <w:rFonts w:ascii="Times New Roman" w:hAnsi="Times New Roman" w:cs="Times New Roman"/>
          <w:sz w:val="28"/>
          <w:szCs w:val="28"/>
        </w:rPr>
        <w:t>алые предприятия распределились следующим образом</w:t>
      </w:r>
      <w:r>
        <w:rPr>
          <w:rFonts w:ascii="Times New Roman" w:hAnsi="Times New Roman" w:cs="Times New Roman"/>
          <w:sz w:val="28"/>
          <w:szCs w:val="28"/>
        </w:rPr>
        <w:t>, в порядке убывания</w:t>
      </w:r>
      <w:r w:rsidRPr="003B1626">
        <w:rPr>
          <w:rFonts w:ascii="Times New Roman" w:hAnsi="Times New Roman" w:cs="Times New Roman"/>
          <w:sz w:val="28"/>
          <w:szCs w:val="28"/>
        </w:rPr>
        <w:t>:</w:t>
      </w:r>
      <w:r>
        <w:rPr>
          <w:rFonts w:ascii="Times New Roman" w:hAnsi="Times New Roman" w:cs="Times New Roman"/>
          <w:sz w:val="28"/>
          <w:szCs w:val="28"/>
        </w:rPr>
        <w:t xml:space="preserve"> производство тепла предприятиями ЖКХ составляет 6%, производство и распределение воды, водоотведения составляют 3,5 %; ООО Инертпром (Жирекен)  3,1 %, предприятие Вторчермет 3 % от общего объема,</w:t>
      </w:r>
      <w:r w:rsidRPr="00C22F64">
        <w:rPr>
          <w:rFonts w:ascii="Times New Roman" w:hAnsi="Times New Roman" w:cs="Times New Roman"/>
          <w:sz w:val="28"/>
          <w:szCs w:val="28"/>
        </w:rPr>
        <w:t xml:space="preserve"> </w:t>
      </w:r>
      <w:r>
        <w:rPr>
          <w:rFonts w:ascii="Times New Roman" w:hAnsi="Times New Roman" w:cs="Times New Roman"/>
          <w:sz w:val="28"/>
          <w:szCs w:val="28"/>
        </w:rPr>
        <w:t>производство пластмассовых изделий ИП Ибрагимовым А.Г. 2,9 %, производство щебня производство пищевых продуктов 1,2 % (ИП Ибрагимова Т.З., ООО Хлебокомбинат, ИП Варданян О.Р., ИП Агаркова О.С. – производство хлебобулочных и кондитерских изделий; КФХ  Бекрина Л.В., КФХ Пьянникова Н.В., ИП  Татаров А.С., ИП Иванова О.А. – производство мясных полуфабрикатов).</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ВТП района на душу населения составляет 1,62 тыс. руб.(условно).</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ВРП Забайкальского края  на душу населения составляет 243,1 тыс. руб.</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ВВП РФ на душу населения составляет 1521,6 тыс. руб.</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ВТП района от ВРП края составляет 0,7 %, от уровня РФ 0,1 %.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уровень развития промышленности Чернышевского района  находится  на низком уровне.</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Анализируя уровень развития предприятий, можно сделать вывод, что предприятия по производству пищевой продукции развиваются достаточно сдержанно, кроме ИП Варданян О.Р. Причина - проблемы с рынком сбыта продукции, конкурентоспособность продукции необходимо улучшать.</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0F710F">
        <w:rPr>
          <w:rFonts w:ascii="Times New Roman" w:hAnsi="Times New Roman" w:cs="Times New Roman"/>
          <w:sz w:val="28"/>
          <w:szCs w:val="28"/>
        </w:rPr>
        <w:t>Вагонно</w:t>
      </w:r>
      <w:r>
        <w:rPr>
          <w:rFonts w:ascii="Times New Roman" w:hAnsi="Times New Roman" w:cs="Times New Roman"/>
          <w:sz w:val="28"/>
          <w:szCs w:val="28"/>
        </w:rPr>
        <w:t>е</w:t>
      </w:r>
      <w:r w:rsidRPr="000F710F">
        <w:rPr>
          <w:rFonts w:ascii="Times New Roman" w:hAnsi="Times New Roman" w:cs="Times New Roman"/>
          <w:sz w:val="28"/>
          <w:szCs w:val="28"/>
        </w:rPr>
        <w:t xml:space="preserve"> ремонтно</w:t>
      </w:r>
      <w:r>
        <w:rPr>
          <w:rFonts w:ascii="Times New Roman" w:hAnsi="Times New Roman" w:cs="Times New Roman"/>
          <w:sz w:val="28"/>
          <w:szCs w:val="28"/>
        </w:rPr>
        <w:t>е</w:t>
      </w:r>
      <w:r w:rsidRPr="000F710F">
        <w:rPr>
          <w:rFonts w:ascii="Times New Roman" w:hAnsi="Times New Roman" w:cs="Times New Roman"/>
          <w:sz w:val="28"/>
          <w:szCs w:val="28"/>
        </w:rPr>
        <w:t>  депо "Чернышевск-Забайкальский "</w:t>
      </w:r>
      <w:r>
        <w:rPr>
          <w:rFonts w:ascii="Times New Roman" w:hAnsi="Times New Roman" w:cs="Times New Roman"/>
          <w:sz w:val="28"/>
          <w:szCs w:val="28"/>
        </w:rPr>
        <w:t xml:space="preserve"> – его объемы зависят от  производственных заданий предприятий  ОАО «РЖД». Предприятие  постоянно работает над улучшением качества своей продукции, что бы оставаться востребованным на рынке. Муниципальные органы власти не влияют на этот сектор экономики (имеется ввиду все предприятия железнодорожного транспорта), он развивается согласно Концепции развития ОАО «РЖД».</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Завод по производству щебня в пгт. Жирекен, ввиду нестабильности спроса на продукцию, также ограничен в дальнейшем развитии. Объем производства щебня за 2017 год составил131,3 м.куб. (2016 год – 210,6 м. куб.).</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533DD2">
        <w:rPr>
          <w:rFonts w:ascii="Times New Roman" w:hAnsi="Times New Roman" w:cs="Times New Roman"/>
          <w:b/>
          <w:sz w:val="28"/>
          <w:szCs w:val="28"/>
        </w:rPr>
        <w:t>Проблемы</w:t>
      </w:r>
      <w:r>
        <w:rPr>
          <w:rFonts w:ascii="Times New Roman" w:hAnsi="Times New Roman" w:cs="Times New Roman"/>
          <w:sz w:val="28"/>
          <w:szCs w:val="28"/>
        </w:rPr>
        <w:t>, препятствующие развитию промышленности:</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-высокие тарифы на энергоносители, ГСМ;</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-удаленность территории;</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-низкая плотность населения;</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-меры, принимаемые для создания благоприятной инвестиционной среды не достаточны.</w:t>
      </w:r>
    </w:p>
    <w:p w:rsidR="00B4700F" w:rsidRDefault="00B4700F" w:rsidP="00B415C0">
      <w:pPr>
        <w:spacing w:after="0" w:line="240" w:lineRule="auto"/>
        <w:ind w:firstLine="708"/>
        <w:contextualSpacing/>
        <w:jc w:val="both"/>
        <w:rPr>
          <w:rFonts w:ascii="Times New Roman" w:hAnsi="Times New Roman" w:cs="Times New Roman"/>
          <w:b/>
          <w:sz w:val="28"/>
          <w:szCs w:val="28"/>
          <w:highlight w:val="yellow"/>
        </w:rPr>
      </w:pPr>
    </w:p>
    <w:p w:rsidR="00B4700F" w:rsidRPr="00956458" w:rsidRDefault="00B4700F" w:rsidP="00B415C0">
      <w:pPr>
        <w:spacing w:after="0" w:line="240" w:lineRule="auto"/>
        <w:ind w:firstLine="708"/>
        <w:contextualSpacing/>
        <w:jc w:val="both"/>
        <w:rPr>
          <w:rFonts w:ascii="Times New Roman" w:hAnsi="Times New Roman" w:cs="Times New Roman"/>
          <w:b/>
          <w:sz w:val="28"/>
          <w:szCs w:val="28"/>
        </w:rPr>
      </w:pPr>
      <w:r w:rsidRPr="00956458">
        <w:rPr>
          <w:rFonts w:ascii="Times New Roman" w:hAnsi="Times New Roman" w:cs="Times New Roman"/>
          <w:b/>
          <w:sz w:val="28"/>
          <w:szCs w:val="28"/>
        </w:rPr>
        <w:t>2.6.2. Анализ развития сельского хозяйства</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064C26">
        <w:rPr>
          <w:rFonts w:ascii="Times New Roman" w:hAnsi="Times New Roman" w:cs="Times New Roman"/>
          <w:sz w:val="28"/>
          <w:szCs w:val="28"/>
        </w:rPr>
        <w:t>По объему сельскохозяйственного производства район занимает 10 место в Забайкальском крае по итогам 2017 года.</w:t>
      </w:r>
    </w:p>
    <w:p w:rsidR="00B4700F" w:rsidRPr="00D21821" w:rsidRDefault="00B4700F" w:rsidP="00B415C0">
      <w:pPr>
        <w:spacing w:after="0" w:line="240" w:lineRule="auto"/>
        <w:ind w:firstLine="709"/>
        <w:contextualSpacing/>
        <w:jc w:val="both"/>
        <w:rPr>
          <w:rFonts w:ascii="Times New Roman" w:hAnsi="Times New Roman" w:cs="Times New Roman"/>
          <w:sz w:val="28"/>
          <w:szCs w:val="28"/>
        </w:rPr>
      </w:pPr>
      <w:r w:rsidRPr="00D21821">
        <w:rPr>
          <w:rFonts w:ascii="Times New Roman" w:hAnsi="Times New Roman" w:cs="Times New Roman"/>
          <w:sz w:val="28"/>
          <w:szCs w:val="28"/>
        </w:rPr>
        <w:t>На территории района  зарегистрировано 7 сельскохозяйственных предприятий, из них два сельскохозяйственных предприятия являются племенными хозяйствами: АО «Племенной завод «Комсомолец», ПК «Байгульский». 30 крестьянско-фермерских хозяйств</w:t>
      </w:r>
      <w:r w:rsidRPr="00D21821">
        <w:rPr>
          <w:rFonts w:ascii="Times New Roman" w:hAnsi="Times New Roman" w:cs="Times New Roman"/>
          <w:b/>
          <w:sz w:val="28"/>
          <w:szCs w:val="28"/>
        </w:rPr>
        <w:t>,</w:t>
      </w:r>
      <w:r w:rsidRPr="00D21821">
        <w:rPr>
          <w:rFonts w:ascii="Times New Roman" w:hAnsi="Times New Roman" w:cs="Times New Roman"/>
          <w:sz w:val="28"/>
          <w:szCs w:val="28"/>
        </w:rPr>
        <w:t xml:space="preserve"> два предприятия промышленной отрасли: </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ОАО </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«Хлебокомбинат» </w:t>
      </w:r>
      <w:r>
        <w:rPr>
          <w:rFonts w:ascii="Times New Roman" w:hAnsi="Times New Roman" w:cs="Times New Roman"/>
          <w:sz w:val="28"/>
          <w:szCs w:val="28"/>
        </w:rPr>
        <w:t xml:space="preserve"> </w:t>
      </w:r>
      <w:r w:rsidRPr="00D21821">
        <w:rPr>
          <w:rFonts w:ascii="Times New Roman" w:hAnsi="Times New Roman" w:cs="Times New Roman"/>
          <w:sz w:val="28"/>
          <w:szCs w:val="28"/>
        </w:rPr>
        <w:t>и</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 СППК </w:t>
      </w:r>
      <w:r>
        <w:rPr>
          <w:rFonts w:ascii="Times New Roman" w:hAnsi="Times New Roman" w:cs="Times New Roman"/>
          <w:sz w:val="28"/>
          <w:szCs w:val="28"/>
        </w:rPr>
        <w:t xml:space="preserve"> </w:t>
      </w:r>
      <w:r w:rsidRPr="00D21821">
        <w:rPr>
          <w:rFonts w:ascii="Times New Roman" w:hAnsi="Times New Roman" w:cs="Times New Roman"/>
          <w:sz w:val="28"/>
          <w:szCs w:val="28"/>
        </w:rPr>
        <w:t>«Утанский».</w:t>
      </w:r>
    </w:p>
    <w:p w:rsidR="00B4700F" w:rsidRPr="00D21821" w:rsidRDefault="00B4700F" w:rsidP="00B415C0">
      <w:pPr>
        <w:spacing w:after="0" w:line="240" w:lineRule="auto"/>
        <w:ind w:firstLine="709"/>
        <w:contextualSpacing/>
        <w:jc w:val="both"/>
        <w:rPr>
          <w:rFonts w:ascii="Times New Roman" w:hAnsi="Times New Roman" w:cs="Times New Roman"/>
          <w:sz w:val="28"/>
          <w:szCs w:val="28"/>
        </w:rPr>
      </w:pPr>
      <w:r w:rsidRPr="00D21821">
        <w:rPr>
          <w:rFonts w:ascii="Times New Roman" w:hAnsi="Times New Roman" w:cs="Times New Roman"/>
          <w:sz w:val="28"/>
          <w:szCs w:val="28"/>
        </w:rPr>
        <w:t>Пять  хозяйств являются прибыльными</w:t>
      </w:r>
      <w:r>
        <w:rPr>
          <w:rFonts w:ascii="Times New Roman" w:hAnsi="Times New Roman" w:cs="Times New Roman"/>
          <w:sz w:val="28"/>
          <w:szCs w:val="28"/>
        </w:rPr>
        <w:t xml:space="preserve"> </w:t>
      </w:r>
      <w:r w:rsidRPr="00D21821">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D21821">
        <w:rPr>
          <w:rFonts w:ascii="Times New Roman" w:hAnsi="Times New Roman" w:cs="Times New Roman"/>
          <w:sz w:val="28"/>
          <w:szCs w:val="28"/>
        </w:rPr>
        <w:t>это СПК «Кадаинский», ПК «Байгульский»,  СПК "Имени И. Ф. Деменского".</w:t>
      </w:r>
    </w:p>
    <w:p w:rsidR="00B4700F" w:rsidRPr="00534685" w:rsidRDefault="00B4700F" w:rsidP="00B415C0">
      <w:pPr>
        <w:spacing w:after="0" w:line="240" w:lineRule="auto"/>
        <w:ind w:firstLine="709"/>
        <w:contextualSpacing/>
        <w:jc w:val="both"/>
        <w:rPr>
          <w:rFonts w:ascii="Times New Roman" w:hAnsi="Times New Roman" w:cs="Times New Roman"/>
          <w:sz w:val="28"/>
          <w:szCs w:val="28"/>
        </w:rPr>
      </w:pPr>
      <w:r w:rsidRPr="00534685">
        <w:rPr>
          <w:rFonts w:ascii="Times New Roman" w:hAnsi="Times New Roman" w:cs="Times New Roman"/>
          <w:sz w:val="28"/>
          <w:szCs w:val="28"/>
        </w:rPr>
        <w:t xml:space="preserve">В районе реализуется  инвестиционный проект краевого значения инициатором которого является АО «Племенной завод «Комсомолец» - проект «Развитие подотраслей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w:t>
      </w:r>
      <w:r w:rsidRPr="00534685">
        <w:rPr>
          <w:rFonts w:ascii="Times New Roman" w:hAnsi="Times New Roman" w:cs="Times New Roman"/>
          <w:bCs/>
          <w:sz w:val="28"/>
          <w:szCs w:val="28"/>
        </w:rPr>
        <w:t>Для обработки земель</w:t>
      </w:r>
      <w:r w:rsidRPr="00534685">
        <w:rPr>
          <w:rFonts w:ascii="Times New Roman" w:hAnsi="Times New Roman" w:cs="Times New Roman"/>
          <w:b/>
          <w:bCs/>
          <w:sz w:val="28"/>
          <w:szCs w:val="28"/>
        </w:rPr>
        <w:t xml:space="preserve"> </w:t>
      </w:r>
      <w:r w:rsidRPr="00534685">
        <w:rPr>
          <w:rFonts w:ascii="Times New Roman" w:hAnsi="Times New Roman" w:cs="Times New Roman"/>
          <w:sz w:val="28"/>
          <w:szCs w:val="28"/>
        </w:rPr>
        <w:t>АО «Племенной завод «Комсомолец» использует передовые технологии, технические новинки для обработки земли. В 2017 году было приобретено 69 единиц сельскохозяйственной техники и 73 единицы оборудования к технике. Далее приводятся показатели по развитию сельского хозяйства, рост которых обусловлен  деятельностью  АО «Племенной завод «Комсомолец».</w:t>
      </w:r>
    </w:p>
    <w:p w:rsidR="00B4700F" w:rsidRDefault="00B4700F" w:rsidP="00B4700F">
      <w:pPr>
        <w:spacing w:after="0" w:line="240" w:lineRule="auto"/>
        <w:ind w:firstLine="709"/>
        <w:jc w:val="both"/>
        <w:rPr>
          <w:rFonts w:ascii="Times New Roman" w:hAnsi="Times New Roman" w:cs="Times New Roman"/>
          <w:sz w:val="28"/>
          <w:szCs w:val="28"/>
        </w:rPr>
      </w:pPr>
    </w:p>
    <w:p w:rsidR="00B4700F" w:rsidRDefault="00B4700F" w:rsidP="00B4700F">
      <w:pPr>
        <w:rPr>
          <w:rFonts w:ascii="Times New Roman" w:hAnsi="Times New Roman" w:cs="Times New Roman"/>
          <w:sz w:val="24"/>
          <w:szCs w:val="24"/>
        </w:rPr>
      </w:pPr>
      <w:r>
        <w:rPr>
          <w:rFonts w:ascii="Times New Roman" w:hAnsi="Times New Roman" w:cs="Times New Roman"/>
          <w:sz w:val="24"/>
          <w:szCs w:val="24"/>
        </w:rPr>
        <w:t>Диаграмма № 6.</w:t>
      </w:r>
    </w:p>
    <w:p w:rsidR="00B4700F" w:rsidRPr="00064C26" w:rsidRDefault="00531F8A" w:rsidP="00B4700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202" style="position:absolute;left:0;text-align:left;margin-left:340.2pt;margin-top:14.55pt;width:127.5pt;height:20.25pt;z-index:251663360" stroked="f">
            <v:textbox>
              <w:txbxContent>
                <w:p w:rsidR="00963AB4" w:rsidRPr="0096179D" w:rsidRDefault="00963AB4" w:rsidP="00B4700F">
                  <w:pPr>
                    <w:rPr>
                      <w:rFonts w:ascii="Times New Roman" w:hAnsi="Times New Roman" w:cs="Times New Roman"/>
                    </w:rPr>
                  </w:pPr>
                  <w:r>
                    <w:t xml:space="preserve">              </w:t>
                  </w:r>
                  <w:r w:rsidRPr="0096179D">
                    <w:rPr>
                      <w:rFonts w:ascii="Times New Roman" w:hAnsi="Times New Roman" w:cs="Times New Roman"/>
                    </w:rPr>
                    <w:t>Диаграмма № 7</w:t>
                  </w:r>
                  <w:r>
                    <w:rPr>
                      <w:rFonts w:ascii="Times New Roman" w:hAnsi="Times New Roman" w:cs="Times New Roman"/>
                    </w:rPr>
                    <w:t>.</w:t>
                  </w:r>
                </w:p>
              </w:txbxContent>
            </v:textbox>
          </v:shape>
        </w:pict>
      </w:r>
      <w:r w:rsidR="00B4700F" w:rsidRPr="00DF7C1D">
        <w:rPr>
          <w:rFonts w:ascii="Times New Roman" w:hAnsi="Times New Roman" w:cs="Times New Roman"/>
          <w:noProof/>
          <w:sz w:val="28"/>
          <w:szCs w:val="28"/>
        </w:rPr>
        <w:drawing>
          <wp:inline distT="0" distB="0" distL="0" distR="0">
            <wp:extent cx="3676650" cy="2428875"/>
            <wp:effectExtent l="19050" t="0" r="19050"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B4700F" w:rsidRPr="00E26BAA">
        <w:rPr>
          <w:noProof/>
        </w:rPr>
        <w:t xml:space="preserve"> </w:t>
      </w:r>
      <w:r w:rsidR="00B4700F" w:rsidRPr="00E26BAA">
        <w:rPr>
          <w:rFonts w:ascii="Times New Roman" w:hAnsi="Times New Roman" w:cs="Times New Roman"/>
          <w:noProof/>
          <w:sz w:val="28"/>
          <w:szCs w:val="28"/>
        </w:rPr>
        <w:drawing>
          <wp:inline distT="0" distB="0" distL="0" distR="0">
            <wp:extent cx="2105025" cy="1619250"/>
            <wp:effectExtent l="19050" t="0" r="9525" b="0"/>
            <wp:docPr id="1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4700F" w:rsidRPr="00533DD2" w:rsidRDefault="00B4700F" w:rsidP="00B4700F">
      <w:pPr>
        <w:spacing w:after="0" w:line="240" w:lineRule="auto"/>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A06D3">
        <w:rPr>
          <w:rFonts w:ascii="Times New Roman" w:hAnsi="Times New Roman" w:cs="Times New Roman"/>
          <w:sz w:val="28"/>
          <w:szCs w:val="28"/>
        </w:rPr>
        <w:t xml:space="preserve">Валовая продукция сельского хозяйства </w:t>
      </w:r>
      <w:r>
        <w:rPr>
          <w:rFonts w:ascii="Times New Roman" w:hAnsi="Times New Roman" w:cs="Times New Roman"/>
          <w:sz w:val="28"/>
          <w:szCs w:val="28"/>
        </w:rPr>
        <w:t xml:space="preserve">(Диаграмма № 6.) </w:t>
      </w:r>
      <w:r w:rsidRPr="008A06D3">
        <w:rPr>
          <w:rFonts w:ascii="Times New Roman" w:hAnsi="Times New Roman" w:cs="Times New Roman"/>
          <w:sz w:val="28"/>
          <w:szCs w:val="28"/>
        </w:rPr>
        <w:t>во всех категориях хозяйств</w:t>
      </w:r>
      <w:r>
        <w:rPr>
          <w:rFonts w:ascii="Times New Roman" w:hAnsi="Times New Roman" w:cs="Times New Roman"/>
          <w:sz w:val="28"/>
          <w:szCs w:val="28"/>
        </w:rPr>
        <w:t xml:space="preserve"> </w:t>
      </w:r>
      <w:r w:rsidRPr="008A06D3">
        <w:rPr>
          <w:rFonts w:ascii="Times New Roman" w:hAnsi="Times New Roman" w:cs="Times New Roman"/>
          <w:sz w:val="28"/>
          <w:szCs w:val="28"/>
        </w:rPr>
        <w:t>в 2017 году составила 912,3 млн. руб., что составило 163,1 % к уровню 2013 года.</w:t>
      </w:r>
      <w:r>
        <w:rPr>
          <w:rFonts w:ascii="Times New Roman" w:hAnsi="Times New Roman" w:cs="Times New Roman"/>
          <w:sz w:val="28"/>
          <w:szCs w:val="28"/>
        </w:rPr>
        <w:t xml:space="preserve"> Индекс производства продукции сельского хозяйства в течение наблюдаемого периода увеличился в 2014 году на 10,6 % к 2013 году, и в 2016 году на 12,7% к 2015 году. Рост произошел за счет увеличения индекса производства по растениеводству, который составил 136,9 % в 2014 году к 2013 году и 229,2% в 2016 году к 2015 году соответственно. </w:t>
      </w:r>
    </w:p>
    <w:p w:rsidR="00B4700F" w:rsidRPr="008A06D3" w:rsidRDefault="00B4700F" w:rsidP="00B415C0">
      <w:pPr>
        <w:spacing w:after="0" w:line="240" w:lineRule="auto"/>
        <w:contextualSpacing/>
        <w:jc w:val="both"/>
        <w:rPr>
          <w:rFonts w:ascii="Times New Roman" w:hAnsi="Times New Roman" w:cs="Times New Roman"/>
          <w:sz w:val="28"/>
          <w:szCs w:val="28"/>
        </w:rPr>
      </w:pPr>
      <w:r w:rsidRPr="008A06D3">
        <w:rPr>
          <w:rFonts w:ascii="Times New Roman" w:hAnsi="Times New Roman" w:cs="Times New Roman"/>
          <w:sz w:val="28"/>
          <w:szCs w:val="28"/>
        </w:rPr>
        <w:tab/>
        <w:t>Доля продукции  сельского хозяйства по видам деятельности в общем объеме продукции сельского хозяйства изменилась: доля растениеводства увеличилась с 27%  в 2013 г. до 43,4% в 2017году, доля продукции животноводства, наоборот, сократилась с 73% в 2013 году до 56,6 % в 2017 г.</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Доля  производства продукции в  сельскохозяйственных организациях от общего объема произведенной продукции составила в 2017 году 30,4%;</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-производства продукции к крестьянских (фермерских) хозяйствах и у индивидуальных предпринимателей – 2,5 %;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E64F81">
        <w:rPr>
          <w:rFonts w:ascii="Times New Roman" w:hAnsi="Times New Roman" w:cs="Times New Roman"/>
          <w:sz w:val="28"/>
          <w:szCs w:val="28"/>
        </w:rPr>
        <w:t xml:space="preserve"> </w:t>
      </w:r>
      <w:r>
        <w:rPr>
          <w:rFonts w:ascii="Times New Roman" w:hAnsi="Times New Roman" w:cs="Times New Roman"/>
          <w:sz w:val="28"/>
          <w:szCs w:val="28"/>
        </w:rPr>
        <w:t>производства продукции в личных подсобных хозяйствах населения – 67,1 %.</w:t>
      </w:r>
    </w:p>
    <w:p w:rsidR="00B4700F" w:rsidRDefault="00B4700F" w:rsidP="00B4700F">
      <w:pPr>
        <w:spacing w:line="259" w:lineRule="auto"/>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Диаграмма № 7.</w:t>
      </w:r>
    </w:p>
    <w:p w:rsidR="00B4700F" w:rsidRPr="00AB787D" w:rsidRDefault="00B4700F" w:rsidP="00B4700F">
      <w:pPr>
        <w:spacing w:line="259" w:lineRule="auto"/>
        <w:jc w:val="both"/>
        <w:rPr>
          <w:rFonts w:ascii="Times New Roman" w:hAnsi="Times New Roman" w:cs="Times New Roman"/>
          <w:sz w:val="28"/>
          <w:szCs w:val="28"/>
        </w:rPr>
      </w:pPr>
      <w:r w:rsidRPr="006F2666">
        <w:rPr>
          <w:rFonts w:ascii="Times New Roman" w:hAnsi="Times New Roman" w:cs="Times New Roman"/>
          <w:noProof/>
          <w:sz w:val="28"/>
          <w:szCs w:val="28"/>
        </w:rPr>
        <w:drawing>
          <wp:inline distT="0" distB="0" distL="0" distR="0">
            <wp:extent cx="5981700" cy="28575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4700F" w:rsidRPr="00AE1F83" w:rsidRDefault="00B4700F" w:rsidP="00B4700F">
      <w:pPr>
        <w:spacing w:line="259" w:lineRule="auto"/>
        <w:ind w:firstLine="708"/>
        <w:jc w:val="both"/>
        <w:rPr>
          <w:rFonts w:ascii="Times New Roman" w:hAnsi="Times New Roman" w:cs="Times New Roman"/>
          <w:b/>
          <w:sz w:val="28"/>
          <w:szCs w:val="28"/>
        </w:rPr>
      </w:pPr>
      <w:r w:rsidRPr="00AE1F83">
        <w:rPr>
          <w:rFonts w:ascii="Times New Roman" w:hAnsi="Times New Roman" w:cs="Times New Roman"/>
          <w:b/>
          <w:sz w:val="28"/>
          <w:szCs w:val="28"/>
        </w:rPr>
        <w:t>Растениеводство</w:t>
      </w:r>
    </w:p>
    <w:p w:rsidR="00B4700F" w:rsidRDefault="00B4700F" w:rsidP="00B4700F">
      <w:pPr>
        <w:spacing w:after="0" w:line="240" w:lineRule="auto"/>
        <w:jc w:val="right"/>
        <w:rPr>
          <w:rFonts w:ascii="Times New Roman" w:hAnsi="Times New Roman" w:cs="Times New Roman"/>
          <w:sz w:val="28"/>
          <w:szCs w:val="28"/>
        </w:rPr>
      </w:pPr>
      <w:r w:rsidRPr="00397F96">
        <w:rPr>
          <w:rFonts w:ascii="Times New Roman" w:hAnsi="Times New Roman" w:cs="Times New Roman"/>
          <w:sz w:val="24"/>
          <w:szCs w:val="24"/>
        </w:rPr>
        <w:t xml:space="preserve">Таблица </w:t>
      </w:r>
      <w:r>
        <w:rPr>
          <w:rFonts w:ascii="Times New Roman" w:hAnsi="Times New Roman" w:cs="Times New Roman"/>
          <w:sz w:val="24"/>
          <w:szCs w:val="24"/>
        </w:rPr>
        <w:t>№ 14</w:t>
      </w:r>
      <w:r w:rsidRPr="00397F96">
        <w:rPr>
          <w:rFonts w:ascii="Times New Roman" w:hAnsi="Times New Roman" w:cs="Times New Roman"/>
          <w:sz w:val="24"/>
          <w:szCs w:val="24"/>
        </w:rPr>
        <w:t>.</w:t>
      </w:r>
    </w:p>
    <w:p w:rsidR="00B4700F" w:rsidRPr="00EB27BB" w:rsidRDefault="00B4700F" w:rsidP="00B470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Показатели по растениеводству</w:t>
      </w:r>
    </w:p>
    <w:p w:rsidR="00B4700F" w:rsidRDefault="00B4700F" w:rsidP="00B4700F">
      <w:pPr>
        <w:spacing w:after="0" w:line="240" w:lineRule="auto"/>
        <w:jc w:val="both"/>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592"/>
        <w:gridCol w:w="3178"/>
        <w:gridCol w:w="1163"/>
        <w:gridCol w:w="853"/>
        <w:gridCol w:w="1080"/>
        <w:gridCol w:w="853"/>
        <w:gridCol w:w="877"/>
        <w:gridCol w:w="877"/>
      </w:tblGrid>
      <w:tr w:rsidR="00B4700F" w:rsidRPr="00021CA0" w:rsidTr="00B4700F">
        <w:tc>
          <w:tcPr>
            <w:tcW w:w="312"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7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1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70"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6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6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Tr="00B4700F">
        <w:tc>
          <w:tcPr>
            <w:tcW w:w="31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677"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D048FA">
              <w:rPr>
                <w:rFonts w:ascii="Times New Roman" w:hAnsi="Times New Roman" w:cs="Times New Roman"/>
                <w:sz w:val="24"/>
                <w:szCs w:val="24"/>
              </w:rPr>
              <w:t xml:space="preserve">Количество </w:t>
            </w:r>
            <w:r>
              <w:rPr>
                <w:rFonts w:ascii="Times New Roman" w:hAnsi="Times New Roman" w:cs="Times New Roman"/>
                <w:sz w:val="24"/>
                <w:szCs w:val="24"/>
              </w:rPr>
              <w:t>засеянной площади</w:t>
            </w:r>
          </w:p>
        </w:tc>
        <w:tc>
          <w:tcPr>
            <w:tcW w:w="614"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гектар</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4928</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4903</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9600</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9696</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14654</w:t>
            </w:r>
          </w:p>
        </w:tc>
      </w:tr>
      <w:tr w:rsidR="00B4700F" w:rsidTr="00B4700F">
        <w:tc>
          <w:tcPr>
            <w:tcW w:w="31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677"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Вспахано паров</w:t>
            </w:r>
          </w:p>
        </w:tc>
        <w:tc>
          <w:tcPr>
            <w:tcW w:w="614"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гектар</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4640</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4190</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8280</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15134</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16950</w:t>
            </w:r>
          </w:p>
        </w:tc>
      </w:tr>
      <w:tr w:rsidR="00B4700F" w:rsidTr="00B4700F">
        <w:tc>
          <w:tcPr>
            <w:tcW w:w="31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7"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Намолочено зерна</w:t>
            </w:r>
          </w:p>
        </w:tc>
        <w:tc>
          <w:tcPr>
            <w:tcW w:w="614"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тонн</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4695</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10434</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7429</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9218</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12098</w:t>
            </w:r>
          </w:p>
        </w:tc>
      </w:tr>
      <w:tr w:rsidR="00B4700F" w:rsidTr="00B4700F">
        <w:tc>
          <w:tcPr>
            <w:tcW w:w="312"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77" w:type="pct"/>
            <w:shd w:val="clear" w:color="auto" w:fill="auto"/>
            <w:tcMar>
              <w:top w:w="0" w:type="dxa"/>
              <w:left w:w="108" w:type="dxa"/>
              <w:bottom w:w="0" w:type="dxa"/>
              <w:right w:w="108" w:type="dxa"/>
            </w:tcMar>
          </w:tcPr>
          <w:p w:rsidR="00B4700F"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Собрано рапса</w:t>
            </w:r>
          </w:p>
        </w:tc>
        <w:tc>
          <w:tcPr>
            <w:tcW w:w="614"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тонн</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70" w:type="pct"/>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0"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1660</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5655</w:t>
            </w:r>
          </w:p>
        </w:tc>
        <w:tc>
          <w:tcPr>
            <w:tcW w:w="463"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14462</w:t>
            </w:r>
          </w:p>
        </w:tc>
      </w:tr>
    </w:tbl>
    <w:p w:rsidR="00B4700F" w:rsidRDefault="00B4700F" w:rsidP="00B4700F">
      <w:pPr>
        <w:spacing w:line="259" w:lineRule="auto"/>
        <w:ind w:firstLine="708"/>
        <w:jc w:val="both"/>
        <w:rPr>
          <w:rFonts w:ascii="Times New Roman" w:hAnsi="Times New Roman" w:cs="Times New Roman"/>
          <w:b/>
          <w:sz w:val="28"/>
          <w:szCs w:val="28"/>
          <w:highlight w:val="yellow"/>
        </w:rPr>
      </w:pPr>
    </w:p>
    <w:p w:rsidR="00B4700F" w:rsidRPr="002A20E8" w:rsidRDefault="00B4700F" w:rsidP="00B415C0">
      <w:pPr>
        <w:spacing w:after="0" w:line="240" w:lineRule="auto"/>
        <w:ind w:firstLine="709"/>
        <w:contextualSpacing/>
        <w:jc w:val="both"/>
        <w:rPr>
          <w:rFonts w:ascii="Times New Roman" w:hAnsi="Times New Roman" w:cs="Times New Roman"/>
          <w:sz w:val="28"/>
          <w:szCs w:val="28"/>
        </w:rPr>
      </w:pPr>
      <w:r w:rsidRPr="002A20E8">
        <w:rPr>
          <w:rFonts w:ascii="Times New Roman" w:hAnsi="Times New Roman" w:cs="Times New Roman"/>
          <w:sz w:val="28"/>
          <w:szCs w:val="28"/>
        </w:rPr>
        <w:t>Увеличение</w:t>
      </w:r>
      <w:r>
        <w:rPr>
          <w:rFonts w:ascii="Times New Roman" w:hAnsi="Times New Roman" w:cs="Times New Roman"/>
          <w:sz w:val="28"/>
          <w:szCs w:val="28"/>
        </w:rPr>
        <w:t xml:space="preserve"> посевных площадей  произошло в 3 раза к уровню 2013 года.  Пары увеличились в 3,6 раза к </w:t>
      </w:r>
      <w:r w:rsidRPr="002A20E8">
        <w:rPr>
          <w:rFonts w:ascii="Times New Roman" w:hAnsi="Times New Roman" w:cs="Times New Roman"/>
          <w:sz w:val="28"/>
          <w:szCs w:val="28"/>
        </w:rPr>
        <w:t xml:space="preserve"> </w:t>
      </w:r>
      <w:r>
        <w:rPr>
          <w:rFonts w:ascii="Times New Roman" w:hAnsi="Times New Roman" w:cs="Times New Roman"/>
          <w:sz w:val="28"/>
          <w:szCs w:val="28"/>
        </w:rPr>
        <w:t>уровню 2013 года.  Объем зерновых увеличился в 2,6 раза.  С 2015 года возделывается рапс и его объем увеличился в 2017 году  в  8,7 раза,  по сравнению с 2015 годом.</w:t>
      </w:r>
    </w:p>
    <w:p w:rsidR="00B4700F" w:rsidRDefault="00B4700F" w:rsidP="00B415C0">
      <w:pPr>
        <w:spacing w:after="0" w:line="240" w:lineRule="auto"/>
        <w:ind w:firstLine="708"/>
        <w:contextualSpacing/>
        <w:jc w:val="both"/>
        <w:rPr>
          <w:rFonts w:ascii="Times New Roman" w:hAnsi="Times New Roman" w:cs="Times New Roman"/>
          <w:b/>
          <w:sz w:val="28"/>
          <w:szCs w:val="28"/>
        </w:rPr>
      </w:pPr>
    </w:p>
    <w:p w:rsidR="00B4700F" w:rsidRPr="00766A7A" w:rsidRDefault="00B4700F" w:rsidP="00B415C0">
      <w:pPr>
        <w:spacing w:after="0" w:line="240" w:lineRule="auto"/>
        <w:ind w:firstLine="708"/>
        <w:contextualSpacing/>
        <w:jc w:val="both"/>
        <w:rPr>
          <w:rFonts w:ascii="Times New Roman" w:hAnsi="Times New Roman" w:cs="Times New Roman"/>
          <w:b/>
          <w:sz w:val="28"/>
          <w:szCs w:val="28"/>
        </w:rPr>
      </w:pPr>
      <w:r w:rsidRPr="00766A7A">
        <w:rPr>
          <w:rFonts w:ascii="Times New Roman" w:hAnsi="Times New Roman" w:cs="Times New Roman"/>
          <w:b/>
          <w:sz w:val="28"/>
          <w:szCs w:val="28"/>
        </w:rPr>
        <w:t>Животноводство</w:t>
      </w:r>
    </w:p>
    <w:p w:rsidR="00B4700F" w:rsidRPr="00766A7A" w:rsidRDefault="00B4700F" w:rsidP="00B415C0">
      <w:pPr>
        <w:spacing w:after="0" w:line="240" w:lineRule="auto"/>
        <w:contextualSpacing/>
        <w:jc w:val="center"/>
        <w:rPr>
          <w:rFonts w:ascii="Times New Roman" w:hAnsi="Times New Roman" w:cs="Times New Roman"/>
          <w:b/>
          <w:sz w:val="28"/>
          <w:szCs w:val="28"/>
        </w:rPr>
      </w:pPr>
      <w:r w:rsidRPr="00766A7A">
        <w:rPr>
          <w:rFonts w:ascii="Times New Roman" w:hAnsi="Times New Roman" w:cs="Times New Roman"/>
          <w:b/>
          <w:sz w:val="28"/>
          <w:szCs w:val="28"/>
        </w:rPr>
        <w:t xml:space="preserve">Анализ поголовья сельскохозяйственных животных </w:t>
      </w:r>
    </w:p>
    <w:p w:rsidR="00B4700F" w:rsidRPr="002A20E8"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2A20E8">
        <w:rPr>
          <w:rFonts w:ascii="Times New Roman" w:hAnsi="Times New Roman" w:cs="Times New Roman"/>
          <w:sz w:val="24"/>
          <w:szCs w:val="24"/>
        </w:rPr>
        <w:t>1</w:t>
      </w:r>
      <w:r>
        <w:rPr>
          <w:rFonts w:ascii="Times New Roman" w:hAnsi="Times New Roman" w:cs="Times New Roman"/>
          <w:sz w:val="24"/>
          <w:szCs w:val="24"/>
        </w:rPr>
        <w:t>5.</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705"/>
        <w:gridCol w:w="816"/>
        <w:gridCol w:w="816"/>
        <w:gridCol w:w="757"/>
        <w:gridCol w:w="736"/>
        <w:gridCol w:w="744"/>
        <w:gridCol w:w="747"/>
        <w:gridCol w:w="747"/>
        <w:gridCol w:w="747"/>
        <w:gridCol w:w="756"/>
      </w:tblGrid>
      <w:tr w:rsidR="00B4700F" w:rsidRPr="002A20E8" w:rsidTr="00B4700F">
        <w:tc>
          <w:tcPr>
            <w:tcW w:w="1413" w:type="pct"/>
            <w:vMerge w:val="restar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Категории хозяйств</w:t>
            </w:r>
          </w:p>
        </w:tc>
        <w:tc>
          <w:tcPr>
            <w:tcW w:w="1248" w:type="pct"/>
            <w:gridSpan w:val="3"/>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КРС, голов</w:t>
            </w:r>
          </w:p>
        </w:tc>
        <w:tc>
          <w:tcPr>
            <w:tcW w:w="1165" w:type="pct"/>
            <w:gridSpan w:val="3"/>
          </w:tcPr>
          <w:p w:rsidR="00B4700F" w:rsidRPr="00EA0207" w:rsidRDefault="00B4700F" w:rsidP="00B4700F">
            <w:pPr>
              <w:rPr>
                <w:rFonts w:ascii="Times New Roman" w:hAnsi="Times New Roman" w:cs="Times New Roman"/>
                <w:b/>
                <w:sz w:val="24"/>
                <w:szCs w:val="24"/>
              </w:rPr>
            </w:pPr>
            <w:r w:rsidRPr="00EA0207">
              <w:rPr>
                <w:rFonts w:ascii="Times New Roman" w:hAnsi="Times New Roman" w:cs="Times New Roman"/>
                <w:b/>
                <w:sz w:val="24"/>
                <w:szCs w:val="24"/>
              </w:rPr>
              <w:t>свиней, голов</w:t>
            </w:r>
          </w:p>
        </w:tc>
        <w:tc>
          <w:tcPr>
            <w:tcW w:w="1174" w:type="pct"/>
            <w:gridSpan w:val="3"/>
          </w:tcPr>
          <w:p w:rsidR="00B4700F" w:rsidRPr="00EA0207" w:rsidRDefault="00B4700F" w:rsidP="00B4700F">
            <w:pPr>
              <w:rPr>
                <w:rFonts w:ascii="Times New Roman" w:hAnsi="Times New Roman" w:cs="Times New Roman"/>
                <w:b/>
                <w:sz w:val="24"/>
                <w:szCs w:val="24"/>
              </w:rPr>
            </w:pPr>
            <w:r w:rsidRPr="00EA0207">
              <w:rPr>
                <w:rFonts w:ascii="Times New Roman" w:hAnsi="Times New Roman" w:cs="Times New Roman"/>
                <w:b/>
                <w:sz w:val="24"/>
                <w:szCs w:val="24"/>
              </w:rPr>
              <w:t>овец, голов</w:t>
            </w:r>
          </w:p>
        </w:tc>
      </w:tr>
      <w:tr w:rsidR="00B4700F" w:rsidRPr="002A20E8" w:rsidTr="00B4700F">
        <w:tc>
          <w:tcPr>
            <w:tcW w:w="1413" w:type="pct"/>
            <w:vMerge/>
          </w:tcPr>
          <w:p w:rsidR="00B4700F" w:rsidRPr="00EA0207" w:rsidRDefault="00B4700F" w:rsidP="00B4700F">
            <w:pPr>
              <w:jc w:val="center"/>
              <w:rPr>
                <w:rFonts w:ascii="Times New Roman" w:hAnsi="Times New Roman" w:cs="Times New Roman"/>
                <w:b/>
                <w:sz w:val="24"/>
                <w:szCs w:val="24"/>
              </w:rPr>
            </w:pPr>
          </w:p>
        </w:tc>
        <w:tc>
          <w:tcPr>
            <w:tcW w:w="426"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2013</w:t>
            </w:r>
          </w:p>
        </w:tc>
        <w:tc>
          <w:tcPr>
            <w:tcW w:w="426"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2017</w:t>
            </w:r>
          </w:p>
        </w:tc>
        <w:tc>
          <w:tcPr>
            <w:tcW w:w="395"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w:t>
            </w:r>
          </w:p>
        </w:tc>
        <w:tc>
          <w:tcPr>
            <w:tcW w:w="385"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2013</w:t>
            </w:r>
          </w:p>
        </w:tc>
        <w:tc>
          <w:tcPr>
            <w:tcW w:w="389"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2017</w:t>
            </w:r>
          </w:p>
        </w:tc>
        <w:tc>
          <w:tcPr>
            <w:tcW w:w="391"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w:t>
            </w:r>
          </w:p>
        </w:tc>
        <w:tc>
          <w:tcPr>
            <w:tcW w:w="390"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2013</w:t>
            </w:r>
          </w:p>
        </w:tc>
        <w:tc>
          <w:tcPr>
            <w:tcW w:w="390"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2017</w:t>
            </w:r>
          </w:p>
        </w:tc>
        <w:tc>
          <w:tcPr>
            <w:tcW w:w="395" w:type="pct"/>
          </w:tcPr>
          <w:p w:rsidR="00B4700F" w:rsidRPr="00EA0207" w:rsidRDefault="00B4700F" w:rsidP="00B4700F">
            <w:pPr>
              <w:jc w:val="center"/>
              <w:rPr>
                <w:rFonts w:ascii="Times New Roman" w:hAnsi="Times New Roman" w:cs="Times New Roman"/>
                <w:b/>
                <w:sz w:val="24"/>
                <w:szCs w:val="24"/>
              </w:rPr>
            </w:pPr>
            <w:r w:rsidRPr="00EA0207">
              <w:rPr>
                <w:rFonts w:ascii="Times New Roman" w:hAnsi="Times New Roman" w:cs="Times New Roman"/>
                <w:b/>
                <w:sz w:val="24"/>
                <w:szCs w:val="24"/>
              </w:rPr>
              <w:t>%</w:t>
            </w:r>
          </w:p>
        </w:tc>
      </w:tr>
      <w:tr w:rsidR="00B4700F" w:rsidRPr="002A20E8" w:rsidTr="00B4700F">
        <w:trPr>
          <w:trHeight w:val="562"/>
        </w:trPr>
        <w:tc>
          <w:tcPr>
            <w:tcW w:w="1413" w:type="pct"/>
          </w:tcPr>
          <w:p w:rsidR="00B4700F" w:rsidRPr="002A20E8" w:rsidRDefault="00B4700F" w:rsidP="00B4700F">
            <w:pPr>
              <w:jc w:val="center"/>
              <w:rPr>
                <w:rFonts w:ascii="Times New Roman" w:hAnsi="Times New Roman" w:cs="Times New Roman"/>
                <w:sz w:val="24"/>
                <w:szCs w:val="24"/>
              </w:rPr>
            </w:pPr>
            <w:r w:rsidRPr="002A20E8">
              <w:rPr>
                <w:rFonts w:ascii="Times New Roman" w:hAnsi="Times New Roman" w:cs="Times New Roman"/>
                <w:sz w:val="24"/>
                <w:szCs w:val="24"/>
              </w:rPr>
              <w:t xml:space="preserve">Сельскохозяйственные организации   </w:t>
            </w:r>
          </w:p>
        </w:tc>
        <w:tc>
          <w:tcPr>
            <w:tcW w:w="426"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2683</w:t>
            </w:r>
          </w:p>
        </w:tc>
        <w:tc>
          <w:tcPr>
            <w:tcW w:w="426"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1409</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52,5</w:t>
            </w:r>
          </w:p>
        </w:tc>
        <w:tc>
          <w:tcPr>
            <w:tcW w:w="38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389"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0</w:t>
            </w:r>
          </w:p>
        </w:tc>
        <w:tc>
          <w:tcPr>
            <w:tcW w:w="391"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90"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6243</w:t>
            </w:r>
          </w:p>
        </w:tc>
        <w:tc>
          <w:tcPr>
            <w:tcW w:w="390"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6911</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110,7</w:t>
            </w:r>
          </w:p>
        </w:tc>
      </w:tr>
      <w:tr w:rsidR="00B4700F" w:rsidRPr="002A20E8" w:rsidTr="00B4700F">
        <w:tc>
          <w:tcPr>
            <w:tcW w:w="1413" w:type="pct"/>
          </w:tcPr>
          <w:p w:rsidR="00B4700F" w:rsidRPr="002A20E8" w:rsidRDefault="00B4700F" w:rsidP="00B4700F">
            <w:pPr>
              <w:jc w:val="center"/>
              <w:rPr>
                <w:rFonts w:ascii="Times New Roman" w:hAnsi="Times New Roman" w:cs="Times New Roman"/>
                <w:sz w:val="24"/>
                <w:szCs w:val="24"/>
              </w:rPr>
            </w:pPr>
            <w:r w:rsidRPr="002A20E8">
              <w:rPr>
                <w:rFonts w:ascii="Times New Roman" w:hAnsi="Times New Roman" w:cs="Times New Roman"/>
                <w:sz w:val="24"/>
                <w:szCs w:val="24"/>
              </w:rPr>
              <w:t>Крестьянские (фермерские) хозяйства</w:t>
            </w:r>
          </w:p>
        </w:tc>
        <w:tc>
          <w:tcPr>
            <w:tcW w:w="426"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1192</w:t>
            </w:r>
          </w:p>
        </w:tc>
        <w:tc>
          <w:tcPr>
            <w:tcW w:w="426"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1296</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108,8</w:t>
            </w:r>
          </w:p>
        </w:tc>
        <w:tc>
          <w:tcPr>
            <w:tcW w:w="38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c>
          <w:tcPr>
            <w:tcW w:w="389"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358</w:t>
            </w:r>
          </w:p>
        </w:tc>
        <w:tc>
          <w:tcPr>
            <w:tcW w:w="391"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89,9</w:t>
            </w:r>
          </w:p>
        </w:tc>
        <w:tc>
          <w:tcPr>
            <w:tcW w:w="390"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390"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436</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158,5</w:t>
            </w:r>
          </w:p>
        </w:tc>
      </w:tr>
      <w:tr w:rsidR="00B4700F" w:rsidRPr="002A20E8" w:rsidTr="00B4700F">
        <w:trPr>
          <w:trHeight w:val="982"/>
        </w:trPr>
        <w:tc>
          <w:tcPr>
            <w:tcW w:w="1413" w:type="pct"/>
          </w:tcPr>
          <w:p w:rsidR="00B4700F" w:rsidRPr="002A20E8" w:rsidRDefault="00B4700F" w:rsidP="00B4700F">
            <w:pPr>
              <w:jc w:val="center"/>
              <w:rPr>
                <w:rFonts w:ascii="Times New Roman" w:hAnsi="Times New Roman" w:cs="Times New Roman"/>
                <w:sz w:val="24"/>
                <w:szCs w:val="24"/>
              </w:rPr>
            </w:pPr>
            <w:r w:rsidRPr="002A20E8">
              <w:rPr>
                <w:rFonts w:ascii="Times New Roman" w:hAnsi="Times New Roman" w:cs="Times New Roman"/>
                <w:sz w:val="24"/>
                <w:szCs w:val="24"/>
              </w:rPr>
              <w:t>Личные подсобные хозяйства</w:t>
            </w:r>
          </w:p>
        </w:tc>
        <w:tc>
          <w:tcPr>
            <w:tcW w:w="426"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9997</w:t>
            </w:r>
          </w:p>
        </w:tc>
        <w:tc>
          <w:tcPr>
            <w:tcW w:w="426"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11054</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110,6</w:t>
            </w:r>
          </w:p>
        </w:tc>
        <w:tc>
          <w:tcPr>
            <w:tcW w:w="38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3449</w:t>
            </w:r>
          </w:p>
        </w:tc>
        <w:tc>
          <w:tcPr>
            <w:tcW w:w="389"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2592</w:t>
            </w:r>
          </w:p>
        </w:tc>
        <w:tc>
          <w:tcPr>
            <w:tcW w:w="391"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75,1</w:t>
            </w:r>
          </w:p>
        </w:tc>
        <w:tc>
          <w:tcPr>
            <w:tcW w:w="390"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1702</w:t>
            </w:r>
          </w:p>
        </w:tc>
        <w:tc>
          <w:tcPr>
            <w:tcW w:w="390" w:type="pct"/>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2279</w:t>
            </w:r>
          </w:p>
        </w:tc>
        <w:tc>
          <w:tcPr>
            <w:tcW w:w="395" w:type="pct"/>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133,9</w:t>
            </w:r>
          </w:p>
        </w:tc>
      </w:tr>
      <w:tr w:rsidR="00B4700F" w:rsidRPr="002A20E8" w:rsidTr="00C153C5">
        <w:tc>
          <w:tcPr>
            <w:tcW w:w="1413" w:type="pct"/>
          </w:tcPr>
          <w:p w:rsidR="00B4700F" w:rsidRPr="002A20E8" w:rsidRDefault="00B4700F" w:rsidP="00B4700F">
            <w:pPr>
              <w:jc w:val="center"/>
              <w:rPr>
                <w:rFonts w:ascii="Times New Roman" w:hAnsi="Times New Roman" w:cs="Times New Roman"/>
                <w:b/>
                <w:sz w:val="24"/>
                <w:szCs w:val="24"/>
              </w:rPr>
            </w:pPr>
            <w:r w:rsidRPr="002A20E8">
              <w:rPr>
                <w:rFonts w:ascii="Times New Roman" w:hAnsi="Times New Roman" w:cs="Times New Roman"/>
                <w:b/>
                <w:sz w:val="24"/>
                <w:szCs w:val="24"/>
              </w:rPr>
              <w:t>Все категории сельскохозяйственных организаций</w:t>
            </w:r>
          </w:p>
        </w:tc>
        <w:tc>
          <w:tcPr>
            <w:tcW w:w="426" w:type="pct"/>
            <w:vAlign w:val="center"/>
          </w:tcPr>
          <w:p w:rsidR="00B4700F" w:rsidRPr="002A20E8" w:rsidRDefault="00B4700F" w:rsidP="00C153C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13872</w:t>
            </w:r>
          </w:p>
        </w:tc>
        <w:tc>
          <w:tcPr>
            <w:tcW w:w="426" w:type="pct"/>
            <w:vAlign w:val="center"/>
          </w:tcPr>
          <w:p w:rsidR="00B4700F" w:rsidRPr="002A20E8" w:rsidRDefault="00B4700F" w:rsidP="00C153C5">
            <w:pPr>
              <w:jc w:val="center"/>
              <w:rPr>
                <w:rFonts w:ascii="Times New Roman" w:hAnsi="Times New Roman" w:cs="Times New Roman"/>
                <w:b/>
                <w:bCs/>
                <w:color w:val="000000"/>
                <w:sz w:val="24"/>
                <w:szCs w:val="24"/>
              </w:rPr>
            </w:pPr>
            <w:r w:rsidRPr="002A20E8">
              <w:rPr>
                <w:rFonts w:ascii="Times New Roman" w:hAnsi="Times New Roman" w:cs="Times New Roman"/>
                <w:b/>
                <w:bCs/>
                <w:color w:val="000000"/>
                <w:sz w:val="24"/>
                <w:szCs w:val="24"/>
              </w:rPr>
              <w:t>13759</w:t>
            </w:r>
          </w:p>
        </w:tc>
        <w:tc>
          <w:tcPr>
            <w:tcW w:w="395"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99,2</w:t>
            </w:r>
          </w:p>
        </w:tc>
        <w:tc>
          <w:tcPr>
            <w:tcW w:w="385" w:type="pct"/>
            <w:vAlign w:val="center"/>
          </w:tcPr>
          <w:p w:rsidR="00B4700F" w:rsidRPr="002A20E8" w:rsidRDefault="00B4700F" w:rsidP="00C153C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3921</w:t>
            </w:r>
          </w:p>
        </w:tc>
        <w:tc>
          <w:tcPr>
            <w:tcW w:w="389" w:type="pct"/>
            <w:vAlign w:val="center"/>
          </w:tcPr>
          <w:p w:rsidR="00B4700F" w:rsidRPr="002A20E8" w:rsidRDefault="00B4700F" w:rsidP="00C153C5">
            <w:pPr>
              <w:jc w:val="center"/>
              <w:rPr>
                <w:rFonts w:ascii="Times New Roman" w:hAnsi="Times New Roman" w:cs="Times New Roman"/>
                <w:b/>
                <w:bCs/>
                <w:color w:val="000000"/>
                <w:sz w:val="24"/>
                <w:szCs w:val="24"/>
              </w:rPr>
            </w:pPr>
            <w:r w:rsidRPr="002A20E8">
              <w:rPr>
                <w:rFonts w:ascii="Times New Roman" w:hAnsi="Times New Roman" w:cs="Times New Roman"/>
                <w:b/>
                <w:bCs/>
                <w:color w:val="000000"/>
                <w:sz w:val="24"/>
                <w:szCs w:val="24"/>
              </w:rPr>
              <w:t>2950</w:t>
            </w:r>
          </w:p>
        </w:tc>
        <w:tc>
          <w:tcPr>
            <w:tcW w:w="391"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75,2</w:t>
            </w:r>
          </w:p>
        </w:tc>
        <w:tc>
          <w:tcPr>
            <w:tcW w:w="390"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8220</w:t>
            </w:r>
          </w:p>
        </w:tc>
        <w:tc>
          <w:tcPr>
            <w:tcW w:w="390" w:type="pct"/>
            <w:vAlign w:val="center"/>
          </w:tcPr>
          <w:p w:rsidR="00B4700F" w:rsidRPr="00127697" w:rsidRDefault="00B4700F" w:rsidP="00C153C5">
            <w:pPr>
              <w:jc w:val="center"/>
              <w:rPr>
                <w:rFonts w:ascii="Times New Roman" w:hAnsi="Times New Roman" w:cs="Times New Roman"/>
                <w:b/>
                <w:color w:val="000000"/>
                <w:sz w:val="24"/>
                <w:szCs w:val="24"/>
              </w:rPr>
            </w:pPr>
            <w:r w:rsidRPr="00127697">
              <w:rPr>
                <w:rFonts w:ascii="Times New Roman" w:hAnsi="Times New Roman" w:cs="Times New Roman"/>
                <w:b/>
                <w:color w:val="000000"/>
                <w:sz w:val="24"/>
                <w:szCs w:val="24"/>
              </w:rPr>
              <w:t>9626</w:t>
            </w:r>
          </w:p>
        </w:tc>
        <w:tc>
          <w:tcPr>
            <w:tcW w:w="395" w:type="pct"/>
            <w:vAlign w:val="center"/>
          </w:tcPr>
          <w:p w:rsidR="00B4700F" w:rsidRPr="002A20E8" w:rsidRDefault="00B4700F" w:rsidP="00C153C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117,1</w:t>
            </w:r>
          </w:p>
        </w:tc>
      </w:tr>
    </w:tbl>
    <w:p w:rsidR="00B4700F" w:rsidRDefault="00B4700F" w:rsidP="00B4700F">
      <w:pPr>
        <w:ind w:firstLine="709"/>
        <w:contextualSpacing/>
        <w:jc w:val="both"/>
        <w:rPr>
          <w:rFonts w:ascii="Times New Roman" w:hAnsi="Times New Roman" w:cs="Times New Roman"/>
          <w:sz w:val="24"/>
          <w:szCs w:val="24"/>
        </w:rPr>
      </w:pPr>
    </w:p>
    <w:p w:rsidR="00B4700F" w:rsidRPr="00AC30FD" w:rsidRDefault="00B4700F" w:rsidP="00B415C0">
      <w:pPr>
        <w:spacing w:after="0" w:line="240" w:lineRule="auto"/>
        <w:ind w:firstLine="709"/>
        <w:contextualSpacing/>
        <w:jc w:val="both"/>
        <w:rPr>
          <w:rFonts w:ascii="Times New Roman" w:hAnsi="Times New Roman" w:cs="Times New Roman"/>
          <w:sz w:val="28"/>
          <w:szCs w:val="28"/>
        </w:rPr>
      </w:pPr>
      <w:r w:rsidRPr="00AC30FD">
        <w:rPr>
          <w:rFonts w:ascii="Times New Roman" w:hAnsi="Times New Roman" w:cs="Times New Roman"/>
          <w:sz w:val="28"/>
          <w:szCs w:val="28"/>
        </w:rPr>
        <w:t xml:space="preserve">Данные таблицы позволяют сделать вывод об отсутствии  развития поголовья КРС в сельскохозяйственных организациях, в КФХ рост составил всего 8,8%, в ЛПХ 10,6 %, в целом, за пять лет произошло снижение поголовья КРС на 0,8 % и составило 13759 голов к 13872 головам 2013 года. Поголовье свиней вообще отсутствует в сельскохозяйственных организациях, в КФХ произошло снижение голов до 89,9 %, в ЛПХ также наблюдается снижение, в целом, за пять лет поголовье  свиней уменьшилось до 2950 голов с 3921 в 2013 году, что составило 75,2 %. Поголовье овец, имеет положительную динамику роста. В районе занимаются разведением племенных овец. Значительный рост поголовья наблюдается в КФХ (158,5%) и ЛПХ (133,9%), в сельскохозяйственных организациях рост более сдержан, в сравнении с КФХ и ЛПХ, и составил 110,7%. В целом, за пять лет, поголовье овец увеличилось на 17,1 %. </w:t>
      </w:r>
    </w:p>
    <w:p w:rsidR="00B4700F" w:rsidRPr="002A20E8" w:rsidRDefault="00B4700F" w:rsidP="00B415C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4700F" w:rsidRPr="00452FFA" w:rsidRDefault="00B4700F" w:rsidP="00B415C0">
      <w:pPr>
        <w:spacing w:after="0" w:line="240" w:lineRule="auto"/>
        <w:ind w:firstLine="709"/>
        <w:contextualSpacing/>
        <w:jc w:val="center"/>
        <w:rPr>
          <w:rFonts w:ascii="Times New Roman" w:hAnsi="Times New Roman" w:cs="Times New Roman"/>
          <w:b/>
          <w:sz w:val="28"/>
          <w:szCs w:val="28"/>
        </w:rPr>
      </w:pPr>
      <w:r w:rsidRPr="00452FFA">
        <w:rPr>
          <w:rFonts w:ascii="Times New Roman" w:hAnsi="Times New Roman" w:cs="Times New Roman"/>
          <w:b/>
          <w:sz w:val="28"/>
          <w:szCs w:val="28"/>
        </w:rPr>
        <w:t xml:space="preserve">Анализ производства молока и мяса в живой массе </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16</w:t>
      </w:r>
    </w:p>
    <w:p w:rsidR="00B4700F" w:rsidRPr="002A20E8" w:rsidRDefault="00B4700F" w:rsidP="00B4700F">
      <w:pPr>
        <w:ind w:firstLine="709"/>
        <w:contextualSpacing/>
        <w:jc w:val="right"/>
        <w:rPr>
          <w:rFonts w:ascii="Times New Roman" w:hAnsi="Times New Roman" w:cs="Times New Roman"/>
          <w:sz w:val="24"/>
          <w:szCs w:val="24"/>
        </w:rPr>
      </w:pPr>
    </w:p>
    <w:tbl>
      <w:tblPr>
        <w:tblW w:w="95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tblPr>
      <w:tblGrid>
        <w:gridCol w:w="3085"/>
        <w:gridCol w:w="1276"/>
        <w:gridCol w:w="1134"/>
        <w:gridCol w:w="992"/>
        <w:gridCol w:w="1134"/>
        <w:gridCol w:w="992"/>
        <w:gridCol w:w="986"/>
      </w:tblGrid>
      <w:tr w:rsidR="00B4700F" w:rsidRPr="002A20E8" w:rsidTr="00B4700F">
        <w:tc>
          <w:tcPr>
            <w:tcW w:w="3085" w:type="dxa"/>
            <w:vMerge w:val="restart"/>
          </w:tcPr>
          <w:p w:rsidR="00B4700F" w:rsidRPr="00EA0207" w:rsidRDefault="00B4700F" w:rsidP="00B4700F">
            <w:pPr>
              <w:ind w:firstLine="709"/>
              <w:contextualSpacing/>
              <w:jc w:val="center"/>
              <w:rPr>
                <w:rFonts w:ascii="Times New Roman" w:hAnsi="Times New Roman" w:cs="Times New Roman"/>
                <w:b/>
                <w:sz w:val="24"/>
                <w:szCs w:val="24"/>
              </w:rPr>
            </w:pPr>
            <w:r w:rsidRPr="00EA0207">
              <w:rPr>
                <w:rFonts w:ascii="Times New Roman" w:hAnsi="Times New Roman" w:cs="Times New Roman"/>
                <w:b/>
                <w:sz w:val="24"/>
                <w:szCs w:val="24"/>
              </w:rPr>
              <w:t>Категории хозяйств</w:t>
            </w:r>
          </w:p>
        </w:tc>
        <w:tc>
          <w:tcPr>
            <w:tcW w:w="3402" w:type="dxa"/>
            <w:gridSpan w:val="3"/>
          </w:tcPr>
          <w:p w:rsidR="00B4700F" w:rsidRPr="00EA0207" w:rsidRDefault="00B4700F" w:rsidP="00B4700F">
            <w:pPr>
              <w:contextualSpacing/>
              <w:jc w:val="center"/>
              <w:rPr>
                <w:rFonts w:ascii="Times New Roman" w:hAnsi="Times New Roman" w:cs="Times New Roman"/>
                <w:b/>
                <w:sz w:val="24"/>
                <w:szCs w:val="24"/>
              </w:rPr>
            </w:pPr>
            <w:r w:rsidRPr="00EA0207">
              <w:rPr>
                <w:rFonts w:ascii="Times New Roman" w:hAnsi="Times New Roman" w:cs="Times New Roman"/>
                <w:b/>
                <w:sz w:val="24"/>
                <w:szCs w:val="24"/>
              </w:rPr>
              <w:t>Молоко, тонн</w:t>
            </w:r>
          </w:p>
        </w:tc>
        <w:tc>
          <w:tcPr>
            <w:tcW w:w="3112" w:type="dxa"/>
            <w:gridSpan w:val="3"/>
          </w:tcPr>
          <w:p w:rsidR="00B4700F" w:rsidRPr="00EA0207" w:rsidRDefault="00B4700F" w:rsidP="00B4700F">
            <w:pPr>
              <w:contextualSpacing/>
              <w:jc w:val="center"/>
              <w:rPr>
                <w:rFonts w:ascii="Times New Roman" w:hAnsi="Times New Roman" w:cs="Times New Roman"/>
                <w:b/>
                <w:sz w:val="24"/>
                <w:szCs w:val="24"/>
              </w:rPr>
            </w:pPr>
            <w:r w:rsidRPr="00EA0207">
              <w:rPr>
                <w:rFonts w:ascii="Times New Roman" w:hAnsi="Times New Roman" w:cs="Times New Roman"/>
                <w:b/>
                <w:sz w:val="24"/>
                <w:szCs w:val="24"/>
              </w:rPr>
              <w:t>Мясо в живом массе, тонн</w:t>
            </w:r>
          </w:p>
        </w:tc>
      </w:tr>
      <w:tr w:rsidR="00B4700F" w:rsidRPr="002A20E8" w:rsidTr="00B4700F">
        <w:tc>
          <w:tcPr>
            <w:tcW w:w="3085" w:type="dxa"/>
            <w:vMerge/>
          </w:tcPr>
          <w:p w:rsidR="00B4700F" w:rsidRPr="00EA0207" w:rsidRDefault="00B4700F" w:rsidP="00B4700F">
            <w:pPr>
              <w:ind w:firstLine="709"/>
              <w:contextualSpacing/>
              <w:jc w:val="center"/>
              <w:rPr>
                <w:rFonts w:ascii="Times New Roman" w:hAnsi="Times New Roman" w:cs="Times New Roman"/>
                <w:b/>
                <w:sz w:val="24"/>
                <w:szCs w:val="24"/>
              </w:rPr>
            </w:pPr>
          </w:p>
        </w:tc>
        <w:tc>
          <w:tcPr>
            <w:tcW w:w="1276"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2013г.</w:t>
            </w:r>
          </w:p>
        </w:tc>
        <w:tc>
          <w:tcPr>
            <w:tcW w:w="1134"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2017г.</w:t>
            </w:r>
          </w:p>
        </w:tc>
        <w:tc>
          <w:tcPr>
            <w:tcW w:w="992"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w:t>
            </w:r>
          </w:p>
        </w:tc>
        <w:tc>
          <w:tcPr>
            <w:tcW w:w="1134"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2013 г.</w:t>
            </w:r>
          </w:p>
        </w:tc>
        <w:tc>
          <w:tcPr>
            <w:tcW w:w="992"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2017г.</w:t>
            </w:r>
          </w:p>
        </w:tc>
        <w:tc>
          <w:tcPr>
            <w:tcW w:w="986" w:type="dxa"/>
          </w:tcPr>
          <w:p w:rsidR="00B4700F" w:rsidRPr="00EA0207" w:rsidRDefault="00B4700F" w:rsidP="00B4700F">
            <w:pPr>
              <w:ind w:firstLine="38"/>
              <w:contextualSpacing/>
              <w:jc w:val="center"/>
              <w:rPr>
                <w:rFonts w:ascii="Times New Roman" w:hAnsi="Times New Roman" w:cs="Times New Roman"/>
                <w:b/>
                <w:sz w:val="24"/>
                <w:szCs w:val="24"/>
              </w:rPr>
            </w:pPr>
            <w:r w:rsidRPr="00EA0207">
              <w:rPr>
                <w:rFonts w:ascii="Times New Roman" w:hAnsi="Times New Roman" w:cs="Times New Roman"/>
                <w:b/>
                <w:sz w:val="24"/>
                <w:szCs w:val="24"/>
              </w:rPr>
              <w:t>%</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sz w:val="24"/>
                <w:szCs w:val="24"/>
              </w:rPr>
            </w:pPr>
            <w:r w:rsidRPr="002A20E8">
              <w:rPr>
                <w:rFonts w:ascii="Times New Roman" w:hAnsi="Times New Roman" w:cs="Times New Roman"/>
                <w:sz w:val="24"/>
                <w:szCs w:val="24"/>
              </w:rPr>
              <w:t>Сельскохозяйственные организации</w:t>
            </w:r>
          </w:p>
        </w:tc>
        <w:tc>
          <w:tcPr>
            <w:tcW w:w="127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226,8</w:t>
            </w:r>
          </w:p>
        </w:tc>
        <w:tc>
          <w:tcPr>
            <w:tcW w:w="1134"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66,4</w:t>
            </w:r>
          </w:p>
        </w:tc>
        <w:tc>
          <w:tcPr>
            <w:tcW w:w="992"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29,3</w:t>
            </w:r>
          </w:p>
        </w:tc>
        <w:tc>
          <w:tcPr>
            <w:tcW w:w="1134"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137,2</w:t>
            </w:r>
          </w:p>
        </w:tc>
        <w:tc>
          <w:tcPr>
            <w:tcW w:w="992"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123,4</w:t>
            </w:r>
          </w:p>
        </w:tc>
        <w:tc>
          <w:tcPr>
            <w:tcW w:w="98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89,9</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sz w:val="24"/>
                <w:szCs w:val="24"/>
              </w:rPr>
            </w:pPr>
            <w:r w:rsidRPr="002A20E8">
              <w:rPr>
                <w:rFonts w:ascii="Times New Roman" w:hAnsi="Times New Roman" w:cs="Times New Roman"/>
                <w:sz w:val="24"/>
                <w:szCs w:val="24"/>
              </w:rPr>
              <w:t>Крестьянско-фермерские хозяйства</w:t>
            </w:r>
          </w:p>
        </w:tc>
        <w:tc>
          <w:tcPr>
            <w:tcW w:w="127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415,9</w:t>
            </w:r>
          </w:p>
        </w:tc>
        <w:tc>
          <w:tcPr>
            <w:tcW w:w="1134"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570,3</w:t>
            </w:r>
          </w:p>
        </w:tc>
        <w:tc>
          <w:tcPr>
            <w:tcW w:w="992"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137,1</w:t>
            </w:r>
          </w:p>
        </w:tc>
        <w:tc>
          <w:tcPr>
            <w:tcW w:w="1134"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40,2</w:t>
            </w:r>
          </w:p>
        </w:tc>
        <w:tc>
          <w:tcPr>
            <w:tcW w:w="992"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58,8</w:t>
            </w:r>
          </w:p>
        </w:tc>
        <w:tc>
          <w:tcPr>
            <w:tcW w:w="98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146,3</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sz w:val="24"/>
                <w:szCs w:val="24"/>
              </w:rPr>
            </w:pPr>
            <w:r w:rsidRPr="002A20E8">
              <w:rPr>
                <w:rFonts w:ascii="Times New Roman" w:hAnsi="Times New Roman" w:cs="Times New Roman"/>
                <w:sz w:val="24"/>
                <w:szCs w:val="24"/>
              </w:rPr>
              <w:t>Личные подсобные хозяйства</w:t>
            </w:r>
          </w:p>
        </w:tc>
        <w:tc>
          <w:tcPr>
            <w:tcW w:w="127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10910,2</w:t>
            </w:r>
          </w:p>
        </w:tc>
        <w:tc>
          <w:tcPr>
            <w:tcW w:w="1134"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11296,4</w:t>
            </w:r>
          </w:p>
        </w:tc>
        <w:tc>
          <w:tcPr>
            <w:tcW w:w="992"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103,5</w:t>
            </w:r>
          </w:p>
        </w:tc>
        <w:tc>
          <w:tcPr>
            <w:tcW w:w="1134"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2262,7</w:t>
            </w:r>
          </w:p>
        </w:tc>
        <w:tc>
          <w:tcPr>
            <w:tcW w:w="992" w:type="dxa"/>
          </w:tcPr>
          <w:p w:rsidR="00B4700F" w:rsidRPr="002A20E8" w:rsidRDefault="00B4700F" w:rsidP="00B4700F">
            <w:pPr>
              <w:jc w:val="center"/>
              <w:rPr>
                <w:rFonts w:ascii="Times New Roman" w:hAnsi="Times New Roman" w:cs="Times New Roman"/>
                <w:color w:val="000000"/>
                <w:sz w:val="24"/>
                <w:szCs w:val="24"/>
              </w:rPr>
            </w:pPr>
            <w:r w:rsidRPr="002A20E8">
              <w:rPr>
                <w:rFonts w:ascii="Times New Roman" w:hAnsi="Times New Roman" w:cs="Times New Roman"/>
                <w:color w:val="000000"/>
                <w:sz w:val="24"/>
                <w:szCs w:val="24"/>
              </w:rPr>
              <w:t>2301,6</w:t>
            </w:r>
          </w:p>
        </w:tc>
        <w:tc>
          <w:tcPr>
            <w:tcW w:w="986" w:type="dxa"/>
          </w:tcPr>
          <w:p w:rsidR="00B4700F" w:rsidRPr="002A20E8" w:rsidRDefault="00B4700F" w:rsidP="00B4700F">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101,7</w:t>
            </w:r>
          </w:p>
        </w:tc>
      </w:tr>
      <w:tr w:rsidR="00B4700F" w:rsidRPr="002A20E8" w:rsidTr="00B4700F">
        <w:tc>
          <w:tcPr>
            <w:tcW w:w="3085" w:type="dxa"/>
          </w:tcPr>
          <w:p w:rsidR="00B4700F" w:rsidRPr="002A20E8" w:rsidRDefault="00B4700F" w:rsidP="00B4700F">
            <w:pPr>
              <w:contextualSpacing/>
              <w:jc w:val="both"/>
              <w:rPr>
                <w:rFonts w:ascii="Times New Roman" w:hAnsi="Times New Roman" w:cs="Times New Roman"/>
                <w:b/>
                <w:sz w:val="24"/>
                <w:szCs w:val="24"/>
              </w:rPr>
            </w:pPr>
            <w:r w:rsidRPr="002A20E8">
              <w:rPr>
                <w:rFonts w:ascii="Times New Roman" w:hAnsi="Times New Roman" w:cs="Times New Roman"/>
                <w:b/>
                <w:sz w:val="24"/>
                <w:szCs w:val="24"/>
              </w:rPr>
              <w:t>Все категории сельскохозяйственных организаций</w:t>
            </w:r>
          </w:p>
        </w:tc>
        <w:tc>
          <w:tcPr>
            <w:tcW w:w="1276"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11552,9</w:t>
            </w:r>
          </w:p>
        </w:tc>
        <w:tc>
          <w:tcPr>
            <w:tcW w:w="1134" w:type="dxa"/>
          </w:tcPr>
          <w:p w:rsidR="00B4700F" w:rsidRPr="002A20E8" w:rsidRDefault="00B4700F" w:rsidP="00B4700F">
            <w:pPr>
              <w:jc w:val="center"/>
              <w:rPr>
                <w:rFonts w:ascii="Times New Roman" w:hAnsi="Times New Roman" w:cs="Times New Roman"/>
                <w:b/>
                <w:color w:val="000000"/>
                <w:sz w:val="24"/>
                <w:szCs w:val="24"/>
              </w:rPr>
            </w:pPr>
            <w:r w:rsidRPr="002A20E8">
              <w:rPr>
                <w:rFonts w:ascii="Times New Roman" w:hAnsi="Times New Roman" w:cs="Times New Roman"/>
                <w:b/>
                <w:color w:val="000000"/>
                <w:sz w:val="24"/>
                <w:szCs w:val="24"/>
              </w:rPr>
              <w:t>11933,1</w:t>
            </w:r>
          </w:p>
        </w:tc>
        <w:tc>
          <w:tcPr>
            <w:tcW w:w="992"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103,3</w:t>
            </w:r>
          </w:p>
        </w:tc>
        <w:tc>
          <w:tcPr>
            <w:tcW w:w="1134"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2440,1</w:t>
            </w:r>
          </w:p>
        </w:tc>
        <w:tc>
          <w:tcPr>
            <w:tcW w:w="992" w:type="dxa"/>
          </w:tcPr>
          <w:p w:rsidR="00B4700F" w:rsidRPr="002A20E8" w:rsidRDefault="00B4700F" w:rsidP="00B4700F">
            <w:pPr>
              <w:jc w:val="center"/>
              <w:rPr>
                <w:rFonts w:ascii="Times New Roman" w:hAnsi="Times New Roman" w:cs="Times New Roman"/>
                <w:b/>
                <w:color w:val="000000"/>
                <w:sz w:val="24"/>
                <w:szCs w:val="24"/>
              </w:rPr>
            </w:pPr>
            <w:r w:rsidRPr="002A20E8">
              <w:rPr>
                <w:rFonts w:ascii="Times New Roman" w:hAnsi="Times New Roman" w:cs="Times New Roman"/>
                <w:b/>
                <w:color w:val="000000"/>
                <w:sz w:val="24"/>
                <w:szCs w:val="24"/>
              </w:rPr>
              <w:t>2483,8</w:t>
            </w:r>
          </w:p>
        </w:tc>
        <w:tc>
          <w:tcPr>
            <w:tcW w:w="986" w:type="dxa"/>
          </w:tcPr>
          <w:p w:rsidR="00B4700F" w:rsidRPr="002A20E8" w:rsidRDefault="00B4700F" w:rsidP="00B4700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101,8</w:t>
            </w:r>
          </w:p>
        </w:tc>
      </w:tr>
    </w:tbl>
    <w:p w:rsidR="00B4700F" w:rsidRDefault="00B4700F" w:rsidP="00B4700F">
      <w:pPr>
        <w:spacing w:after="0" w:line="240" w:lineRule="auto"/>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Данные таблицы № 16 позволяют сделать вывод  о значительном снижении производства  молока  сельскохозяйственными организациями с 226,8 тонн в 2013 году до 66,4 тонн в 2017 году; рост производства молока КФХ составил 137,1 %; ЛПХ 103,5 %. В целом, за пять лет произошел незначительный рост производства молока и составил 3,3 % к 2013 году. Снижение мяса в живом весе произошло в сельскохозяйственных организациях до 89,9 %; в КФХ  рост составил 146,3 %;  в ЛПХ всего 101,7 %. За последние пять лет незначительное увеличение, которое составило 1,8 %.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целом, по подотрасли «Животноводство»  заметной положительной динамики не наблюдалось. Отсутствовало целенаправленное развитие. Число КФХ сократилось с 51 до 30 единиц, что говорит о недостаточной поддержке государства. Сдерживающим фактором в развитии является отсутствие перерабатывающих производств, а также применение инновационных методов. </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В 2017 году хозяйствами района всех форм собственности было получено </w:t>
      </w:r>
      <w:r w:rsidRPr="00357961">
        <w:rPr>
          <w:rFonts w:ascii="Times New Roman" w:hAnsi="Times New Roman" w:cs="Times New Roman"/>
          <w:b/>
          <w:sz w:val="28"/>
          <w:szCs w:val="28"/>
        </w:rPr>
        <w:t>49,191</w:t>
      </w:r>
      <w:r w:rsidRPr="00357961">
        <w:rPr>
          <w:rFonts w:ascii="Times New Roman" w:hAnsi="Times New Roman" w:cs="Times New Roman"/>
          <w:sz w:val="28"/>
          <w:szCs w:val="28"/>
        </w:rPr>
        <w:t xml:space="preserve"> млн. руб. (201</w:t>
      </w:r>
      <w:r>
        <w:rPr>
          <w:rFonts w:ascii="Times New Roman" w:hAnsi="Times New Roman" w:cs="Times New Roman"/>
          <w:sz w:val="28"/>
          <w:szCs w:val="28"/>
        </w:rPr>
        <w:t>3</w:t>
      </w:r>
      <w:r w:rsidRPr="00357961">
        <w:rPr>
          <w:rFonts w:ascii="Times New Roman" w:hAnsi="Times New Roman" w:cs="Times New Roman"/>
          <w:sz w:val="28"/>
          <w:szCs w:val="28"/>
        </w:rPr>
        <w:t xml:space="preserve">г. – </w:t>
      </w:r>
      <w:r>
        <w:rPr>
          <w:rFonts w:ascii="Times New Roman" w:hAnsi="Times New Roman" w:cs="Times New Roman"/>
          <w:sz w:val="28"/>
          <w:szCs w:val="28"/>
        </w:rPr>
        <w:t>19,9</w:t>
      </w:r>
      <w:r w:rsidRPr="00357961">
        <w:rPr>
          <w:rFonts w:ascii="Times New Roman" w:hAnsi="Times New Roman" w:cs="Times New Roman"/>
          <w:sz w:val="28"/>
          <w:szCs w:val="28"/>
        </w:rPr>
        <w:t xml:space="preserve"> млн. руб.) государственной, региональной и муниципальной поддержки, в т.ч.:</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 из федерального бюджета – 36,904 млн. руб.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из бюджета Забайкальского края – 11,951 млн. руб.</w:t>
      </w:r>
      <w:r>
        <w:rPr>
          <w:rFonts w:ascii="Times New Roman" w:hAnsi="Times New Roman" w:cs="Times New Roman"/>
          <w:sz w:val="28"/>
          <w:szCs w:val="28"/>
        </w:rPr>
        <w:t xml:space="preserve">,       </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  из районного бюджета 0,336 млн. руб. </w:t>
      </w:r>
    </w:p>
    <w:p w:rsidR="00B4700F" w:rsidRPr="00357961"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sz w:val="28"/>
          <w:szCs w:val="28"/>
        </w:rPr>
        <w:t xml:space="preserve">Субсидии в сумме </w:t>
      </w:r>
      <w:r w:rsidRPr="00357961">
        <w:rPr>
          <w:rFonts w:ascii="Times New Roman" w:hAnsi="Times New Roman" w:cs="Times New Roman"/>
          <w:b/>
          <w:sz w:val="28"/>
          <w:szCs w:val="28"/>
        </w:rPr>
        <w:t>49,191</w:t>
      </w:r>
      <w:r w:rsidRPr="00357961">
        <w:rPr>
          <w:rFonts w:ascii="Times New Roman" w:hAnsi="Times New Roman" w:cs="Times New Roman"/>
          <w:sz w:val="28"/>
          <w:szCs w:val="28"/>
        </w:rPr>
        <w:t xml:space="preserve"> млн. руб. для всех форм собственности  сельских хозяйств были направлены:</w:t>
      </w:r>
    </w:p>
    <w:p w:rsidR="00B4700F"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sz w:val="28"/>
          <w:szCs w:val="28"/>
        </w:rPr>
        <w:t xml:space="preserve">- на развитие животноводства – </w:t>
      </w:r>
      <w:r w:rsidRPr="00357961">
        <w:rPr>
          <w:rFonts w:ascii="Times New Roman" w:hAnsi="Times New Roman" w:cs="Times New Roman"/>
          <w:bCs/>
          <w:sz w:val="28"/>
          <w:szCs w:val="28"/>
        </w:rPr>
        <w:t xml:space="preserve">11,570 млн. руб.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357961">
        <w:rPr>
          <w:rFonts w:ascii="Times New Roman" w:hAnsi="Times New Roman" w:cs="Times New Roman"/>
          <w:bCs/>
          <w:sz w:val="28"/>
          <w:szCs w:val="28"/>
        </w:rPr>
        <w:t>- на развитие растениеводства – 34,261 млн. руб.</w:t>
      </w:r>
      <w:r w:rsidRPr="00357961">
        <w:rPr>
          <w:rFonts w:ascii="Times New Roman" w:hAnsi="Times New Roman" w:cs="Times New Roman"/>
          <w:sz w:val="28"/>
          <w:szCs w:val="28"/>
        </w:rPr>
        <w:t xml:space="preserve"> </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 xml:space="preserve">- субсидии на обеспечение жильем граждан, в т.ч. молодых семей и молодых специалистов – 3,360 млн. руб., в т.ч. из бюджета муниципального района 0,336 млн. руб. </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Получателями субсидий стали:</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 xml:space="preserve">- 5 сельскохозяйственных организаций на сумму </w:t>
      </w:r>
      <w:r w:rsidRPr="00357961">
        <w:rPr>
          <w:rFonts w:ascii="Times New Roman" w:hAnsi="Times New Roman" w:cs="Times New Roman"/>
          <w:b/>
          <w:bCs/>
          <w:sz w:val="28"/>
          <w:szCs w:val="28"/>
        </w:rPr>
        <w:t>38,259</w:t>
      </w:r>
      <w:r w:rsidRPr="00357961">
        <w:rPr>
          <w:rFonts w:ascii="Times New Roman" w:hAnsi="Times New Roman" w:cs="Times New Roman"/>
          <w:bCs/>
          <w:sz w:val="28"/>
          <w:szCs w:val="28"/>
        </w:rPr>
        <w:t xml:space="preserve"> млн. руб.;</w:t>
      </w:r>
    </w:p>
    <w:p w:rsidR="00B4700F" w:rsidRPr="00357961" w:rsidRDefault="00B4700F" w:rsidP="00B415C0">
      <w:pPr>
        <w:spacing w:after="0" w:line="240" w:lineRule="auto"/>
        <w:ind w:firstLine="709"/>
        <w:contextualSpacing/>
        <w:jc w:val="both"/>
        <w:rPr>
          <w:rFonts w:ascii="Times New Roman" w:hAnsi="Times New Roman" w:cs="Times New Roman"/>
          <w:bCs/>
          <w:sz w:val="28"/>
          <w:szCs w:val="28"/>
        </w:rPr>
      </w:pPr>
      <w:r w:rsidRPr="00357961">
        <w:rPr>
          <w:rFonts w:ascii="Times New Roman" w:hAnsi="Times New Roman" w:cs="Times New Roman"/>
          <w:bCs/>
          <w:sz w:val="28"/>
          <w:szCs w:val="28"/>
        </w:rPr>
        <w:t xml:space="preserve">- 9 КФХ сумму </w:t>
      </w:r>
      <w:r w:rsidRPr="00357961">
        <w:rPr>
          <w:rFonts w:ascii="Times New Roman" w:hAnsi="Times New Roman" w:cs="Times New Roman"/>
          <w:b/>
          <w:bCs/>
          <w:sz w:val="28"/>
          <w:szCs w:val="28"/>
        </w:rPr>
        <w:t>10,932</w:t>
      </w:r>
      <w:r w:rsidRPr="00357961">
        <w:rPr>
          <w:rFonts w:ascii="Times New Roman" w:hAnsi="Times New Roman" w:cs="Times New Roman"/>
          <w:bCs/>
          <w:sz w:val="28"/>
          <w:szCs w:val="28"/>
        </w:rPr>
        <w:t xml:space="preserve"> тыс. руб.</w:t>
      </w:r>
    </w:p>
    <w:p w:rsidR="00B4700F" w:rsidRPr="00850443" w:rsidRDefault="00B4700F" w:rsidP="00B415C0">
      <w:pPr>
        <w:spacing w:after="0" w:line="240" w:lineRule="auto"/>
        <w:contextualSpacing/>
        <w:jc w:val="both"/>
        <w:rPr>
          <w:rFonts w:ascii="Times New Roman" w:hAnsi="Times New Roman" w:cs="Times New Roman"/>
          <w:sz w:val="28"/>
          <w:szCs w:val="28"/>
        </w:rPr>
      </w:pPr>
      <w:r>
        <w:rPr>
          <w:sz w:val="28"/>
          <w:szCs w:val="28"/>
        </w:rPr>
        <w:tab/>
      </w:r>
      <w:r w:rsidRPr="00850443">
        <w:rPr>
          <w:rFonts w:ascii="Times New Roman" w:hAnsi="Times New Roman" w:cs="Times New Roman"/>
          <w:sz w:val="28"/>
          <w:szCs w:val="28"/>
        </w:rPr>
        <w:t>Начиная с 2007 года, было выдано более 50 свидетельств на строительство жилья молодым специалистам в сельской местности.</w:t>
      </w:r>
    </w:p>
    <w:p w:rsidR="00B4700F"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К вышеперечисленным, </w:t>
      </w:r>
      <w:r w:rsidRPr="00A36142">
        <w:rPr>
          <w:rFonts w:ascii="Times New Roman" w:hAnsi="Times New Roman" w:cs="Times New Roman"/>
          <w:b/>
          <w:sz w:val="28"/>
          <w:szCs w:val="28"/>
        </w:rPr>
        <w:t>сдерживающим развитие</w:t>
      </w:r>
      <w:r>
        <w:rPr>
          <w:rFonts w:ascii="Times New Roman" w:hAnsi="Times New Roman" w:cs="Times New Roman"/>
          <w:sz w:val="28"/>
          <w:szCs w:val="28"/>
        </w:rPr>
        <w:t xml:space="preserve"> сельского хозяйства факторам,  на территории района следует добавить:</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-низкая добавленная стоимость продукции;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-слабая материально-техническая база;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-отсутствие квалифицированных кадров;</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-низкий уровень качества жизни  сельского населения;</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-низкая предпринимательская активность граждан и уровень их экономической и законодательной информированности;</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-недостаточная работа органов местного самоуправления  по развитию и поддержке сельскохозяйственных организаций и КФХ.</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B4700F" w:rsidRDefault="00B4700F" w:rsidP="00B415C0">
      <w:pPr>
        <w:spacing w:after="0" w:line="240" w:lineRule="auto"/>
        <w:ind w:firstLine="708"/>
        <w:contextualSpacing/>
        <w:jc w:val="both"/>
        <w:rPr>
          <w:rFonts w:ascii="Times New Roman" w:hAnsi="Times New Roman" w:cs="Times New Roman"/>
          <w:b/>
          <w:sz w:val="28"/>
          <w:szCs w:val="28"/>
        </w:rPr>
      </w:pPr>
      <w:r w:rsidRPr="00193D50">
        <w:rPr>
          <w:rFonts w:ascii="Times New Roman" w:hAnsi="Times New Roman" w:cs="Times New Roman"/>
          <w:b/>
          <w:sz w:val="28"/>
          <w:szCs w:val="28"/>
        </w:rPr>
        <w:t>2.6.3. Анализ развития жилищно-коммунального хозяйства</w:t>
      </w:r>
    </w:p>
    <w:p w:rsidR="00B4700F" w:rsidRDefault="00B4700F" w:rsidP="00B415C0">
      <w:pPr>
        <w:spacing w:after="0" w:line="240" w:lineRule="auto"/>
        <w:ind w:firstLine="709"/>
        <w:contextualSpacing/>
        <w:jc w:val="right"/>
        <w:rPr>
          <w:rFonts w:ascii="Times New Roman" w:hAnsi="Times New Roman" w:cs="Times New Roman"/>
          <w:sz w:val="24"/>
          <w:szCs w:val="24"/>
        </w:rPr>
      </w:pPr>
    </w:p>
    <w:p w:rsidR="00B4700F" w:rsidRPr="00D4567D" w:rsidRDefault="00B4700F" w:rsidP="00B415C0">
      <w:pPr>
        <w:spacing w:after="0" w:line="240" w:lineRule="auto"/>
        <w:ind w:firstLine="709"/>
        <w:contextualSpacing/>
        <w:jc w:val="both"/>
        <w:rPr>
          <w:rFonts w:ascii="Times New Roman" w:hAnsi="Times New Roman" w:cs="Times New Roman"/>
          <w:sz w:val="28"/>
          <w:szCs w:val="28"/>
        </w:rPr>
      </w:pPr>
      <w:r w:rsidRPr="00D4567D">
        <w:rPr>
          <w:rFonts w:ascii="Times New Roman" w:hAnsi="Times New Roman" w:cs="Times New Roman"/>
          <w:sz w:val="28"/>
          <w:szCs w:val="28"/>
        </w:rPr>
        <w:t xml:space="preserve">Развитие жилищного фонда </w:t>
      </w:r>
      <w:r>
        <w:rPr>
          <w:rFonts w:ascii="Times New Roman" w:hAnsi="Times New Roman" w:cs="Times New Roman"/>
          <w:sz w:val="28"/>
          <w:szCs w:val="28"/>
        </w:rPr>
        <w:t xml:space="preserve">в Чернышевском районе </w:t>
      </w:r>
      <w:r w:rsidRPr="00D4567D">
        <w:rPr>
          <w:rFonts w:ascii="Times New Roman" w:hAnsi="Times New Roman" w:cs="Times New Roman"/>
          <w:sz w:val="28"/>
          <w:szCs w:val="28"/>
        </w:rPr>
        <w:t>за последние пять лет представлено в таблице № 17</w:t>
      </w:r>
      <w:r>
        <w:rPr>
          <w:rFonts w:ascii="Times New Roman" w:hAnsi="Times New Roman" w:cs="Times New Roman"/>
          <w:sz w:val="28"/>
          <w:szCs w:val="28"/>
        </w:rPr>
        <w:t>.</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17</w:t>
      </w:r>
    </w:p>
    <w:tbl>
      <w:tblPr>
        <w:tblW w:w="5000" w:type="pct"/>
        <w:tblLook w:val="04A0"/>
      </w:tblPr>
      <w:tblGrid>
        <w:gridCol w:w="560"/>
        <w:gridCol w:w="2890"/>
        <w:gridCol w:w="1091"/>
        <w:gridCol w:w="1005"/>
        <w:gridCol w:w="1010"/>
        <w:gridCol w:w="1005"/>
        <w:gridCol w:w="1005"/>
        <w:gridCol w:w="1005"/>
      </w:tblGrid>
      <w:tr w:rsidR="00B4700F" w:rsidRPr="008E7950" w:rsidTr="00B4700F">
        <w:trPr>
          <w:trHeight w:val="600"/>
        </w:trPr>
        <w:tc>
          <w:tcPr>
            <w:tcW w:w="295" w:type="pct"/>
            <w:tcBorders>
              <w:top w:val="single" w:sz="4" w:space="0" w:color="auto"/>
              <w:left w:val="single" w:sz="4" w:space="0" w:color="auto"/>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518"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533"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33"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530" w:type="pct"/>
            <w:tcBorders>
              <w:top w:val="single" w:sz="4" w:space="0" w:color="auto"/>
              <w:left w:val="nil"/>
              <w:bottom w:val="single" w:sz="4" w:space="0" w:color="auto"/>
              <w:right w:val="single" w:sz="4" w:space="0" w:color="auto"/>
            </w:tcBorders>
            <w:shd w:val="clear" w:color="auto" w:fill="auto"/>
            <w:hideMark/>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8E7950" w:rsidTr="00B4700F">
        <w:trPr>
          <w:trHeight w:val="600"/>
        </w:trPr>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1</w:t>
            </w:r>
          </w:p>
        </w:tc>
        <w:tc>
          <w:tcPr>
            <w:tcW w:w="1518" w:type="pct"/>
            <w:tcBorders>
              <w:top w:val="single" w:sz="4" w:space="0" w:color="auto"/>
              <w:left w:val="nil"/>
              <w:bottom w:val="single" w:sz="4" w:space="0" w:color="auto"/>
              <w:right w:val="single" w:sz="4" w:space="0" w:color="auto"/>
            </w:tcBorders>
            <w:shd w:val="clear" w:color="auto" w:fill="auto"/>
            <w:hideMark/>
          </w:tcPr>
          <w:p w:rsidR="00B4700F" w:rsidRPr="008E7950" w:rsidRDefault="00B4700F" w:rsidP="00B4700F">
            <w:pPr>
              <w:spacing w:after="0" w:line="240" w:lineRule="auto"/>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 xml:space="preserve">Площадь жилищного фонда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тыс.</w:t>
            </w:r>
            <w:r w:rsidRPr="008E7950">
              <w:rPr>
                <w:rFonts w:ascii="Times New Roman" w:eastAsia="Times New Roman" w:hAnsi="Times New Roman" w:cs="Times New Roman"/>
                <w:color w:val="000000"/>
                <w:sz w:val="24"/>
                <w:szCs w:val="24"/>
              </w:rPr>
              <w:t>кв.м</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698,1</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699,8</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709,8</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712,40</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715,6</w:t>
            </w:r>
          </w:p>
        </w:tc>
      </w:tr>
      <w:tr w:rsidR="00B4700F" w:rsidRPr="008E7950" w:rsidTr="00B4700F">
        <w:trPr>
          <w:trHeight w:val="600"/>
        </w:trPr>
        <w:tc>
          <w:tcPr>
            <w:tcW w:w="295" w:type="pct"/>
            <w:tcBorders>
              <w:top w:val="single" w:sz="4" w:space="0" w:color="auto"/>
              <w:left w:val="single" w:sz="4" w:space="0" w:color="auto"/>
              <w:bottom w:val="single" w:sz="4" w:space="0" w:color="808080" w:themeColor="background1" w:themeShade="80"/>
              <w:right w:val="single" w:sz="4" w:space="0" w:color="auto"/>
            </w:tcBorders>
            <w:shd w:val="clear" w:color="auto" w:fill="auto"/>
            <w:noWrap/>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w:t>
            </w:r>
          </w:p>
        </w:tc>
        <w:tc>
          <w:tcPr>
            <w:tcW w:w="1518" w:type="pct"/>
            <w:tcBorders>
              <w:top w:val="single" w:sz="4" w:space="0" w:color="auto"/>
              <w:left w:val="nil"/>
              <w:bottom w:val="single" w:sz="4" w:space="0" w:color="808080" w:themeColor="background1" w:themeShade="80"/>
              <w:right w:val="single" w:sz="4" w:space="0" w:color="auto"/>
            </w:tcBorders>
            <w:shd w:val="clear" w:color="auto" w:fill="auto"/>
            <w:hideMark/>
          </w:tcPr>
          <w:p w:rsidR="00B4700F" w:rsidRPr="008E7950" w:rsidRDefault="00B4700F" w:rsidP="00B4700F">
            <w:pPr>
              <w:spacing w:after="0" w:line="240" w:lineRule="auto"/>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Ввод в эксплуатацию жилых домов</w:t>
            </w:r>
            <w:r>
              <w:rPr>
                <w:rFonts w:ascii="Times New Roman" w:eastAsia="Times New Roman" w:hAnsi="Times New Roman" w:cs="Times New Roman"/>
                <w:color w:val="000000"/>
                <w:sz w:val="24"/>
                <w:szCs w:val="24"/>
              </w:rPr>
              <w:t xml:space="preserve"> </w:t>
            </w:r>
          </w:p>
        </w:tc>
        <w:tc>
          <w:tcPr>
            <w:tcW w:w="533"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кв.м</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6590,7</w:t>
            </w:r>
          </w:p>
        </w:tc>
        <w:tc>
          <w:tcPr>
            <w:tcW w:w="533"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13626,8</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9174,0</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2636,6</w:t>
            </w:r>
          </w:p>
        </w:tc>
        <w:tc>
          <w:tcPr>
            <w:tcW w:w="530" w:type="pct"/>
            <w:tcBorders>
              <w:top w:val="single" w:sz="4" w:space="0" w:color="auto"/>
              <w:left w:val="nil"/>
              <w:bottom w:val="single" w:sz="4" w:space="0" w:color="808080" w:themeColor="background1" w:themeShade="80"/>
              <w:right w:val="single" w:sz="4" w:space="0" w:color="auto"/>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3158,9</w:t>
            </w:r>
          </w:p>
        </w:tc>
      </w:tr>
      <w:tr w:rsidR="00B4700F" w:rsidRPr="008E7950" w:rsidTr="00B4700F">
        <w:trPr>
          <w:trHeight w:val="1500"/>
        </w:trPr>
        <w:tc>
          <w:tcPr>
            <w:tcW w:w="29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3</w:t>
            </w:r>
          </w:p>
        </w:tc>
        <w:tc>
          <w:tcPr>
            <w:tcW w:w="151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rsidR="00B4700F" w:rsidRPr="008E7950" w:rsidRDefault="00B4700F" w:rsidP="00B4700F">
            <w:pPr>
              <w:spacing w:after="0" w:line="240" w:lineRule="auto"/>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Общая площадь жилых помещений, приходящихся в среднем на 1 жителя муниципального образования</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center"/>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кв.м</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20,55</w:t>
            </w:r>
          </w:p>
        </w:tc>
        <w:tc>
          <w:tcPr>
            <w:tcW w:w="5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20,79</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21,21</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21,59</w:t>
            </w:r>
          </w:p>
        </w:tc>
        <w:tc>
          <w:tcPr>
            <w:tcW w:w="5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rsidR="00B4700F" w:rsidRPr="008E7950" w:rsidRDefault="00B4700F" w:rsidP="00B4700F">
            <w:pPr>
              <w:spacing w:after="0" w:line="240" w:lineRule="auto"/>
              <w:jc w:val="right"/>
              <w:rPr>
                <w:rFonts w:ascii="Times New Roman" w:eastAsia="Times New Roman" w:hAnsi="Times New Roman" w:cs="Times New Roman"/>
                <w:color w:val="000000"/>
                <w:sz w:val="24"/>
                <w:szCs w:val="24"/>
              </w:rPr>
            </w:pPr>
            <w:r w:rsidRPr="008E7950">
              <w:rPr>
                <w:rFonts w:ascii="Times New Roman" w:eastAsia="Times New Roman" w:hAnsi="Times New Roman" w:cs="Times New Roman"/>
                <w:color w:val="000000"/>
                <w:sz w:val="24"/>
                <w:szCs w:val="24"/>
              </w:rPr>
              <w:t>21,88</w:t>
            </w:r>
          </w:p>
        </w:tc>
      </w:tr>
    </w:tbl>
    <w:p w:rsidR="00B4700F" w:rsidRDefault="00B4700F" w:rsidP="00B4700F">
      <w:pPr>
        <w:spacing w:line="259" w:lineRule="auto"/>
        <w:ind w:firstLine="708"/>
        <w:jc w:val="both"/>
        <w:rPr>
          <w:rFonts w:ascii="Times New Roman" w:hAnsi="Times New Roman" w:cs="Times New Roman"/>
          <w:b/>
          <w:sz w:val="28"/>
          <w:szCs w:val="28"/>
          <w:highlight w:val="yellow"/>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D4567D">
        <w:rPr>
          <w:rFonts w:ascii="Times New Roman" w:hAnsi="Times New Roman" w:cs="Times New Roman"/>
          <w:sz w:val="28"/>
          <w:szCs w:val="28"/>
        </w:rPr>
        <w:t>Площадь жилищного фонда увеличилась за пять</w:t>
      </w:r>
      <w:r>
        <w:rPr>
          <w:rFonts w:ascii="Times New Roman" w:hAnsi="Times New Roman" w:cs="Times New Roman"/>
          <w:sz w:val="28"/>
          <w:szCs w:val="28"/>
        </w:rPr>
        <w:t xml:space="preserve"> лет </w:t>
      </w:r>
      <w:r w:rsidRPr="00D4567D">
        <w:rPr>
          <w:rFonts w:ascii="Times New Roman" w:hAnsi="Times New Roman" w:cs="Times New Roman"/>
          <w:sz w:val="28"/>
          <w:szCs w:val="28"/>
        </w:rPr>
        <w:t xml:space="preserve"> на 17,5 тыс. кв. м., в среднем на 3,5 тыс.кв. м. ежегодно.</w:t>
      </w:r>
    </w:p>
    <w:p w:rsidR="00B4700F" w:rsidRPr="00BD4864"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Объем выполненных работ по виду деятельности «Строительство»  в 2013 году составил 760,7 млн. руб., далее, наблюдалась постепенное ежегодное снижение объема, и к 2017 году составил 410,0 млн. руб.</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D4567D">
        <w:rPr>
          <w:rFonts w:ascii="Times New Roman" w:hAnsi="Times New Roman" w:cs="Times New Roman"/>
          <w:sz w:val="28"/>
          <w:szCs w:val="28"/>
        </w:rPr>
        <w:t xml:space="preserve">Ввод в </w:t>
      </w:r>
      <w:r w:rsidRPr="008E7950">
        <w:rPr>
          <w:rFonts w:ascii="Times New Roman" w:eastAsia="Times New Roman" w:hAnsi="Times New Roman" w:cs="Times New Roman"/>
          <w:color w:val="000000"/>
          <w:sz w:val="28"/>
          <w:szCs w:val="28"/>
        </w:rPr>
        <w:t>эксплуатацию жилых домов</w:t>
      </w:r>
      <w:r>
        <w:rPr>
          <w:rFonts w:ascii="Times New Roman" w:eastAsia="Times New Roman" w:hAnsi="Times New Roman" w:cs="Times New Roman"/>
          <w:color w:val="000000"/>
          <w:sz w:val="28"/>
          <w:szCs w:val="28"/>
        </w:rPr>
        <w:t xml:space="preserve"> в 2014,2015 году был увеличен за счет реализации государственной программы «Переселение граждан из ветхого и аварийного фонда» в пгт. Аксеново-Зиловское, в</w:t>
      </w:r>
      <w:r w:rsidRPr="001369CB">
        <w:rPr>
          <w:rFonts w:ascii="Times New Roman" w:hAnsi="Times New Roman" w:cs="Times New Roman"/>
          <w:sz w:val="28"/>
          <w:szCs w:val="28"/>
        </w:rPr>
        <w:t xml:space="preserve">ведено </w:t>
      </w:r>
      <w:r>
        <w:rPr>
          <w:rFonts w:ascii="Times New Roman" w:hAnsi="Times New Roman" w:cs="Times New Roman"/>
          <w:sz w:val="28"/>
          <w:szCs w:val="28"/>
        </w:rPr>
        <w:t>8</w:t>
      </w:r>
      <w:r w:rsidRPr="001369CB">
        <w:rPr>
          <w:rFonts w:ascii="Times New Roman" w:hAnsi="Times New Roman" w:cs="Times New Roman"/>
          <w:sz w:val="28"/>
          <w:szCs w:val="28"/>
        </w:rPr>
        <w:t>0 домов</w:t>
      </w:r>
      <w:r>
        <w:rPr>
          <w:rFonts w:ascii="Times New Roman" w:hAnsi="Times New Roman" w:cs="Times New Roman"/>
          <w:sz w:val="28"/>
          <w:szCs w:val="28"/>
        </w:rPr>
        <w:t>.</w:t>
      </w:r>
      <w:r w:rsidRPr="001369CB">
        <w:rPr>
          <w:rFonts w:ascii="Times New Roman" w:hAnsi="Times New Roman" w:cs="Times New Roman"/>
          <w:sz w:val="28"/>
          <w:szCs w:val="28"/>
        </w:rPr>
        <w:t xml:space="preserve"> </w:t>
      </w:r>
      <w:r>
        <w:rPr>
          <w:rFonts w:ascii="Times New Roman" w:hAnsi="Times New Roman" w:cs="Times New Roman"/>
          <w:sz w:val="28"/>
          <w:szCs w:val="28"/>
        </w:rPr>
        <w:t>Введено 7 домов, построенных для детей сирот. Построен 1 многоквартирный  дом в пгт. Чернышевск. В остальном, строительство осуществлялось силами индивидуальных застройщиков.</w:t>
      </w:r>
    </w:p>
    <w:p w:rsidR="00B4700F" w:rsidRDefault="00B4700F" w:rsidP="00B415C0">
      <w:pPr>
        <w:spacing w:after="0" w:line="240" w:lineRule="auto"/>
        <w:ind w:firstLine="709"/>
        <w:contextualSpacing/>
        <w:jc w:val="both"/>
        <w:rPr>
          <w:rFonts w:ascii="Times New Roman" w:eastAsia="Times New Roman" w:hAnsi="Times New Roman" w:cs="Times New Roman"/>
          <w:color w:val="000000"/>
          <w:sz w:val="28"/>
          <w:szCs w:val="28"/>
        </w:rPr>
      </w:pPr>
      <w:r w:rsidRPr="008E7950">
        <w:rPr>
          <w:rFonts w:ascii="Times New Roman" w:eastAsia="Times New Roman" w:hAnsi="Times New Roman" w:cs="Times New Roman"/>
          <w:color w:val="000000"/>
          <w:sz w:val="28"/>
          <w:szCs w:val="28"/>
        </w:rPr>
        <w:t>Общая площадь жилых помещений, приходящихся в среднем на 1 жителя муниципального образования</w:t>
      </w:r>
      <w:r>
        <w:rPr>
          <w:rFonts w:ascii="Times New Roman" w:eastAsia="Times New Roman" w:hAnsi="Times New Roman" w:cs="Times New Roman"/>
          <w:color w:val="000000"/>
          <w:sz w:val="28"/>
          <w:szCs w:val="28"/>
        </w:rPr>
        <w:t xml:space="preserve"> в 2017 году составила 21,88 кв.м., по сравнению с 2013 годом,  увеличилась на 1,33 кв.м. Среднероссийский показатель составил 21,7 кв.м.</w:t>
      </w:r>
    </w:p>
    <w:p w:rsidR="00B4700F" w:rsidRPr="00DA65BA" w:rsidRDefault="00B4700F" w:rsidP="00B415C0">
      <w:pPr>
        <w:spacing w:after="0" w:line="240" w:lineRule="auto"/>
        <w:ind w:firstLine="709"/>
        <w:contextualSpacing/>
        <w:jc w:val="both"/>
        <w:rPr>
          <w:rFonts w:ascii="Times New Roman" w:hAnsi="Times New Roman" w:cs="Times New Roman"/>
          <w:sz w:val="28"/>
          <w:szCs w:val="28"/>
        </w:rPr>
      </w:pPr>
      <w:r w:rsidRPr="00DA65BA">
        <w:rPr>
          <w:rFonts w:ascii="Times New Roman" w:hAnsi="Times New Roman" w:cs="Times New Roman"/>
          <w:sz w:val="28"/>
          <w:szCs w:val="28"/>
        </w:rPr>
        <w:t>В рамках реализации государственных программ на территории района, участники и вдовы Великой Отечественной войны были обеспечены жильем, несколько молодых семей улучшили жилищные условия, в рамках программы «Устойчиво развитие сельских территорий»  построены несколько домов в сельской местности для молодых специалистов.</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BD4864">
        <w:rPr>
          <w:rFonts w:ascii="Times New Roman" w:hAnsi="Times New Roman" w:cs="Times New Roman"/>
          <w:sz w:val="28"/>
          <w:szCs w:val="28"/>
        </w:rPr>
        <w:t>В целях управления жилищным фондом</w:t>
      </w:r>
      <w:r>
        <w:rPr>
          <w:rFonts w:ascii="Times New Roman" w:hAnsi="Times New Roman" w:cs="Times New Roman"/>
          <w:sz w:val="28"/>
          <w:szCs w:val="28"/>
        </w:rPr>
        <w:t>,</w:t>
      </w:r>
      <w:r w:rsidRPr="00BD4864">
        <w:rPr>
          <w:rFonts w:ascii="Times New Roman" w:hAnsi="Times New Roman" w:cs="Times New Roman"/>
          <w:sz w:val="28"/>
          <w:szCs w:val="28"/>
        </w:rPr>
        <w:t xml:space="preserve"> привлечены управляющие компании, ТСЖ, также осуществляется непосредственное управление гражданами  жилищным фондом.</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Площадь земельных участков, предоставленных для строительства в 2017 году составила  19,9 гектаров в расчете на 10 тыс. человек населения, в 2013 году – 25,16 гектаров соответственно. </w:t>
      </w:r>
    </w:p>
    <w:p w:rsidR="00B4700F" w:rsidRPr="00D86945" w:rsidRDefault="00B4700F" w:rsidP="00B415C0">
      <w:pPr>
        <w:spacing w:after="0" w:line="240" w:lineRule="auto"/>
        <w:ind w:firstLine="709"/>
        <w:contextualSpacing/>
        <w:jc w:val="both"/>
        <w:rPr>
          <w:rFonts w:ascii="Times New Roman" w:hAnsi="Times New Roman" w:cs="Times New Roman"/>
          <w:sz w:val="28"/>
          <w:szCs w:val="28"/>
        </w:rPr>
      </w:pPr>
      <w:r w:rsidRPr="00D86945">
        <w:rPr>
          <w:rFonts w:ascii="Times New Roman" w:hAnsi="Times New Roman" w:cs="Times New Roman"/>
          <w:b/>
          <w:sz w:val="28"/>
          <w:szCs w:val="28"/>
        </w:rPr>
        <w:t>Сдерживающие причины</w:t>
      </w:r>
      <w:r w:rsidRPr="00D86945">
        <w:rPr>
          <w:rFonts w:ascii="Times New Roman" w:hAnsi="Times New Roman" w:cs="Times New Roman"/>
          <w:sz w:val="28"/>
          <w:szCs w:val="28"/>
        </w:rPr>
        <w:t xml:space="preserve"> развития жилищного строительства на территории района:</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86945">
        <w:rPr>
          <w:rFonts w:ascii="Times New Roman" w:hAnsi="Times New Roman" w:cs="Times New Roman"/>
          <w:sz w:val="28"/>
          <w:szCs w:val="28"/>
        </w:rPr>
        <w:t>нет зарегистрированных строительных организаций</w:t>
      </w:r>
      <w:r>
        <w:rPr>
          <w:rFonts w:ascii="Times New Roman" w:hAnsi="Times New Roman" w:cs="Times New Roman"/>
          <w:sz w:val="28"/>
          <w:szCs w:val="28"/>
        </w:rPr>
        <w:t>;</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86945">
        <w:rPr>
          <w:rFonts w:ascii="Times New Roman" w:hAnsi="Times New Roman" w:cs="Times New Roman"/>
          <w:sz w:val="28"/>
          <w:szCs w:val="28"/>
        </w:rPr>
        <w:t>программы по переселению граждан из аварийного жилья не реализуются</w:t>
      </w:r>
      <w:r>
        <w:rPr>
          <w:rFonts w:ascii="Times New Roman" w:hAnsi="Times New Roman" w:cs="Times New Roman"/>
          <w:sz w:val="28"/>
          <w:szCs w:val="28"/>
        </w:rPr>
        <w:t xml:space="preserve"> (кроме Аксеново-Зиловское);</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районном центре недостаточно свободных земельных участков для строительства;</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-миграция населения;</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должной инфраструктуры.</w:t>
      </w:r>
    </w:p>
    <w:p w:rsidR="00B4700F" w:rsidRPr="00D86945" w:rsidRDefault="00B4700F" w:rsidP="00B415C0">
      <w:pPr>
        <w:spacing w:after="0" w:line="240" w:lineRule="auto"/>
        <w:ind w:firstLine="709"/>
        <w:contextualSpacing/>
        <w:jc w:val="both"/>
        <w:rPr>
          <w:rFonts w:ascii="Times New Roman" w:hAnsi="Times New Roman" w:cs="Times New Roman"/>
          <w:sz w:val="28"/>
          <w:szCs w:val="28"/>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782085">
        <w:rPr>
          <w:rFonts w:ascii="Times New Roman" w:hAnsi="Times New Roman" w:cs="Times New Roman"/>
          <w:sz w:val="28"/>
          <w:szCs w:val="28"/>
        </w:rPr>
        <w:t xml:space="preserve">Для обеспечения жилого фонда, иных объектов работают </w:t>
      </w:r>
      <w:r w:rsidRPr="00035898">
        <w:rPr>
          <w:rFonts w:ascii="Times New Roman" w:hAnsi="Times New Roman" w:cs="Times New Roman"/>
          <w:b/>
          <w:sz w:val="28"/>
          <w:szCs w:val="28"/>
        </w:rPr>
        <w:t>предприятия по  водоснабжению, водоотведению и теплоснабжению</w:t>
      </w:r>
      <w:r w:rsidRPr="00782085">
        <w:rPr>
          <w:rFonts w:ascii="Times New Roman" w:hAnsi="Times New Roman" w:cs="Times New Roman"/>
          <w:sz w:val="28"/>
          <w:szCs w:val="28"/>
        </w:rPr>
        <w:t>.</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18.</w:t>
      </w:r>
    </w:p>
    <w:p w:rsidR="00B4700F" w:rsidRDefault="00B4700F" w:rsidP="00B4700F">
      <w:pPr>
        <w:spacing w:after="0" w:line="240" w:lineRule="auto"/>
        <w:ind w:firstLine="709"/>
        <w:jc w:val="right"/>
        <w:rPr>
          <w:rFonts w:ascii="Times New Roman" w:hAnsi="Times New Roman" w:cs="Times New Roman"/>
          <w:sz w:val="28"/>
          <w:szCs w:val="28"/>
        </w:rPr>
      </w:pPr>
    </w:p>
    <w:tbl>
      <w:tblPr>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30" w:type="dxa"/>
          <w:right w:w="30" w:type="dxa"/>
        </w:tblCellMar>
        <w:tblLook w:val="0000"/>
      </w:tblPr>
      <w:tblGrid>
        <w:gridCol w:w="457"/>
        <w:gridCol w:w="5434"/>
        <w:gridCol w:w="1762"/>
        <w:gridCol w:w="1762"/>
      </w:tblGrid>
      <w:tr w:rsidR="00B4700F" w:rsidTr="00B4700F">
        <w:trPr>
          <w:trHeight w:val="20"/>
        </w:trPr>
        <w:tc>
          <w:tcPr>
            <w:tcW w:w="242" w:type="pct"/>
          </w:tcPr>
          <w:p w:rsidR="00B4700F" w:rsidRPr="00782085" w:rsidRDefault="00B4700F" w:rsidP="00B4700F">
            <w:pPr>
              <w:pStyle w:val="Standard"/>
              <w:spacing w:after="0" w:line="240" w:lineRule="auto"/>
              <w:jc w:val="both"/>
              <w:rPr>
                <w:rFonts w:ascii="Times New Roman" w:hAnsi="Times New Roman" w:cs="Times New Roman"/>
                <w:b/>
                <w:sz w:val="24"/>
                <w:szCs w:val="24"/>
              </w:rPr>
            </w:pPr>
            <w:r w:rsidRPr="00782085">
              <w:rPr>
                <w:rFonts w:ascii="Times New Roman" w:hAnsi="Times New Roman" w:cs="Times New Roman"/>
                <w:b/>
                <w:sz w:val="24"/>
                <w:szCs w:val="24"/>
              </w:rPr>
              <w:t>№</w:t>
            </w:r>
          </w:p>
          <w:p w:rsidR="00B4700F" w:rsidRPr="00782085" w:rsidRDefault="00B4700F" w:rsidP="00B4700F">
            <w:pPr>
              <w:pStyle w:val="Standard"/>
              <w:spacing w:after="0" w:line="240" w:lineRule="auto"/>
              <w:jc w:val="both"/>
              <w:rPr>
                <w:rFonts w:ascii="Times New Roman" w:hAnsi="Times New Roman" w:cs="Times New Roman"/>
                <w:b/>
                <w:sz w:val="24"/>
                <w:szCs w:val="24"/>
              </w:rPr>
            </w:pPr>
            <w:r w:rsidRPr="00782085">
              <w:rPr>
                <w:rFonts w:ascii="Times New Roman" w:hAnsi="Times New Roman" w:cs="Times New Roman"/>
                <w:b/>
                <w:sz w:val="24"/>
                <w:szCs w:val="24"/>
              </w:rPr>
              <w:t>п/п</w:t>
            </w:r>
          </w:p>
        </w:tc>
        <w:tc>
          <w:tcPr>
            <w:tcW w:w="2886" w:type="pct"/>
          </w:tcPr>
          <w:p w:rsidR="00B4700F" w:rsidRPr="00782085" w:rsidRDefault="00B4700F" w:rsidP="00B4700F">
            <w:pPr>
              <w:pStyle w:val="Standard"/>
              <w:spacing w:after="0" w:line="240" w:lineRule="auto"/>
              <w:jc w:val="both"/>
              <w:rPr>
                <w:rFonts w:ascii="Times New Roman" w:hAnsi="Times New Roman" w:cs="Times New Roman"/>
                <w:b/>
                <w:sz w:val="24"/>
                <w:szCs w:val="24"/>
              </w:rPr>
            </w:pPr>
            <w:r w:rsidRPr="00782085">
              <w:rPr>
                <w:rFonts w:ascii="Times New Roman" w:hAnsi="Times New Roman" w:cs="Times New Roman"/>
                <w:b/>
                <w:sz w:val="24"/>
                <w:szCs w:val="24"/>
              </w:rPr>
              <w:t>Наименование показателя</w:t>
            </w:r>
          </w:p>
        </w:tc>
        <w:tc>
          <w:tcPr>
            <w:tcW w:w="936" w:type="pct"/>
          </w:tcPr>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Ед.</w:t>
            </w:r>
          </w:p>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изм.</w:t>
            </w:r>
          </w:p>
        </w:tc>
        <w:tc>
          <w:tcPr>
            <w:tcW w:w="936" w:type="pct"/>
          </w:tcPr>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2017</w:t>
            </w:r>
          </w:p>
          <w:p w:rsidR="00B4700F" w:rsidRPr="00782085" w:rsidRDefault="00B4700F" w:rsidP="00B4700F">
            <w:pPr>
              <w:pStyle w:val="Standard"/>
              <w:spacing w:after="0" w:line="240" w:lineRule="auto"/>
              <w:jc w:val="center"/>
              <w:rPr>
                <w:rFonts w:ascii="Times New Roman" w:hAnsi="Times New Roman" w:cs="Times New Roman"/>
                <w:b/>
                <w:sz w:val="24"/>
                <w:szCs w:val="24"/>
              </w:rPr>
            </w:pPr>
            <w:r w:rsidRPr="00782085">
              <w:rPr>
                <w:rFonts w:ascii="Times New Roman" w:hAnsi="Times New Roman" w:cs="Times New Roman"/>
                <w:b/>
                <w:sz w:val="24"/>
                <w:szCs w:val="24"/>
              </w:rPr>
              <w:t>год</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Количество источников теплоснабжения (на конец учетного года)</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ед.</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103,0</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2</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Протяженность тепловых сетей в двухтрубном исчислении (на конец учетного года)</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116,12</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3</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Отремонтировано тепловых сетей</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1,012</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4</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Отремонтировано водопроводных сетей</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0,6</w:t>
            </w:r>
          </w:p>
        </w:tc>
      </w:tr>
      <w:tr w:rsidR="00B4700F" w:rsidTr="00B4700F">
        <w:trPr>
          <w:trHeight w:val="20"/>
        </w:trPr>
        <w:tc>
          <w:tcPr>
            <w:tcW w:w="242"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5</w:t>
            </w:r>
          </w:p>
        </w:tc>
        <w:tc>
          <w:tcPr>
            <w:tcW w:w="2886" w:type="pct"/>
          </w:tcPr>
          <w:p w:rsidR="00B4700F" w:rsidRPr="00782085" w:rsidRDefault="00B4700F" w:rsidP="00B4700F">
            <w:pPr>
              <w:autoSpaceDE w:val="0"/>
              <w:autoSpaceDN w:val="0"/>
              <w:adjustRightInd w:val="0"/>
              <w:spacing w:after="0" w:line="240" w:lineRule="auto"/>
              <w:rPr>
                <w:rFonts w:ascii="Times New Roman" w:hAnsi="Times New Roman" w:cs="Times New Roman"/>
                <w:color w:val="000000"/>
                <w:sz w:val="24"/>
                <w:szCs w:val="24"/>
              </w:rPr>
            </w:pPr>
            <w:r w:rsidRPr="00782085">
              <w:rPr>
                <w:rFonts w:ascii="Times New Roman" w:hAnsi="Times New Roman" w:cs="Times New Roman"/>
                <w:color w:val="000000"/>
                <w:sz w:val="24"/>
                <w:szCs w:val="24"/>
              </w:rPr>
              <w:t>Отремонтировано канализационных сетейных сетей</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км</w:t>
            </w:r>
          </w:p>
        </w:tc>
        <w:tc>
          <w:tcPr>
            <w:tcW w:w="936" w:type="pct"/>
          </w:tcPr>
          <w:p w:rsidR="00B4700F" w:rsidRPr="00782085" w:rsidRDefault="00B4700F" w:rsidP="00B4700F">
            <w:pPr>
              <w:autoSpaceDE w:val="0"/>
              <w:autoSpaceDN w:val="0"/>
              <w:adjustRightInd w:val="0"/>
              <w:spacing w:after="0" w:line="240" w:lineRule="auto"/>
              <w:jc w:val="center"/>
              <w:rPr>
                <w:rFonts w:ascii="Times New Roman" w:hAnsi="Times New Roman" w:cs="Times New Roman"/>
                <w:color w:val="000000"/>
                <w:sz w:val="24"/>
                <w:szCs w:val="24"/>
              </w:rPr>
            </w:pPr>
            <w:r w:rsidRPr="00782085">
              <w:rPr>
                <w:rFonts w:ascii="Times New Roman" w:hAnsi="Times New Roman" w:cs="Times New Roman"/>
                <w:color w:val="000000"/>
                <w:sz w:val="24"/>
                <w:szCs w:val="24"/>
              </w:rPr>
              <w:t>1,0</w:t>
            </w:r>
          </w:p>
        </w:tc>
      </w:tr>
    </w:tbl>
    <w:p w:rsidR="00B4700F" w:rsidRDefault="00B4700F" w:rsidP="00B4700F">
      <w:pPr>
        <w:spacing w:after="0" w:line="240" w:lineRule="auto"/>
        <w:ind w:firstLine="720"/>
        <w:jc w:val="both"/>
        <w:rPr>
          <w:rFonts w:ascii="Times New Roman" w:hAnsi="Times New Roman" w:cs="Times New Roman"/>
          <w:sz w:val="28"/>
          <w:szCs w:val="28"/>
        </w:rPr>
      </w:pPr>
    </w:p>
    <w:p w:rsidR="00B4700F" w:rsidRDefault="00B4700F" w:rsidP="00B415C0">
      <w:pPr>
        <w:spacing w:after="0" w:line="240" w:lineRule="auto"/>
        <w:ind w:firstLine="720"/>
        <w:contextualSpacing/>
        <w:jc w:val="both"/>
        <w:rPr>
          <w:rFonts w:ascii="Times New Roman" w:hAnsi="Times New Roman" w:cs="Times New Roman"/>
          <w:sz w:val="28"/>
          <w:szCs w:val="28"/>
        </w:rPr>
      </w:pPr>
      <w:r w:rsidRPr="007B149A">
        <w:rPr>
          <w:rFonts w:ascii="Times New Roman" w:hAnsi="Times New Roman" w:cs="Times New Roman"/>
          <w:sz w:val="28"/>
          <w:szCs w:val="28"/>
        </w:rPr>
        <w:t>Основными потребителями услуг водоснабжения, водоотведения, теплоснабжения является население.</w:t>
      </w:r>
    </w:p>
    <w:p w:rsidR="00B4700F" w:rsidRPr="00417C14" w:rsidRDefault="00B4700F" w:rsidP="00B415C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4B7619">
        <w:rPr>
          <w:rFonts w:ascii="Times New Roman" w:eastAsia="Times New Roman" w:hAnsi="Times New Roman" w:cs="Times New Roman"/>
          <w:color w:val="000000"/>
          <w:sz w:val="28"/>
          <w:szCs w:val="28"/>
        </w:rPr>
        <w:t xml:space="preserve">Средневзвешенная доля ветхих инженерных сетей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требующих замены, по состоянию на 1 января 201</w:t>
      </w:r>
      <w:r>
        <w:rPr>
          <w:rFonts w:ascii="Times New Roman" w:eastAsia="Times New Roman" w:hAnsi="Times New Roman" w:cs="Times New Roman"/>
          <w:color w:val="000000"/>
          <w:sz w:val="28"/>
          <w:szCs w:val="28"/>
        </w:rPr>
        <w:t>8</w:t>
      </w:r>
      <w:r w:rsidRPr="004B7619">
        <w:rPr>
          <w:rFonts w:ascii="Times New Roman" w:eastAsia="Times New Roman" w:hAnsi="Times New Roman" w:cs="Times New Roman"/>
          <w:color w:val="000000"/>
          <w:sz w:val="28"/>
          <w:szCs w:val="28"/>
        </w:rPr>
        <w:t xml:space="preserve"> года составляет </w:t>
      </w:r>
      <w:r>
        <w:rPr>
          <w:rFonts w:ascii="Times New Roman" w:eastAsia="Times New Roman" w:hAnsi="Times New Roman" w:cs="Times New Roman"/>
          <w:color w:val="000000"/>
          <w:sz w:val="28"/>
          <w:szCs w:val="28"/>
        </w:rPr>
        <w:t xml:space="preserve">40,5 км или </w:t>
      </w:r>
      <w:r w:rsidRPr="00417C14">
        <w:rPr>
          <w:rFonts w:ascii="Times New Roman" w:eastAsia="Times New Roman" w:hAnsi="Times New Roman" w:cs="Times New Roman"/>
          <w:sz w:val="28"/>
          <w:szCs w:val="28"/>
        </w:rPr>
        <w:t>60%</w:t>
      </w:r>
      <w:r>
        <w:rPr>
          <w:rFonts w:ascii="Times New Roman" w:eastAsia="Times New Roman" w:hAnsi="Times New Roman" w:cs="Times New Roman"/>
          <w:sz w:val="28"/>
          <w:szCs w:val="28"/>
        </w:rPr>
        <w:t xml:space="preserve"> - тепловые сети</w:t>
      </w:r>
      <w:r w:rsidRPr="00417C14">
        <w:rPr>
          <w:rFonts w:ascii="Times New Roman" w:eastAsia="Times New Roman" w:hAnsi="Times New Roman" w:cs="Times New Roman"/>
          <w:sz w:val="28"/>
          <w:szCs w:val="28"/>
        </w:rPr>
        <w:t>,   25,14 км или 56,27% - водопроводные сети, 9,2 км или 48,23% - канализационные сети.</w:t>
      </w:r>
    </w:p>
    <w:p w:rsidR="00B4700F"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 xml:space="preserve">Фактически, на протяжении последних лет, индекс замены не превышает </w:t>
      </w:r>
      <w:r>
        <w:rPr>
          <w:rFonts w:ascii="Times New Roman" w:eastAsia="Times New Roman" w:hAnsi="Times New Roman" w:cs="Times New Roman"/>
          <w:color w:val="000000"/>
          <w:sz w:val="28"/>
          <w:szCs w:val="28"/>
        </w:rPr>
        <w:t>1</w:t>
      </w:r>
      <w:r w:rsidRPr="004B76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2 </w:t>
      </w:r>
      <w:r w:rsidRPr="004B7619">
        <w:rPr>
          <w:rFonts w:ascii="Times New Roman" w:eastAsia="Times New Roman" w:hAnsi="Times New Roman" w:cs="Times New Roman"/>
          <w:color w:val="000000"/>
          <w:sz w:val="28"/>
          <w:szCs w:val="28"/>
        </w:rPr>
        <w:t>%, в связи с чем, происходит нарастание доли ветхих инженерных сетей, требующих замены.</w:t>
      </w:r>
    </w:p>
    <w:p w:rsidR="00B4700F" w:rsidRPr="00D331FA" w:rsidRDefault="00B4700F" w:rsidP="00B415C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331FA">
        <w:rPr>
          <w:rFonts w:ascii="Times New Roman" w:eastAsia="Times New Roman" w:hAnsi="Times New Roman" w:cs="Times New Roman"/>
          <w:sz w:val="28"/>
          <w:szCs w:val="28"/>
        </w:rPr>
        <w:t>Так, в 2017 году проведена замена 1,012 км тепловых сетей или 1,5 %, водопроводных  сетей – 0,6 км или 1,4 %, канализационных  сетей – 1,0 км или 5,9 % .</w:t>
      </w:r>
    </w:p>
    <w:p w:rsidR="00B4700F" w:rsidRPr="0038656B" w:rsidRDefault="00B4700F" w:rsidP="00B415C0">
      <w:pPr>
        <w:spacing w:after="0" w:line="240" w:lineRule="auto"/>
        <w:ind w:firstLine="708"/>
        <w:contextualSpacing/>
        <w:jc w:val="both"/>
        <w:rPr>
          <w:rFonts w:ascii="Times New Roman" w:hAnsi="Times New Roman" w:cs="Times New Roman"/>
          <w:sz w:val="28"/>
          <w:szCs w:val="28"/>
        </w:rPr>
      </w:pPr>
      <w:r w:rsidRPr="0038656B">
        <w:rPr>
          <w:rFonts w:ascii="Times New Roman" w:hAnsi="Times New Roman" w:cs="Times New Roman"/>
          <w:sz w:val="28"/>
          <w:szCs w:val="28"/>
        </w:rPr>
        <w:t xml:space="preserve">Ежегодно, в целях улучшения качества предоставляемых услуг, осуществляются мероприятия по подготовке объектов коммунальной инфраструктуры к осенне-зимнему периоду, в 2017 году были выполнены мероприятия на территории района на общую сумму в размере  18,9  млн. руб. за счет  средств </w:t>
      </w:r>
      <w:r>
        <w:rPr>
          <w:rFonts w:ascii="Times New Roman" w:hAnsi="Times New Roman" w:cs="Times New Roman"/>
          <w:sz w:val="28"/>
          <w:szCs w:val="28"/>
        </w:rPr>
        <w:t xml:space="preserve"> </w:t>
      </w:r>
      <w:r w:rsidRPr="0038656B">
        <w:rPr>
          <w:rFonts w:ascii="Times New Roman" w:hAnsi="Times New Roman" w:cs="Times New Roman"/>
          <w:sz w:val="28"/>
          <w:szCs w:val="28"/>
        </w:rPr>
        <w:t>краевого и муниципальных бюджетов.</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Проведена работа по укрупнению предприятий жилищно-коммунального комплекса: переданы объекты коммунальной инфраструктуры в концессию и аренду:</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-сельское поселение «Урюмское», городское поселение «Аксеново-Зиловское» в концессию  АО «Тепловодоканал»; </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-городское  поселение «Жирекенское»  в аренду АО «ЗабТЭК»;</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-ГП «Букачачинское», СП «Бушулейское» -  аренда в АО «ЗабТЭК».</w:t>
      </w:r>
    </w:p>
    <w:p w:rsidR="00B4700F" w:rsidRPr="004B7619"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B7619">
        <w:rPr>
          <w:rFonts w:ascii="Times New Roman" w:eastAsia="Times New Roman" w:hAnsi="Times New Roman" w:cs="Times New Roman"/>
          <w:color w:val="000000"/>
          <w:sz w:val="28"/>
          <w:szCs w:val="28"/>
        </w:rPr>
        <w:t xml:space="preserve">Несмотря на принимаемые меры, положение дел с состоянием объектов жилищно-коммунального хозяйства продолжает оставаться сложным. По оценке износ коммунальной инфраструктуры составляет примерно </w:t>
      </w:r>
      <w:r>
        <w:rPr>
          <w:rFonts w:ascii="Times New Roman" w:eastAsia="Times New Roman" w:hAnsi="Times New Roman" w:cs="Times New Roman"/>
          <w:color w:val="000000"/>
          <w:sz w:val="28"/>
          <w:szCs w:val="28"/>
        </w:rPr>
        <w:t>6</w:t>
      </w:r>
      <w:r w:rsidRPr="004B7619">
        <w:rPr>
          <w:rFonts w:ascii="Times New Roman" w:eastAsia="Times New Roman" w:hAnsi="Times New Roman" w:cs="Times New Roman"/>
          <w:color w:val="000000"/>
          <w:sz w:val="28"/>
          <w:szCs w:val="28"/>
        </w:rPr>
        <w:t xml:space="preserve">0 %. Один из острых вопросов по оказанию качественных услуг в муниципальных образованиях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отсутствие или износ коммунальной техники. Существенным препятствием развития жилищно-коммунального хозяйства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продолжали оставаться недостаточное финансирование, отсутствие у муниципальных образований </w:t>
      </w:r>
      <w:r>
        <w:rPr>
          <w:rFonts w:ascii="Times New Roman" w:eastAsia="Times New Roman" w:hAnsi="Times New Roman" w:cs="Times New Roman"/>
          <w:color w:val="000000"/>
          <w:sz w:val="28"/>
          <w:szCs w:val="28"/>
        </w:rPr>
        <w:t>района</w:t>
      </w:r>
      <w:r w:rsidRPr="004B7619">
        <w:rPr>
          <w:rFonts w:ascii="Times New Roman" w:eastAsia="Times New Roman" w:hAnsi="Times New Roman" w:cs="Times New Roman"/>
          <w:color w:val="000000"/>
          <w:sz w:val="28"/>
          <w:szCs w:val="28"/>
        </w:rPr>
        <w:t xml:space="preserve"> средств на разработку проектно-сметных документаций на строительство и реконструкцию объектов жилищно-коммунального хозяйства.</w:t>
      </w:r>
    </w:p>
    <w:p w:rsidR="00B4700F" w:rsidRDefault="00B4700F" w:rsidP="00B415C0">
      <w:pPr>
        <w:spacing w:after="0" w:line="240" w:lineRule="auto"/>
        <w:ind w:firstLine="708"/>
        <w:contextualSpacing/>
        <w:jc w:val="both"/>
        <w:rPr>
          <w:rFonts w:ascii="Times New Roman" w:hAnsi="Times New Roman" w:cs="Times New Roman"/>
          <w:sz w:val="28"/>
          <w:szCs w:val="28"/>
        </w:rPr>
      </w:pPr>
    </w:p>
    <w:p w:rsidR="00B4700F" w:rsidRPr="004B7619" w:rsidRDefault="00B4700F" w:rsidP="00B415C0">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r w:rsidRPr="007B149A">
        <w:rPr>
          <w:rFonts w:ascii="Times New Roman" w:hAnsi="Times New Roman" w:cs="Times New Roman"/>
          <w:sz w:val="28"/>
          <w:szCs w:val="28"/>
        </w:rPr>
        <w:t xml:space="preserve">Основными </w:t>
      </w:r>
      <w:r w:rsidRPr="00883EB0">
        <w:rPr>
          <w:rFonts w:ascii="Times New Roman" w:hAnsi="Times New Roman" w:cs="Times New Roman"/>
          <w:b/>
          <w:sz w:val="28"/>
          <w:szCs w:val="28"/>
        </w:rPr>
        <w:t xml:space="preserve">проблемами </w:t>
      </w:r>
      <w:r w:rsidRPr="007B149A">
        <w:rPr>
          <w:rFonts w:ascii="Times New Roman" w:hAnsi="Times New Roman" w:cs="Times New Roman"/>
          <w:sz w:val="28"/>
          <w:szCs w:val="28"/>
        </w:rPr>
        <w:t>в сфере коммунального хозяйства являются</w:t>
      </w:r>
      <w:r>
        <w:rPr>
          <w:rFonts w:ascii="Times New Roman" w:hAnsi="Times New Roman" w:cs="Times New Roman"/>
          <w:sz w:val="28"/>
          <w:szCs w:val="28"/>
        </w:rPr>
        <w:t>:</w:t>
      </w:r>
      <w:r w:rsidRPr="007B149A">
        <w:rPr>
          <w:rFonts w:ascii="Times New Roman" w:hAnsi="Times New Roman" w:cs="Times New Roman"/>
          <w:sz w:val="28"/>
          <w:szCs w:val="28"/>
        </w:rPr>
        <w:t xml:space="preserve"> </w:t>
      </w:r>
      <w:r>
        <w:rPr>
          <w:rFonts w:ascii="Times New Roman" w:hAnsi="Times New Roman" w:cs="Times New Roman"/>
          <w:sz w:val="28"/>
          <w:szCs w:val="28"/>
        </w:rPr>
        <w:tab/>
        <w:t>-</w:t>
      </w:r>
      <w:r w:rsidRPr="004B7619">
        <w:rPr>
          <w:rFonts w:ascii="Times New Roman" w:eastAsia="Times New Roman" w:hAnsi="Times New Roman" w:cs="Times New Roman"/>
          <w:color w:val="000000"/>
          <w:sz w:val="28"/>
          <w:szCs w:val="28"/>
        </w:rPr>
        <w:t>системы коммунальной инфраструктуры имеют значительную степень износа, что влечет за собой рост количества аварийных ситуаций;</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7B149A">
        <w:rPr>
          <w:rFonts w:ascii="Times New Roman" w:hAnsi="Times New Roman" w:cs="Times New Roman"/>
          <w:sz w:val="28"/>
          <w:szCs w:val="28"/>
        </w:rPr>
        <w:t xml:space="preserve">потери </w:t>
      </w:r>
      <w:r>
        <w:rPr>
          <w:rFonts w:ascii="Times New Roman" w:hAnsi="Times New Roman" w:cs="Times New Roman"/>
          <w:sz w:val="28"/>
          <w:szCs w:val="28"/>
        </w:rPr>
        <w:t xml:space="preserve">в сетях тепло- и водоснабжения,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-недостаток инвестиций в производство,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-неэффективная и затратная сеть</w:t>
      </w:r>
      <w:r w:rsidRPr="00883EB0">
        <w:rPr>
          <w:rFonts w:ascii="Times New Roman" w:hAnsi="Times New Roman" w:cs="Times New Roman"/>
          <w:sz w:val="28"/>
          <w:szCs w:val="28"/>
        </w:rPr>
        <w:t xml:space="preserve"> </w:t>
      </w:r>
      <w:r>
        <w:rPr>
          <w:rFonts w:ascii="Times New Roman" w:hAnsi="Times New Roman" w:cs="Times New Roman"/>
          <w:sz w:val="28"/>
          <w:szCs w:val="28"/>
        </w:rPr>
        <w:t>по теплообеспечению  с большим количеством  котельных в пгт. Чернышевск;</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-отсутствие соответствующих современных требованиям  очистных сооружений на территории района;</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-необходима модернизация оборудования;</w:t>
      </w:r>
    </w:p>
    <w:p w:rsidR="00B4700F" w:rsidRDefault="00B4700F" w:rsidP="00B415C0">
      <w:pPr>
        <w:spacing w:after="0" w:line="240" w:lineRule="auto"/>
        <w:contextualSpacing/>
        <w:jc w:val="both"/>
        <w:rPr>
          <w:rFonts w:ascii="Times New Roman" w:hAnsi="Times New Roman" w:cs="Times New Roman"/>
          <w:sz w:val="28"/>
          <w:szCs w:val="28"/>
        </w:rPr>
      </w:pPr>
      <w:r w:rsidRPr="00883EB0">
        <w:rPr>
          <w:rFonts w:ascii="Times New Roman" w:hAnsi="Times New Roman" w:cs="Times New Roman"/>
          <w:sz w:val="28"/>
          <w:szCs w:val="28"/>
        </w:rPr>
        <w:tab/>
        <w:t>-необходимы новые объекты коммунального значения для обеспечения новых социальных объектов;</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-отсутствие полигона ТКО соответствующего требованиям;</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-проблемы по обеспечению качественной питьевой водой;</w:t>
      </w:r>
    </w:p>
    <w:p w:rsidR="00B4700F" w:rsidRPr="007B149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-недостаточно  применяются мероприятия по энергосбережению.</w:t>
      </w:r>
    </w:p>
    <w:p w:rsidR="00B4700F" w:rsidRPr="004B7619"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B7619">
        <w:rPr>
          <w:rFonts w:ascii="Times New Roman" w:eastAsia="Times New Roman" w:hAnsi="Times New Roman" w:cs="Times New Roman"/>
          <w:color w:val="000000"/>
          <w:sz w:val="28"/>
          <w:szCs w:val="28"/>
        </w:rPr>
        <w:t>дефицит квалифицированных управленческих, инженерно-технических и рабочих кадров;</w:t>
      </w:r>
    </w:p>
    <w:p w:rsidR="00B4700F" w:rsidRDefault="00B4700F" w:rsidP="00B415C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B7619">
        <w:rPr>
          <w:rFonts w:ascii="Times New Roman" w:eastAsia="Times New Roman" w:hAnsi="Times New Roman" w:cs="Times New Roman"/>
          <w:color w:val="000000"/>
          <w:sz w:val="28"/>
          <w:szCs w:val="28"/>
        </w:rPr>
        <w:t xml:space="preserve">население </w:t>
      </w:r>
      <w:r>
        <w:rPr>
          <w:rFonts w:ascii="Times New Roman" w:eastAsia="Times New Roman" w:hAnsi="Times New Roman" w:cs="Times New Roman"/>
          <w:color w:val="000000"/>
          <w:sz w:val="28"/>
          <w:szCs w:val="28"/>
        </w:rPr>
        <w:t>Чернышевского района</w:t>
      </w:r>
      <w:r w:rsidRPr="004B7619">
        <w:rPr>
          <w:rFonts w:ascii="Times New Roman" w:eastAsia="Times New Roman" w:hAnsi="Times New Roman" w:cs="Times New Roman"/>
          <w:color w:val="000000"/>
          <w:sz w:val="28"/>
          <w:szCs w:val="28"/>
        </w:rPr>
        <w:t xml:space="preserve">  не обеспечено централизованными системами водоснабжения и водоотведения в полном объеме. </w:t>
      </w:r>
    </w:p>
    <w:p w:rsidR="00B4700F" w:rsidRDefault="00B4700F" w:rsidP="00B415C0">
      <w:pPr>
        <w:spacing w:after="0" w:line="240" w:lineRule="auto"/>
        <w:ind w:firstLine="709"/>
        <w:contextualSpacing/>
        <w:jc w:val="both"/>
        <w:rPr>
          <w:rFonts w:ascii="Times New Roman" w:hAnsi="Times New Roman" w:cs="Times New Roman"/>
          <w:sz w:val="28"/>
          <w:szCs w:val="28"/>
        </w:rPr>
      </w:pPr>
    </w:p>
    <w:p w:rsidR="00B4700F" w:rsidRPr="00823A1D" w:rsidRDefault="00B4700F" w:rsidP="00B415C0">
      <w:pPr>
        <w:spacing w:after="0" w:line="240" w:lineRule="auto"/>
        <w:ind w:firstLine="708"/>
        <w:contextualSpacing/>
        <w:jc w:val="both"/>
        <w:rPr>
          <w:rFonts w:ascii="Times New Roman" w:hAnsi="Times New Roman" w:cs="Times New Roman"/>
          <w:b/>
          <w:sz w:val="28"/>
          <w:szCs w:val="28"/>
        </w:rPr>
      </w:pPr>
      <w:r w:rsidRPr="00823A1D">
        <w:rPr>
          <w:rFonts w:ascii="Times New Roman" w:hAnsi="Times New Roman" w:cs="Times New Roman"/>
          <w:b/>
          <w:sz w:val="28"/>
          <w:szCs w:val="28"/>
        </w:rPr>
        <w:t>2.6.4. Анализ развития транспорта</w:t>
      </w:r>
    </w:p>
    <w:p w:rsidR="00B4700F" w:rsidRPr="00E74C17" w:rsidRDefault="00B4700F" w:rsidP="00B415C0">
      <w:pPr>
        <w:shd w:val="clear" w:color="auto" w:fill="FFFFFF"/>
        <w:spacing w:after="0" w:line="240" w:lineRule="auto"/>
        <w:ind w:left="24" w:right="10" w:firstLine="638"/>
        <w:contextualSpacing/>
        <w:jc w:val="both"/>
        <w:rPr>
          <w:rFonts w:ascii="Times New Roman" w:hAnsi="Times New Roman" w:cs="Times New Roman"/>
          <w:sz w:val="28"/>
          <w:szCs w:val="28"/>
        </w:rPr>
      </w:pPr>
      <w:r w:rsidRPr="001753E2">
        <w:rPr>
          <w:rFonts w:ascii="Times New Roman" w:eastAsia="Calibri" w:hAnsi="Times New Roman" w:cs="Times New Roman"/>
          <w:bCs/>
          <w:sz w:val="28"/>
          <w:szCs w:val="28"/>
        </w:rPr>
        <w:t>Транспортная сеть</w:t>
      </w:r>
      <w:r w:rsidRPr="00E74C17">
        <w:rPr>
          <w:rFonts w:ascii="Times New Roman" w:eastAsia="Calibri" w:hAnsi="Times New Roman" w:cs="Times New Roman"/>
          <w:b/>
          <w:bCs/>
          <w:sz w:val="28"/>
          <w:szCs w:val="28"/>
        </w:rPr>
        <w:t xml:space="preserve"> </w:t>
      </w:r>
      <w:r w:rsidRPr="00E74C17">
        <w:rPr>
          <w:rFonts w:ascii="Times New Roman" w:eastAsia="Calibri" w:hAnsi="Times New Roman" w:cs="Times New Roman"/>
          <w:sz w:val="28"/>
          <w:szCs w:val="28"/>
        </w:rPr>
        <w:t>района представлена железнодорожным и автомобильным транспортом.</w:t>
      </w:r>
    </w:p>
    <w:p w:rsidR="00B4700F" w:rsidRPr="0083642F" w:rsidRDefault="00B4700F" w:rsidP="00B415C0">
      <w:pPr>
        <w:spacing w:after="0" w:line="240" w:lineRule="auto"/>
        <w:ind w:firstLine="708"/>
        <w:contextualSpacing/>
        <w:jc w:val="both"/>
        <w:rPr>
          <w:rFonts w:ascii="Times New Roman" w:hAnsi="Times New Roman" w:cs="Times New Roman"/>
          <w:sz w:val="28"/>
          <w:szCs w:val="28"/>
        </w:rPr>
      </w:pPr>
      <w:r w:rsidRPr="00500C34">
        <w:rPr>
          <w:rFonts w:ascii="Times New Roman" w:eastAsia="Calibri" w:hAnsi="Times New Roman" w:cs="Times New Roman"/>
          <w:sz w:val="28"/>
          <w:szCs w:val="28"/>
        </w:rPr>
        <w:t>Общая протяженность автомобильных дорог общего пользования местного значения составляет 5</w:t>
      </w:r>
      <w:r>
        <w:rPr>
          <w:rFonts w:ascii="Times New Roman" w:eastAsia="Calibri" w:hAnsi="Times New Roman" w:cs="Times New Roman"/>
          <w:sz w:val="28"/>
          <w:szCs w:val="28"/>
        </w:rPr>
        <w:t>53,13</w:t>
      </w:r>
      <w:r w:rsidRPr="00500C34">
        <w:rPr>
          <w:rFonts w:ascii="Times New Roman" w:eastAsia="Calibri" w:hAnsi="Times New Roman" w:cs="Times New Roman"/>
          <w:sz w:val="28"/>
          <w:szCs w:val="28"/>
        </w:rPr>
        <w:t xml:space="preserve"> км, в том  числе с твердым покрытием составляют </w:t>
      </w:r>
      <w:smartTag w:uri="urn:schemas-microsoft-com:office:smarttags" w:element="metricconverter">
        <w:smartTagPr>
          <w:attr w:name="ProductID" w:val="127,3 км"/>
        </w:smartTagPr>
        <w:r w:rsidRPr="00500C34">
          <w:rPr>
            <w:rFonts w:ascii="Times New Roman" w:eastAsia="Calibri" w:hAnsi="Times New Roman" w:cs="Times New Roman"/>
            <w:sz w:val="28"/>
            <w:szCs w:val="28"/>
          </w:rPr>
          <w:t>127,3 км</w:t>
        </w:r>
      </w:smartTag>
      <w:r w:rsidRPr="00500C34">
        <w:rPr>
          <w:rFonts w:ascii="Times New Roman" w:eastAsia="Calibri" w:hAnsi="Times New Roman" w:cs="Times New Roman"/>
          <w:sz w:val="28"/>
          <w:szCs w:val="28"/>
        </w:rPr>
        <w:t>, или 2</w:t>
      </w:r>
      <w:r>
        <w:rPr>
          <w:rFonts w:ascii="Times New Roman" w:eastAsia="Calibri" w:hAnsi="Times New Roman" w:cs="Times New Roman"/>
          <w:sz w:val="28"/>
          <w:szCs w:val="28"/>
        </w:rPr>
        <w:t>3</w:t>
      </w:r>
      <w:r w:rsidRPr="00500C34">
        <w:rPr>
          <w:rFonts w:ascii="Times New Roman" w:eastAsia="Calibri" w:hAnsi="Times New Roman" w:cs="Times New Roman"/>
          <w:sz w:val="28"/>
          <w:szCs w:val="28"/>
        </w:rPr>
        <w:t xml:space="preserve"> % от общей протяженности</w:t>
      </w:r>
      <w:r w:rsidRPr="00500C34">
        <w:rPr>
          <w:rFonts w:ascii="Times New Roman" w:hAnsi="Times New Roman" w:cs="Times New Roman"/>
          <w:sz w:val="28"/>
          <w:szCs w:val="28"/>
        </w:rPr>
        <w:t xml:space="preserve"> дорог.  </w:t>
      </w:r>
    </w:p>
    <w:p w:rsidR="00B4700F" w:rsidRDefault="00B4700F" w:rsidP="00B415C0">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Ч</w:t>
      </w:r>
      <w:r w:rsidRPr="00CE7A4F">
        <w:rPr>
          <w:rFonts w:ascii="Times New Roman" w:hAnsi="Times New Roman" w:cs="Times New Roman"/>
          <w:sz w:val="28"/>
          <w:szCs w:val="28"/>
        </w:rPr>
        <w:t>ерез территорию района проходит 187 к</w:t>
      </w:r>
      <w:r>
        <w:rPr>
          <w:rFonts w:ascii="Times New Roman" w:hAnsi="Times New Roman" w:cs="Times New Roman"/>
          <w:sz w:val="28"/>
          <w:szCs w:val="28"/>
        </w:rPr>
        <w:t>м федеральной автодороги «Амур» и 275,4 км железнодорожных дорог «Транссибирской магистрали».</w:t>
      </w:r>
    </w:p>
    <w:p w:rsidR="00B4700F" w:rsidRDefault="00B4700F" w:rsidP="00B415C0">
      <w:pPr>
        <w:spacing w:after="0" w:line="240" w:lineRule="auto"/>
        <w:ind w:left="357"/>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1D681C">
        <w:rPr>
          <w:rFonts w:ascii="Times New Roman" w:eastAsia="Calibri" w:hAnsi="Times New Roman" w:cs="Times New Roman"/>
          <w:b/>
          <w:sz w:val="28"/>
          <w:szCs w:val="28"/>
        </w:rPr>
        <w:t xml:space="preserve">ротяженность автомобильных дорог общего пользования </w:t>
      </w:r>
    </w:p>
    <w:p w:rsidR="00B4700F" w:rsidRPr="001D681C" w:rsidRDefault="00B4700F" w:rsidP="00B415C0">
      <w:pPr>
        <w:spacing w:after="0" w:line="240" w:lineRule="auto"/>
        <w:ind w:left="357"/>
        <w:contextualSpacing/>
        <w:jc w:val="center"/>
        <w:rPr>
          <w:rFonts w:ascii="Times New Roman" w:hAnsi="Times New Roman" w:cs="Times New Roman"/>
          <w:b/>
          <w:sz w:val="28"/>
          <w:szCs w:val="28"/>
        </w:rPr>
      </w:pPr>
      <w:r w:rsidRPr="001D681C">
        <w:rPr>
          <w:rFonts w:ascii="Times New Roman" w:eastAsia="Calibri" w:hAnsi="Times New Roman" w:cs="Times New Roman"/>
          <w:b/>
          <w:sz w:val="28"/>
          <w:szCs w:val="28"/>
        </w:rPr>
        <w:t>местного значения</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19.</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588"/>
        <w:gridCol w:w="3168"/>
        <w:gridCol w:w="1185"/>
        <w:gridCol w:w="876"/>
        <w:gridCol w:w="868"/>
        <w:gridCol w:w="868"/>
        <w:gridCol w:w="961"/>
        <w:gridCol w:w="959"/>
      </w:tblGrid>
      <w:tr w:rsidR="00B4700F" w:rsidRPr="00021CA0"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w:t>
            </w:r>
          </w:p>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п/п</w:t>
            </w:r>
          </w:p>
        </w:tc>
        <w:tc>
          <w:tcPr>
            <w:tcW w:w="167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both"/>
              <w:rPr>
                <w:rFonts w:ascii="Times New Roman" w:hAnsi="Times New Roman" w:cs="Times New Roman"/>
                <w:sz w:val="24"/>
                <w:szCs w:val="24"/>
              </w:rPr>
            </w:pPr>
            <w:r w:rsidRPr="00021CA0">
              <w:rPr>
                <w:rFonts w:ascii="Times New Roman" w:hAnsi="Times New Roman" w:cs="Times New Roman"/>
                <w:sz w:val="24"/>
                <w:szCs w:val="24"/>
              </w:rPr>
              <w:t>Наименование показателя</w:t>
            </w:r>
          </w:p>
        </w:tc>
        <w:tc>
          <w:tcPr>
            <w:tcW w:w="625"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Ед.</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изм.</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2016 </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458" w:type="pct"/>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201</w:t>
            </w:r>
            <w:r>
              <w:rPr>
                <w:rFonts w:ascii="Times New Roman" w:hAnsi="Times New Roman" w:cs="Times New Roman"/>
                <w:sz w:val="24"/>
                <w:szCs w:val="24"/>
              </w:rPr>
              <w:t>7</w:t>
            </w:r>
          </w:p>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год</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 Заб. крае</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r>
              <w:rPr>
                <w:rFonts w:ascii="Times New Roman" w:hAnsi="Times New Roman" w:cs="Times New Roman"/>
                <w:sz w:val="24"/>
                <w:szCs w:val="24"/>
              </w:rPr>
              <w:t xml:space="preserve">  %</w:t>
            </w: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Доля в РФ, </w:t>
            </w:r>
          </w:p>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 %</w:t>
            </w:r>
          </w:p>
        </w:tc>
      </w:tr>
      <w:tr w:rsidR="00B4700F"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671"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sidRPr="001D681C">
              <w:rPr>
                <w:rFonts w:ascii="Times New Roman" w:hAnsi="Times New Roman" w:cs="Times New Roman"/>
                <w:sz w:val="24"/>
                <w:szCs w:val="24"/>
              </w:rPr>
              <w:t>Протяженность автомобильн</w:t>
            </w:r>
            <w:r>
              <w:rPr>
                <w:rFonts w:ascii="Times New Roman" w:hAnsi="Times New Roman" w:cs="Times New Roman"/>
                <w:sz w:val="24"/>
                <w:szCs w:val="24"/>
              </w:rPr>
              <w:t xml:space="preserve">ых дорог муниципального района </w:t>
            </w:r>
            <w:r w:rsidRPr="001D681C">
              <w:rPr>
                <w:rFonts w:ascii="Times New Roman" w:hAnsi="Times New Roman" w:cs="Times New Roman"/>
                <w:sz w:val="24"/>
                <w:szCs w:val="24"/>
              </w:rPr>
              <w:t xml:space="preserve"> - всего, в том числе</w:t>
            </w:r>
            <w:r>
              <w:rPr>
                <w:rFonts w:ascii="Times New Roman" w:hAnsi="Times New Roman" w:cs="Times New Roman"/>
                <w:sz w:val="24"/>
                <w:szCs w:val="24"/>
              </w:rPr>
              <w:t>:</w:t>
            </w:r>
          </w:p>
        </w:tc>
        <w:tc>
          <w:tcPr>
            <w:tcW w:w="625"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километр</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551,07</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552,03</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553,13</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B4700F"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671"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дороги м</w:t>
            </w:r>
            <w:r w:rsidRPr="001D681C">
              <w:rPr>
                <w:rFonts w:ascii="Times New Roman" w:hAnsi="Times New Roman" w:cs="Times New Roman"/>
                <w:sz w:val="24"/>
                <w:szCs w:val="24"/>
              </w:rPr>
              <w:t>униципальн</w:t>
            </w:r>
            <w:r>
              <w:rPr>
                <w:rFonts w:ascii="Times New Roman" w:hAnsi="Times New Roman" w:cs="Times New Roman"/>
                <w:sz w:val="24"/>
                <w:szCs w:val="24"/>
              </w:rPr>
              <w:t>ого</w:t>
            </w:r>
            <w:r w:rsidRPr="001D681C">
              <w:rPr>
                <w:rFonts w:ascii="Times New Roman" w:hAnsi="Times New Roman" w:cs="Times New Roman"/>
                <w:sz w:val="24"/>
                <w:szCs w:val="24"/>
              </w:rPr>
              <w:t xml:space="preserve"> район</w:t>
            </w:r>
            <w:r>
              <w:rPr>
                <w:rFonts w:ascii="Times New Roman" w:hAnsi="Times New Roman" w:cs="Times New Roman"/>
                <w:sz w:val="24"/>
                <w:szCs w:val="24"/>
              </w:rPr>
              <w:t>а</w:t>
            </w:r>
          </w:p>
        </w:tc>
        <w:tc>
          <w:tcPr>
            <w:tcW w:w="625" w:type="pct"/>
            <w:shd w:val="clear" w:color="auto" w:fill="auto"/>
            <w:tcMar>
              <w:top w:w="0" w:type="dxa"/>
              <w:left w:w="108" w:type="dxa"/>
              <w:bottom w:w="0" w:type="dxa"/>
              <w:right w:w="108" w:type="dxa"/>
            </w:tcMar>
          </w:tcPr>
          <w:p w:rsidR="00B4700F" w:rsidRDefault="00B4700F" w:rsidP="00B4700F">
            <w:r w:rsidRPr="002A2F3A">
              <w:rPr>
                <w:rFonts w:ascii="Times New Roman" w:hAnsi="Times New Roman" w:cs="Times New Roman"/>
                <w:sz w:val="24"/>
                <w:szCs w:val="24"/>
              </w:rPr>
              <w:t>километр</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37,48</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37,48</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37,48</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311"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71" w:type="pct"/>
            <w:shd w:val="clear" w:color="auto" w:fill="auto"/>
            <w:tcMar>
              <w:top w:w="0" w:type="dxa"/>
              <w:left w:w="108" w:type="dxa"/>
              <w:bottom w:w="0" w:type="dxa"/>
              <w:right w:w="108" w:type="dxa"/>
            </w:tcMar>
          </w:tcPr>
          <w:p w:rsidR="00B4700F" w:rsidRPr="00D048FA" w:rsidRDefault="00B4700F" w:rsidP="00B4700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дороги поселений</w:t>
            </w:r>
          </w:p>
        </w:tc>
        <w:tc>
          <w:tcPr>
            <w:tcW w:w="625" w:type="pct"/>
            <w:shd w:val="clear" w:color="auto" w:fill="auto"/>
            <w:tcMar>
              <w:top w:w="0" w:type="dxa"/>
              <w:left w:w="108" w:type="dxa"/>
              <w:bottom w:w="0" w:type="dxa"/>
              <w:right w:w="108" w:type="dxa"/>
            </w:tcMar>
          </w:tcPr>
          <w:p w:rsidR="00B4700F" w:rsidRDefault="00B4700F" w:rsidP="00B4700F">
            <w:r w:rsidRPr="002A2F3A">
              <w:rPr>
                <w:rFonts w:ascii="Times New Roman" w:hAnsi="Times New Roman" w:cs="Times New Roman"/>
                <w:sz w:val="24"/>
                <w:szCs w:val="24"/>
              </w:rPr>
              <w:t>километр</w:t>
            </w:r>
          </w:p>
        </w:tc>
        <w:tc>
          <w:tcPr>
            <w:tcW w:w="462"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513,59</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514,59</w:t>
            </w:r>
          </w:p>
        </w:tc>
        <w:tc>
          <w:tcPr>
            <w:tcW w:w="458"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515,65</w:t>
            </w:r>
          </w:p>
        </w:tc>
        <w:tc>
          <w:tcPr>
            <w:tcW w:w="507" w:type="pct"/>
          </w:tcPr>
          <w:p w:rsidR="00B4700F" w:rsidRDefault="00B4700F" w:rsidP="00B4700F">
            <w:pPr>
              <w:pStyle w:val="Standard"/>
              <w:spacing w:after="0" w:line="240" w:lineRule="auto"/>
              <w:jc w:val="center"/>
              <w:rPr>
                <w:rFonts w:ascii="Times New Roman" w:hAnsi="Times New Roman" w:cs="Times New Roman"/>
                <w:sz w:val="24"/>
                <w:szCs w:val="24"/>
              </w:rPr>
            </w:pPr>
          </w:p>
        </w:tc>
        <w:tc>
          <w:tcPr>
            <w:tcW w:w="506" w:type="pct"/>
          </w:tcPr>
          <w:p w:rsidR="00B4700F" w:rsidRDefault="00B4700F" w:rsidP="00B4700F">
            <w:pPr>
              <w:pStyle w:val="Standard"/>
              <w:spacing w:after="0" w:line="240" w:lineRule="auto"/>
              <w:jc w:val="center"/>
              <w:rPr>
                <w:rFonts w:ascii="Times New Roman" w:hAnsi="Times New Roman" w:cs="Times New Roman"/>
                <w:sz w:val="24"/>
                <w:szCs w:val="24"/>
              </w:rPr>
            </w:pPr>
          </w:p>
        </w:tc>
      </w:tr>
    </w:tbl>
    <w:p w:rsidR="00B4700F" w:rsidRPr="00CE7A4F" w:rsidRDefault="00B4700F" w:rsidP="00B415C0">
      <w:pPr>
        <w:spacing w:after="0" w:line="240" w:lineRule="auto"/>
        <w:ind w:left="360"/>
        <w:contextualSpacing/>
        <w:jc w:val="both"/>
        <w:rPr>
          <w:rFonts w:ascii="Times New Roman" w:hAnsi="Times New Roman" w:cs="Times New Roman"/>
          <w:sz w:val="28"/>
          <w:szCs w:val="28"/>
        </w:rPr>
      </w:pPr>
    </w:p>
    <w:p w:rsidR="00B4700F" w:rsidRPr="00A036E5" w:rsidRDefault="00B4700F" w:rsidP="00B415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Pr="00A036E5">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A036E5">
        <w:rPr>
          <w:rFonts w:ascii="Times New Roman" w:hAnsi="Times New Roman" w:cs="Times New Roman"/>
          <w:sz w:val="28"/>
          <w:szCs w:val="28"/>
        </w:rPr>
        <w:t>усовершенствованным покрытием дорог общего пользования местного значения на территории района нет.</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 xml:space="preserve">В течение 2017  года на территории МР «Чернышевский район» был осуществлен  ремонт </w:t>
      </w:r>
      <w:r>
        <w:rPr>
          <w:rFonts w:ascii="Times New Roman" w:hAnsi="Times New Roman" w:cs="Times New Roman"/>
          <w:sz w:val="28"/>
          <w:szCs w:val="28"/>
        </w:rPr>
        <w:t xml:space="preserve">улично-дорожной сети </w:t>
      </w:r>
      <w:r w:rsidRPr="00B403AA">
        <w:rPr>
          <w:rFonts w:ascii="Times New Roman" w:hAnsi="Times New Roman" w:cs="Times New Roman"/>
          <w:sz w:val="28"/>
          <w:szCs w:val="28"/>
        </w:rPr>
        <w:t>в объеме 1097</w:t>
      </w:r>
      <w:r>
        <w:rPr>
          <w:rFonts w:ascii="Times New Roman" w:hAnsi="Times New Roman" w:cs="Times New Roman"/>
          <w:sz w:val="28"/>
          <w:szCs w:val="28"/>
        </w:rPr>
        <w:t>,9 км</w:t>
      </w:r>
      <w:r w:rsidRPr="00B403AA">
        <w:rPr>
          <w:rFonts w:ascii="Times New Roman" w:hAnsi="Times New Roman" w:cs="Times New Roman"/>
          <w:sz w:val="28"/>
          <w:szCs w:val="28"/>
        </w:rPr>
        <w:t>2  на общую сумму 45</w:t>
      </w:r>
      <w:r>
        <w:rPr>
          <w:rFonts w:ascii="Times New Roman" w:hAnsi="Times New Roman" w:cs="Times New Roman"/>
          <w:sz w:val="28"/>
          <w:szCs w:val="28"/>
        </w:rPr>
        <w:t>,</w:t>
      </w:r>
      <w:r w:rsidRPr="00B403AA">
        <w:rPr>
          <w:rFonts w:ascii="Times New Roman" w:hAnsi="Times New Roman" w:cs="Times New Roman"/>
          <w:sz w:val="28"/>
          <w:szCs w:val="28"/>
        </w:rPr>
        <w:t>8</w:t>
      </w:r>
      <w:r>
        <w:rPr>
          <w:rFonts w:ascii="Times New Roman" w:hAnsi="Times New Roman" w:cs="Times New Roman"/>
          <w:sz w:val="28"/>
          <w:szCs w:val="28"/>
        </w:rPr>
        <w:t xml:space="preserve"> млн</w:t>
      </w:r>
      <w:r w:rsidRPr="00B403AA">
        <w:rPr>
          <w:rFonts w:ascii="Times New Roman" w:hAnsi="Times New Roman" w:cs="Times New Roman"/>
          <w:sz w:val="28"/>
          <w:szCs w:val="28"/>
        </w:rPr>
        <w:t>. руб. , в т. ч.:</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за счет средств (акцизов) дорожного фонда Чернышевского района  - 8</w:t>
      </w:r>
      <w:r>
        <w:rPr>
          <w:rFonts w:ascii="Times New Roman" w:hAnsi="Times New Roman" w:cs="Times New Roman"/>
          <w:sz w:val="28"/>
          <w:szCs w:val="28"/>
        </w:rPr>
        <w:t>,2</w:t>
      </w:r>
      <w:r w:rsidRPr="00B403AA">
        <w:rPr>
          <w:rFonts w:ascii="Times New Roman" w:hAnsi="Times New Roman" w:cs="Times New Roman"/>
          <w:sz w:val="28"/>
          <w:szCs w:val="28"/>
        </w:rPr>
        <w:t xml:space="preserve"> </w:t>
      </w:r>
      <w:r>
        <w:rPr>
          <w:rFonts w:ascii="Times New Roman" w:hAnsi="Times New Roman" w:cs="Times New Roman"/>
          <w:sz w:val="28"/>
          <w:szCs w:val="28"/>
        </w:rPr>
        <w:t>млн</w:t>
      </w:r>
      <w:r w:rsidRPr="00B403AA">
        <w:rPr>
          <w:rFonts w:ascii="Times New Roman" w:hAnsi="Times New Roman" w:cs="Times New Roman"/>
          <w:sz w:val="28"/>
          <w:szCs w:val="28"/>
        </w:rPr>
        <w:t>. руб.;</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за счет средств (акцизов) дорожного фонда городских поселений Чернышевского района  - 6</w:t>
      </w:r>
      <w:r>
        <w:rPr>
          <w:rFonts w:ascii="Times New Roman" w:hAnsi="Times New Roman" w:cs="Times New Roman"/>
          <w:sz w:val="28"/>
          <w:szCs w:val="28"/>
        </w:rPr>
        <w:t>,</w:t>
      </w:r>
      <w:r w:rsidRPr="00B403AA">
        <w:rPr>
          <w:rFonts w:ascii="Times New Roman" w:hAnsi="Times New Roman" w:cs="Times New Roman"/>
          <w:sz w:val="28"/>
          <w:szCs w:val="28"/>
        </w:rPr>
        <w:t>96</w:t>
      </w:r>
      <w:r>
        <w:rPr>
          <w:rFonts w:ascii="Times New Roman" w:hAnsi="Times New Roman" w:cs="Times New Roman"/>
          <w:sz w:val="28"/>
          <w:szCs w:val="28"/>
        </w:rPr>
        <w:t xml:space="preserve"> млн</w:t>
      </w:r>
      <w:r w:rsidRPr="00B403AA">
        <w:rPr>
          <w:rFonts w:ascii="Times New Roman" w:hAnsi="Times New Roman" w:cs="Times New Roman"/>
          <w:sz w:val="28"/>
          <w:szCs w:val="28"/>
        </w:rPr>
        <w:t>. руб.;</w:t>
      </w:r>
    </w:p>
    <w:p w:rsidR="00B4700F" w:rsidRPr="00B403AA"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03AA">
        <w:rPr>
          <w:rFonts w:ascii="Times New Roman" w:hAnsi="Times New Roman" w:cs="Times New Roman"/>
          <w:sz w:val="28"/>
          <w:szCs w:val="28"/>
        </w:rPr>
        <w:t>за счет средств (акцизов) дорожного фонда Забайкальского края  - 17</w:t>
      </w:r>
      <w:r>
        <w:rPr>
          <w:rFonts w:ascii="Times New Roman" w:hAnsi="Times New Roman" w:cs="Times New Roman"/>
          <w:sz w:val="28"/>
          <w:szCs w:val="28"/>
        </w:rPr>
        <w:t>,</w:t>
      </w:r>
      <w:r w:rsidRPr="00B403AA">
        <w:rPr>
          <w:rFonts w:ascii="Times New Roman" w:hAnsi="Times New Roman" w:cs="Times New Roman"/>
          <w:sz w:val="28"/>
          <w:szCs w:val="28"/>
        </w:rPr>
        <w:t>7</w:t>
      </w:r>
      <w:r>
        <w:rPr>
          <w:rFonts w:ascii="Times New Roman" w:hAnsi="Times New Roman" w:cs="Times New Roman"/>
          <w:sz w:val="28"/>
          <w:szCs w:val="28"/>
        </w:rPr>
        <w:t xml:space="preserve"> млн</w:t>
      </w:r>
      <w:r w:rsidRPr="00B403AA">
        <w:rPr>
          <w:rFonts w:ascii="Times New Roman" w:hAnsi="Times New Roman" w:cs="Times New Roman"/>
          <w:sz w:val="28"/>
          <w:szCs w:val="28"/>
        </w:rPr>
        <w:t>. руб.;</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B403AA">
        <w:rPr>
          <w:rFonts w:ascii="Times New Roman" w:hAnsi="Times New Roman" w:cs="Times New Roman"/>
          <w:sz w:val="28"/>
          <w:szCs w:val="28"/>
        </w:rPr>
        <w:t>софинансирование за счет средств местных бюджетов поселений МР «Чернышевский район» - 12</w:t>
      </w:r>
      <w:r>
        <w:rPr>
          <w:rFonts w:ascii="Times New Roman" w:hAnsi="Times New Roman" w:cs="Times New Roman"/>
          <w:sz w:val="28"/>
          <w:szCs w:val="28"/>
        </w:rPr>
        <w:t>,</w:t>
      </w:r>
      <w:r w:rsidRPr="00B403AA">
        <w:rPr>
          <w:rFonts w:ascii="Times New Roman" w:hAnsi="Times New Roman" w:cs="Times New Roman"/>
          <w:sz w:val="28"/>
          <w:szCs w:val="28"/>
        </w:rPr>
        <w:t>9</w:t>
      </w:r>
      <w:r>
        <w:rPr>
          <w:rFonts w:ascii="Times New Roman" w:hAnsi="Times New Roman" w:cs="Times New Roman"/>
          <w:sz w:val="28"/>
          <w:szCs w:val="28"/>
        </w:rPr>
        <w:t>8 млн</w:t>
      </w:r>
      <w:r w:rsidRPr="00B403AA">
        <w:rPr>
          <w:rFonts w:ascii="Times New Roman" w:hAnsi="Times New Roman" w:cs="Times New Roman"/>
          <w:sz w:val="28"/>
          <w:szCs w:val="28"/>
        </w:rPr>
        <w:t>. руб.</w:t>
      </w:r>
    </w:p>
    <w:p w:rsidR="00B4700F" w:rsidRDefault="00B4700F" w:rsidP="00B415C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Мер, проводимых по улучшению состояния дорог не достаточно. Проводятся ремонты, асфальтирование, но неудовлетворенность качеством  дорог стоит на первом в опросе населения.</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CD5170">
        <w:rPr>
          <w:rFonts w:ascii="Times New Roman" w:hAnsi="Times New Roman" w:cs="Times New Roman"/>
          <w:sz w:val="28"/>
          <w:szCs w:val="28"/>
        </w:rPr>
        <w:t>Доля отремонтированных дорог от общей протяженности составила в 201</w:t>
      </w:r>
      <w:r>
        <w:rPr>
          <w:rFonts w:ascii="Times New Roman" w:hAnsi="Times New Roman" w:cs="Times New Roman"/>
          <w:sz w:val="28"/>
          <w:szCs w:val="28"/>
        </w:rPr>
        <w:t>7</w:t>
      </w:r>
      <w:r w:rsidRPr="00CD5170">
        <w:rPr>
          <w:rFonts w:ascii="Times New Roman" w:hAnsi="Times New Roman" w:cs="Times New Roman"/>
          <w:sz w:val="28"/>
          <w:szCs w:val="28"/>
        </w:rPr>
        <w:t xml:space="preserve"> году </w:t>
      </w:r>
      <w:r>
        <w:rPr>
          <w:rFonts w:ascii="Times New Roman" w:hAnsi="Times New Roman" w:cs="Times New Roman"/>
          <w:sz w:val="28"/>
          <w:szCs w:val="28"/>
        </w:rPr>
        <w:t>23,4</w:t>
      </w:r>
      <w:r w:rsidRPr="00CD5170">
        <w:rPr>
          <w:rFonts w:ascii="Times New Roman" w:hAnsi="Times New Roman" w:cs="Times New Roman"/>
          <w:sz w:val="28"/>
          <w:szCs w:val="28"/>
        </w:rPr>
        <w:t xml:space="preserve"> %.</w:t>
      </w:r>
      <w:r w:rsidRPr="0083642F">
        <w:rPr>
          <w:rFonts w:ascii="Times New Roman" w:hAnsi="Times New Roman" w:cs="Times New Roman"/>
          <w:sz w:val="28"/>
          <w:szCs w:val="28"/>
        </w:rPr>
        <w:t xml:space="preserve"> </w:t>
      </w:r>
      <w:r>
        <w:rPr>
          <w:rFonts w:ascii="Times New Roman" w:hAnsi="Times New Roman"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в 2017 году 11,9 % (2016- 3,3%).</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95658C">
        <w:rPr>
          <w:rFonts w:ascii="Times New Roman" w:hAnsi="Times New Roman" w:cs="Times New Roman"/>
          <w:b/>
          <w:sz w:val="28"/>
          <w:szCs w:val="28"/>
        </w:rPr>
        <w:t>Проблемы:</w:t>
      </w:r>
      <w:r>
        <w:rPr>
          <w:rFonts w:ascii="Times New Roman" w:hAnsi="Times New Roman" w:cs="Times New Roman"/>
          <w:sz w:val="28"/>
          <w:szCs w:val="28"/>
        </w:rPr>
        <w:t xml:space="preserve"> состояние дорог  одна из самых главных проблем района;</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недостаточное количество финансирования, выделяемое на ремонт и строительство дорог; низкое качество выполненных работ по строительству и ремонту дорог; отсутствие применения современных технологий; отсутствие комплексного плана по строительству и ремонту дорог и дорожной инфраструктуры; низкая доля дорог с твердым покрытием.</w:t>
      </w:r>
    </w:p>
    <w:p w:rsidR="00B4700F" w:rsidRDefault="00B4700F" w:rsidP="00B415C0">
      <w:pPr>
        <w:spacing w:after="0" w:line="240" w:lineRule="auto"/>
        <w:ind w:firstLine="709"/>
        <w:contextualSpacing/>
        <w:jc w:val="both"/>
        <w:rPr>
          <w:rFonts w:ascii="Times New Roman" w:hAnsi="Times New Roman" w:cs="Times New Roman"/>
          <w:sz w:val="28"/>
          <w:szCs w:val="28"/>
        </w:rPr>
      </w:pPr>
    </w:p>
    <w:p w:rsidR="00B4700F" w:rsidRPr="00500C34" w:rsidRDefault="00B4700F" w:rsidP="00B415C0">
      <w:pPr>
        <w:spacing w:after="0" w:line="240" w:lineRule="auto"/>
        <w:ind w:firstLine="709"/>
        <w:contextualSpacing/>
        <w:jc w:val="both"/>
        <w:rPr>
          <w:rFonts w:ascii="Times New Roman" w:hAnsi="Times New Roman" w:cs="Times New Roman"/>
          <w:sz w:val="28"/>
          <w:szCs w:val="28"/>
        </w:rPr>
      </w:pPr>
      <w:r w:rsidRPr="00500C34">
        <w:rPr>
          <w:rFonts w:ascii="Times New Roman" w:hAnsi="Times New Roman" w:cs="Times New Roman"/>
          <w:sz w:val="28"/>
          <w:szCs w:val="28"/>
        </w:rPr>
        <w:t xml:space="preserve">Регулярным </w:t>
      </w:r>
      <w:r w:rsidRPr="00293D32">
        <w:rPr>
          <w:rFonts w:ascii="Times New Roman" w:hAnsi="Times New Roman" w:cs="Times New Roman"/>
          <w:b/>
          <w:sz w:val="28"/>
          <w:szCs w:val="28"/>
        </w:rPr>
        <w:t>автобусным сообщением</w:t>
      </w:r>
      <w:r w:rsidRPr="00500C34">
        <w:rPr>
          <w:rFonts w:ascii="Times New Roman" w:hAnsi="Times New Roman" w:cs="Times New Roman"/>
          <w:sz w:val="28"/>
          <w:szCs w:val="28"/>
        </w:rPr>
        <w:t xml:space="preserve"> с населенными пунктами на территории района занимается </w:t>
      </w:r>
      <w:r>
        <w:rPr>
          <w:rFonts w:ascii="Times New Roman" w:hAnsi="Times New Roman" w:cs="Times New Roman"/>
          <w:sz w:val="28"/>
          <w:szCs w:val="28"/>
        </w:rPr>
        <w:t>ОО</w:t>
      </w:r>
      <w:r w:rsidRPr="00500C34">
        <w:rPr>
          <w:rFonts w:ascii="Times New Roman" w:hAnsi="Times New Roman" w:cs="Times New Roman"/>
          <w:sz w:val="28"/>
          <w:szCs w:val="28"/>
        </w:rPr>
        <w:t>О «ВостокТранс»</w:t>
      </w:r>
      <w:r>
        <w:rPr>
          <w:rFonts w:ascii="Times New Roman" w:hAnsi="Times New Roman" w:cs="Times New Roman"/>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9C43ED">
        <w:rPr>
          <w:rFonts w:ascii="Times New Roman" w:hAnsi="Times New Roman" w:cs="Times New Roman"/>
          <w:sz w:val="28"/>
          <w:szCs w:val="28"/>
        </w:rPr>
        <w:t>Действует 7 маршрутов регулярного автобусного сообщения.</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 xml:space="preserve">Доля населения, не имеющая регулярного автобусного и железнодорожного сообщения с административным центром составила </w:t>
      </w:r>
      <w:r w:rsidRPr="009616A9">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9616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общей численности населения района. Отсутствует</w:t>
      </w:r>
      <w:r w:rsidRPr="009616A9">
        <w:rPr>
          <w:rFonts w:ascii="Times New Roman" w:hAnsi="Times New Roman" w:cs="Times New Roman"/>
          <w:sz w:val="28"/>
          <w:szCs w:val="28"/>
        </w:rPr>
        <w:t xml:space="preserve"> автобусно</w:t>
      </w:r>
      <w:r>
        <w:rPr>
          <w:rFonts w:ascii="Times New Roman" w:hAnsi="Times New Roman" w:cs="Times New Roman"/>
          <w:sz w:val="28"/>
          <w:szCs w:val="28"/>
        </w:rPr>
        <w:t>е</w:t>
      </w:r>
      <w:r w:rsidRPr="009616A9">
        <w:rPr>
          <w:rFonts w:ascii="Times New Roman" w:hAnsi="Times New Roman" w:cs="Times New Roman"/>
          <w:sz w:val="28"/>
          <w:szCs w:val="28"/>
        </w:rPr>
        <w:t xml:space="preserve"> и железнодорожно</w:t>
      </w:r>
      <w:r>
        <w:rPr>
          <w:rFonts w:ascii="Times New Roman" w:hAnsi="Times New Roman" w:cs="Times New Roman"/>
          <w:sz w:val="28"/>
          <w:szCs w:val="28"/>
        </w:rPr>
        <w:t>е</w:t>
      </w:r>
      <w:r w:rsidRPr="009616A9">
        <w:rPr>
          <w:rFonts w:ascii="Times New Roman" w:hAnsi="Times New Roman" w:cs="Times New Roman"/>
          <w:sz w:val="28"/>
          <w:szCs w:val="28"/>
        </w:rPr>
        <w:t xml:space="preserve"> </w:t>
      </w:r>
      <w:r>
        <w:rPr>
          <w:rFonts w:ascii="Times New Roman" w:hAnsi="Times New Roman" w:cs="Times New Roman"/>
          <w:sz w:val="28"/>
          <w:szCs w:val="28"/>
        </w:rPr>
        <w:t>сообщения:</w:t>
      </w:r>
      <w:r w:rsidRPr="009616A9">
        <w:rPr>
          <w:rFonts w:ascii="Times New Roman" w:hAnsi="Times New Roman" w:cs="Times New Roman"/>
          <w:sz w:val="28"/>
          <w:szCs w:val="28"/>
        </w:rPr>
        <w:t xml:space="preserve"> с</w:t>
      </w:r>
      <w:r>
        <w:rPr>
          <w:rFonts w:ascii="Times New Roman" w:hAnsi="Times New Roman" w:cs="Times New Roman"/>
          <w:sz w:val="28"/>
          <w:szCs w:val="28"/>
        </w:rPr>
        <w:t>.</w:t>
      </w:r>
      <w:r w:rsidRPr="009616A9">
        <w:rPr>
          <w:rFonts w:ascii="Times New Roman" w:hAnsi="Times New Roman" w:cs="Times New Roman"/>
          <w:sz w:val="28"/>
          <w:szCs w:val="28"/>
        </w:rPr>
        <w:t xml:space="preserve"> Бородинск, </w:t>
      </w:r>
      <w:r>
        <w:rPr>
          <w:rFonts w:ascii="Times New Roman" w:hAnsi="Times New Roman" w:cs="Times New Roman"/>
          <w:sz w:val="28"/>
          <w:szCs w:val="28"/>
        </w:rPr>
        <w:t>с.Курлыч, с.</w:t>
      </w:r>
      <w:r w:rsidRPr="009616A9">
        <w:rPr>
          <w:rFonts w:ascii="Times New Roman" w:hAnsi="Times New Roman" w:cs="Times New Roman"/>
          <w:sz w:val="28"/>
          <w:szCs w:val="28"/>
        </w:rPr>
        <w:t xml:space="preserve">Усть Горбица, </w:t>
      </w:r>
      <w:r>
        <w:rPr>
          <w:rFonts w:ascii="Times New Roman" w:hAnsi="Times New Roman" w:cs="Times New Roman"/>
          <w:sz w:val="28"/>
          <w:szCs w:val="28"/>
        </w:rPr>
        <w:t>с.Бухта</w:t>
      </w:r>
      <w:r w:rsidRPr="009616A9">
        <w:rPr>
          <w:rFonts w:ascii="Times New Roman" w:hAnsi="Times New Roman" w:cs="Times New Roman"/>
          <w:sz w:val="28"/>
          <w:szCs w:val="28"/>
        </w:rPr>
        <w:t xml:space="preserve">, </w:t>
      </w:r>
      <w:r>
        <w:rPr>
          <w:rFonts w:ascii="Times New Roman" w:hAnsi="Times New Roman" w:cs="Times New Roman"/>
          <w:sz w:val="28"/>
          <w:szCs w:val="28"/>
        </w:rPr>
        <w:t xml:space="preserve">с.Шивия, с.Озерная, с.Улей, с.Кумаканда, с.Налгекан </w:t>
      </w:r>
      <w:r w:rsidRPr="009616A9">
        <w:rPr>
          <w:rFonts w:ascii="Times New Roman" w:hAnsi="Times New Roman" w:cs="Times New Roman"/>
          <w:sz w:val="28"/>
          <w:szCs w:val="28"/>
        </w:rPr>
        <w:t xml:space="preserve"> (проживает </w:t>
      </w:r>
      <w:r>
        <w:rPr>
          <w:rFonts w:ascii="Times New Roman" w:hAnsi="Times New Roman" w:cs="Times New Roman"/>
          <w:sz w:val="28"/>
          <w:szCs w:val="28"/>
        </w:rPr>
        <w:t>450</w:t>
      </w:r>
      <w:r w:rsidRPr="009616A9">
        <w:rPr>
          <w:rFonts w:ascii="Times New Roman" w:hAnsi="Times New Roman" w:cs="Times New Roman"/>
          <w:sz w:val="28"/>
          <w:szCs w:val="28"/>
        </w:rPr>
        <w:t xml:space="preserve"> человек).</w:t>
      </w:r>
      <w:r w:rsidRPr="00012118">
        <w:rPr>
          <w:rFonts w:ascii="Times New Roman" w:hAnsi="Times New Roman" w:cs="Times New Roman"/>
          <w:sz w:val="28"/>
          <w:szCs w:val="28"/>
        </w:rPr>
        <w:t xml:space="preserve"> </w:t>
      </w:r>
      <w:r w:rsidRPr="006959D2">
        <w:rPr>
          <w:rFonts w:ascii="Times New Roman" w:hAnsi="Times New Roman" w:cs="Times New Roman"/>
          <w:sz w:val="28"/>
          <w:szCs w:val="28"/>
        </w:rPr>
        <w:t>Внутренние поселковые  перевозки по пгт. Чернышевск осуществлялись по разовым проездным билетам</w:t>
      </w:r>
      <w:r>
        <w:rPr>
          <w:rFonts w:ascii="Times New Roman" w:hAnsi="Times New Roman" w:cs="Times New Roman"/>
          <w:sz w:val="28"/>
          <w:szCs w:val="28"/>
        </w:rPr>
        <w:t xml:space="preserve">. </w:t>
      </w:r>
      <w:r w:rsidRPr="006959D2">
        <w:rPr>
          <w:rFonts w:ascii="Times New Roman" w:hAnsi="Times New Roman" w:cs="Times New Roman"/>
          <w:sz w:val="28"/>
          <w:szCs w:val="28"/>
        </w:rPr>
        <w:t xml:space="preserve">Льготные категории граждан, в т.ч. пенсионеры оплачивали проезд со скидкой 50%.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6959D2">
        <w:rPr>
          <w:rFonts w:ascii="Times New Roman" w:hAnsi="Times New Roman" w:cs="Times New Roman"/>
          <w:sz w:val="28"/>
          <w:szCs w:val="28"/>
        </w:rPr>
        <w:t>адолженност</w:t>
      </w:r>
      <w:r>
        <w:rPr>
          <w:rFonts w:ascii="Times New Roman" w:hAnsi="Times New Roman" w:cs="Times New Roman"/>
          <w:sz w:val="28"/>
          <w:szCs w:val="28"/>
        </w:rPr>
        <w:t>и</w:t>
      </w:r>
      <w:r w:rsidRPr="006959D2">
        <w:rPr>
          <w:rFonts w:ascii="Times New Roman" w:hAnsi="Times New Roman" w:cs="Times New Roman"/>
          <w:sz w:val="28"/>
          <w:szCs w:val="28"/>
        </w:rPr>
        <w:t xml:space="preserve"> </w:t>
      </w:r>
      <w:r>
        <w:rPr>
          <w:rFonts w:ascii="Times New Roman" w:hAnsi="Times New Roman" w:cs="Times New Roman"/>
          <w:sz w:val="28"/>
          <w:szCs w:val="28"/>
        </w:rPr>
        <w:t xml:space="preserve">по льготам </w:t>
      </w:r>
      <w:r w:rsidRPr="006959D2">
        <w:rPr>
          <w:rFonts w:ascii="Times New Roman" w:hAnsi="Times New Roman" w:cs="Times New Roman"/>
          <w:sz w:val="28"/>
          <w:szCs w:val="28"/>
        </w:rPr>
        <w:t xml:space="preserve">перед перевозчиком </w:t>
      </w:r>
      <w:r>
        <w:rPr>
          <w:rFonts w:ascii="Times New Roman" w:hAnsi="Times New Roman" w:cs="Times New Roman"/>
          <w:sz w:val="28"/>
          <w:szCs w:val="28"/>
        </w:rPr>
        <w:t xml:space="preserve">нет. </w:t>
      </w:r>
    </w:p>
    <w:p w:rsidR="00B4700F" w:rsidRPr="006959D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ОО</w:t>
      </w:r>
      <w:r w:rsidRPr="00500C34">
        <w:rPr>
          <w:rFonts w:ascii="Times New Roman" w:hAnsi="Times New Roman" w:cs="Times New Roman"/>
          <w:sz w:val="28"/>
          <w:szCs w:val="28"/>
        </w:rPr>
        <w:t>О «ВостокТранс»</w:t>
      </w:r>
      <w:r w:rsidRPr="006959D2">
        <w:rPr>
          <w:rFonts w:ascii="Times New Roman" w:hAnsi="Times New Roman" w:cs="Times New Roman"/>
          <w:sz w:val="28"/>
          <w:szCs w:val="28"/>
        </w:rPr>
        <w:t xml:space="preserve"> в 201</w:t>
      </w:r>
      <w:r>
        <w:rPr>
          <w:rFonts w:ascii="Times New Roman" w:hAnsi="Times New Roman" w:cs="Times New Roman"/>
          <w:sz w:val="28"/>
          <w:szCs w:val="28"/>
        </w:rPr>
        <w:t>7</w:t>
      </w:r>
      <w:r w:rsidRPr="006959D2">
        <w:rPr>
          <w:rFonts w:ascii="Times New Roman" w:hAnsi="Times New Roman" w:cs="Times New Roman"/>
          <w:sz w:val="28"/>
          <w:szCs w:val="28"/>
        </w:rPr>
        <w:t xml:space="preserve"> году было перевезено </w:t>
      </w:r>
      <w:r>
        <w:rPr>
          <w:rFonts w:ascii="Times New Roman" w:hAnsi="Times New Roman" w:cs="Times New Roman"/>
          <w:sz w:val="28"/>
          <w:szCs w:val="28"/>
        </w:rPr>
        <w:t xml:space="preserve">504,5 </w:t>
      </w:r>
      <w:r w:rsidRPr="006959D2">
        <w:rPr>
          <w:rFonts w:ascii="Times New Roman" w:hAnsi="Times New Roman" w:cs="Times New Roman"/>
          <w:sz w:val="28"/>
          <w:szCs w:val="28"/>
        </w:rPr>
        <w:t xml:space="preserve">тыс. чел. </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Пассажирооборот за 201</w:t>
      </w:r>
      <w:r>
        <w:rPr>
          <w:rFonts w:ascii="Times New Roman" w:hAnsi="Times New Roman" w:cs="Times New Roman"/>
          <w:sz w:val="28"/>
          <w:szCs w:val="28"/>
        </w:rPr>
        <w:t>7</w:t>
      </w:r>
      <w:r w:rsidRPr="006959D2">
        <w:rPr>
          <w:rFonts w:ascii="Times New Roman" w:hAnsi="Times New Roman" w:cs="Times New Roman"/>
          <w:sz w:val="28"/>
          <w:szCs w:val="28"/>
        </w:rPr>
        <w:t xml:space="preserve"> год составил </w:t>
      </w:r>
      <w:r>
        <w:rPr>
          <w:rFonts w:ascii="Times New Roman" w:hAnsi="Times New Roman" w:cs="Times New Roman"/>
          <w:sz w:val="28"/>
          <w:szCs w:val="28"/>
        </w:rPr>
        <w:t>7440,9</w:t>
      </w:r>
      <w:r w:rsidRPr="006959D2">
        <w:rPr>
          <w:rFonts w:ascii="Times New Roman" w:hAnsi="Times New Roman" w:cs="Times New Roman"/>
          <w:sz w:val="28"/>
          <w:szCs w:val="28"/>
        </w:rPr>
        <w:t xml:space="preserve"> пас/км</w:t>
      </w:r>
      <w:r>
        <w:rPr>
          <w:rFonts w:ascii="Times New Roman" w:hAnsi="Times New Roman" w:cs="Times New Roman"/>
          <w:sz w:val="28"/>
          <w:szCs w:val="28"/>
        </w:rPr>
        <w:t>.</w:t>
      </w:r>
      <w:r w:rsidRPr="006959D2">
        <w:rPr>
          <w:rFonts w:ascii="Times New Roman" w:hAnsi="Times New Roman" w:cs="Times New Roman"/>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Осуществляют деятельность легковые такси.</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293D32">
        <w:rPr>
          <w:rFonts w:ascii="Times New Roman" w:hAnsi="Times New Roman" w:cs="Times New Roman"/>
          <w:sz w:val="28"/>
          <w:szCs w:val="28"/>
        </w:rPr>
        <w:t>Междугородние пассажирские перевозки осуществляют ИП Размахнина Г.Д., ИП Пнев С.В.</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293D32">
        <w:rPr>
          <w:rFonts w:ascii="Times New Roman" w:hAnsi="Times New Roman" w:cs="Times New Roman"/>
          <w:b/>
          <w:sz w:val="28"/>
          <w:szCs w:val="28"/>
        </w:rPr>
        <w:t>Проблема:</w:t>
      </w:r>
      <w:r>
        <w:rPr>
          <w:rFonts w:ascii="Times New Roman" w:hAnsi="Times New Roman" w:cs="Times New Roman"/>
          <w:sz w:val="28"/>
          <w:szCs w:val="28"/>
        </w:rPr>
        <w:t xml:space="preserve"> отсутствие регулярного автобусного сообщения с некоторыми из малочисленных населенных пунктов  района; ограниченность средств бюджета для установления социально значимых маршрутов; отсутствие работы с нелегальными  перевозчиками. </w:t>
      </w:r>
    </w:p>
    <w:p w:rsidR="00B4700F" w:rsidRPr="00293D32" w:rsidRDefault="00B4700F" w:rsidP="00B415C0">
      <w:pPr>
        <w:spacing w:after="0" w:line="240" w:lineRule="auto"/>
        <w:ind w:firstLine="709"/>
        <w:contextualSpacing/>
        <w:jc w:val="both"/>
        <w:rPr>
          <w:rFonts w:ascii="Times New Roman" w:hAnsi="Times New Roman" w:cs="Times New Roman"/>
          <w:sz w:val="28"/>
          <w:szCs w:val="28"/>
        </w:rPr>
      </w:pPr>
    </w:p>
    <w:p w:rsidR="00B4700F" w:rsidRPr="00A344B7" w:rsidRDefault="00B4700F" w:rsidP="00B415C0">
      <w:pPr>
        <w:spacing w:after="0" w:line="240" w:lineRule="auto"/>
        <w:ind w:firstLine="708"/>
        <w:contextualSpacing/>
        <w:jc w:val="both"/>
        <w:rPr>
          <w:rFonts w:ascii="Times New Roman" w:hAnsi="Times New Roman" w:cs="Times New Roman"/>
          <w:b/>
          <w:sz w:val="28"/>
          <w:szCs w:val="28"/>
        </w:rPr>
      </w:pPr>
      <w:r w:rsidRPr="00A344B7">
        <w:rPr>
          <w:rFonts w:ascii="Times New Roman" w:hAnsi="Times New Roman" w:cs="Times New Roman"/>
          <w:b/>
          <w:sz w:val="28"/>
          <w:szCs w:val="28"/>
        </w:rPr>
        <w:t>2.6.5. Анализ развития связи и информатизации</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A344B7">
        <w:rPr>
          <w:rFonts w:ascii="Times New Roman" w:hAnsi="Times New Roman" w:cs="Times New Roman"/>
          <w:sz w:val="28"/>
          <w:szCs w:val="28"/>
        </w:rPr>
        <w:t>Услуги телефонной связи общего пользования</w:t>
      </w:r>
      <w:r w:rsidRPr="006959D2">
        <w:rPr>
          <w:rFonts w:ascii="Times New Roman" w:hAnsi="Times New Roman" w:cs="Times New Roman"/>
          <w:sz w:val="28"/>
          <w:szCs w:val="28"/>
        </w:rPr>
        <w:t xml:space="preserve"> оказывают операторы проводной связи ОАО «Транстелеком», ОАО «Ростелеком».</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Услуги беспроводной телефонной связи представляют: ОАО «Мегафон», «МТС», «Билайн», «Йота».</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ОАО «Ростелеком» оказывают услуги широкополосного доступа в Интернет в следующих населенных пунктах Чернышевского района: п.Чернышевск, п.Аксеново-Зиловское, п.Жирекен, с.Багульный, с.Алеур, с.Утан, с.Комсомольское</w:t>
      </w:r>
      <w:r>
        <w:rPr>
          <w:rFonts w:ascii="Times New Roman" w:hAnsi="Times New Roman" w:cs="Times New Roman"/>
          <w:sz w:val="28"/>
          <w:szCs w:val="28"/>
        </w:rPr>
        <w:t>, с. Гаур</w:t>
      </w:r>
      <w:r w:rsidRPr="006959D2">
        <w:rPr>
          <w:rFonts w:ascii="Times New Roman" w:hAnsi="Times New Roman" w:cs="Times New Roman"/>
          <w:sz w:val="28"/>
          <w:szCs w:val="28"/>
        </w:rPr>
        <w:t>.</w:t>
      </w:r>
    </w:p>
    <w:p w:rsidR="00B4700F" w:rsidRPr="006959D2" w:rsidRDefault="00B4700F" w:rsidP="00B415C0">
      <w:pPr>
        <w:spacing w:after="0" w:line="240" w:lineRule="auto"/>
        <w:ind w:firstLine="708"/>
        <w:contextualSpacing/>
        <w:jc w:val="both"/>
        <w:rPr>
          <w:rFonts w:ascii="Times New Roman" w:hAnsi="Times New Roman" w:cs="Times New Roman"/>
          <w:sz w:val="28"/>
          <w:szCs w:val="28"/>
        </w:rPr>
      </w:pPr>
      <w:r w:rsidRPr="006959D2">
        <w:rPr>
          <w:rFonts w:ascii="Times New Roman" w:hAnsi="Times New Roman" w:cs="Times New Roman"/>
          <w:sz w:val="28"/>
          <w:szCs w:val="28"/>
        </w:rPr>
        <w:t xml:space="preserve">Сотовая связь доступна в </w:t>
      </w:r>
      <w:r>
        <w:rPr>
          <w:rFonts w:ascii="Times New Roman" w:hAnsi="Times New Roman" w:cs="Times New Roman"/>
          <w:sz w:val="28"/>
          <w:szCs w:val="28"/>
        </w:rPr>
        <w:t>24</w:t>
      </w:r>
      <w:r w:rsidRPr="006959D2">
        <w:rPr>
          <w:rFonts w:ascii="Times New Roman" w:hAnsi="Times New Roman" w:cs="Times New Roman"/>
          <w:sz w:val="28"/>
          <w:szCs w:val="28"/>
        </w:rPr>
        <w:t xml:space="preserve"> населенных </w:t>
      </w:r>
      <w:r>
        <w:rPr>
          <w:rFonts w:ascii="Times New Roman" w:hAnsi="Times New Roman" w:cs="Times New Roman"/>
          <w:sz w:val="28"/>
          <w:szCs w:val="28"/>
        </w:rPr>
        <w:t>пунктах, включая районный центр, отсутствует в населенных пунктах: пст. Улей, пст. Озерная, с. Бородинск, с. Шивия, с. Икшица, с. Курлыч, с. Налгекан.</w:t>
      </w:r>
      <w:r w:rsidRPr="006959D2">
        <w:rPr>
          <w:rFonts w:ascii="Times New Roman" w:hAnsi="Times New Roman" w:cs="Times New Roman"/>
          <w:sz w:val="28"/>
          <w:szCs w:val="28"/>
        </w:rPr>
        <w:t xml:space="preserve"> Цифровое телевидение установлено в населенных пунктах пгт. Чернышевск, пгт. Аксеново–Зиловское, с. Утан, п. Багульное, с. Комсомолец.</w:t>
      </w:r>
    </w:p>
    <w:p w:rsidR="00B4700F" w:rsidRDefault="00B4700F" w:rsidP="00B415C0">
      <w:pPr>
        <w:spacing w:after="0" w:line="240" w:lineRule="auto"/>
        <w:contextualSpacing/>
        <w:jc w:val="both"/>
        <w:rPr>
          <w:rFonts w:ascii="Times New Roman" w:hAnsi="Times New Roman" w:cs="Times New Roman"/>
          <w:sz w:val="28"/>
          <w:szCs w:val="28"/>
        </w:rPr>
      </w:pPr>
      <w:r w:rsidRPr="006959D2">
        <w:rPr>
          <w:rFonts w:ascii="Times New Roman" w:hAnsi="Times New Roman" w:cs="Times New Roman"/>
          <w:sz w:val="28"/>
          <w:szCs w:val="28"/>
        </w:rPr>
        <w:tab/>
        <w:t xml:space="preserve">На территории пгт. Чернышевск предоставляются услуги кабельного телевидения, цифрового телевидения, услуги беспроводной локальной сети </w:t>
      </w:r>
      <w:r w:rsidRPr="006959D2">
        <w:rPr>
          <w:rStyle w:val="af3"/>
          <w:rFonts w:ascii="Times New Roman" w:hAnsi="Times New Roman" w:cs="Times New Roman"/>
          <w:bCs/>
          <w:sz w:val="28"/>
          <w:szCs w:val="28"/>
          <w:shd w:val="clear" w:color="auto" w:fill="FFFFFF"/>
        </w:rPr>
        <w:t>Wi-Fi.</w:t>
      </w:r>
    </w:p>
    <w:p w:rsidR="00B4700F" w:rsidRPr="006959D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959D2">
        <w:rPr>
          <w:rFonts w:ascii="Times New Roman" w:hAnsi="Times New Roman" w:cs="Times New Roman"/>
          <w:sz w:val="28"/>
          <w:szCs w:val="28"/>
        </w:rPr>
        <w:t>Услуги почтовой свя</w:t>
      </w:r>
      <w:r>
        <w:rPr>
          <w:rFonts w:ascii="Times New Roman" w:hAnsi="Times New Roman" w:cs="Times New Roman"/>
          <w:sz w:val="28"/>
          <w:szCs w:val="28"/>
        </w:rPr>
        <w:t>зи оказывают 17 отделений связи.</w:t>
      </w:r>
    </w:p>
    <w:p w:rsidR="00B4700F" w:rsidRPr="00A3707F" w:rsidRDefault="00B4700F" w:rsidP="00B415C0">
      <w:pPr>
        <w:spacing w:after="0" w:line="240" w:lineRule="auto"/>
        <w:ind w:firstLine="709"/>
        <w:contextualSpacing/>
        <w:jc w:val="both"/>
      </w:pPr>
      <w:r>
        <w:rPr>
          <w:rFonts w:ascii="Times New Roman" w:hAnsi="Times New Roman" w:cs="Times New Roman"/>
          <w:sz w:val="28"/>
          <w:szCs w:val="28"/>
        </w:rPr>
        <w:t xml:space="preserve"> </w:t>
      </w:r>
      <w:r w:rsidRPr="006959D2">
        <w:rPr>
          <w:rFonts w:ascii="Times New Roman" w:hAnsi="Times New Roman" w:cs="Times New Roman"/>
          <w:sz w:val="28"/>
          <w:szCs w:val="28"/>
        </w:rPr>
        <w:t>Во всех населенных пунктах установлены таксофоны.</w:t>
      </w:r>
      <w:r w:rsidRPr="000C2D76">
        <w:t xml:space="preserve"> </w:t>
      </w:r>
    </w:p>
    <w:p w:rsidR="00B4700F" w:rsidRPr="000C2D76" w:rsidRDefault="00B4700F" w:rsidP="00B415C0">
      <w:pPr>
        <w:spacing w:after="0" w:line="240" w:lineRule="auto"/>
        <w:ind w:firstLine="709"/>
        <w:contextualSpacing/>
        <w:jc w:val="both"/>
        <w:rPr>
          <w:rFonts w:ascii="Times New Roman" w:hAnsi="Times New Roman" w:cs="Times New Roman"/>
          <w:sz w:val="28"/>
          <w:szCs w:val="28"/>
        </w:rPr>
      </w:pPr>
      <w:r w:rsidRPr="000C2D76">
        <w:rPr>
          <w:rFonts w:ascii="Times New Roman" w:hAnsi="Times New Roman" w:cs="Times New Roman"/>
          <w:sz w:val="28"/>
          <w:szCs w:val="28"/>
        </w:rPr>
        <w:t xml:space="preserve">На протяжении нескольких последних лет, в том числе в 2017 году на территории района ФГУП «РТРС» ООО «Цифровые телевизионные сети» было установлено 9 объектов (вышек) цифрового вещания (с. Укурей, п/ст. Урюм, с.Мильгидун, с. Новый Олов, с. Багульной, пгт Букачача, с.Байгул, пгт Аксеново-Зиловское, пгт Чернышевск) в рамках реализации государственной программы «Устранение цифрового неравенства». Общая сумма инвестиций в обеспечение связью (интернетом) территории Чернышевского района составила 52204,54 тыс. руб. </w:t>
      </w:r>
    </w:p>
    <w:p w:rsidR="00B4700F" w:rsidRPr="00AF36E0"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7BB3">
        <w:rPr>
          <w:rFonts w:ascii="Times New Roman" w:hAnsi="Times New Roman" w:cs="Times New Roman"/>
          <w:b/>
          <w:sz w:val="28"/>
          <w:szCs w:val="28"/>
        </w:rPr>
        <w:t>Проблемы:</w:t>
      </w:r>
      <w:r w:rsidRPr="00AF36E0">
        <w:rPr>
          <w:rFonts w:ascii="Times New Roman" w:hAnsi="Times New Roman" w:cs="Times New Roman"/>
          <w:sz w:val="28"/>
          <w:szCs w:val="28"/>
        </w:rPr>
        <w:t xml:space="preserve"> </w:t>
      </w:r>
      <w:r>
        <w:rPr>
          <w:rFonts w:ascii="Times New Roman" w:hAnsi="Times New Roman" w:cs="Times New Roman"/>
          <w:sz w:val="28"/>
          <w:szCs w:val="28"/>
        </w:rPr>
        <w:t>отсутствие устойчивой сотовой связи и Интернета в некоторых населенных пунктах района (с. Икшица, с. Улей, качество Интернета неудовлетворительное пгт. Аксеново-Зиловское, пгт. Букачача, отсутствует с.Икшица, с. Улей).</w:t>
      </w:r>
    </w:p>
    <w:p w:rsidR="00B4700F" w:rsidRDefault="00B4700F" w:rsidP="00B415C0">
      <w:pPr>
        <w:spacing w:after="0" w:line="240" w:lineRule="auto"/>
        <w:ind w:firstLine="708"/>
        <w:contextualSpacing/>
        <w:jc w:val="both"/>
        <w:rPr>
          <w:rFonts w:ascii="Times New Roman" w:hAnsi="Times New Roman" w:cs="Times New Roman"/>
          <w:b/>
          <w:sz w:val="28"/>
          <w:szCs w:val="28"/>
          <w:highlight w:val="yellow"/>
        </w:rPr>
      </w:pPr>
    </w:p>
    <w:p w:rsidR="00B4700F" w:rsidRPr="005832EA" w:rsidRDefault="00B4700F" w:rsidP="00B415C0">
      <w:pPr>
        <w:spacing w:after="0" w:line="240" w:lineRule="auto"/>
        <w:ind w:firstLine="708"/>
        <w:contextualSpacing/>
        <w:jc w:val="both"/>
        <w:rPr>
          <w:rFonts w:ascii="Times New Roman" w:hAnsi="Times New Roman" w:cs="Times New Roman"/>
          <w:b/>
          <w:sz w:val="28"/>
          <w:szCs w:val="28"/>
        </w:rPr>
      </w:pPr>
      <w:r w:rsidRPr="00B9591F">
        <w:rPr>
          <w:rFonts w:ascii="Times New Roman" w:hAnsi="Times New Roman" w:cs="Times New Roman"/>
          <w:b/>
          <w:sz w:val="28"/>
          <w:szCs w:val="28"/>
        </w:rPr>
        <w:t>2.7. Оценка финансового состояния</w:t>
      </w:r>
      <w:r w:rsidRPr="005832EA">
        <w:rPr>
          <w:rFonts w:ascii="Times New Roman" w:hAnsi="Times New Roman" w:cs="Times New Roman"/>
          <w:b/>
          <w:sz w:val="28"/>
          <w:szCs w:val="28"/>
        </w:rPr>
        <w:t xml:space="preserve"> </w:t>
      </w:r>
    </w:p>
    <w:p w:rsidR="00B4700F" w:rsidRDefault="00B4700F" w:rsidP="00B415C0">
      <w:pPr>
        <w:widowControl w:val="0"/>
        <w:spacing w:after="0" w:line="240" w:lineRule="auto"/>
        <w:ind w:firstLine="709"/>
        <w:contextualSpacing/>
        <w:jc w:val="both"/>
        <w:rPr>
          <w:rFonts w:ascii="Times New Roman" w:hAnsi="Times New Roman"/>
          <w:sz w:val="28"/>
          <w:szCs w:val="20"/>
        </w:rPr>
      </w:pPr>
      <w:r w:rsidRPr="00FC326A">
        <w:rPr>
          <w:rFonts w:ascii="Times New Roman" w:hAnsi="Times New Roman"/>
          <w:sz w:val="28"/>
          <w:szCs w:val="20"/>
        </w:rPr>
        <w:t>Объем налоговых и неналоговых доходов консолидированного бюджета муниципального района «Чернышевский район» в 2017 году</w:t>
      </w:r>
      <w:r>
        <w:rPr>
          <w:rFonts w:ascii="Times New Roman" w:hAnsi="Times New Roman"/>
          <w:sz w:val="28"/>
          <w:szCs w:val="20"/>
        </w:rPr>
        <w:t>,</w:t>
      </w:r>
      <w:r w:rsidRPr="00FC326A">
        <w:rPr>
          <w:rFonts w:ascii="Times New Roman" w:hAnsi="Times New Roman"/>
          <w:sz w:val="28"/>
          <w:szCs w:val="20"/>
        </w:rPr>
        <w:t xml:space="preserve"> в сравнении с уровнем 2013 года составил 108,5% или увеличился на 22 360,5тыс.</w:t>
      </w:r>
      <w:r>
        <w:rPr>
          <w:rFonts w:ascii="Times New Roman" w:hAnsi="Times New Roman"/>
          <w:sz w:val="28"/>
          <w:szCs w:val="20"/>
        </w:rPr>
        <w:t xml:space="preserve"> </w:t>
      </w:r>
      <w:r w:rsidRPr="00FC326A">
        <w:rPr>
          <w:rFonts w:ascii="Times New Roman" w:hAnsi="Times New Roman"/>
          <w:sz w:val="28"/>
          <w:szCs w:val="20"/>
        </w:rPr>
        <w:t>руб.</w:t>
      </w:r>
    </w:p>
    <w:p w:rsidR="00B4700F" w:rsidRDefault="00B4700F" w:rsidP="00B415C0">
      <w:pPr>
        <w:widowControl w:val="0"/>
        <w:spacing w:after="0" w:line="240" w:lineRule="auto"/>
        <w:ind w:firstLine="708"/>
        <w:contextualSpacing/>
        <w:jc w:val="both"/>
        <w:rPr>
          <w:rFonts w:ascii="Times New Roman" w:hAnsi="Times New Roman"/>
          <w:sz w:val="28"/>
          <w:szCs w:val="20"/>
        </w:rPr>
      </w:pPr>
    </w:p>
    <w:p w:rsidR="00B4700F" w:rsidRDefault="00B4700F" w:rsidP="00B415C0">
      <w:pPr>
        <w:spacing w:after="0" w:line="240" w:lineRule="auto"/>
        <w:ind w:firstLine="709"/>
        <w:contextualSpacing/>
        <w:jc w:val="both"/>
        <w:rPr>
          <w:rFonts w:ascii="Times New Roman" w:eastAsia="Times New Roman" w:hAnsi="Times New Roman"/>
          <w:b/>
          <w:sz w:val="28"/>
          <w:shd w:val="clear" w:color="auto" w:fill="FFFFFF"/>
        </w:rPr>
      </w:pPr>
      <w:r w:rsidRPr="000A7740">
        <w:rPr>
          <w:rFonts w:ascii="Times New Roman" w:eastAsia="Times New Roman" w:hAnsi="Times New Roman"/>
          <w:b/>
          <w:sz w:val="28"/>
          <w:shd w:val="clear" w:color="auto" w:fill="FFFFFF"/>
        </w:rPr>
        <w:t>Сравнительный анализ доходов консолидированного бюджета муниципального района «Чернышевский район» за 2013-2017гг.</w:t>
      </w:r>
    </w:p>
    <w:p w:rsidR="00B4700F" w:rsidRDefault="00B4700F" w:rsidP="00B4700F">
      <w:pPr>
        <w:ind w:firstLine="709"/>
        <w:contextualSpacing/>
        <w:jc w:val="right"/>
        <w:rPr>
          <w:rFonts w:ascii="Times New Roman" w:hAnsi="Times New Roman" w:cs="Times New Roman"/>
          <w:sz w:val="24"/>
          <w:szCs w:val="24"/>
        </w:rPr>
      </w:pP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20.</w:t>
      </w:r>
    </w:p>
    <w:p w:rsidR="00B4700F" w:rsidRPr="00636EC1" w:rsidRDefault="00B4700F" w:rsidP="00B4700F">
      <w:pPr>
        <w:spacing w:after="0"/>
        <w:ind w:firstLine="708"/>
        <w:jc w:val="right"/>
        <w:rPr>
          <w:rFonts w:ascii="Times New Roman" w:eastAsia="Times New Roman" w:hAnsi="Times New Roman"/>
          <w:b/>
          <w:sz w:val="16"/>
          <w:szCs w:val="16"/>
          <w:shd w:val="clear" w:color="auto" w:fill="FFFFFF"/>
        </w:rPr>
      </w:pPr>
      <w:r>
        <w:rPr>
          <w:rFonts w:ascii="Times New Roman" w:eastAsia="Times New Roman" w:hAnsi="Times New Roman"/>
          <w:b/>
          <w:sz w:val="16"/>
          <w:szCs w:val="16"/>
          <w:shd w:val="clear" w:color="auto" w:fill="FFFFFF"/>
        </w:rPr>
        <w:t>т</w:t>
      </w:r>
      <w:r w:rsidRPr="00636EC1">
        <w:rPr>
          <w:rFonts w:ascii="Times New Roman" w:eastAsia="Times New Roman" w:hAnsi="Times New Roman"/>
          <w:b/>
          <w:sz w:val="16"/>
          <w:szCs w:val="16"/>
          <w:shd w:val="clear" w:color="auto" w:fill="FFFFFF"/>
        </w:rPr>
        <w:t>ыс.руб.</w:t>
      </w:r>
    </w:p>
    <w:tbl>
      <w:tblPr>
        <w:tblStyle w:val="aa"/>
        <w:tblW w:w="98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2359"/>
        <w:gridCol w:w="1151"/>
        <w:gridCol w:w="1186"/>
        <w:gridCol w:w="1096"/>
        <w:gridCol w:w="1120"/>
        <w:gridCol w:w="1134"/>
        <w:gridCol w:w="709"/>
        <w:gridCol w:w="1134"/>
      </w:tblGrid>
      <w:tr w:rsidR="00B4700F" w:rsidTr="00B4700F">
        <w:tc>
          <w:tcPr>
            <w:tcW w:w="2359" w:type="dxa"/>
          </w:tcPr>
          <w:p w:rsidR="00B4700F" w:rsidRPr="00636EC1" w:rsidRDefault="00B4700F" w:rsidP="00B4700F">
            <w:pPr>
              <w:jc w:val="center"/>
              <w:rPr>
                <w:rFonts w:ascii="Times New Roman" w:eastAsia="Times New Roman" w:hAnsi="Times New Roman"/>
                <w:b/>
                <w:shd w:val="clear" w:color="auto" w:fill="FFFFFF"/>
              </w:rPr>
            </w:pPr>
            <w:r w:rsidRPr="00636EC1">
              <w:rPr>
                <w:rFonts w:ascii="Times New Roman" w:eastAsia="Times New Roman" w:hAnsi="Times New Roman"/>
                <w:b/>
                <w:shd w:val="clear" w:color="auto" w:fill="FFFFFF"/>
              </w:rPr>
              <w:t>Наименование показателей</w:t>
            </w:r>
          </w:p>
        </w:tc>
        <w:tc>
          <w:tcPr>
            <w:tcW w:w="1151"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2013г.</w:t>
            </w:r>
          </w:p>
        </w:tc>
        <w:tc>
          <w:tcPr>
            <w:tcW w:w="1186"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2014г.</w:t>
            </w:r>
          </w:p>
        </w:tc>
        <w:tc>
          <w:tcPr>
            <w:tcW w:w="1096"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2015г.</w:t>
            </w:r>
          </w:p>
        </w:tc>
        <w:tc>
          <w:tcPr>
            <w:tcW w:w="1120"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2016г.</w:t>
            </w:r>
          </w:p>
        </w:tc>
        <w:tc>
          <w:tcPr>
            <w:tcW w:w="1134"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2017г.</w:t>
            </w:r>
          </w:p>
        </w:tc>
        <w:tc>
          <w:tcPr>
            <w:tcW w:w="709"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Темп роста в % 2017г. к 2013г.</w:t>
            </w:r>
          </w:p>
        </w:tc>
        <w:tc>
          <w:tcPr>
            <w:tcW w:w="1134" w:type="dxa"/>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Отклонение (факт 2017г.-2013г.)</w:t>
            </w:r>
          </w:p>
        </w:tc>
      </w:tr>
      <w:tr w:rsidR="00B4700F" w:rsidTr="00B4700F">
        <w:tc>
          <w:tcPr>
            <w:tcW w:w="2359" w:type="dxa"/>
          </w:tcPr>
          <w:p w:rsidR="00B4700F" w:rsidRPr="00002431" w:rsidRDefault="00B4700F" w:rsidP="00B4700F">
            <w:pPr>
              <w:rPr>
                <w:rFonts w:ascii="Times New Roman" w:eastAsia="Times New Roman" w:hAnsi="Times New Roman"/>
                <w:b/>
                <w:shd w:val="clear" w:color="auto" w:fill="FFFFFF"/>
              </w:rPr>
            </w:pPr>
            <w:r w:rsidRPr="00002431">
              <w:rPr>
                <w:rFonts w:ascii="Times New Roman" w:eastAsia="Times New Roman" w:hAnsi="Times New Roman"/>
                <w:b/>
                <w:shd w:val="clear" w:color="auto" w:fill="FFFFFF"/>
              </w:rPr>
              <w:t>Доходы, всего</w:t>
            </w:r>
          </w:p>
        </w:tc>
        <w:tc>
          <w:tcPr>
            <w:tcW w:w="1151"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1398190,2</w:t>
            </w:r>
          </w:p>
        </w:tc>
        <w:tc>
          <w:tcPr>
            <w:tcW w:w="1186"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936408,2</w:t>
            </w:r>
          </w:p>
        </w:tc>
        <w:tc>
          <w:tcPr>
            <w:tcW w:w="1096"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922090,9</w:t>
            </w:r>
          </w:p>
        </w:tc>
        <w:tc>
          <w:tcPr>
            <w:tcW w:w="1120"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876235,4</w:t>
            </w:r>
          </w:p>
        </w:tc>
        <w:tc>
          <w:tcPr>
            <w:tcW w:w="1134"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941232,7</w:t>
            </w:r>
          </w:p>
          <w:p w:rsidR="00B4700F" w:rsidRPr="00002431" w:rsidRDefault="00B4700F" w:rsidP="00B4700F">
            <w:pPr>
              <w:rPr>
                <w:rFonts w:ascii="Times New Roman" w:eastAsia="Times New Roman" w:hAnsi="Times New Roman"/>
                <w:b/>
                <w:sz w:val="20"/>
                <w:szCs w:val="20"/>
                <w:shd w:val="clear" w:color="auto" w:fill="FFFFFF"/>
              </w:rPr>
            </w:pPr>
          </w:p>
        </w:tc>
        <w:tc>
          <w:tcPr>
            <w:tcW w:w="709"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60,2</w:t>
            </w:r>
          </w:p>
        </w:tc>
        <w:tc>
          <w:tcPr>
            <w:tcW w:w="1134" w:type="dxa"/>
          </w:tcPr>
          <w:p w:rsidR="00B4700F" w:rsidRPr="00002431" w:rsidRDefault="00B4700F" w:rsidP="00B4700F">
            <w:pPr>
              <w:jc w:val="center"/>
              <w:rPr>
                <w:rFonts w:ascii="Times New Roman" w:eastAsia="Times New Roman" w:hAnsi="Times New Roman"/>
                <w:b/>
                <w:sz w:val="20"/>
                <w:szCs w:val="20"/>
                <w:shd w:val="clear" w:color="auto" w:fill="FFFFFF"/>
              </w:rPr>
            </w:pPr>
            <w:r w:rsidRPr="00002431">
              <w:rPr>
                <w:rFonts w:ascii="Times New Roman" w:eastAsia="Times New Roman" w:hAnsi="Times New Roman"/>
                <w:b/>
                <w:sz w:val="20"/>
                <w:szCs w:val="20"/>
                <w:shd w:val="clear" w:color="auto" w:fill="FFFFFF"/>
              </w:rPr>
              <w:t>-456</w:t>
            </w:r>
            <w:r>
              <w:rPr>
                <w:rFonts w:ascii="Times New Roman" w:eastAsia="Times New Roman" w:hAnsi="Times New Roman"/>
                <w:b/>
                <w:sz w:val="20"/>
                <w:szCs w:val="20"/>
                <w:shd w:val="clear" w:color="auto" w:fill="FFFFFF"/>
              </w:rPr>
              <w:t xml:space="preserve"> </w:t>
            </w:r>
            <w:r w:rsidRPr="00002431">
              <w:rPr>
                <w:rFonts w:ascii="Times New Roman" w:eastAsia="Times New Roman" w:hAnsi="Times New Roman"/>
                <w:b/>
                <w:sz w:val="20"/>
                <w:szCs w:val="20"/>
                <w:shd w:val="clear" w:color="auto" w:fill="FFFFFF"/>
              </w:rPr>
              <w:t>957,5</w:t>
            </w:r>
          </w:p>
        </w:tc>
      </w:tr>
      <w:tr w:rsidR="00B4700F" w:rsidTr="00B4700F">
        <w:tc>
          <w:tcPr>
            <w:tcW w:w="2359" w:type="dxa"/>
          </w:tcPr>
          <w:p w:rsidR="00B4700F" w:rsidRPr="005A1F2C" w:rsidRDefault="00B4700F" w:rsidP="00B4700F">
            <w:pPr>
              <w:rPr>
                <w:rFonts w:ascii="Times New Roman" w:eastAsia="Times New Roman" w:hAnsi="Times New Roman"/>
                <w:b/>
                <w:shd w:val="clear" w:color="auto" w:fill="FFFFFF"/>
              </w:rPr>
            </w:pPr>
            <w:r w:rsidRPr="005A1F2C">
              <w:rPr>
                <w:rFonts w:ascii="Times New Roman" w:eastAsia="Times New Roman" w:hAnsi="Times New Roman"/>
                <w:b/>
                <w:shd w:val="clear" w:color="auto" w:fill="FFFFFF"/>
              </w:rPr>
              <w:t>Налоговые и неналоговые доходы</w:t>
            </w:r>
          </w:p>
        </w:tc>
        <w:tc>
          <w:tcPr>
            <w:tcW w:w="1151"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262 281,4</w:t>
            </w:r>
          </w:p>
        </w:tc>
        <w:tc>
          <w:tcPr>
            <w:tcW w:w="118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224 426,4</w:t>
            </w:r>
          </w:p>
        </w:tc>
        <w:tc>
          <w:tcPr>
            <w:tcW w:w="109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250 818,1</w:t>
            </w:r>
          </w:p>
        </w:tc>
        <w:tc>
          <w:tcPr>
            <w:tcW w:w="1120"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270 539,7</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284 641,9</w:t>
            </w:r>
          </w:p>
        </w:tc>
        <w:tc>
          <w:tcPr>
            <w:tcW w:w="709"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108,5</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+22 360,5</w:t>
            </w:r>
          </w:p>
        </w:tc>
      </w:tr>
      <w:tr w:rsidR="00B4700F" w:rsidTr="00B4700F">
        <w:tc>
          <w:tcPr>
            <w:tcW w:w="2359" w:type="dxa"/>
          </w:tcPr>
          <w:p w:rsidR="00B4700F" w:rsidRPr="00636EC1" w:rsidRDefault="00B4700F" w:rsidP="00B4700F">
            <w:pPr>
              <w:rPr>
                <w:rFonts w:ascii="Times New Roman" w:eastAsia="Times New Roman" w:hAnsi="Times New Roman"/>
                <w:shd w:val="clear" w:color="auto" w:fill="FFFFFF"/>
              </w:rPr>
            </w:pPr>
            <w:r w:rsidRPr="00636EC1">
              <w:rPr>
                <w:rFonts w:ascii="Times New Roman" w:eastAsia="Times New Roman" w:hAnsi="Times New Roman"/>
                <w:shd w:val="clear" w:color="auto" w:fill="FFFFFF"/>
              </w:rPr>
              <w:t>Налоговые доходы</w:t>
            </w:r>
          </w:p>
        </w:tc>
        <w:tc>
          <w:tcPr>
            <w:tcW w:w="1151"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240 180,5</w:t>
            </w:r>
          </w:p>
        </w:tc>
        <w:tc>
          <w:tcPr>
            <w:tcW w:w="118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207 638,7</w:t>
            </w:r>
          </w:p>
        </w:tc>
        <w:tc>
          <w:tcPr>
            <w:tcW w:w="109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228 719,6</w:t>
            </w:r>
          </w:p>
        </w:tc>
        <w:tc>
          <w:tcPr>
            <w:tcW w:w="1120"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242 987,9</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253 308,6</w:t>
            </w:r>
          </w:p>
        </w:tc>
        <w:tc>
          <w:tcPr>
            <w:tcW w:w="709"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105,5</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+13 128,1</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на доходы физических лиц</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203 150,9</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143 018,2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171 685,6</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181 156,2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193 469,4</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95,2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-9 681,5</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Акцизы</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13 289,4</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26 751,1</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33 432,6</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24 362,0</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+24 362,0</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Единый налог на вмененный доход</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9 518,0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10 630,5</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10 797,3</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9 934,9</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11 848,8</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124,5</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+2 330,8</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Единый сельскохозяйственный налог</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368,8</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825,2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275,7</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292,9</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505,2</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137,0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+136,4</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взимаемый в связи с применением патентной системы налогообложения</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94,0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82,2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121,3</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337,0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316,4</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336,6</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222,4</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на имущество физических лиц</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1 149,2</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1 335,4</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1 316,3</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828,2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1 836,9</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159,8</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+687,7</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Земельный налог</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13 791,8</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17 117,2</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13 322,4</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13 171,4</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17 563,2</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127,3</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3 771,4</w:t>
            </w:r>
          </w:p>
        </w:tc>
      </w:tr>
      <w:tr w:rsidR="00B4700F" w:rsidRPr="00071DAB" w:rsidTr="00B4700F">
        <w:tc>
          <w:tcPr>
            <w:tcW w:w="2359" w:type="dxa"/>
          </w:tcPr>
          <w:p w:rsidR="00B4700F" w:rsidRPr="00636EC1"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Налог на добычу полезных ископаемых</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10 326,0</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18 026,0</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788,1</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1026,2</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449,7</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4,4</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-9 876,3</w:t>
            </w:r>
          </w:p>
        </w:tc>
      </w:tr>
      <w:tr w:rsidR="00B4700F" w:rsidRPr="00071DAB" w:rsidTr="00B4700F">
        <w:tc>
          <w:tcPr>
            <w:tcW w:w="2359" w:type="dxa"/>
          </w:tcPr>
          <w:p w:rsidR="00B4700F"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Государственная пошлина</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1 780,1</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3 314,6</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3 667,4</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2 808,5</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2 956,9</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166,1</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1 176,8</w:t>
            </w:r>
          </w:p>
        </w:tc>
      </w:tr>
      <w:tr w:rsidR="00B4700F" w:rsidRPr="00071DAB" w:rsidTr="00B4700F">
        <w:tc>
          <w:tcPr>
            <w:tcW w:w="2359" w:type="dxa"/>
          </w:tcPr>
          <w:p w:rsidR="00B4700F"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Прочие налоговые доходы</w:t>
            </w:r>
          </w:p>
        </w:tc>
        <w:tc>
          <w:tcPr>
            <w:tcW w:w="1151"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1,7</w:t>
            </w:r>
          </w:p>
        </w:tc>
        <w:tc>
          <w:tcPr>
            <w:tcW w:w="118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0</w:t>
            </w:r>
          </w:p>
        </w:tc>
        <w:tc>
          <w:tcPr>
            <w:tcW w:w="1096" w:type="dxa"/>
          </w:tcPr>
          <w:p w:rsidR="00B4700F" w:rsidRPr="00B24C4A" w:rsidRDefault="00B4700F" w:rsidP="00B4700F">
            <w:pPr>
              <w:jc w:val="center"/>
              <w:rPr>
                <w:rFonts w:ascii="Times New Roman" w:eastAsia="Times New Roman" w:hAnsi="Times New Roman"/>
                <w:sz w:val="20"/>
                <w:szCs w:val="20"/>
                <w:shd w:val="clear" w:color="auto" w:fill="FFFFFF"/>
              </w:rPr>
            </w:pPr>
            <w:r w:rsidRPr="00B24C4A">
              <w:rPr>
                <w:rFonts w:ascii="Times New Roman" w:eastAsia="Times New Roman" w:hAnsi="Times New Roman"/>
                <w:sz w:val="20"/>
                <w:szCs w:val="20"/>
                <w:shd w:val="clear" w:color="auto" w:fill="FFFFFF"/>
              </w:rPr>
              <w:t>-5,6</w:t>
            </w:r>
          </w:p>
        </w:tc>
        <w:tc>
          <w:tcPr>
            <w:tcW w:w="1120"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0</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0,1</w:t>
            </w:r>
          </w:p>
        </w:tc>
        <w:tc>
          <w:tcPr>
            <w:tcW w:w="709"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5,9</w:t>
            </w:r>
          </w:p>
        </w:tc>
        <w:tc>
          <w:tcPr>
            <w:tcW w:w="1134" w:type="dxa"/>
          </w:tcPr>
          <w:p w:rsidR="00B4700F" w:rsidRPr="00B24C4A" w:rsidRDefault="00B4700F" w:rsidP="00B4700F">
            <w:pPr>
              <w:jc w:val="center"/>
              <w:rPr>
                <w:rFonts w:ascii="Times New Roman" w:eastAsia="Times New Roman" w:hAnsi="Times New Roman"/>
                <w:sz w:val="20"/>
                <w:szCs w:val="20"/>
                <w:shd w:val="clear" w:color="auto" w:fill="FFFFFF"/>
              </w:rPr>
            </w:pPr>
            <w:r>
              <w:rPr>
                <w:rFonts w:ascii="Times New Roman" w:eastAsia="Times New Roman" w:hAnsi="Times New Roman"/>
                <w:sz w:val="20"/>
                <w:szCs w:val="20"/>
                <w:shd w:val="clear" w:color="auto" w:fill="FFFFFF"/>
              </w:rPr>
              <w:t>-1,6</w:t>
            </w:r>
          </w:p>
        </w:tc>
      </w:tr>
      <w:tr w:rsidR="00B4700F" w:rsidRPr="00071DAB" w:rsidTr="00B4700F">
        <w:tc>
          <w:tcPr>
            <w:tcW w:w="2359" w:type="dxa"/>
          </w:tcPr>
          <w:p w:rsidR="00B4700F" w:rsidRDefault="00B4700F" w:rsidP="00B4700F">
            <w:pPr>
              <w:rPr>
                <w:rFonts w:ascii="Times New Roman" w:eastAsia="Times New Roman" w:hAnsi="Times New Roman"/>
                <w:shd w:val="clear" w:color="auto" w:fill="FFFFFF"/>
              </w:rPr>
            </w:pPr>
            <w:r>
              <w:rPr>
                <w:rFonts w:ascii="Times New Roman" w:eastAsia="Times New Roman" w:hAnsi="Times New Roman"/>
                <w:shd w:val="clear" w:color="auto" w:fill="FFFFFF"/>
              </w:rPr>
              <w:t>Неналоговые доходы</w:t>
            </w:r>
          </w:p>
        </w:tc>
        <w:tc>
          <w:tcPr>
            <w:tcW w:w="1151"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22 100,9</w:t>
            </w:r>
          </w:p>
        </w:tc>
        <w:tc>
          <w:tcPr>
            <w:tcW w:w="118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16 787,7</w:t>
            </w:r>
          </w:p>
        </w:tc>
        <w:tc>
          <w:tcPr>
            <w:tcW w:w="1096" w:type="dxa"/>
          </w:tcPr>
          <w:p w:rsidR="00B4700F" w:rsidRPr="00B24C4A" w:rsidRDefault="00B4700F" w:rsidP="00B4700F">
            <w:pPr>
              <w:jc w:val="center"/>
              <w:rPr>
                <w:rFonts w:ascii="Times New Roman" w:eastAsia="Times New Roman" w:hAnsi="Times New Roman"/>
                <w:b/>
                <w:sz w:val="20"/>
                <w:szCs w:val="20"/>
                <w:shd w:val="clear" w:color="auto" w:fill="FFFFFF"/>
              </w:rPr>
            </w:pPr>
            <w:r w:rsidRPr="00B24C4A">
              <w:rPr>
                <w:rFonts w:ascii="Times New Roman" w:eastAsia="Times New Roman" w:hAnsi="Times New Roman"/>
                <w:b/>
                <w:sz w:val="20"/>
                <w:szCs w:val="20"/>
                <w:shd w:val="clear" w:color="auto" w:fill="FFFFFF"/>
              </w:rPr>
              <w:t>22 098,5</w:t>
            </w:r>
          </w:p>
        </w:tc>
        <w:tc>
          <w:tcPr>
            <w:tcW w:w="1120"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27 551,8</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31 333,3</w:t>
            </w:r>
          </w:p>
        </w:tc>
        <w:tc>
          <w:tcPr>
            <w:tcW w:w="709"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141,8</w:t>
            </w:r>
          </w:p>
        </w:tc>
        <w:tc>
          <w:tcPr>
            <w:tcW w:w="1134" w:type="dxa"/>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9 232,4</w:t>
            </w:r>
          </w:p>
        </w:tc>
      </w:tr>
      <w:tr w:rsidR="00B4700F" w:rsidRPr="00071DAB" w:rsidTr="00B4700F">
        <w:tc>
          <w:tcPr>
            <w:tcW w:w="2359" w:type="dxa"/>
          </w:tcPr>
          <w:p w:rsidR="00B4700F" w:rsidRPr="00002431" w:rsidRDefault="00B4700F" w:rsidP="00B4700F">
            <w:pPr>
              <w:rPr>
                <w:rFonts w:ascii="Times New Roman" w:eastAsia="Times New Roman" w:hAnsi="Times New Roman"/>
                <w:shd w:val="clear" w:color="auto" w:fill="FFFFFF"/>
              </w:rPr>
            </w:pPr>
            <w:r w:rsidRPr="00002431">
              <w:rPr>
                <w:rFonts w:ascii="Times New Roman" w:eastAsia="Times New Roman" w:hAnsi="Times New Roman"/>
                <w:shd w:val="clear" w:color="auto" w:fill="FFFFFF"/>
              </w:rPr>
              <w:t>Безвозмездные поступления</w:t>
            </w:r>
          </w:p>
        </w:tc>
        <w:tc>
          <w:tcPr>
            <w:tcW w:w="1151"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1135908,8</w:t>
            </w:r>
          </w:p>
        </w:tc>
        <w:tc>
          <w:tcPr>
            <w:tcW w:w="1186"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711981,8</w:t>
            </w:r>
          </w:p>
        </w:tc>
        <w:tc>
          <w:tcPr>
            <w:tcW w:w="1096"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671272,8</w:t>
            </w:r>
          </w:p>
        </w:tc>
        <w:tc>
          <w:tcPr>
            <w:tcW w:w="1120"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605695,7</w:t>
            </w:r>
          </w:p>
        </w:tc>
        <w:tc>
          <w:tcPr>
            <w:tcW w:w="1134"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656590,8</w:t>
            </w:r>
          </w:p>
        </w:tc>
        <w:tc>
          <w:tcPr>
            <w:tcW w:w="709" w:type="dxa"/>
          </w:tcPr>
          <w:p w:rsidR="00B4700F" w:rsidRPr="00071DAB"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57,8</w:t>
            </w:r>
          </w:p>
        </w:tc>
        <w:tc>
          <w:tcPr>
            <w:tcW w:w="1134" w:type="dxa"/>
          </w:tcPr>
          <w:p w:rsidR="00B4700F" w:rsidRPr="00071DAB" w:rsidRDefault="00B4700F" w:rsidP="00B4700F">
            <w:pPr>
              <w:jc w:val="center"/>
              <w:rPr>
                <w:rFonts w:ascii="Times New Roman" w:eastAsia="Times New Roman" w:hAnsi="Times New Roman"/>
                <w:shd w:val="clear" w:color="auto" w:fill="FFFFFF"/>
              </w:rPr>
            </w:pPr>
          </w:p>
        </w:tc>
      </w:tr>
    </w:tbl>
    <w:p w:rsidR="00B4700F" w:rsidRPr="0060010D" w:rsidRDefault="00B4700F" w:rsidP="00B4700F">
      <w:pPr>
        <w:widowControl w:val="0"/>
        <w:spacing w:before="120" w:after="0" w:line="240" w:lineRule="auto"/>
        <w:ind w:firstLine="708"/>
        <w:jc w:val="both"/>
        <w:rPr>
          <w:rFonts w:ascii="Times New Roman" w:hAnsi="Times New Roman"/>
          <w:sz w:val="28"/>
          <w:szCs w:val="20"/>
        </w:rPr>
      </w:pPr>
    </w:p>
    <w:p w:rsidR="00B4700F" w:rsidRDefault="00B4700F" w:rsidP="00B415C0">
      <w:pPr>
        <w:spacing w:after="0" w:line="240" w:lineRule="auto"/>
        <w:ind w:firstLine="709"/>
        <w:contextualSpacing/>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Следует отметить, что стабильная положительная динамика фактических поступлений на протяжении трех лет наблюдается по таким налогам, как единый налог на вмененный доход, налог на доходы физических лиц – как основная налогооблагаемая база местных бюджетов. Основным же источником собственных доходов продолжает оставаться налог на доходы физических лиц, доля которого в общем объеме налоговых и неналоговых доходов в 2013 году составляет 77,5%, в 2014 году- 63,7%, в 2015 году- 68,5%, в 2016 году – 67,0%, в 2017 году - 68%, в  2018 году- 70,9%,  в 2019-2020 годах- 72,6%.</w:t>
      </w:r>
    </w:p>
    <w:p w:rsidR="00B4700F" w:rsidRDefault="00B4700F" w:rsidP="00B4700F">
      <w:pPr>
        <w:spacing w:after="0" w:line="240" w:lineRule="auto"/>
        <w:ind w:firstLine="709"/>
        <w:jc w:val="both"/>
        <w:rPr>
          <w:rFonts w:ascii="Times New Roman" w:eastAsia="Times New Roman" w:hAnsi="Times New Roman"/>
          <w:sz w:val="28"/>
          <w:shd w:val="clear" w:color="auto" w:fill="FFFFFF"/>
        </w:rPr>
      </w:pP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доходов консолидированного бюджета муниципального района «Чернышевский район» за 2013 год</w:t>
      </w:r>
    </w:p>
    <w:p w:rsidR="00B4700F" w:rsidRDefault="00B4700F" w:rsidP="00B4700F">
      <w:pPr>
        <w:shd w:val="clear" w:color="auto" w:fill="FFFFFF"/>
        <w:tabs>
          <w:tab w:val="left" w:pos="7666"/>
        </w:tabs>
        <w:spacing w:after="0" w:line="240" w:lineRule="auto"/>
        <w:ind w:firstLine="696"/>
        <w:jc w:val="right"/>
        <w:rPr>
          <w:rFonts w:ascii="Times New Roman" w:hAnsi="Times New Roman"/>
          <w:b/>
          <w:sz w:val="28"/>
          <w:szCs w:val="28"/>
        </w:rPr>
      </w:pPr>
      <w:r>
        <w:rPr>
          <w:rFonts w:ascii="Times New Roman" w:hAnsi="Times New Roman" w:cs="Times New Roman"/>
          <w:sz w:val="24"/>
          <w:szCs w:val="24"/>
        </w:rPr>
        <w:t>Диаграмма № 8.</w:t>
      </w:r>
    </w:p>
    <w:p w:rsidR="00B4700F" w:rsidRDefault="00B4700F" w:rsidP="00B4700F">
      <w:pPr>
        <w:widowControl w:val="0"/>
        <w:spacing w:before="120" w:after="0" w:line="240" w:lineRule="auto"/>
        <w:jc w:val="both"/>
        <w:rPr>
          <w:rFonts w:ascii="Times New Roman" w:hAnsi="Times New Roman"/>
          <w:sz w:val="28"/>
          <w:szCs w:val="20"/>
        </w:rPr>
      </w:pPr>
      <w:r w:rsidRPr="00D650D6">
        <w:rPr>
          <w:rFonts w:ascii="Times New Roman" w:hAnsi="Times New Roman"/>
          <w:noProof/>
          <w:sz w:val="28"/>
          <w:szCs w:val="20"/>
        </w:rPr>
        <w:drawing>
          <wp:inline distT="0" distB="0" distL="0" distR="0">
            <wp:extent cx="5953125" cy="2114550"/>
            <wp:effectExtent l="19050" t="0" r="952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доходов консолидированного бюджета муниципального района «Чернышевский район» за 2017 год</w:t>
      </w:r>
    </w:p>
    <w:p w:rsidR="00B4700F" w:rsidRDefault="00B4700F" w:rsidP="00B4700F">
      <w:pPr>
        <w:widowControl w:val="0"/>
        <w:spacing w:before="120" w:after="0" w:line="240" w:lineRule="auto"/>
        <w:ind w:firstLine="709"/>
        <w:jc w:val="right"/>
        <w:rPr>
          <w:rFonts w:ascii="Times New Roman" w:hAnsi="Times New Roman"/>
          <w:sz w:val="28"/>
          <w:szCs w:val="20"/>
        </w:rPr>
      </w:pPr>
      <w:r>
        <w:rPr>
          <w:rFonts w:ascii="Times New Roman" w:hAnsi="Times New Roman" w:cs="Times New Roman"/>
          <w:sz w:val="24"/>
          <w:szCs w:val="24"/>
        </w:rPr>
        <w:t>Диаграмма № 9.</w:t>
      </w:r>
    </w:p>
    <w:p w:rsidR="00B4700F" w:rsidRDefault="00B4700F" w:rsidP="00B4700F">
      <w:pPr>
        <w:widowControl w:val="0"/>
        <w:spacing w:before="120" w:after="0" w:line="240" w:lineRule="auto"/>
        <w:jc w:val="both"/>
        <w:rPr>
          <w:rFonts w:ascii="Times New Roman" w:hAnsi="Times New Roman"/>
          <w:sz w:val="28"/>
          <w:szCs w:val="20"/>
        </w:rPr>
      </w:pPr>
      <w:r w:rsidRPr="00D650D6">
        <w:rPr>
          <w:rFonts w:ascii="Times New Roman" w:hAnsi="Times New Roman"/>
          <w:noProof/>
          <w:sz w:val="28"/>
          <w:szCs w:val="20"/>
        </w:rPr>
        <w:drawing>
          <wp:inline distT="0" distB="0" distL="0" distR="0">
            <wp:extent cx="5905500" cy="2371725"/>
            <wp:effectExtent l="19050" t="0" r="1905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4700F" w:rsidRDefault="00B4700F" w:rsidP="00B4700F">
      <w:pPr>
        <w:widowControl w:val="0"/>
        <w:spacing w:before="120" w:after="0" w:line="240" w:lineRule="auto"/>
        <w:ind w:firstLine="709"/>
        <w:jc w:val="both"/>
        <w:rPr>
          <w:rFonts w:ascii="Times New Roman" w:hAnsi="Times New Roman"/>
          <w:sz w:val="28"/>
          <w:szCs w:val="20"/>
        </w:rPr>
      </w:pPr>
    </w:p>
    <w:p w:rsidR="00B4700F" w:rsidRDefault="00B4700F" w:rsidP="00B415C0">
      <w:pPr>
        <w:widowControl w:val="0"/>
        <w:spacing w:after="0" w:line="240" w:lineRule="auto"/>
        <w:ind w:firstLine="709"/>
        <w:contextualSpacing/>
        <w:jc w:val="both"/>
        <w:rPr>
          <w:rFonts w:ascii="Times New Roman" w:hAnsi="Times New Roman"/>
          <w:sz w:val="28"/>
          <w:szCs w:val="20"/>
        </w:rPr>
      </w:pPr>
      <w:r>
        <w:rPr>
          <w:rFonts w:ascii="Times New Roman" w:hAnsi="Times New Roman"/>
          <w:sz w:val="28"/>
          <w:szCs w:val="20"/>
        </w:rPr>
        <w:t xml:space="preserve">В структуре налоговых доходов имеет тенденцию к снижению налог на доходы физических лиц, налог на добычу полезных ископаемых в виду приостановки деятельности крупнейших налогоплательщиков ОАО «Жирекенский ГОК» и ООО «Жирекенский ФМЗ». </w:t>
      </w:r>
    </w:p>
    <w:p w:rsidR="00B4700F" w:rsidRPr="00FC326A" w:rsidRDefault="00B4700F" w:rsidP="00B415C0">
      <w:pPr>
        <w:widowControl w:val="0"/>
        <w:spacing w:after="0" w:line="240" w:lineRule="auto"/>
        <w:ind w:firstLine="709"/>
        <w:contextualSpacing/>
        <w:jc w:val="both"/>
        <w:rPr>
          <w:rFonts w:ascii="Times New Roman" w:hAnsi="Times New Roman"/>
          <w:sz w:val="28"/>
          <w:szCs w:val="20"/>
        </w:rPr>
      </w:pPr>
      <w:r>
        <w:rPr>
          <w:rFonts w:ascii="Times New Roman" w:hAnsi="Times New Roman"/>
          <w:sz w:val="28"/>
          <w:szCs w:val="20"/>
        </w:rPr>
        <w:t>По другим видам налоговых доходов наблюдается увеличение поступлений ( единый на вмененный доход – увеличение коэффициентов, применяющие для расчета налогооблагаемой базы, единый сельскохозяйственный налог- увеличение объемов производства и реализации сельскохозяйственной продукции, а также списание убытков прошлых лет, патентная система налогообложения- увеличение налогоплательщиков, применяющих данный вид налогообложения, налог на имущество физических лиц, земельный налог-  увеличение зарегистрированных  собственников имущества).</w:t>
      </w:r>
    </w:p>
    <w:p w:rsidR="00B4700F" w:rsidRDefault="00B4700F" w:rsidP="00B415C0">
      <w:pPr>
        <w:widowControl w:val="0"/>
        <w:spacing w:after="0" w:line="240" w:lineRule="auto"/>
        <w:ind w:firstLine="709"/>
        <w:contextualSpacing/>
        <w:jc w:val="both"/>
        <w:rPr>
          <w:rFonts w:ascii="Times New Roman" w:hAnsi="Times New Roman"/>
          <w:sz w:val="28"/>
          <w:szCs w:val="20"/>
        </w:rPr>
      </w:pPr>
      <w:r w:rsidRPr="0060010D">
        <w:rPr>
          <w:rFonts w:ascii="Times New Roman" w:hAnsi="Times New Roman"/>
          <w:sz w:val="28"/>
          <w:szCs w:val="20"/>
        </w:rPr>
        <w:t>В структуре неналоговых доходов наблюдается увеличение следующих видов доходов: доходы от использования муниципального имущества- за счет увеличения заключаемых договоров аренды земельного участка сельскохозяйственного назначения, доходы от продажи материальных и нематериальных  активов- за счет увеличения продажи муниципального имущества, прочие неналоговые доходы- за счет разовых поступлений поселений.</w:t>
      </w:r>
    </w:p>
    <w:p w:rsidR="00B4700F" w:rsidRDefault="00B4700F" w:rsidP="00B415C0">
      <w:pPr>
        <w:widowControl w:val="0"/>
        <w:spacing w:after="0" w:line="240" w:lineRule="auto"/>
        <w:ind w:firstLine="709"/>
        <w:contextualSpacing/>
        <w:jc w:val="both"/>
        <w:rPr>
          <w:rFonts w:ascii="Times New Roman" w:hAnsi="Times New Roman"/>
          <w:sz w:val="28"/>
          <w:szCs w:val="20"/>
        </w:rPr>
      </w:pPr>
    </w:p>
    <w:p w:rsidR="00B4700F" w:rsidRDefault="00B4700F" w:rsidP="00B415C0">
      <w:pPr>
        <w:spacing w:after="0" w:line="240" w:lineRule="auto"/>
        <w:ind w:firstLine="709"/>
        <w:contextualSpacing/>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t>Расходы</w:t>
      </w:r>
      <w:r w:rsidRPr="000A7740">
        <w:rPr>
          <w:rFonts w:ascii="Times New Roman" w:eastAsia="Times New Roman" w:hAnsi="Times New Roman"/>
          <w:b/>
          <w:sz w:val="28"/>
          <w:shd w:val="clear" w:color="auto" w:fill="FFFFFF"/>
        </w:rPr>
        <w:t xml:space="preserve"> консолидированного бюджета муниципального района «Чернышевский район» за 2013-2017гг.</w:t>
      </w:r>
    </w:p>
    <w:p w:rsidR="00B4700F" w:rsidRDefault="00B4700F" w:rsidP="00B4700F">
      <w:pPr>
        <w:spacing w:after="0" w:line="240" w:lineRule="auto"/>
        <w:ind w:firstLine="709"/>
        <w:jc w:val="right"/>
        <w:rPr>
          <w:rFonts w:ascii="Times New Roman" w:eastAsia="Times New Roman" w:hAnsi="Times New Roman"/>
          <w:b/>
          <w:sz w:val="28"/>
          <w:shd w:val="clear" w:color="auto" w:fill="FFFFFF"/>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21</w:t>
      </w:r>
    </w:p>
    <w:p w:rsidR="00B4700F" w:rsidRPr="00976D3B" w:rsidRDefault="00B4700F" w:rsidP="00B4700F">
      <w:pPr>
        <w:spacing w:after="0" w:line="240" w:lineRule="auto"/>
        <w:ind w:firstLine="709"/>
        <w:jc w:val="right"/>
        <w:rPr>
          <w:rFonts w:ascii="Times New Roman" w:eastAsia="Times New Roman" w:hAnsi="Times New Roman"/>
          <w:shd w:val="clear" w:color="auto" w:fill="FFFFFF"/>
        </w:rPr>
      </w:pPr>
      <w:r>
        <w:rPr>
          <w:rFonts w:ascii="Times New Roman" w:eastAsia="Times New Roman" w:hAnsi="Times New Roman"/>
          <w:shd w:val="clear" w:color="auto" w:fill="FFFFFF"/>
        </w:rPr>
        <w:t>тыс</w:t>
      </w:r>
      <w:r w:rsidRPr="00976D3B">
        <w:rPr>
          <w:rFonts w:ascii="Times New Roman" w:eastAsia="Times New Roman" w:hAnsi="Times New Roman"/>
          <w:shd w:val="clear" w:color="auto" w:fill="FFFFFF"/>
        </w:rPr>
        <w:t>. руб.</w:t>
      </w:r>
    </w:p>
    <w:tbl>
      <w:tblPr>
        <w:tblStyle w:val="a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099"/>
        <w:gridCol w:w="1166"/>
        <w:gridCol w:w="1016"/>
        <w:gridCol w:w="1016"/>
        <w:gridCol w:w="1016"/>
        <w:gridCol w:w="1016"/>
        <w:gridCol w:w="811"/>
        <w:gridCol w:w="1431"/>
      </w:tblGrid>
      <w:tr w:rsidR="00B4700F" w:rsidRPr="00636EC1" w:rsidTr="00B4700F">
        <w:tc>
          <w:tcPr>
            <w:tcW w:w="1097"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09"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31"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531" w:type="pct"/>
          </w:tcPr>
          <w:p w:rsidR="00B4700F" w:rsidRPr="00AE1F83" w:rsidRDefault="00B4700F" w:rsidP="00B4700F">
            <w:pPr>
              <w:pStyle w:val="Standard"/>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531" w:type="pct"/>
          </w:tcPr>
          <w:p w:rsidR="00B4700F"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2016</w:t>
            </w:r>
          </w:p>
          <w:p w:rsidR="00B4700F" w:rsidRPr="00AE1F83"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год</w:t>
            </w:r>
          </w:p>
        </w:tc>
        <w:tc>
          <w:tcPr>
            <w:tcW w:w="531" w:type="pct"/>
          </w:tcPr>
          <w:p w:rsidR="00B4700F"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2017</w:t>
            </w:r>
          </w:p>
          <w:p w:rsidR="00B4700F" w:rsidRPr="00AE1F83" w:rsidRDefault="00B4700F" w:rsidP="00B4700F">
            <w:pPr>
              <w:pStyle w:val="Standard"/>
              <w:jc w:val="center"/>
              <w:rPr>
                <w:rFonts w:ascii="Times New Roman" w:hAnsi="Times New Roman" w:cs="Times New Roman"/>
                <w:b/>
                <w:sz w:val="24"/>
                <w:szCs w:val="24"/>
              </w:rPr>
            </w:pPr>
            <w:r>
              <w:rPr>
                <w:rFonts w:ascii="Times New Roman" w:hAnsi="Times New Roman" w:cs="Times New Roman"/>
                <w:b/>
                <w:sz w:val="24"/>
                <w:szCs w:val="24"/>
              </w:rPr>
              <w:t>год</w:t>
            </w:r>
          </w:p>
        </w:tc>
        <w:tc>
          <w:tcPr>
            <w:tcW w:w="424" w:type="pct"/>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Темп роста в % 2017г. к 2013г.</w:t>
            </w:r>
          </w:p>
        </w:tc>
        <w:tc>
          <w:tcPr>
            <w:tcW w:w="748" w:type="pct"/>
          </w:tcPr>
          <w:p w:rsidR="00B4700F" w:rsidRPr="00636EC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Отклонение (факт 2017г.-2013г.)</w:t>
            </w:r>
          </w:p>
        </w:tc>
      </w:tr>
      <w:tr w:rsidR="00B4700F" w:rsidRPr="00002431" w:rsidTr="00B4700F">
        <w:trPr>
          <w:trHeight w:val="520"/>
        </w:trPr>
        <w:tc>
          <w:tcPr>
            <w:tcW w:w="1097" w:type="pct"/>
            <w:vAlign w:val="center"/>
          </w:tcPr>
          <w:p w:rsidR="00B4700F"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Расходы</w:t>
            </w:r>
            <w:r w:rsidRPr="00002431">
              <w:rPr>
                <w:rFonts w:ascii="Times New Roman" w:eastAsia="Times New Roman" w:hAnsi="Times New Roman"/>
                <w:b/>
                <w:shd w:val="clear" w:color="auto" w:fill="FFFFFF"/>
              </w:rPr>
              <w:t>, всего</w:t>
            </w:r>
            <w:r>
              <w:rPr>
                <w:rFonts w:ascii="Times New Roman" w:eastAsia="Times New Roman" w:hAnsi="Times New Roman"/>
                <w:b/>
                <w:shd w:val="clear" w:color="auto" w:fill="FFFFFF"/>
              </w:rPr>
              <w:t xml:space="preserve">, </w:t>
            </w:r>
          </w:p>
          <w:p w:rsidR="00B4700F" w:rsidRPr="00002431"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в т.ч.:</w:t>
            </w:r>
          </w:p>
        </w:tc>
        <w:tc>
          <w:tcPr>
            <w:tcW w:w="609"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1 444 521,6</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959 604,0</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934 016,9</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862 429,9</w:t>
            </w:r>
          </w:p>
        </w:tc>
        <w:tc>
          <w:tcPr>
            <w:tcW w:w="531"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932 786,4</w:t>
            </w:r>
          </w:p>
        </w:tc>
        <w:tc>
          <w:tcPr>
            <w:tcW w:w="424"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64,6</w:t>
            </w:r>
          </w:p>
        </w:tc>
        <w:tc>
          <w:tcPr>
            <w:tcW w:w="748" w:type="pct"/>
            <w:vAlign w:val="center"/>
          </w:tcPr>
          <w:p w:rsidR="00B4700F" w:rsidRPr="00002431"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-511 735,2</w:t>
            </w:r>
          </w:p>
        </w:tc>
      </w:tr>
      <w:tr w:rsidR="00B4700F" w:rsidRPr="00B24C4A" w:rsidTr="00B4700F">
        <w:tc>
          <w:tcPr>
            <w:tcW w:w="1097" w:type="pct"/>
          </w:tcPr>
          <w:p w:rsidR="00B4700F" w:rsidRPr="005A1F2C"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Образование</w:t>
            </w:r>
          </w:p>
        </w:tc>
        <w:tc>
          <w:tcPr>
            <w:tcW w:w="609"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475 414,4</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475 070,9</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496 198,3</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491 308,5</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547 217,3</w:t>
            </w:r>
          </w:p>
        </w:tc>
        <w:tc>
          <w:tcPr>
            <w:tcW w:w="424"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115,1</w:t>
            </w:r>
          </w:p>
        </w:tc>
        <w:tc>
          <w:tcPr>
            <w:tcW w:w="748"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+71 802,9</w:t>
            </w:r>
          </w:p>
        </w:tc>
      </w:tr>
      <w:tr w:rsidR="00B4700F" w:rsidRPr="00B24C4A" w:rsidTr="00B4700F">
        <w:trPr>
          <w:trHeight w:val="463"/>
        </w:trPr>
        <w:tc>
          <w:tcPr>
            <w:tcW w:w="1097" w:type="pct"/>
            <w:vAlign w:val="center"/>
          </w:tcPr>
          <w:p w:rsidR="00B4700F" w:rsidRPr="00FC35E8"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К</w:t>
            </w:r>
            <w:r w:rsidRPr="00FC35E8">
              <w:rPr>
                <w:rFonts w:ascii="Times New Roman" w:eastAsia="Times New Roman" w:hAnsi="Times New Roman"/>
                <w:b/>
                <w:shd w:val="clear" w:color="auto" w:fill="FFFFFF"/>
              </w:rPr>
              <w:t>ультур</w:t>
            </w:r>
            <w:r>
              <w:rPr>
                <w:rFonts w:ascii="Times New Roman" w:eastAsia="Times New Roman" w:hAnsi="Times New Roman"/>
                <w:b/>
                <w:shd w:val="clear" w:color="auto" w:fill="FFFFFF"/>
              </w:rPr>
              <w:t>а</w:t>
            </w:r>
          </w:p>
        </w:tc>
        <w:tc>
          <w:tcPr>
            <w:tcW w:w="609"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25 298,8</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30 266,5</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31 480,8</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37 109,3</w:t>
            </w:r>
          </w:p>
        </w:tc>
        <w:tc>
          <w:tcPr>
            <w:tcW w:w="531"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37 431,8</w:t>
            </w:r>
          </w:p>
        </w:tc>
        <w:tc>
          <w:tcPr>
            <w:tcW w:w="424"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148,0</w:t>
            </w:r>
          </w:p>
        </w:tc>
        <w:tc>
          <w:tcPr>
            <w:tcW w:w="748" w:type="pct"/>
            <w:vAlign w:val="center"/>
          </w:tcPr>
          <w:p w:rsidR="00B4700F" w:rsidRPr="00B24C4A"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+12 133,0</w:t>
            </w:r>
          </w:p>
        </w:tc>
      </w:tr>
      <w:tr w:rsidR="00B4700F" w:rsidTr="00B4700F">
        <w:trPr>
          <w:trHeight w:val="463"/>
        </w:trPr>
        <w:tc>
          <w:tcPr>
            <w:tcW w:w="1097" w:type="pct"/>
            <w:vAlign w:val="center"/>
          </w:tcPr>
          <w:p w:rsidR="00B4700F" w:rsidRPr="00FC35E8"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Спорт</w:t>
            </w:r>
          </w:p>
        </w:tc>
        <w:tc>
          <w:tcPr>
            <w:tcW w:w="609"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2 539,9</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1 549,1</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7 044,9</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6 971,7</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7 582,9</w:t>
            </w:r>
          </w:p>
        </w:tc>
        <w:tc>
          <w:tcPr>
            <w:tcW w:w="424"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298,5</w:t>
            </w:r>
          </w:p>
        </w:tc>
        <w:tc>
          <w:tcPr>
            <w:tcW w:w="748"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+5 043,0</w:t>
            </w:r>
          </w:p>
        </w:tc>
      </w:tr>
      <w:tr w:rsidR="00B4700F" w:rsidTr="00B4700F">
        <w:trPr>
          <w:trHeight w:val="463"/>
        </w:trPr>
        <w:tc>
          <w:tcPr>
            <w:tcW w:w="1097" w:type="pct"/>
            <w:vAlign w:val="center"/>
          </w:tcPr>
          <w:p w:rsidR="00B4700F" w:rsidRDefault="00B4700F" w:rsidP="00B4700F">
            <w:pPr>
              <w:jc w:val="center"/>
              <w:rPr>
                <w:rFonts w:ascii="Times New Roman" w:eastAsia="Times New Roman" w:hAnsi="Times New Roman"/>
                <w:b/>
                <w:shd w:val="clear" w:color="auto" w:fill="FFFFFF"/>
              </w:rPr>
            </w:pPr>
            <w:r>
              <w:rPr>
                <w:rFonts w:ascii="Times New Roman" w:eastAsia="Times New Roman" w:hAnsi="Times New Roman"/>
                <w:b/>
                <w:shd w:val="clear" w:color="auto" w:fill="FFFFFF"/>
              </w:rPr>
              <w:t>Расходы на выполнение иных полномочий</w:t>
            </w:r>
          </w:p>
        </w:tc>
        <w:tc>
          <w:tcPr>
            <w:tcW w:w="609"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941268,5</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452717,5</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399292,9</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327040,4</w:t>
            </w:r>
          </w:p>
        </w:tc>
        <w:tc>
          <w:tcPr>
            <w:tcW w:w="531"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340554,4</w:t>
            </w:r>
          </w:p>
        </w:tc>
        <w:tc>
          <w:tcPr>
            <w:tcW w:w="424"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36,2</w:t>
            </w:r>
          </w:p>
        </w:tc>
        <w:tc>
          <w:tcPr>
            <w:tcW w:w="748" w:type="pct"/>
            <w:vAlign w:val="center"/>
          </w:tcPr>
          <w:p w:rsidR="00B4700F" w:rsidRDefault="00B4700F" w:rsidP="00B4700F">
            <w:pPr>
              <w:jc w:val="center"/>
              <w:rPr>
                <w:rFonts w:ascii="Times New Roman" w:eastAsia="Times New Roman" w:hAnsi="Times New Roman"/>
                <w:b/>
                <w:sz w:val="20"/>
                <w:szCs w:val="20"/>
                <w:shd w:val="clear" w:color="auto" w:fill="FFFFFF"/>
              </w:rPr>
            </w:pPr>
            <w:r>
              <w:rPr>
                <w:rFonts w:ascii="Times New Roman" w:eastAsia="Times New Roman" w:hAnsi="Times New Roman"/>
                <w:b/>
                <w:sz w:val="20"/>
                <w:szCs w:val="20"/>
                <w:shd w:val="clear" w:color="auto" w:fill="FFFFFF"/>
              </w:rPr>
              <w:t>-600714,1</w:t>
            </w:r>
          </w:p>
        </w:tc>
      </w:tr>
      <w:tr w:rsidR="00B4700F" w:rsidTr="00B4700F">
        <w:trPr>
          <w:trHeight w:val="463"/>
        </w:trPr>
        <w:tc>
          <w:tcPr>
            <w:tcW w:w="1097" w:type="pct"/>
          </w:tcPr>
          <w:p w:rsidR="00B4700F" w:rsidRPr="009913BF" w:rsidRDefault="00B4700F" w:rsidP="00B4700F">
            <w:pPr>
              <w:jc w:val="center"/>
              <w:rPr>
                <w:rFonts w:ascii="Times New Roman" w:eastAsia="Times New Roman" w:hAnsi="Times New Roman"/>
                <w:shd w:val="clear" w:color="auto" w:fill="FFFFFF"/>
              </w:rPr>
            </w:pPr>
            <w:r>
              <w:rPr>
                <w:rFonts w:ascii="Times New Roman" w:eastAsia="Times New Roman" w:hAnsi="Times New Roman"/>
                <w:shd w:val="clear" w:color="auto" w:fill="FFFFFF"/>
              </w:rPr>
              <w:t>в</w:t>
            </w:r>
            <w:r w:rsidRPr="009913BF">
              <w:rPr>
                <w:rFonts w:ascii="Times New Roman" w:eastAsia="Times New Roman" w:hAnsi="Times New Roman"/>
                <w:shd w:val="clear" w:color="auto" w:fill="FFFFFF"/>
              </w:rPr>
              <w:t xml:space="preserve"> т.ч. безвозмездные перечисления городским и сельским поселениям</w:t>
            </w:r>
          </w:p>
        </w:tc>
        <w:tc>
          <w:tcPr>
            <w:tcW w:w="609"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373 347,1</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160 609,9</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128 343,4</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92 116,9</w:t>
            </w:r>
          </w:p>
        </w:tc>
        <w:tc>
          <w:tcPr>
            <w:tcW w:w="531"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91 101,9</w:t>
            </w:r>
          </w:p>
        </w:tc>
        <w:tc>
          <w:tcPr>
            <w:tcW w:w="424"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24,4</w:t>
            </w:r>
          </w:p>
        </w:tc>
        <w:tc>
          <w:tcPr>
            <w:tcW w:w="748" w:type="pct"/>
            <w:vAlign w:val="center"/>
          </w:tcPr>
          <w:p w:rsidR="00B4700F" w:rsidRPr="009913BF" w:rsidRDefault="00B4700F" w:rsidP="00B4700F">
            <w:pPr>
              <w:jc w:val="center"/>
              <w:rPr>
                <w:rFonts w:ascii="Times New Roman" w:eastAsia="Times New Roman" w:hAnsi="Times New Roman"/>
                <w:sz w:val="20"/>
                <w:szCs w:val="20"/>
                <w:shd w:val="clear" w:color="auto" w:fill="FFFFFF"/>
              </w:rPr>
            </w:pPr>
            <w:r w:rsidRPr="009913BF">
              <w:rPr>
                <w:rFonts w:ascii="Times New Roman" w:eastAsia="Times New Roman" w:hAnsi="Times New Roman"/>
                <w:sz w:val="20"/>
                <w:szCs w:val="20"/>
                <w:shd w:val="clear" w:color="auto" w:fill="FFFFFF"/>
              </w:rPr>
              <w:t>-282 245,2</w:t>
            </w:r>
          </w:p>
        </w:tc>
      </w:tr>
    </w:tbl>
    <w:p w:rsidR="00B4700F" w:rsidRDefault="00B4700F" w:rsidP="00B4700F">
      <w:pPr>
        <w:widowControl w:val="0"/>
        <w:spacing w:after="0" w:line="240" w:lineRule="auto"/>
        <w:ind w:firstLine="709"/>
        <w:jc w:val="both"/>
        <w:rPr>
          <w:rFonts w:ascii="Times New Roman" w:hAnsi="Times New Roman"/>
          <w:sz w:val="28"/>
          <w:szCs w:val="20"/>
        </w:rPr>
      </w:pP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расходов консолидированного бюджета муниципального района «Чернышевский район» за 2013 год</w:t>
      </w:r>
    </w:p>
    <w:p w:rsidR="00B4700F" w:rsidRDefault="00B4700F" w:rsidP="00B4700F">
      <w:pPr>
        <w:widowControl w:val="0"/>
        <w:spacing w:before="120" w:after="0" w:line="240" w:lineRule="auto"/>
        <w:ind w:firstLine="709"/>
        <w:jc w:val="right"/>
        <w:rPr>
          <w:rFonts w:ascii="Times New Roman" w:hAnsi="Times New Roman"/>
          <w:sz w:val="28"/>
          <w:szCs w:val="20"/>
        </w:rPr>
      </w:pPr>
      <w:r>
        <w:rPr>
          <w:rFonts w:ascii="Times New Roman" w:hAnsi="Times New Roman" w:cs="Times New Roman"/>
          <w:sz w:val="24"/>
          <w:szCs w:val="24"/>
        </w:rPr>
        <w:t>Диаграмма № 10.</w:t>
      </w:r>
    </w:p>
    <w:p w:rsidR="00B4700F" w:rsidRDefault="00B4700F" w:rsidP="00B4700F">
      <w:pPr>
        <w:shd w:val="clear" w:color="auto" w:fill="FFFFFF"/>
        <w:tabs>
          <w:tab w:val="left" w:pos="7666"/>
        </w:tabs>
        <w:spacing w:after="0" w:line="240" w:lineRule="auto"/>
        <w:ind w:firstLine="696"/>
        <w:jc w:val="right"/>
        <w:rPr>
          <w:rFonts w:ascii="Times New Roman" w:hAnsi="Times New Roman"/>
          <w:b/>
          <w:sz w:val="28"/>
          <w:szCs w:val="28"/>
        </w:rPr>
      </w:pPr>
    </w:p>
    <w:p w:rsidR="00B4700F" w:rsidRDefault="00B4700F" w:rsidP="00B4700F">
      <w:pPr>
        <w:tabs>
          <w:tab w:val="left" w:pos="0"/>
        </w:tabs>
        <w:spacing w:line="240" w:lineRule="auto"/>
        <w:ind w:right="-1"/>
        <w:jc w:val="both"/>
        <w:rPr>
          <w:rFonts w:ascii="Times New Roman" w:hAnsi="Times New Roman" w:cs="Times New Roman"/>
          <w:sz w:val="28"/>
          <w:szCs w:val="28"/>
          <w:highlight w:val="yellow"/>
        </w:rPr>
      </w:pPr>
      <w:r w:rsidRPr="00AE27C5">
        <w:rPr>
          <w:rFonts w:ascii="Times New Roman" w:hAnsi="Times New Roman" w:cs="Times New Roman"/>
          <w:noProof/>
          <w:sz w:val="28"/>
          <w:szCs w:val="28"/>
        </w:rPr>
        <w:drawing>
          <wp:inline distT="0" distB="0" distL="0" distR="0">
            <wp:extent cx="6010275" cy="3076575"/>
            <wp:effectExtent l="19050" t="0" r="9525"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4700F" w:rsidRDefault="00B4700F" w:rsidP="00B4700F">
      <w:pPr>
        <w:shd w:val="clear" w:color="auto" w:fill="FFFFFF"/>
        <w:tabs>
          <w:tab w:val="left" w:pos="7666"/>
        </w:tabs>
        <w:spacing w:after="0" w:line="240" w:lineRule="auto"/>
        <w:ind w:firstLine="696"/>
        <w:jc w:val="center"/>
        <w:rPr>
          <w:rFonts w:ascii="Times New Roman" w:hAnsi="Times New Roman"/>
          <w:b/>
          <w:sz w:val="28"/>
          <w:szCs w:val="28"/>
        </w:rPr>
      </w:pPr>
      <w:r>
        <w:rPr>
          <w:rFonts w:ascii="Times New Roman" w:hAnsi="Times New Roman"/>
          <w:b/>
          <w:sz w:val="28"/>
          <w:szCs w:val="28"/>
        </w:rPr>
        <w:t>Структура расходов консолидированного бюджета муниципального района «Чернышевский район» за 2017 год</w:t>
      </w:r>
    </w:p>
    <w:p w:rsidR="00B4700F" w:rsidRDefault="00B4700F" w:rsidP="00B4700F">
      <w:pPr>
        <w:widowControl w:val="0"/>
        <w:spacing w:before="120"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Диаграмма № 11.</w:t>
      </w:r>
    </w:p>
    <w:p w:rsidR="00B4700F" w:rsidRDefault="00B4700F" w:rsidP="00B4700F">
      <w:pPr>
        <w:shd w:val="clear" w:color="auto" w:fill="FFFFFF"/>
        <w:autoSpaceDE w:val="0"/>
        <w:autoSpaceDN w:val="0"/>
        <w:adjustRightInd w:val="0"/>
        <w:spacing w:after="120" w:line="240" w:lineRule="auto"/>
        <w:jc w:val="both"/>
        <w:rPr>
          <w:rFonts w:ascii="Times New Roman" w:hAnsi="Times New Roman" w:cs="Times New Roman"/>
          <w:sz w:val="28"/>
          <w:szCs w:val="28"/>
          <w:highlight w:val="yellow"/>
        </w:rPr>
      </w:pPr>
      <w:r w:rsidRPr="008964C8">
        <w:rPr>
          <w:rFonts w:ascii="Times New Roman" w:hAnsi="Times New Roman" w:cs="Times New Roman"/>
          <w:noProof/>
          <w:sz w:val="28"/>
          <w:szCs w:val="28"/>
        </w:rPr>
        <w:drawing>
          <wp:inline distT="0" distB="0" distL="0" distR="0">
            <wp:extent cx="5943600" cy="4762500"/>
            <wp:effectExtent l="19050" t="0" r="1905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4700F" w:rsidRDefault="00B4700F" w:rsidP="00B4700F">
      <w:pPr>
        <w:widowControl w:val="0"/>
        <w:spacing w:before="120" w:after="0" w:line="240" w:lineRule="auto"/>
        <w:ind w:firstLine="708"/>
        <w:jc w:val="both"/>
        <w:rPr>
          <w:rFonts w:ascii="Times New Roman" w:hAnsi="Times New Roman"/>
          <w:sz w:val="28"/>
          <w:szCs w:val="20"/>
        </w:rPr>
      </w:pPr>
    </w:p>
    <w:p w:rsidR="00B4700F" w:rsidRDefault="00B4700F" w:rsidP="00B415C0">
      <w:pPr>
        <w:widowControl w:val="0"/>
        <w:spacing w:after="0" w:line="240" w:lineRule="auto"/>
        <w:ind w:firstLine="708"/>
        <w:contextualSpacing/>
        <w:jc w:val="both"/>
        <w:rPr>
          <w:rFonts w:ascii="Times New Roman" w:hAnsi="Times New Roman"/>
          <w:sz w:val="28"/>
          <w:szCs w:val="20"/>
        </w:rPr>
      </w:pPr>
      <w:r w:rsidRPr="00FC326A">
        <w:rPr>
          <w:rFonts w:ascii="Times New Roman" w:hAnsi="Times New Roman"/>
          <w:sz w:val="28"/>
          <w:szCs w:val="20"/>
        </w:rPr>
        <w:t xml:space="preserve">Объем </w:t>
      </w:r>
      <w:r>
        <w:rPr>
          <w:rFonts w:ascii="Times New Roman" w:hAnsi="Times New Roman"/>
          <w:sz w:val="28"/>
          <w:szCs w:val="20"/>
        </w:rPr>
        <w:t>расходов</w:t>
      </w:r>
      <w:r w:rsidRPr="00FC326A">
        <w:rPr>
          <w:rFonts w:ascii="Times New Roman" w:hAnsi="Times New Roman"/>
          <w:sz w:val="28"/>
          <w:szCs w:val="20"/>
        </w:rPr>
        <w:t xml:space="preserve"> консолидированного бюджета муниципального района «Чернышевский район» в 2017 году в сравнении с уровнем 2013 года составил </w:t>
      </w:r>
      <w:r>
        <w:rPr>
          <w:rFonts w:ascii="Times New Roman" w:hAnsi="Times New Roman"/>
          <w:sz w:val="28"/>
          <w:szCs w:val="20"/>
        </w:rPr>
        <w:t xml:space="preserve">64,6 </w:t>
      </w:r>
      <w:r w:rsidRPr="00FC326A">
        <w:rPr>
          <w:rFonts w:ascii="Times New Roman" w:hAnsi="Times New Roman"/>
          <w:sz w:val="28"/>
          <w:szCs w:val="20"/>
        </w:rPr>
        <w:t xml:space="preserve">% или </w:t>
      </w:r>
      <w:r>
        <w:rPr>
          <w:rFonts w:ascii="Times New Roman" w:hAnsi="Times New Roman"/>
          <w:sz w:val="28"/>
          <w:szCs w:val="20"/>
        </w:rPr>
        <w:t>уменьшился</w:t>
      </w:r>
      <w:r w:rsidRPr="00FC326A">
        <w:rPr>
          <w:rFonts w:ascii="Times New Roman" w:hAnsi="Times New Roman"/>
          <w:sz w:val="28"/>
          <w:szCs w:val="20"/>
        </w:rPr>
        <w:t xml:space="preserve"> на </w:t>
      </w:r>
      <w:r>
        <w:rPr>
          <w:rFonts w:ascii="Times New Roman" w:hAnsi="Times New Roman"/>
          <w:sz w:val="28"/>
          <w:szCs w:val="20"/>
        </w:rPr>
        <w:t>511</w:t>
      </w:r>
      <w:r w:rsidRPr="00FC326A">
        <w:rPr>
          <w:rFonts w:ascii="Times New Roman" w:hAnsi="Times New Roman"/>
          <w:sz w:val="28"/>
          <w:szCs w:val="20"/>
        </w:rPr>
        <w:t> </w:t>
      </w:r>
      <w:r>
        <w:rPr>
          <w:rFonts w:ascii="Times New Roman" w:hAnsi="Times New Roman"/>
          <w:sz w:val="28"/>
          <w:szCs w:val="20"/>
        </w:rPr>
        <w:t>735</w:t>
      </w:r>
      <w:r w:rsidRPr="00FC326A">
        <w:rPr>
          <w:rFonts w:ascii="Times New Roman" w:hAnsi="Times New Roman"/>
          <w:sz w:val="28"/>
          <w:szCs w:val="20"/>
        </w:rPr>
        <w:t>,</w:t>
      </w:r>
      <w:r>
        <w:rPr>
          <w:rFonts w:ascii="Times New Roman" w:hAnsi="Times New Roman"/>
          <w:sz w:val="28"/>
          <w:szCs w:val="20"/>
        </w:rPr>
        <w:t xml:space="preserve">2 </w:t>
      </w:r>
      <w:r w:rsidRPr="00FC326A">
        <w:rPr>
          <w:rFonts w:ascii="Times New Roman" w:hAnsi="Times New Roman"/>
          <w:sz w:val="28"/>
          <w:szCs w:val="20"/>
        </w:rPr>
        <w:t>тыс.руб.</w:t>
      </w:r>
      <w:r>
        <w:rPr>
          <w:rFonts w:ascii="Times New Roman" w:hAnsi="Times New Roman"/>
          <w:sz w:val="28"/>
          <w:szCs w:val="20"/>
        </w:rPr>
        <w:t xml:space="preserve"> существенно сократились расходы на исполнение полномочий  поселениями района, вследствие  сокращения  безвозмездных  перечислений  поселениям.</w:t>
      </w:r>
    </w:p>
    <w:p w:rsidR="00B4700F" w:rsidRPr="00801837" w:rsidRDefault="00B4700F" w:rsidP="00B415C0">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4B27C4">
        <w:rPr>
          <w:rFonts w:ascii="Times New Roman" w:hAnsi="Times New Roman" w:cs="Times New Roman"/>
          <w:sz w:val="28"/>
          <w:szCs w:val="28"/>
        </w:rPr>
        <w:t>В числе проблем финансовой сферы нужно отметить: катастрофический дефицит средств на исполнение бюджетных обязательств и реализацию возложенных на муниципальные уровни власти полномочий; несовершенство законодательства в сфере межбюджетных отношений; отсутствие эффективного механизма легализации «теневого» бизнеса, неформальной занятости и заработной платы, выплачиваемой в «конвертах»; отсутствие механизма обеспечения учёта налогоплательщиков и объектов обложения налога на имущество физических лиц; сокращение реальных доходов населения и хозяйствующих субъектов.</w:t>
      </w:r>
    </w:p>
    <w:p w:rsidR="00B4700F" w:rsidRPr="00035898" w:rsidRDefault="00B4700F" w:rsidP="00B415C0">
      <w:pPr>
        <w:spacing w:after="0" w:line="240" w:lineRule="auto"/>
        <w:ind w:firstLine="708"/>
        <w:contextualSpacing/>
        <w:jc w:val="both"/>
        <w:rPr>
          <w:rFonts w:ascii="Times New Roman" w:hAnsi="Times New Roman" w:cs="Times New Roman"/>
          <w:b/>
          <w:sz w:val="28"/>
          <w:szCs w:val="28"/>
        </w:rPr>
      </w:pPr>
      <w:r w:rsidRPr="00035898">
        <w:rPr>
          <w:rFonts w:ascii="Times New Roman" w:hAnsi="Times New Roman" w:cs="Times New Roman"/>
          <w:b/>
          <w:sz w:val="28"/>
          <w:szCs w:val="28"/>
        </w:rPr>
        <w:t>2.8. Анализ развития малого и среднего предпринимательства</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8C2097">
        <w:rPr>
          <w:rFonts w:ascii="Times New Roman" w:hAnsi="Times New Roman" w:cs="Times New Roman"/>
          <w:sz w:val="28"/>
          <w:szCs w:val="28"/>
        </w:rPr>
        <w:t xml:space="preserve">На территории района зарегистрировано и осуществляют свою хозяйственную деятельность 605 предприятий, относящихся к субъектам малого и среднего предпринимательства, в том числе  530 индивидуальных предпринимателей. Число субъектов малого и среднего предпринимательства на 10 тыс. человек населения в 2017 году составило 185 единиц. Динамика изменения количества предприятий за последние пять лет представлена в таблице № </w:t>
      </w:r>
      <w:r w:rsidRPr="005832EA">
        <w:rPr>
          <w:rFonts w:ascii="Times New Roman" w:hAnsi="Times New Roman" w:cs="Times New Roman"/>
          <w:sz w:val="28"/>
          <w:szCs w:val="28"/>
        </w:rPr>
        <w:t>2</w:t>
      </w:r>
      <w:r>
        <w:rPr>
          <w:rFonts w:ascii="Times New Roman" w:hAnsi="Times New Roman" w:cs="Times New Roman"/>
          <w:sz w:val="28"/>
          <w:szCs w:val="28"/>
        </w:rPr>
        <w:t>2</w:t>
      </w:r>
      <w:r w:rsidRPr="005832EA">
        <w:rPr>
          <w:rFonts w:ascii="Times New Roman" w:hAnsi="Times New Roman" w:cs="Times New Roman"/>
          <w:sz w:val="28"/>
          <w:szCs w:val="28"/>
        </w:rPr>
        <w:t>.</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2</w:t>
      </w:r>
      <w:r w:rsidRPr="005832EA">
        <w:rPr>
          <w:rFonts w:ascii="Times New Roman" w:hAnsi="Times New Roman" w:cs="Times New Roman"/>
          <w:sz w:val="24"/>
          <w:szCs w:val="24"/>
        </w:rPr>
        <w:t>.</w:t>
      </w:r>
    </w:p>
    <w:p w:rsidR="00B4700F" w:rsidRDefault="00B4700F" w:rsidP="00B4700F">
      <w:pPr>
        <w:spacing w:after="0" w:line="240" w:lineRule="auto"/>
        <w:ind w:firstLine="709"/>
        <w:jc w:val="right"/>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560"/>
        <w:gridCol w:w="2647"/>
        <w:gridCol w:w="1065"/>
        <w:gridCol w:w="780"/>
        <w:gridCol w:w="756"/>
        <w:gridCol w:w="797"/>
        <w:gridCol w:w="720"/>
        <w:gridCol w:w="720"/>
        <w:gridCol w:w="716"/>
        <w:gridCol w:w="712"/>
      </w:tblGrid>
      <w:tr w:rsidR="00B4700F" w:rsidRPr="00AE1F83" w:rsidTr="00B4700F">
        <w:tc>
          <w:tcPr>
            <w:tcW w:w="298"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402"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562"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15"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73"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2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38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383"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81"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в Заб. крае</w:t>
            </w:r>
          </w:p>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 </w:t>
            </w:r>
            <w:r w:rsidRPr="00021CA0">
              <w:rPr>
                <w:rFonts w:ascii="Times New Roman" w:hAnsi="Times New Roman" w:cs="Times New Roman"/>
                <w:sz w:val="24"/>
                <w:szCs w:val="24"/>
              </w:rPr>
              <w:t>год</w:t>
            </w:r>
            <w:r>
              <w:rPr>
                <w:rFonts w:ascii="Times New Roman" w:hAnsi="Times New Roman" w:cs="Times New Roman"/>
                <w:sz w:val="24"/>
                <w:szCs w:val="24"/>
              </w:rPr>
              <w:t xml:space="preserve">  %</w:t>
            </w:r>
          </w:p>
        </w:tc>
        <w:tc>
          <w:tcPr>
            <w:tcW w:w="379" w:type="pct"/>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Доля в РФ, </w:t>
            </w:r>
          </w:p>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 %</w:t>
            </w:r>
          </w:p>
        </w:tc>
      </w:tr>
      <w:tr w:rsidR="00B4700F" w:rsidTr="00B4700F">
        <w:tc>
          <w:tcPr>
            <w:tcW w:w="29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40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both"/>
              <w:rPr>
                <w:rFonts w:ascii="Times New Roman" w:hAnsi="Times New Roman" w:cs="Times New Roman"/>
                <w:sz w:val="24"/>
                <w:szCs w:val="24"/>
              </w:rPr>
            </w:pPr>
            <w:r w:rsidRPr="00B52F4D">
              <w:rPr>
                <w:rFonts w:ascii="Times New Roman" w:eastAsia="Times New Roman" w:hAnsi="Times New Roman" w:cs="Times New Roman"/>
                <w:color w:val="000000"/>
                <w:sz w:val="24"/>
                <w:szCs w:val="24"/>
              </w:rPr>
              <w:t>Количество субъектов малого и среднего предпринимательства, в т.ч.:</w:t>
            </w:r>
          </w:p>
        </w:tc>
        <w:tc>
          <w:tcPr>
            <w:tcW w:w="56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center"/>
              <w:rPr>
                <w:rFonts w:ascii="Times New Roman" w:hAnsi="Times New Roman" w:cs="Times New Roman"/>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668</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670</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674</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662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605</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B4700F" w:rsidTr="00B4700F">
        <w:tc>
          <w:tcPr>
            <w:tcW w:w="29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2.</w:t>
            </w:r>
          </w:p>
        </w:tc>
        <w:tc>
          <w:tcPr>
            <w:tcW w:w="140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both"/>
              <w:rPr>
                <w:rFonts w:ascii="Times New Roman" w:hAnsi="Times New Roman" w:cs="Times New Roman"/>
                <w:sz w:val="24"/>
                <w:szCs w:val="24"/>
              </w:rPr>
            </w:pPr>
            <w:r w:rsidRPr="00B52F4D">
              <w:rPr>
                <w:rFonts w:ascii="Times New Roman" w:eastAsia="Times New Roman" w:hAnsi="Times New Roman" w:cs="Times New Roman"/>
                <w:color w:val="000000"/>
                <w:sz w:val="24"/>
                <w:szCs w:val="24"/>
              </w:rPr>
              <w:t>Средних предприятий</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3" w:type="pct"/>
            <w:tcMar>
              <w:top w:w="0" w:type="dxa"/>
              <w:left w:w="108" w:type="dxa"/>
              <w:bottom w:w="0" w:type="dxa"/>
              <w:right w:w="108" w:type="dxa"/>
            </w:tcMar>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2</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02" w:type="pct"/>
            <w:shd w:val="clear" w:color="auto" w:fill="auto"/>
            <w:tcMar>
              <w:top w:w="0" w:type="dxa"/>
              <w:left w:w="108" w:type="dxa"/>
              <w:bottom w:w="0" w:type="dxa"/>
              <w:right w:w="108" w:type="dxa"/>
            </w:tcMar>
          </w:tcPr>
          <w:p w:rsidR="00B4700F" w:rsidRPr="001D51C0" w:rsidRDefault="00B4700F" w:rsidP="00B4700F">
            <w:pPr>
              <w:pStyle w:val="Standard"/>
              <w:spacing w:after="0" w:line="240" w:lineRule="auto"/>
              <w:jc w:val="both"/>
              <w:rPr>
                <w:rFonts w:ascii="Times New Roman" w:hAnsi="Times New Roman" w:cs="Times New Roman"/>
                <w:sz w:val="24"/>
                <w:szCs w:val="24"/>
              </w:rPr>
            </w:pPr>
            <w:r w:rsidRPr="00B52F4D">
              <w:rPr>
                <w:rFonts w:ascii="Times New Roman" w:eastAsia="Times New Roman" w:hAnsi="Times New Roman" w:cs="Times New Roman"/>
                <w:color w:val="000000"/>
                <w:sz w:val="24"/>
                <w:szCs w:val="24"/>
              </w:rPr>
              <w:t>Малых предприятий</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68</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70</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73</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73</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73</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02" w:type="pct"/>
            <w:shd w:val="clear" w:color="auto" w:fill="auto"/>
            <w:tcMar>
              <w:top w:w="0" w:type="dxa"/>
              <w:left w:w="108" w:type="dxa"/>
              <w:bottom w:w="0" w:type="dxa"/>
              <w:right w:w="108" w:type="dxa"/>
            </w:tcMar>
          </w:tcPr>
          <w:p w:rsidR="00B4700F" w:rsidRPr="00B52F4D" w:rsidRDefault="00B4700F" w:rsidP="00B4700F">
            <w:pPr>
              <w:spacing w:after="0" w:line="240" w:lineRule="auto"/>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ИП, в т.ч.:</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600</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600</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599</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587</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530</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02" w:type="pct"/>
            <w:shd w:val="clear" w:color="auto" w:fill="auto"/>
            <w:tcMar>
              <w:top w:w="0" w:type="dxa"/>
              <w:left w:w="108" w:type="dxa"/>
              <w:bottom w:w="0" w:type="dxa"/>
              <w:right w:w="108" w:type="dxa"/>
            </w:tcMar>
          </w:tcPr>
          <w:p w:rsidR="00B4700F" w:rsidRPr="00B52F4D" w:rsidRDefault="00B4700F" w:rsidP="00B4700F">
            <w:pPr>
              <w:spacing w:after="0" w:line="240" w:lineRule="auto"/>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КФХ</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53</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49</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sidRPr="00B52F4D">
              <w:rPr>
                <w:rFonts w:ascii="Times New Roman" w:eastAsia="Times New Roman" w:hAnsi="Times New Roman" w:cs="Times New Roman"/>
                <w:color w:val="000000"/>
                <w:sz w:val="24"/>
                <w:szCs w:val="24"/>
              </w:rPr>
              <w:t>30</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r w:rsidR="00B4700F" w:rsidTr="00B4700F">
        <w:tc>
          <w:tcPr>
            <w:tcW w:w="298"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02" w:type="pct"/>
            <w:shd w:val="clear" w:color="auto" w:fill="auto"/>
            <w:tcMar>
              <w:top w:w="0" w:type="dxa"/>
              <w:left w:w="108" w:type="dxa"/>
              <w:bottom w:w="0" w:type="dxa"/>
              <w:right w:w="108" w:type="dxa"/>
            </w:tcMar>
          </w:tcPr>
          <w:p w:rsidR="00B4700F" w:rsidRPr="00B52F4D" w:rsidRDefault="00B4700F" w:rsidP="00B4700F">
            <w:pPr>
              <w:pStyle w:val="Standard"/>
              <w:spacing w:after="0" w:line="240" w:lineRule="auto"/>
              <w:jc w:val="both"/>
              <w:rPr>
                <w:rFonts w:ascii="Times New Roman" w:eastAsia="Times New Roman" w:hAnsi="Times New Roman" w:cs="Times New Roman"/>
                <w:color w:val="000000"/>
                <w:sz w:val="24"/>
                <w:szCs w:val="24"/>
              </w:rPr>
            </w:pPr>
            <w:r w:rsidRPr="00EB3682">
              <w:rPr>
                <w:rFonts w:ascii="Times New Roman" w:eastAsia="Times New Roman" w:hAnsi="Times New Roman" w:cs="Times New Roman"/>
                <w:color w:val="000000"/>
                <w:sz w:val="24"/>
                <w:szCs w:val="24"/>
              </w:rPr>
              <w:t>Число субъектов малого и среднего предпринимательства на 10 тыс. человек населения</w:t>
            </w:r>
          </w:p>
        </w:tc>
        <w:tc>
          <w:tcPr>
            <w:tcW w:w="562" w:type="pct"/>
            <w:shd w:val="clear" w:color="auto" w:fill="auto"/>
            <w:tcMar>
              <w:top w:w="0" w:type="dxa"/>
              <w:left w:w="108" w:type="dxa"/>
              <w:bottom w:w="0" w:type="dxa"/>
              <w:right w:w="108" w:type="dxa"/>
            </w:tcMar>
          </w:tcPr>
          <w:p w:rsidR="00B4700F" w:rsidRPr="001D51C0" w:rsidRDefault="00B4700F" w:rsidP="00B4700F">
            <w:pPr>
              <w:rPr>
                <w:sz w:val="24"/>
                <w:szCs w:val="24"/>
              </w:rPr>
            </w:pPr>
            <w:r w:rsidRPr="001D51C0">
              <w:rPr>
                <w:rFonts w:ascii="Times New Roman" w:hAnsi="Times New Roman" w:cs="Times New Roman"/>
                <w:sz w:val="24"/>
                <w:szCs w:val="24"/>
              </w:rPr>
              <w:t>единица</w:t>
            </w:r>
          </w:p>
        </w:tc>
        <w:tc>
          <w:tcPr>
            <w:tcW w:w="415"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204,2</w:t>
            </w:r>
          </w:p>
        </w:tc>
        <w:tc>
          <w:tcPr>
            <w:tcW w:w="373" w:type="pct"/>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203,6</w:t>
            </w:r>
          </w:p>
        </w:tc>
        <w:tc>
          <w:tcPr>
            <w:tcW w:w="424" w:type="pct"/>
            <w:shd w:val="clear" w:color="auto" w:fill="auto"/>
            <w:tcMar>
              <w:top w:w="0" w:type="dxa"/>
              <w:left w:w="108" w:type="dxa"/>
              <w:bottom w:w="0" w:type="dxa"/>
              <w:right w:w="108" w:type="dxa"/>
            </w:tcMar>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383" w:type="pct"/>
          </w:tcPr>
          <w:p w:rsidR="00B4700F" w:rsidRPr="00B52F4D" w:rsidRDefault="00B4700F" w:rsidP="00B470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c>
          <w:tcPr>
            <w:tcW w:w="381"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c>
          <w:tcPr>
            <w:tcW w:w="379" w:type="pct"/>
          </w:tcPr>
          <w:p w:rsidR="00B4700F" w:rsidRPr="003A6D4E" w:rsidRDefault="00B4700F" w:rsidP="00B4700F">
            <w:pPr>
              <w:pStyle w:val="Standard"/>
              <w:spacing w:after="0" w:line="240" w:lineRule="auto"/>
              <w:jc w:val="center"/>
              <w:rPr>
                <w:rFonts w:ascii="Times New Roman" w:hAnsi="Times New Roman" w:cs="Times New Roman"/>
                <w:sz w:val="24"/>
                <w:szCs w:val="24"/>
              </w:rPr>
            </w:pPr>
          </w:p>
        </w:tc>
      </w:tr>
    </w:tbl>
    <w:p w:rsidR="00B4700F" w:rsidRDefault="00B4700F" w:rsidP="00B4700F">
      <w:pPr>
        <w:spacing w:after="0" w:line="240" w:lineRule="auto"/>
        <w:ind w:firstLine="709"/>
        <w:jc w:val="both"/>
        <w:rPr>
          <w:rFonts w:ascii="Times New Roman" w:hAnsi="Times New Roman" w:cs="Times New Roman"/>
          <w:sz w:val="28"/>
          <w:szCs w:val="28"/>
        </w:rPr>
      </w:pP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 2015 года наблюдается снижение числа СМСП, </w:t>
      </w:r>
      <w:r w:rsidRPr="004329F6">
        <w:rPr>
          <w:rFonts w:ascii="Times New Roman" w:hAnsi="Times New Roman" w:cs="Times New Roman"/>
          <w:sz w:val="28"/>
          <w:szCs w:val="28"/>
        </w:rPr>
        <w:t>в связи с закрытием  и</w:t>
      </w:r>
      <w:r>
        <w:rPr>
          <w:rFonts w:ascii="Times New Roman" w:hAnsi="Times New Roman" w:cs="Times New Roman"/>
          <w:sz w:val="28"/>
          <w:szCs w:val="28"/>
        </w:rPr>
        <w:t>ндивидуальных предпринимателей</w:t>
      </w:r>
      <w:r w:rsidRPr="004329F6">
        <w:rPr>
          <w:rFonts w:ascii="Times New Roman" w:hAnsi="Times New Roman" w:cs="Times New Roman"/>
          <w:sz w:val="28"/>
          <w:szCs w:val="28"/>
        </w:rPr>
        <w:t xml:space="preserve"> и КФХ. </w:t>
      </w:r>
      <w:r w:rsidRPr="00DD3FA8">
        <w:rPr>
          <w:rFonts w:ascii="Times New Roman" w:hAnsi="Times New Roman" w:cs="Times New Roman"/>
          <w:sz w:val="28"/>
          <w:szCs w:val="28"/>
        </w:rPr>
        <w:t xml:space="preserve">В структуре субъектов малого и среднего предпринимательства </w:t>
      </w:r>
      <w:r>
        <w:rPr>
          <w:rFonts w:ascii="Times New Roman" w:hAnsi="Times New Roman" w:cs="Times New Roman"/>
          <w:sz w:val="28"/>
          <w:szCs w:val="28"/>
        </w:rPr>
        <w:t xml:space="preserve">сократилось </w:t>
      </w:r>
      <w:r w:rsidRPr="00DD3FA8">
        <w:rPr>
          <w:rFonts w:ascii="Times New Roman" w:hAnsi="Times New Roman" w:cs="Times New Roman"/>
          <w:sz w:val="28"/>
          <w:szCs w:val="28"/>
        </w:rPr>
        <w:t>число индивидуальных предпринимателей</w:t>
      </w:r>
      <w:r>
        <w:rPr>
          <w:rFonts w:ascii="Times New Roman" w:hAnsi="Times New Roman" w:cs="Times New Roman"/>
          <w:sz w:val="28"/>
          <w:szCs w:val="28"/>
        </w:rPr>
        <w:t>, число малых предприятий последние три года сохранилось на прежнем уровне,  число КФХ уменьшилось</w:t>
      </w:r>
      <w:r w:rsidRPr="00DD3FA8">
        <w:rPr>
          <w:rFonts w:ascii="Times New Roman" w:hAnsi="Times New Roman" w:cs="Times New Roman"/>
          <w:sz w:val="28"/>
          <w:szCs w:val="28"/>
        </w:rPr>
        <w:t xml:space="preserve"> на </w:t>
      </w:r>
      <w:r>
        <w:rPr>
          <w:rFonts w:ascii="Times New Roman" w:hAnsi="Times New Roman" w:cs="Times New Roman"/>
          <w:sz w:val="28"/>
          <w:szCs w:val="28"/>
        </w:rPr>
        <w:t>23</w:t>
      </w:r>
      <w:r w:rsidRPr="00DD3FA8">
        <w:rPr>
          <w:rFonts w:ascii="Times New Roman" w:hAnsi="Times New Roman" w:cs="Times New Roman"/>
          <w:sz w:val="28"/>
          <w:szCs w:val="28"/>
        </w:rPr>
        <w:t xml:space="preserve"> ед. </w:t>
      </w:r>
    </w:p>
    <w:p w:rsidR="00B4700F" w:rsidRPr="0029348D"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29348D">
        <w:rPr>
          <w:rFonts w:ascii="Times New Roman" w:hAnsi="Times New Roman" w:cs="Times New Roman"/>
          <w:sz w:val="28"/>
          <w:szCs w:val="28"/>
        </w:rPr>
        <w:t>Причины снижения количества индивидуальных предпринимателей:</w:t>
      </w:r>
    </w:p>
    <w:p w:rsidR="00B4700F" w:rsidRDefault="00B4700F" w:rsidP="00B415C0">
      <w:pPr>
        <w:pStyle w:val="ab"/>
        <w:shd w:val="clear" w:color="auto" w:fill="FFFFFF"/>
        <w:spacing w:before="0" w:beforeAutospacing="0" w:after="0" w:afterAutospacing="0"/>
        <w:contextualSpacing/>
        <w:jc w:val="both"/>
        <w:rPr>
          <w:sz w:val="28"/>
          <w:szCs w:val="28"/>
        </w:rPr>
      </w:pPr>
      <w:r>
        <w:rPr>
          <w:sz w:val="28"/>
          <w:szCs w:val="28"/>
        </w:rPr>
        <w:tab/>
      </w:r>
      <w:r w:rsidRPr="0029348D">
        <w:rPr>
          <w:sz w:val="28"/>
          <w:szCs w:val="28"/>
        </w:rPr>
        <w:t>-</w:t>
      </w:r>
      <w:r>
        <w:rPr>
          <w:sz w:val="28"/>
          <w:szCs w:val="28"/>
        </w:rPr>
        <w:t>з</w:t>
      </w:r>
      <w:r w:rsidRPr="0029348D">
        <w:rPr>
          <w:sz w:val="28"/>
          <w:szCs w:val="28"/>
        </w:rPr>
        <w:t xml:space="preserve">акрытие ИП, фактически не осуществляющих деятельность,  </w:t>
      </w:r>
      <w:r>
        <w:rPr>
          <w:sz w:val="28"/>
          <w:szCs w:val="28"/>
        </w:rPr>
        <w:t>сохраняющееся снижение покупательской способности населения, введение онлайн-касс, миграция населения, значительная налоговая нагрузка, в части закрытия КФХ, основные причины закрытия – высокие страховые взносы, высокие критерии условий для государственной поддержки.</w:t>
      </w:r>
    </w:p>
    <w:p w:rsidR="00B4700F" w:rsidRPr="004423CB" w:rsidRDefault="00B4700F" w:rsidP="00B415C0">
      <w:pPr>
        <w:spacing w:after="0" w:line="240" w:lineRule="auto"/>
        <w:ind w:firstLine="709"/>
        <w:contextualSpacing/>
        <w:jc w:val="both"/>
        <w:rPr>
          <w:rFonts w:ascii="Times New Roman" w:hAnsi="Times New Roman" w:cs="Times New Roman"/>
          <w:sz w:val="28"/>
          <w:szCs w:val="28"/>
        </w:rPr>
      </w:pPr>
      <w:r w:rsidRPr="004423CB">
        <w:rPr>
          <w:rFonts w:ascii="Times New Roman" w:hAnsi="Times New Roman" w:cs="Times New Roman"/>
          <w:sz w:val="28"/>
          <w:szCs w:val="28"/>
        </w:rPr>
        <w:t>В структуре СМСП преобладают предприятия по виду деятельности «Торговля» - 260 ед.; «Сельское хозяйство» - 38 ед.; «Деятельность сухопутного транспорта (такси) – 31 ед.; «Деятельность по предоставлению персональных услуг» - 23 ед.; «Предоставление услуги питания» - 13 ед.; «Строительство» - 13 ед.; «Производство пищевой продукции» - 12 ед.; «Гостиницы» - 9; «Операции с недвижимым имуществом» - 8 ед.; «Обеспечение электроэнергией, паром, газом, очистка сточных вод» - 7ед.</w:t>
      </w:r>
    </w:p>
    <w:p w:rsidR="00B4700F" w:rsidRDefault="00B4700F" w:rsidP="00B415C0">
      <w:pPr>
        <w:pStyle w:val="ab"/>
        <w:shd w:val="clear" w:color="auto" w:fill="FFFFFF"/>
        <w:spacing w:before="0" w:beforeAutospacing="0" w:after="0" w:afterAutospacing="0"/>
        <w:contextualSpacing/>
        <w:jc w:val="both"/>
        <w:rPr>
          <w:sz w:val="28"/>
          <w:szCs w:val="28"/>
        </w:rPr>
      </w:pPr>
    </w:p>
    <w:p w:rsidR="00B4700F" w:rsidRDefault="00B4700F" w:rsidP="00B4700F">
      <w:pPr>
        <w:spacing w:line="259" w:lineRule="auto"/>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Диаграмма № 12.</w:t>
      </w:r>
    </w:p>
    <w:p w:rsidR="00B4700F" w:rsidRPr="00E31989"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33696A">
        <w:rPr>
          <w:rFonts w:ascii="Times New Roman" w:hAnsi="Times New Roman" w:cs="Times New Roman"/>
          <w:noProof/>
          <w:sz w:val="28"/>
          <w:szCs w:val="28"/>
        </w:rPr>
        <w:drawing>
          <wp:inline distT="0" distB="0" distL="0" distR="0">
            <wp:extent cx="5962650" cy="2181225"/>
            <wp:effectExtent l="19050" t="0" r="1905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4700F" w:rsidRDefault="00B4700F" w:rsidP="00B4700F">
      <w:pPr>
        <w:spacing w:after="0" w:line="240" w:lineRule="auto"/>
        <w:ind w:firstLine="709"/>
        <w:jc w:val="both"/>
        <w:rPr>
          <w:rFonts w:ascii="Times New Roman" w:hAnsi="Times New Roman" w:cs="Times New Roman"/>
          <w:sz w:val="28"/>
          <w:szCs w:val="28"/>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114EA1">
        <w:rPr>
          <w:rFonts w:ascii="Times New Roman" w:hAnsi="Times New Roman" w:cs="Times New Roman"/>
          <w:sz w:val="28"/>
          <w:szCs w:val="28"/>
        </w:rPr>
        <w:t>Среднесписочная численность работников малых и средних предприятий   составила в 2017 году 3059 человек (в 2013 году – 3600 человек). Данный показатель является самым низким в рассматриваемом периоде. Снижение численности сотрудников связано с сокращением СМСП в районе, что является результатом экономической ситуации в стране в целом.</w:t>
      </w:r>
    </w:p>
    <w:p w:rsidR="00B4700F" w:rsidRDefault="00B4700F" w:rsidP="00B4700F">
      <w:pPr>
        <w:spacing w:after="0" w:line="240" w:lineRule="auto"/>
        <w:ind w:firstLine="709"/>
        <w:jc w:val="both"/>
        <w:rPr>
          <w:rFonts w:ascii="Times New Roman" w:hAnsi="Times New Roman" w:cs="Times New Roman"/>
          <w:sz w:val="28"/>
          <w:szCs w:val="28"/>
        </w:rPr>
      </w:pPr>
    </w:p>
    <w:p w:rsidR="00B4700F" w:rsidRPr="003D0EF5" w:rsidRDefault="00B4700F" w:rsidP="00B4700F">
      <w:pPr>
        <w:spacing w:after="0" w:line="240" w:lineRule="auto"/>
        <w:jc w:val="center"/>
        <w:rPr>
          <w:rFonts w:ascii="Times New Roman" w:hAnsi="Times New Roman" w:cs="Times New Roman"/>
          <w:b/>
          <w:sz w:val="28"/>
          <w:szCs w:val="28"/>
        </w:rPr>
      </w:pPr>
      <w:r w:rsidRPr="003D0EF5">
        <w:rPr>
          <w:rFonts w:ascii="Times New Roman" w:hAnsi="Times New Roman" w:cs="Times New Roman"/>
          <w:b/>
          <w:sz w:val="28"/>
          <w:szCs w:val="28"/>
        </w:rPr>
        <w:t>Оборот малых и средних предприятий</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3</w:t>
      </w:r>
      <w:r w:rsidRPr="005832EA">
        <w:rPr>
          <w:rFonts w:ascii="Times New Roman" w:hAnsi="Times New Roman" w:cs="Times New Roman"/>
          <w:sz w:val="24"/>
          <w:szCs w:val="24"/>
        </w:rPr>
        <w:t>.</w:t>
      </w:r>
    </w:p>
    <w:p w:rsidR="00B4700F" w:rsidRDefault="00B4700F" w:rsidP="00B4700F">
      <w:pPr>
        <w:spacing w:after="0" w:line="240" w:lineRule="auto"/>
        <w:jc w:val="right"/>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660"/>
        <w:gridCol w:w="3126"/>
        <w:gridCol w:w="1250"/>
        <w:gridCol w:w="921"/>
        <w:gridCol w:w="876"/>
        <w:gridCol w:w="942"/>
        <w:gridCol w:w="851"/>
        <w:gridCol w:w="847"/>
      </w:tblGrid>
      <w:tr w:rsidR="00B4700F" w:rsidTr="00B4700F">
        <w:tc>
          <w:tcPr>
            <w:tcW w:w="34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6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8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462"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9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49"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48"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3A6D4E" w:rsidTr="00B4700F">
        <w:tc>
          <w:tcPr>
            <w:tcW w:w="349" w:type="pct"/>
            <w:shd w:val="clear" w:color="auto" w:fill="auto"/>
            <w:tcMar>
              <w:top w:w="0" w:type="dxa"/>
              <w:left w:w="108" w:type="dxa"/>
              <w:bottom w:w="0" w:type="dxa"/>
              <w:right w:w="108" w:type="dxa"/>
            </w:tcMar>
          </w:tcPr>
          <w:p w:rsidR="00B4700F" w:rsidRPr="00021CA0" w:rsidRDefault="00B4700F" w:rsidP="00B4700F">
            <w:pPr>
              <w:pStyle w:val="Standard"/>
              <w:spacing w:after="0" w:line="240" w:lineRule="auto"/>
              <w:jc w:val="center"/>
              <w:rPr>
                <w:rFonts w:ascii="Times New Roman" w:hAnsi="Times New Roman" w:cs="Times New Roman"/>
                <w:sz w:val="24"/>
                <w:szCs w:val="24"/>
              </w:rPr>
            </w:pPr>
            <w:r w:rsidRPr="00021CA0">
              <w:rPr>
                <w:rFonts w:ascii="Times New Roman" w:hAnsi="Times New Roman" w:cs="Times New Roman"/>
                <w:sz w:val="24"/>
                <w:szCs w:val="24"/>
              </w:rPr>
              <w:t>1.</w:t>
            </w:r>
          </w:p>
        </w:tc>
        <w:tc>
          <w:tcPr>
            <w:tcW w:w="1650" w:type="pct"/>
            <w:shd w:val="clear" w:color="auto" w:fill="auto"/>
            <w:tcMar>
              <w:top w:w="0" w:type="dxa"/>
              <w:left w:w="108" w:type="dxa"/>
              <w:bottom w:w="0" w:type="dxa"/>
              <w:right w:w="108" w:type="dxa"/>
            </w:tcMar>
          </w:tcPr>
          <w:p w:rsidR="00B4700F" w:rsidRPr="003D0EF5" w:rsidRDefault="00B4700F" w:rsidP="00B4700F">
            <w:pPr>
              <w:pStyle w:val="Standard"/>
              <w:spacing w:after="0" w:line="240" w:lineRule="auto"/>
              <w:jc w:val="both"/>
              <w:rPr>
                <w:rFonts w:ascii="Times New Roman" w:hAnsi="Times New Roman" w:cs="Times New Roman"/>
                <w:sz w:val="24"/>
                <w:szCs w:val="24"/>
              </w:rPr>
            </w:pPr>
            <w:r w:rsidRPr="003D0EF5">
              <w:rPr>
                <w:rFonts w:ascii="Times New Roman" w:hAnsi="Times New Roman" w:cs="Times New Roman"/>
                <w:sz w:val="24"/>
                <w:szCs w:val="24"/>
              </w:rPr>
              <w:t>Оборот малых и средних предприятий</w:t>
            </w:r>
          </w:p>
        </w:tc>
        <w:tc>
          <w:tcPr>
            <w:tcW w:w="660" w:type="pct"/>
            <w:shd w:val="clear" w:color="auto" w:fill="auto"/>
            <w:tcMar>
              <w:top w:w="0" w:type="dxa"/>
              <w:left w:w="108" w:type="dxa"/>
              <w:bottom w:w="0" w:type="dxa"/>
              <w:right w:w="108" w:type="dxa"/>
            </w:tcMar>
          </w:tcPr>
          <w:p w:rsidR="00B4700F" w:rsidRPr="003D0EF5" w:rsidRDefault="00B4700F" w:rsidP="00B4700F">
            <w:pPr>
              <w:pStyle w:val="Standard"/>
              <w:spacing w:after="0" w:line="240" w:lineRule="auto"/>
              <w:jc w:val="center"/>
              <w:rPr>
                <w:rFonts w:ascii="Times New Roman" w:hAnsi="Times New Roman" w:cs="Times New Roman"/>
                <w:sz w:val="24"/>
                <w:szCs w:val="24"/>
              </w:rPr>
            </w:pPr>
            <w:r w:rsidRPr="003D0EF5">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2022,0</w:t>
            </w:r>
          </w:p>
        </w:tc>
        <w:tc>
          <w:tcPr>
            <w:tcW w:w="462" w:type="pct"/>
            <w:tcMar>
              <w:top w:w="0" w:type="dxa"/>
              <w:left w:w="108" w:type="dxa"/>
              <w:bottom w:w="0" w:type="dxa"/>
              <w:right w:w="108" w:type="dxa"/>
            </w:tcMar>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2351,6</w:t>
            </w:r>
          </w:p>
        </w:tc>
        <w:tc>
          <w:tcPr>
            <w:tcW w:w="497" w:type="pct"/>
            <w:shd w:val="clear" w:color="auto" w:fill="auto"/>
            <w:tcMar>
              <w:top w:w="0" w:type="dxa"/>
              <w:left w:w="108" w:type="dxa"/>
              <w:bottom w:w="0" w:type="dxa"/>
              <w:right w:w="108" w:type="dxa"/>
            </w:tcMar>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2467,1</w:t>
            </w:r>
          </w:p>
        </w:tc>
        <w:tc>
          <w:tcPr>
            <w:tcW w:w="449" w:type="pct"/>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2427,7</w:t>
            </w:r>
          </w:p>
        </w:tc>
        <w:tc>
          <w:tcPr>
            <w:tcW w:w="448" w:type="pct"/>
            <w:vAlign w:val="bottom"/>
          </w:tcPr>
          <w:p w:rsidR="00B4700F" w:rsidRPr="003D0EF5" w:rsidRDefault="00B4700F" w:rsidP="00B4700F">
            <w:pPr>
              <w:jc w:val="center"/>
              <w:rPr>
                <w:rFonts w:ascii="Times New Roman" w:hAnsi="Times New Roman" w:cs="Times New Roman"/>
                <w:color w:val="000000"/>
                <w:sz w:val="24"/>
                <w:szCs w:val="24"/>
              </w:rPr>
            </w:pPr>
            <w:r w:rsidRPr="003D0EF5">
              <w:rPr>
                <w:rFonts w:ascii="Times New Roman" w:hAnsi="Times New Roman" w:cs="Times New Roman"/>
                <w:color w:val="000000"/>
                <w:sz w:val="24"/>
                <w:szCs w:val="24"/>
              </w:rPr>
              <w:t>2504,7</w:t>
            </w:r>
          </w:p>
        </w:tc>
      </w:tr>
    </w:tbl>
    <w:p w:rsidR="00B4700F" w:rsidRDefault="00B4700F" w:rsidP="00B470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4700F" w:rsidRPr="003D0EF5"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3D0EF5">
        <w:rPr>
          <w:rFonts w:ascii="Times New Roman" w:hAnsi="Times New Roman" w:cs="Times New Roman"/>
          <w:sz w:val="28"/>
          <w:szCs w:val="28"/>
        </w:rPr>
        <w:t>Оборот малых и средних предприятий увеличился  к 2017 году и составил 123,9 % в действующих ценах.</w:t>
      </w:r>
    </w:p>
    <w:p w:rsidR="00B4700F" w:rsidRPr="00E31989"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31989">
        <w:rPr>
          <w:rFonts w:ascii="Times New Roman" w:hAnsi="Times New Roman" w:cs="Times New Roman"/>
          <w:sz w:val="28"/>
          <w:szCs w:val="28"/>
        </w:rPr>
        <w:t>В целях содействия  развитию малого и среднего предпринимательства, повышения инвестиционной привлекательности муниципального района, в 2016 году район примкнул к участникам  лучших  муниципальных практик в Р</w:t>
      </w:r>
      <w:r>
        <w:rPr>
          <w:rFonts w:ascii="Times New Roman" w:hAnsi="Times New Roman" w:cs="Times New Roman"/>
          <w:sz w:val="28"/>
          <w:szCs w:val="28"/>
        </w:rPr>
        <w:t>Ф</w:t>
      </w:r>
      <w:r w:rsidRPr="00E31989">
        <w:rPr>
          <w:rFonts w:ascii="Times New Roman" w:hAnsi="Times New Roman" w:cs="Times New Roman"/>
          <w:sz w:val="28"/>
          <w:szCs w:val="28"/>
        </w:rPr>
        <w:t xml:space="preserve">, направленных на развитие и поддержку малого и среднего предпринимательства на территории МР «Чернышевский район». </w:t>
      </w:r>
      <w:r>
        <w:rPr>
          <w:rFonts w:ascii="Times New Roman" w:hAnsi="Times New Roman" w:cs="Times New Roman"/>
          <w:sz w:val="28"/>
          <w:szCs w:val="28"/>
        </w:rPr>
        <w:t xml:space="preserve">В 2017 году </w:t>
      </w:r>
      <w:r w:rsidRPr="00F12310">
        <w:rPr>
          <w:rFonts w:ascii="Times New Roman" w:hAnsi="Times New Roman" w:cs="Times New Roman"/>
          <w:sz w:val="28"/>
          <w:szCs w:val="28"/>
        </w:rPr>
        <w:t>реализовано 4 практики из 13.</w:t>
      </w:r>
      <w:r>
        <w:rPr>
          <w:rFonts w:ascii="Times New Roman" w:hAnsi="Times New Roman" w:cs="Times New Roman"/>
          <w:sz w:val="28"/>
          <w:szCs w:val="28"/>
        </w:rPr>
        <w:t xml:space="preserve"> </w:t>
      </w:r>
    </w:p>
    <w:p w:rsidR="00B4700F" w:rsidRDefault="00B4700F" w:rsidP="00B415C0">
      <w:pPr>
        <w:spacing w:after="0" w:line="240" w:lineRule="auto"/>
        <w:ind w:firstLine="709"/>
        <w:contextualSpacing/>
        <w:jc w:val="both"/>
        <w:rPr>
          <w:rFonts w:ascii="Times New Roman" w:hAnsi="Times New Roman" w:cs="Times New Roman"/>
          <w:sz w:val="28"/>
          <w:szCs w:val="28"/>
        </w:rPr>
      </w:pPr>
      <w:r w:rsidRPr="003A1B34">
        <w:rPr>
          <w:rFonts w:ascii="Times New Roman" w:hAnsi="Times New Roman" w:cs="Times New Roman"/>
          <w:sz w:val="28"/>
          <w:szCs w:val="28"/>
        </w:rPr>
        <w:t xml:space="preserve">В Центр Поддержки Предпринимательства </w:t>
      </w:r>
      <w:r>
        <w:rPr>
          <w:rFonts w:ascii="Times New Roman" w:hAnsi="Times New Roman" w:cs="Times New Roman"/>
          <w:sz w:val="28"/>
          <w:szCs w:val="28"/>
        </w:rPr>
        <w:t>Чернышевского района</w:t>
      </w:r>
      <w:r w:rsidRPr="003A1B34">
        <w:rPr>
          <w:rFonts w:ascii="Times New Roman" w:hAnsi="Times New Roman" w:cs="Times New Roman"/>
          <w:sz w:val="28"/>
          <w:szCs w:val="28"/>
        </w:rPr>
        <w:t xml:space="preserve"> </w:t>
      </w:r>
      <w:r>
        <w:rPr>
          <w:rFonts w:ascii="Times New Roman" w:hAnsi="Times New Roman" w:cs="Times New Roman"/>
          <w:sz w:val="28"/>
          <w:szCs w:val="28"/>
        </w:rPr>
        <w:t xml:space="preserve">в 2017 году </w:t>
      </w:r>
      <w:r w:rsidRPr="003A1B34">
        <w:rPr>
          <w:rFonts w:ascii="Times New Roman" w:hAnsi="Times New Roman" w:cs="Times New Roman"/>
          <w:sz w:val="28"/>
          <w:szCs w:val="28"/>
        </w:rPr>
        <w:t>обратилось за консультационно-информационными услуг</w:t>
      </w:r>
      <w:r>
        <w:rPr>
          <w:rFonts w:ascii="Times New Roman" w:hAnsi="Times New Roman" w:cs="Times New Roman"/>
          <w:sz w:val="28"/>
          <w:szCs w:val="28"/>
        </w:rPr>
        <w:t>ами 51 СМСП.</w:t>
      </w:r>
    </w:p>
    <w:p w:rsidR="00B4700F" w:rsidRPr="003A1B34" w:rsidRDefault="00B4700F" w:rsidP="00B415C0">
      <w:pPr>
        <w:spacing w:after="0" w:line="240" w:lineRule="auto"/>
        <w:ind w:firstLine="709"/>
        <w:contextualSpacing/>
        <w:jc w:val="both"/>
        <w:rPr>
          <w:rFonts w:ascii="Times New Roman" w:hAnsi="Times New Roman" w:cs="Times New Roman"/>
          <w:color w:val="000000"/>
          <w:sz w:val="28"/>
          <w:szCs w:val="28"/>
        </w:rPr>
      </w:pPr>
      <w:r w:rsidRPr="003A1B34">
        <w:rPr>
          <w:rFonts w:ascii="Times New Roman" w:hAnsi="Times New Roman" w:cs="Times New Roman"/>
          <w:sz w:val="28"/>
          <w:szCs w:val="28"/>
        </w:rPr>
        <w:t>Ф</w:t>
      </w:r>
      <w:r w:rsidRPr="003A1B34">
        <w:rPr>
          <w:rFonts w:ascii="Times New Roman" w:hAnsi="Times New Roman" w:cs="Times New Roman"/>
          <w:color w:val="000000"/>
          <w:sz w:val="28"/>
          <w:szCs w:val="28"/>
        </w:rPr>
        <w:t>ондом поддержки малого предпринимательства Забайкальского края за 2017  год  были предоставлены 2 кредита  СМП на общую сумму 5200,0 тыс. руб.; Лизинговой компанией предоставлен 1 заём СМП на сумму 1908,0 тыс. руб.; гарантийным фондом Забайкальского края предоставлено гарантий СМП района на сумму 1730,0 тыс. руб.</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3A1B34">
        <w:rPr>
          <w:rFonts w:ascii="Times New Roman" w:hAnsi="Times New Roman" w:cs="Times New Roman"/>
          <w:sz w:val="28"/>
          <w:szCs w:val="28"/>
        </w:rPr>
        <w:t xml:space="preserve">В районе создан Совет по развитию предпринимательской деятельности при администрации МР «Чернышевский район», </w:t>
      </w:r>
      <w:r>
        <w:rPr>
          <w:rFonts w:ascii="Times New Roman" w:hAnsi="Times New Roman" w:cs="Times New Roman"/>
          <w:sz w:val="28"/>
          <w:szCs w:val="28"/>
        </w:rPr>
        <w:t xml:space="preserve">ежегодно, не менее 1 раза в квартал </w:t>
      </w:r>
      <w:r w:rsidRPr="003A1B34">
        <w:rPr>
          <w:rFonts w:ascii="Times New Roman" w:hAnsi="Times New Roman" w:cs="Times New Roman"/>
          <w:sz w:val="28"/>
          <w:szCs w:val="28"/>
        </w:rPr>
        <w:t>пров</w:t>
      </w:r>
      <w:r>
        <w:rPr>
          <w:rFonts w:ascii="Times New Roman" w:hAnsi="Times New Roman" w:cs="Times New Roman"/>
          <w:sz w:val="28"/>
          <w:szCs w:val="28"/>
        </w:rPr>
        <w:t>одятся  з</w:t>
      </w:r>
      <w:r w:rsidRPr="003A1B34">
        <w:rPr>
          <w:rFonts w:ascii="Times New Roman" w:hAnsi="Times New Roman" w:cs="Times New Roman"/>
          <w:sz w:val="28"/>
          <w:szCs w:val="28"/>
        </w:rPr>
        <w:t>аседания Совета</w:t>
      </w:r>
      <w:r>
        <w:rPr>
          <w:rFonts w:ascii="Times New Roman" w:hAnsi="Times New Roman" w:cs="Times New Roman"/>
          <w:sz w:val="28"/>
          <w:szCs w:val="28"/>
        </w:rPr>
        <w:t>.</w:t>
      </w:r>
    </w:p>
    <w:p w:rsidR="00B4700F" w:rsidRPr="00456846" w:rsidRDefault="00B4700F" w:rsidP="00B415C0">
      <w:pPr>
        <w:spacing w:after="0" w:line="240" w:lineRule="auto"/>
        <w:ind w:firstLine="708"/>
        <w:contextualSpacing/>
        <w:jc w:val="both"/>
        <w:rPr>
          <w:rFonts w:ascii="Times New Roman" w:hAnsi="Times New Roman" w:cs="Times New Roman"/>
          <w:b/>
          <w:sz w:val="28"/>
          <w:szCs w:val="28"/>
        </w:rPr>
      </w:pPr>
      <w:r w:rsidRPr="00456846">
        <w:rPr>
          <w:rFonts w:ascii="Times New Roman" w:hAnsi="Times New Roman" w:cs="Times New Roman"/>
          <w:b/>
          <w:sz w:val="28"/>
          <w:szCs w:val="28"/>
        </w:rPr>
        <w:t>Причины, сдерживающие развитие предпринимательства на территории:</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cs="Times New Roman"/>
          <w:sz w:val="28"/>
          <w:szCs w:val="28"/>
        </w:rPr>
        <w:tab/>
        <w:t>-</w:t>
      </w:r>
      <w:r w:rsidRPr="002A628C">
        <w:rPr>
          <w:rFonts w:ascii="Times New Roman" w:hAnsi="Times New Roman"/>
          <w:sz w:val="28"/>
          <w:szCs w:val="28"/>
        </w:rPr>
        <w:t xml:space="preserve"> </w:t>
      </w:r>
      <w:r>
        <w:rPr>
          <w:rFonts w:ascii="Times New Roman" w:hAnsi="Times New Roman"/>
          <w:sz w:val="28"/>
          <w:szCs w:val="28"/>
        </w:rPr>
        <w:t>недостаточный уровень реально располагаемых денежных доходов населения;</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миграция населения;</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w:t>
      </w:r>
      <w:r w:rsidRPr="002A628C">
        <w:rPr>
          <w:rFonts w:ascii="Times New Roman" w:hAnsi="Times New Roman"/>
          <w:sz w:val="28"/>
          <w:szCs w:val="28"/>
        </w:rPr>
        <w:t xml:space="preserve"> </w:t>
      </w:r>
      <w:r>
        <w:rPr>
          <w:rFonts w:ascii="Times New Roman" w:hAnsi="Times New Roman"/>
          <w:sz w:val="28"/>
          <w:szCs w:val="28"/>
        </w:rPr>
        <w:t>повышение тарифов ЖКХ, повышение тарифов на электроэнергию, высокий уровень тарифов в Забайкальском крае;</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увеличение  размера страховых взносов;</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увеличение  взносов  в ФФОМС;</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 развитие конкуренции;</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w:t>
      </w:r>
      <w:r w:rsidRPr="00E249BB">
        <w:rPr>
          <w:rFonts w:ascii="Times New Roman" w:hAnsi="Times New Roman"/>
          <w:sz w:val="28"/>
          <w:szCs w:val="28"/>
        </w:rPr>
        <w:t xml:space="preserve"> </w:t>
      </w:r>
      <w:r>
        <w:rPr>
          <w:rFonts w:ascii="Times New Roman" w:hAnsi="Times New Roman"/>
          <w:sz w:val="28"/>
          <w:szCs w:val="28"/>
        </w:rPr>
        <w:t>увеличение  ставки налога на имущество физических лиц;</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t>-</w:t>
      </w:r>
      <w:r w:rsidRPr="00E249BB">
        <w:rPr>
          <w:rFonts w:ascii="Times New Roman" w:hAnsi="Times New Roman"/>
          <w:sz w:val="28"/>
          <w:szCs w:val="28"/>
        </w:rPr>
        <w:t xml:space="preserve"> </w:t>
      </w:r>
      <w:r>
        <w:rPr>
          <w:rFonts w:ascii="Times New Roman" w:hAnsi="Times New Roman"/>
          <w:sz w:val="28"/>
          <w:szCs w:val="28"/>
        </w:rPr>
        <w:t>увеличение значений коэффициентов арендных ставок за землю.</w:t>
      </w:r>
    </w:p>
    <w:p w:rsidR="00B4700F" w:rsidRDefault="00B4700F" w:rsidP="00B415C0">
      <w:pPr>
        <w:spacing w:after="0" w:line="240" w:lineRule="auto"/>
        <w:contextualSpacing/>
        <w:jc w:val="both"/>
        <w:rPr>
          <w:rFonts w:ascii="Times New Roman" w:hAnsi="Times New Roman"/>
          <w:sz w:val="28"/>
          <w:szCs w:val="28"/>
        </w:rPr>
      </w:pPr>
      <w:r>
        <w:rPr>
          <w:rFonts w:ascii="Times New Roman" w:hAnsi="Times New Roman"/>
          <w:sz w:val="28"/>
          <w:szCs w:val="28"/>
        </w:rPr>
        <w:tab/>
      </w:r>
    </w:p>
    <w:p w:rsidR="00B4700F" w:rsidRPr="00995F5A" w:rsidRDefault="00B4700F" w:rsidP="00B415C0">
      <w:pPr>
        <w:spacing w:after="0" w:line="240" w:lineRule="auto"/>
        <w:contextualSpacing/>
        <w:jc w:val="center"/>
        <w:rPr>
          <w:rFonts w:ascii="Times New Roman" w:hAnsi="Times New Roman" w:cs="Times New Roman"/>
          <w:b/>
          <w:sz w:val="28"/>
          <w:szCs w:val="28"/>
        </w:rPr>
      </w:pPr>
      <w:r w:rsidRPr="00995F5A">
        <w:rPr>
          <w:rFonts w:ascii="Times New Roman" w:hAnsi="Times New Roman" w:cs="Times New Roman"/>
          <w:b/>
          <w:sz w:val="28"/>
          <w:szCs w:val="28"/>
        </w:rPr>
        <w:t>Потребительский рынок</w:t>
      </w:r>
    </w:p>
    <w:p w:rsidR="00B4700F" w:rsidRPr="00995F5A" w:rsidRDefault="00B4700F" w:rsidP="00B415C0">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Количество объектов потребительского рынка на территории района составило 312 ед. </w:t>
      </w:r>
    </w:p>
    <w:p w:rsidR="00B4700F" w:rsidRPr="00995F5A" w:rsidRDefault="00B4700F" w:rsidP="00B415C0">
      <w:pPr>
        <w:spacing w:after="0" w:line="240" w:lineRule="auto"/>
        <w:ind w:firstLine="709"/>
        <w:contextualSpacing/>
        <w:jc w:val="both"/>
        <w:rPr>
          <w:rFonts w:ascii="Times New Roman" w:hAnsi="Times New Roman" w:cs="Times New Roman"/>
          <w:sz w:val="28"/>
          <w:szCs w:val="28"/>
        </w:rPr>
      </w:pPr>
      <w:r w:rsidRPr="00995F5A">
        <w:rPr>
          <w:rFonts w:ascii="Times New Roman" w:hAnsi="Times New Roman" w:cs="Times New Roman"/>
          <w:sz w:val="28"/>
          <w:szCs w:val="28"/>
        </w:rPr>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4</w:t>
      </w:r>
      <w:r w:rsidRPr="005832EA">
        <w:rPr>
          <w:rFonts w:ascii="Times New Roman" w:hAnsi="Times New Roman" w:cs="Times New Roman"/>
          <w:sz w:val="24"/>
          <w:szCs w:val="24"/>
        </w:rPr>
        <w:t>.</w:t>
      </w:r>
    </w:p>
    <w:p w:rsidR="00B4700F" w:rsidRPr="007F5FE6" w:rsidRDefault="00B4700F" w:rsidP="00B4700F">
      <w:pPr>
        <w:ind w:firstLine="709"/>
        <w:contextualSpacing/>
        <w:jc w:val="center"/>
        <w:rPr>
          <w:rFonts w:ascii="Times New Roman" w:hAnsi="Times New Roman" w:cs="Times New Roman"/>
          <w:b/>
          <w:sz w:val="28"/>
          <w:szCs w:val="28"/>
        </w:rPr>
      </w:pPr>
      <w:r w:rsidRPr="007F5FE6">
        <w:rPr>
          <w:rFonts w:ascii="Times New Roman" w:hAnsi="Times New Roman" w:cs="Times New Roman"/>
          <w:b/>
          <w:sz w:val="28"/>
          <w:szCs w:val="28"/>
        </w:rPr>
        <w:t>Показатели потребительского рынка</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660"/>
        <w:gridCol w:w="3126"/>
        <w:gridCol w:w="1250"/>
        <w:gridCol w:w="921"/>
        <w:gridCol w:w="876"/>
        <w:gridCol w:w="942"/>
        <w:gridCol w:w="851"/>
        <w:gridCol w:w="847"/>
      </w:tblGrid>
      <w:tr w:rsidR="00B4700F" w:rsidRPr="00AE1F83" w:rsidTr="00B4700F">
        <w:tc>
          <w:tcPr>
            <w:tcW w:w="34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6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8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462"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9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49"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47"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3D0EF5" w:rsidTr="00B4700F">
        <w:tc>
          <w:tcPr>
            <w:tcW w:w="349"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t>1.</w:t>
            </w:r>
          </w:p>
        </w:tc>
        <w:tc>
          <w:tcPr>
            <w:tcW w:w="165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color w:val="000000"/>
                <w:sz w:val="24"/>
                <w:szCs w:val="24"/>
              </w:rPr>
            </w:pPr>
            <w:r w:rsidRPr="007F5FE6">
              <w:rPr>
                <w:rFonts w:ascii="Times New Roman" w:hAnsi="Times New Roman" w:cs="Times New Roman"/>
                <w:color w:val="000000"/>
                <w:sz w:val="24"/>
                <w:szCs w:val="24"/>
              </w:rPr>
              <w:t>Оборот розничной торговли</w:t>
            </w:r>
          </w:p>
        </w:tc>
        <w:tc>
          <w:tcPr>
            <w:tcW w:w="660"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1549,3</w:t>
            </w:r>
          </w:p>
        </w:tc>
        <w:tc>
          <w:tcPr>
            <w:tcW w:w="462" w:type="pct"/>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1719,7</w:t>
            </w:r>
          </w:p>
        </w:tc>
        <w:tc>
          <w:tcPr>
            <w:tcW w:w="497"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1800,0</w:t>
            </w:r>
          </w:p>
        </w:tc>
        <w:tc>
          <w:tcPr>
            <w:tcW w:w="449"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1735,2</w:t>
            </w:r>
          </w:p>
        </w:tc>
        <w:tc>
          <w:tcPr>
            <w:tcW w:w="447"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1785,0</w:t>
            </w:r>
          </w:p>
        </w:tc>
      </w:tr>
      <w:tr w:rsidR="00B4700F" w:rsidRPr="003D0EF5" w:rsidTr="00B4700F">
        <w:tc>
          <w:tcPr>
            <w:tcW w:w="349"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t>2.</w:t>
            </w:r>
          </w:p>
        </w:tc>
        <w:tc>
          <w:tcPr>
            <w:tcW w:w="165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color w:val="000000"/>
                <w:sz w:val="24"/>
                <w:szCs w:val="24"/>
              </w:rPr>
            </w:pPr>
            <w:r w:rsidRPr="007F5FE6">
              <w:rPr>
                <w:rFonts w:ascii="Times New Roman" w:hAnsi="Times New Roman" w:cs="Times New Roman"/>
                <w:color w:val="000000"/>
                <w:sz w:val="24"/>
                <w:szCs w:val="24"/>
              </w:rPr>
              <w:t>Оборот общественного питания</w:t>
            </w:r>
          </w:p>
        </w:tc>
        <w:tc>
          <w:tcPr>
            <w:tcW w:w="66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sz w:val="24"/>
                <w:szCs w:val="24"/>
              </w:rPr>
            </w:pPr>
            <w:r w:rsidRPr="007F5FE6">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74,9</w:t>
            </w:r>
          </w:p>
        </w:tc>
        <w:tc>
          <w:tcPr>
            <w:tcW w:w="462" w:type="pct"/>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81,3</w:t>
            </w:r>
          </w:p>
        </w:tc>
        <w:tc>
          <w:tcPr>
            <w:tcW w:w="497"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82,0</w:t>
            </w:r>
          </w:p>
        </w:tc>
        <w:tc>
          <w:tcPr>
            <w:tcW w:w="449"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91,6</w:t>
            </w:r>
          </w:p>
        </w:tc>
        <w:tc>
          <w:tcPr>
            <w:tcW w:w="447"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93,1</w:t>
            </w:r>
          </w:p>
        </w:tc>
      </w:tr>
      <w:tr w:rsidR="00B4700F" w:rsidRPr="003D0EF5" w:rsidTr="00B4700F">
        <w:tc>
          <w:tcPr>
            <w:tcW w:w="349" w:type="pct"/>
            <w:shd w:val="clear" w:color="auto" w:fill="auto"/>
            <w:tcMar>
              <w:top w:w="0" w:type="dxa"/>
              <w:left w:w="108" w:type="dxa"/>
              <w:bottom w:w="0" w:type="dxa"/>
              <w:right w:w="108" w:type="dxa"/>
            </w:tcMar>
          </w:tcPr>
          <w:p w:rsidR="00B4700F" w:rsidRPr="007F5FE6" w:rsidRDefault="00B4700F" w:rsidP="00B4700F">
            <w:pPr>
              <w:pStyle w:val="Standard"/>
              <w:spacing w:after="0" w:line="240" w:lineRule="auto"/>
              <w:jc w:val="center"/>
              <w:rPr>
                <w:rFonts w:ascii="Times New Roman" w:hAnsi="Times New Roman" w:cs="Times New Roman"/>
                <w:sz w:val="24"/>
                <w:szCs w:val="24"/>
              </w:rPr>
            </w:pPr>
            <w:r w:rsidRPr="007F5FE6">
              <w:rPr>
                <w:rFonts w:ascii="Times New Roman" w:hAnsi="Times New Roman" w:cs="Times New Roman"/>
                <w:sz w:val="24"/>
                <w:szCs w:val="24"/>
              </w:rPr>
              <w:t>3.</w:t>
            </w:r>
          </w:p>
        </w:tc>
        <w:tc>
          <w:tcPr>
            <w:tcW w:w="165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color w:val="000000"/>
                <w:sz w:val="24"/>
                <w:szCs w:val="24"/>
              </w:rPr>
            </w:pPr>
            <w:r w:rsidRPr="007F5FE6">
              <w:rPr>
                <w:rFonts w:ascii="Times New Roman" w:hAnsi="Times New Roman" w:cs="Times New Roman"/>
                <w:color w:val="000000"/>
                <w:sz w:val="24"/>
                <w:szCs w:val="24"/>
              </w:rPr>
              <w:t>Платные услуги</w:t>
            </w:r>
          </w:p>
        </w:tc>
        <w:tc>
          <w:tcPr>
            <w:tcW w:w="660" w:type="pct"/>
            <w:shd w:val="clear" w:color="auto" w:fill="auto"/>
            <w:tcMar>
              <w:top w:w="0" w:type="dxa"/>
              <w:left w:w="108" w:type="dxa"/>
              <w:bottom w:w="0" w:type="dxa"/>
              <w:right w:w="108" w:type="dxa"/>
            </w:tcMar>
          </w:tcPr>
          <w:p w:rsidR="00B4700F" w:rsidRPr="007F5FE6" w:rsidRDefault="00B4700F" w:rsidP="00B4700F">
            <w:pPr>
              <w:rPr>
                <w:rFonts w:ascii="Times New Roman" w:hAnsi="Times New Roman" w:cs="Times New Roman"/>
                <w:sz w:val="24"/>
                <w:szCs w:val="24"/>
              </w:rPr>
            </w:pPr>
            <w:r w:rsidRPr="007F5FE6">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397,8</w:t>
            </w:r>
          </w:p>
        </w:tc>
        <w:tc>
          <w:tcPr>
            <w:tcW w:w="462" w:type="pct"/>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550,6</w:t>
            </w:r>
          </w:p>
        </w:tc>
        <w:tc>
          <w:tcPr>
            <w:tcW w:w="497" w:type="pct"/>
            <w:shd w:val="clear" w:color="auto" w:fill="auto"/>
            <w:tcMar>
              <w:top w:w="0" w:type="dxa"/>
              <w:left w:w="108" w:type="dxa"/>
              <w:bottom w:w="0" w:type="dxa"/>
              <w:right w:w="108" w:type="dxa"/>
            </w:tcMar>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585,1</w:t>
            </w:r>
          </w:p>
        </w:tc>
        <w:tc>
          <w:tcPr>
            <w:tcW w:w="449"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600,9</w:t>
            </w:r>
          </w:p>
        </w:tc>
        <w:tc>
          <w:tcPr>
            <w:tcW w:w="447" w:type="pct"/>
            <w:vAlign w:val="bottom"/>
          </w:tcPr>
          <w:p w:rsidR="00B4700F" w:rsidRPr="007F5FE6" w:rsidRDefault="00B4700F" w:rsidP="00B4700F">
            <w:pPr>
              <w:jc w:val="center"/>
              <w:rPr>
                <w:rFonts w:ascii="Times New Roman" w:hAnsi="Times New Roman" w:cs="Times New Roman"/>
                <w:color w:val="000000"/>
                <w:sz w:val="24"/>
                <w:szCs w:val="24"/>
              </w:rPr>
            </w:pPr>
            <w:r w:rsidRPr="007F5FE6">
              <w:rPr>
                <w:rFonts w:ascii="Times New Roman" w:hAnsi="Times New Roman" w:cs="Times New Roman"/>
                <w:color w:val="000000"/>
                <w:sz w:val="24"/>
                <w:szCs w:val="24"/>
              </w:rPr>
              <w:t>626,6</w:t>
            </w:r>
          </w:p>
        </w:tc>
      </w:tr>
    </w:tbl>
    <w:p w:rsidR="00B4700F" w:rsidRDefault="00B4700F" w:rsidP="00B4700F">
      <w:pPr>
        <w:ind w:firstLine="709"/>
        <w:contextualSpacing/>
        <w:jc w:val="both"/>
      </w:pPr>
    </w:p>
    <w:p w:rsidR="00B4700F" w:rsidRPr="007F5FE6" w:rsidRDefault="00B4700F" w:rsidP="00B415C0">
      <w:pPr>
        <w:spacing w:after="0" w:line="240" w:lineRule="auto"/>
        <w:contextualSpacing/>
        <w:jc w:val="both"/>
        <w:rPr>
          <w:rFonts w:ascii="Times New Roman" w:hAnsi="Times New Roman" w:cs="Times New Roman"/>
          <w:sz w:val="28"/>
          <w:szCs w:val="28"/>
        </w:rPr>
      </w:pPr>
      <w:r w:rsidRPr="007F5FE6">
        <w:rPr>
          <w:rFonts w:ascii="Times New Roman" w:hAnsi="Times New Roman" w:cs="Times New Roman"/>
          <w:b/>
          <w:sz w:val="28"/>
          <w:szCs w:val="28"/>
        </w:rPr>
        <w:tab/>
      </w:r>
      <w:r w:rsidRPr="007F5FE6">
        <w:rPr>
          <w:rFonts w:ascii="Times New Roman" w:hAnsi="Times New Roman" w:cs="Times New Roman"/>
          <w:sz w:val="28"/>
          <w:szCs w:val="28"/>
        </w:rPr>
        <w:t>Оборот розничной торговли, в связи со снижение</w:t>
      </w:r>
      <w:r>
        <w:rPr>
          <w:rFonts w:ascii="Times New Roman" w:hAnsi="Times New Roman" w:cs="Times New Roman"/>
          <w:sz w:val="28"/>
          <w:szCs w:val="28"/>
        </w:rPr>
        <w:t>м</w:t>
      </w:r>
      <w:r w:rsidRPr="007F5FE6">
        <w:rPr>
          <w:rFonts w:ascii="Times New Roman" w:hAnsi="Times New Roman" w:cs="Times New Roman"/>
          <w:sz w:val="28"/>
          <w:szCs w:val="28"/>
        </w:rPr>
        <w:t xml:space="preserve"> реально располагаемых денежных доходов населения, экономической обстановкой в стране, на протяжении последних трех лет,  имел отрицательную динамику развития.</w:t>
      </w:r>
    </w:p>
    <w:p w:rsidR="00B4700F" w:rsidRPr="007F5FE6" w:rsidRDefault="00B4700F" w:rsidP="00B415C0">
      <w:pPr>
        <w:spacing w:after="0" w:line="240" w:lineRule="auto"/>
        <w:contextualSpacing/>
        <w:jc w:val="both"/>
        <w:rPr>
          <w:rFonts w:ascii="Times New Roman" w:hAnsi="Times New Roman" w:cs="Times New Roman"/>
          <w:sz w:val="28"/>
          <w:szCs w:val="28"/>
        </w:rPr>
      </w:pPr>
      <w:r w:rsidRPr="007F5FE6">
        <w:rPr>
          <w:rFonts w:ascii="Times New Roman" w:hAnsi="Times New Roman" w:cs="Times New Roman"/>
          <w:sz w:val="28"/>
          <w:szCs w:val="28"/>
        </w:rPr>
        <w:tab/>
        <w:t>Сфера услуг расширяется: увеличивается спектр предоставляемых услуг, особенное развитие отмечается в сфере «красоты».</w:t>
      </w:r>
    </w:p>
    <w:p w:rsidR="00B4700F" w:rsidRPr="00271962" w:rsidRDefault="00B4700F" w:rsidP="00B415C0">
      <w:pPr>
        <w:spacing w:after="0" w:line="240" w:lineRule="auto"/>
        <w:contextualSpacing/>
        <w:jc w:val="both"/>
        <w:rPr>
          <w:rFonts w:ascii="Times New Roman" w:hAnsi="Times New Roman" w:cs="Times New Roman"/>
          <w:b/>
          <w:sz w:val="28"/>
          <w:szCs w:val="28"/>
        </w:rPr>
      </w:pPr>
      <w:r w:rsidRPr="00271962">
        <w:rPr>
          <w:rFonts w:ascii="Times New Roman" w:hAnsi="Times New Roman" w:cs="Times New Roman"/>
          <w:b/>
          <w:sz w:val="28"/>
          <w:szCs w:val="28"/>
        </w:rPr>
        <w:tab/>
        <w:t xml:space="preserve">Проблемы: </w:t>
      </w:r>
      <w:r w:rsidRPr="00271962">
        <w:rPr>
          <w:rFonts w:ascii="Times New Roman" w:hAnsi="Times New Roman" w:cs="Times New Roman"/>
          <w:sz w:val="28"/>
          <w:szCs w:val="28"/>
        </w:rPr>
        <w:t>качество предоставляемых услуг и реализуемых товаров  не вполне соответствует действующему  среднероссийскому уровню; недостаточно развиты услуги по ремонту бытовой техники и др.</w:t>
      </w:r>
    </w:p>
    <w:p w:rsidR="00B4700F" w:rsidRDefault="00B4700F" w:rsidP="00B415C0">
      <w:pPr>
        <w:spacing w:after="0" w:line="240" w:lineRule="auto"/>
        <w:contextualSpacing/>
        <w:jc w:val="both"/>
        <w:rPr>
          <w:rFonts w:ascii="Times New Roman" w:hAnsi="Times New Roman" w:cs="Times New Roman"/>
          <w:b/>
          <w:sz w:val="28"/>
          <w:szCs w:val="28"/>
          <w:highlight w:val="yellow"/>
        </w:rPr>
      </w:pPr>
    </w:p>
    <w:p w:rsidR="00B4700F" w:rsidRPr="000A45FF" w:rsidRDefault="00B4700F" w:rsidP="00B415C0">
      <w:pPr>
        <w:spacing w:after="0" w:line="240" w:lineRule="auto"/>
        <w:ind w:firstLine="708"/>
        <w:contextualSpacing/>
        <w:jc w:val="both"/>
        <w:rPr>
          <w:rFonts w:ascii="Times New Roman" w:hAnsi="Times New Roman" w:cs="Times New Roman"/>
          <w:b/>
          <w:sz w:val="28"/>
          <w:szCs w:val="28"/>
        </w:rPr>
      </w:pPr>
      <w:r w:rsidRPr="000A45FF">
        <w:rPr>
          <w:rFonts w:ascii="Times New Roman" w:hAnsi="Times New Roman" w:cs="Times New Roman"/>
          <w:b/>
          <w:sz w:val="28"/>
          <w:szCs w:val="28"/>
        </w:rPr>
        <w:t>2.9. Оценка развития межмуниципального сотрудничества и внешнеэкономической деятельности</w:t>
      </w:r>
    </w:p>
    <w:p w:rsidR="00B4700F" w:rsidRDefault="00B4700F" w:rsidP="00B415C0">
      <w:pPr>
        <w:spacing w:after="0" w:line="240" w:lineRule="auto"/>
        <w:ind w:firstLine="709"/>
        <w:contextualSpacing/>
        <w:jc w:val="both"/>
        <w:rPr>
          <w:rFonts w:ascii="Times New Roman" w:eastAsia="Times New Roman" w:hAnsi="Times New Roman" w:cs="Times New Roman"/>
          <w:sz w:val="28"/>
          <w:szCs w:val="28"/>
        </w:rPr>
      </w:pPr>
      <w:r w:rsidRPr="00D43D79">
        <w:rPr>
          <w:rFonts w:ascii="Times New Roman" w:eastAsia="Times New Roman" w:hAnsi="Times New Roman" w:cs="Times New Roman"/>
          <w:sz w:val="28"/>
          <w:szCs w:val="28"/>
        </w:rPr>
        <w:t>Муниципальное образование «Чернышевский район» в связи со сложив</w:t>
      </w:r>
      <w:r w:rsidRPr="00D43D79">
        <w:rPr>
          <w:rFonts w:ascii="Times New Roman" w:eastAsia="Times New Roman" w:hAnsi="Times New Roman" w:cs="Times New Roman"/>
          <w:sz w:val="28"/>
          <w:szCs w:val="28"/>
        </w:rPr>
        <w:softHyphen/>
        <w:t>шимся экономическим развитием не может существовать в замкнутом про</w:t>
      </w:r>
      <w:r w:rsidRPr="00D43D79">
        <w:rPr>
          <w:rFonts w:ascii="Times New Roman" w:eastAsia="Times New Roman" w:hAnsi="Times New Roman" w:cs="Times New Roman"/>
          <w:sz w:val="28"/>
          <w:szCs w:val="28"/>
        </w:rPr>
        <w:softHyphen/>
        <w:t>странстве, как и любое муниципальное образование Забайкальского края. Воз</w:t>
      </w:r>
      <w:r w:rsidRPr="00D43D79">
        <w:rPr>
          <w:rFonts w:ascii="Times New Roman" w:eastAsia="Times New Roman" w:hAnsi="Times New Roman" w:cs="Times New Roman"/>
          <w:sz w:val="28"/>
          <w:szCs w:val="28"/>
        </w:rPr>
        <w:softHyphen/>
        <w:t xml:space="preserve">можность кооперации </w:t>
      </w:r>
      <w:r>
        <w:rPr>
          <w:rFonts w:ascii="Times New Roman" w:eastAsia="Times New Roman" w:hAnsi="Times New Roman" w:cs="Times New Roman"/>
          <w:sz w:val="28"/>
          <w:szCs w:val="28"/>
        </w:rPr>
        <w:t>Чернышевского района с прилегающими муниципальными образованиями достаточно высокая.</w:t>
      </w:r>
    </w:p>
    <w:p w:rsidR="00B4700F" w:rsidRPr="00D44D43" w:rsidRDefault="00B4700F" w:rsidP="00B415C0">
      <w:pPr>
        <w:spacing w:after="0" w:line="240" w:lineRule="auto"/>
        <w:ind w:firstLine="709"/>
        <w:contextualSpacing/>
        <w:jc w:val="both"/>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Че</w:t>
      </w:r>
      <w:r w:rsidRPr="00D44D43">
        <w:rPr>
          <w:rFonts w:ascii="Times New Roman" w:eastAsia="Times New Roman" w:hAnsi="Times New Roman" w:cs="Times New Roman"/>
          <w:bCs/>
          <w:spacing w:val="-2"/>
          <w:sz w:val="28"/>
          <w:szCs w:val="28"/>
        </w:rPr>
        <w:t>рнышевский район имеет выгодное транспортное расположение, которое влияет на устойчивое экономическое развитие района</w:t>
      </w:r>
      <w:r>
        <w:rPr>
          <w:rFonts w:ascii="Times New Roman" w:eastAsia="Times New Roman" w:hAnsi="Times New Roman" w:cs="Times New Roman"/>
          <w:bCs/>
          <w:spacing w:val="-2"/>
          <w:sz w:val="28"/>
          <w:szCs w:val="28"/>
        </w:rPr>
        <w:t xml:space="preserve"> на положительную логистическую составляющую для  </w:t>
      </w:r>
      <w:r>
        <w:rPr>
          <w:rFonts w:ascii="Times New Roman" w:eastAsia="Times New Roman" w:hAnsi="Times New Roman" w:cs="Times New Roman"/>
          <w:sz w:val="28"/>
          <w:szCs w:val="28"/>
        </w:rPr>
        <w:t>соседних территорий МО</w:t>
      </w:r>
      <w:r w:rsidRPr="00D44D43">
        <w:rPr>
          <w:rFonts w:ascii="Times New Roman" w:eastAsia="Times New Roman" w:hAnsi="Times New Roman" w:cs="Times New Roman"/>
          <w:bCs/>
          <w:spacing w:val="-2"/>
          <w:sz w:val="28"/>
          <w:szCs w:val="28"/>
        </w:rPr>
        <w:t>.</w:t>
      </w:r>
    </w:p>
    <w:p w:rsidR="00B4700F" w:rsidRDefault="00B4700F" w:rsidP="00B415C0">
      <w:pPr>
        <w:spacing w:after="0" w:line="240" w:lineRule="auto"/>
        <w:ind w:firstLine="709"/>
        <w:contextualSpacing/>
        <w:jc w:val="both"/>
        <w:rPr>
          <w:rFonts w:ascii="Times New Roman" w:eastAsia="Times New Roman" w:hAnsi="Times New Roman" w:cs="Times New Roman"/>
          <w:sz w:val="28"/>
          <w:szCs w:val="28"/>
        </w:rPr>
      </w:pPr>
      <w:r w:rsidRPr="00D43D79">
        <w:rPr>
          <w:rFonts w:ascii="Times New Roman" w:eastAsia="Times New Roman" w:hAnsi="Times New Roman" w:cs="Times New Roman"/>
          <w:sz w:val="28"/>
          <w:szCs w:val="28"/>
        </w:rPr>
        <w:t>Удачное географическое положение муниципального образования (на</w:t>
      </w:r>
      <w:r w:rsidRPr="00D43D79">
        <w:rPr>
          <w:rFonts w:ascii="Times New Roman" w:eastAsia="Times New Roman" w:hAnsi="Times New Roman" w:cs="Times New Roman"/>
          <w:sz w:val="28"/>
          <w:szCs w:val="28"/>
        </w:rPr>
        <w:softHyphen/>
        <w:t>личие автомобильных и железной дорог) позволяет налаживать внешнеэконо</w:t>
      </w:r>
      <w:r w:rsidRPr="00D43D79">
        <w:rPr>
          <w:rFonts w:ascii="Times New Roman" w:eastAsia="Times New Roman" w:hAnsi="Times New Roman" w:cs="Times New Roman"/>
          <w:sz w:val="28"/>
          <w:szCs w:val="28"/>
        </w:rPr>
        <w:softHyphen/>
        <w:t>мические связи с КНР, а так же экономические связи с другими районами Забайкальского края и  регионами.</w:t>
      </w:r>
    </w:p>
    <w:p w:rsidR="00B4700F" w:rsidRDefault="00B4700F" w:rsidP="00B415C0">
      <w:pPr>
        <w:spacing w:after="0" w:line="240" w:lineRule="auto"/>
        <w:ind w:firstLine="709"/>
        <w:contextualSpacing/>
        <w:jc w:val="both"/>
        <w:rPr>
          <w:rFonts w:ascii="Times New Roman" w:eastAsia="Times New Roman" w:hAnsi="Times New Roman" w:cs="Times New Roman"/>
          <w:sz w:val="28"/>
          <w:szCs w:val="28"/>
        </w:rPr>
      </w:pPr>
      <w:r w:rsidRPr="00D43D79">
        <w:rPr>
          <w:rFonts w:ascii="Times New Roman" w:eastAsia="Times New Roman" w:hAnsi="Times New Roman" w:cs="Times New Roman"/>
          <w:sz w:val="28"/>
          <w:szCs w:val="28"/>
        </w:rPr>
        <w:t>Наличие сырьевой базы (</w:t>
      </w:r>
      <w:r>
        <w:rPr>
          <w:rFonts w:ascii="Times New Roman" w:eastAsia="Times New Roman" w:hAnsi="Times New Roman" w:cs="Times New Roman"/>
          <w:sz w:val="28"/>
          <w:szCs w:val="28"/>
        </w:rPr>
        <w:t xml:space="preserve">молока и </w:t>
      </w:r>
      <w:r w:rsidRPr="00D43D79">
        <w:rPr>
          <w:rFonts w:ascii="Times New Roman" w:eastAsia="Times New Roman" w:hAnsi="Times New Roman" w:cs="Times New Roman"/>
          <w:sz w:val="28"/>
          <w:szCs w:val="28"/>
        </w:rPr>
        <w:t>мяса для перерабатывающей промышленно</w:t>
      </w:r>
      <w:r w:rsidRPr="00D43D79">
        <w:rPr>
          <w:rFonts w:ascii="Times New Roman" w:eastAsia="Times New Roman" w:hAnsi="Times New Roman" w:cs="Times New Roman"/>
          <w:sz w:val="28"/>
          <w:szCs w:val="28"/>
        </w:rPr>
        <w:softHyphen/>
        <w:t>сти, пастбища для разведения КРС, овец) позволяет развивать производство продуктов питания</w:t>
      </w:r>
      <w:r>
        <w:rPr>
          <w:rFonts w:ascii="Times New Roman" w:eastAsia="Times New Roman" w:hAnsi="Times New Roman" w:cs="Times New Roman"/>
          <w:sz w:val="28"/>
          <w:szCs w:val="28"/>
        </w:rPr>
        <w:t xml:space="preserve"> не только на территории Чернышевского района, но и на соседних территориях МО.</w:t>
      </w:r>
    </w:p>
    <w:p w:rsidR="00B4700F" w:rsidRDefault="00B4700F" w:rsidP="00B415C0">
      <w:pPr>
        <w:spacing w:after="0" w:line="240" w:lineRule="auto"/>
        <w:ind w:firstLine="709"/>
        <w:contextualSpacing/>
        <w:jc w:val="both"/>
        <w:rPr>
          <w:rFonts w:ascii="Times New Roman" w:eastAsia="Times New Roman" w:hAnsi="Times New Roman" w:cs="Times New Roman"/>
          <w:bCs/>
          <w:sz w:val="28"/>
          <w:szCs w:val="28"/>
        </w:rPr>
      </w:pPr>
      <w:r w:rsidRPr="00E35EAD">
        <w:rPr>
          <w:rFonts w:ascii="Times New Roman" w:eastAsia="Times New Roman" w:hAnsi="Times New Roman" w:cs="Times New Roman"/>
          <w:bCs/>
          <w:sz w:val="28"/>
          <w:szCs w:val="28"/>
        </w:rPr>
        <w:t>Наличие минерально-сырьевых ресурсов также может способствовать развитию межмуниципального сотрудничества и внешнеэкономической деятельности</w:t>
      </w:r>
      <w:r>
        <w:rPr>
          <w:rFonts w:ascii="Times New Roman" w:eastAsia="Times New Roman" w:hAnsi="Times New Roman" w:cs="Times New Roman"/>
          <w:bCs/>
          <w:sz w:val="28"/>
          <w:szCs w:val="28"/>
        </w:rPr>
        <w:t>.</w:t>
      </w:r>
    </w:p>
    <w:p w:rsidR="00B4700F" w:rsidRPr="00324AD0" w:rsidRDefault="00B4700F" w:rsidP="00B415C0">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Кроме того, на т</w:t>
      </w:r>
      <w:r w:rsidRPr="00324AD0">
        <w:rPr>
          <w:rFonts w:ascii="Times New Roman" w:eastAsia="Times New Roman" w:hAnsi="Times New Roman" w:cs="Times New Roman"/>
          <w:spacing w:val="-1"/>
          <w:sz w:val="28"/>
          <w:szCs w:val="28"/>
        </w:rPr>
        <w:t>ерритори</w:t>
      </w:r>
      <w:r>
        <w:rPr>
          <w:rFonts w:ascii="Times New Roman" w:eastAsia="Times New Roman" w:hAnsi="Times New Roman" w:cs="Times New Roman"/>
          <w:spacing w:val="-1"/>
          <w:sz w:val="28"/>
          <w:szCs w:val="28"/>
        </w:rPr>
        <w:t>и</w:t>
      </w:r>
      <w:r w:rsidRPr="00324AD0">
        <w:rPr>
          <w:rFonts w:ascii="Times New Roman" w:eastAsia="Times New Roman" w:hAnsi="Times New Roman" w:cs="Times New Roman"/>
          <w:spacing w:val="-1"/>
          <w:sz w:val="28"/>
          <w:szCs w:val="28"/>
        </w:rPr>
        <w:t xml:space="preserve"> Чернышевского района планируется строительство полигона ТКО совместно с мусоросортировочным комплексом в пгт Чернышевск.</w:t>
      </w:r>
    </w:p>
    <w:p w:rsidR="00B4700F" w:rsidRDefault="00B4700F" w:rsidP="00B415C0">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Настоящий проект будет объединяющим для </w:t>
      </w:r>
      <w:r w:rsidRPr="00324AD0">
        <w:rPr>
          <w:rFonts w:ascii="Times New Roman" w:eastAsia="Times New Roman" w:hAnsi="Times New Roman" w:cs="Times New Roman"/>
          <w:spacing w:val="-1"/>
          <w:sz w:val="28"/>
          <w:szCs w:val="28"/>
        </w:rPr>
        <w:t>муниципальны</w:t>
      </w:r>
      <w:r>
        <w:rPr>
          <w:rFonts w:ascii="Times New Roman" w:eastAsia="Times New Roman" w:hAnsi="Times New Roman" w:cs="Times New Roman"/>
          <w:spacing w:val="-1"/>
          <w:sz w:val="28"/>
          <w:szCs w:val="28"/>
        </w:rPr>
        <w:t>х</w:t>
      </w:r>
      <w:r w:rsidRPr="00324AD0">
        <w:rPr>
          <w:rFonts w:ascii="Times New Roman" w:eastAsia="Times New Roman" w:hAnsi="Times New Roman" w:cs="Times New Roman"/>
          <w:spacing w:val="-1"/>
          <w:sz w:val="28"/>
          <w:szCs w:val="28"/>
        </w:rPr>
        <w:t xml:space="preserve"> район</w:t>
      </w:r>
      <w:r>
        <w:rPr>
          <w:rFonts w:ascii="Times New Roman" w:eastAsia="Times New Roman" w:hAnsi="Times New Roman" w:cs="Times New Roman"/>
          <w:spacing w:val="-1"/>
          <w:sz w:val="28"/>
          <w:szCs w:val="28"/>
        </w:rPr>
        <w:t>ов</w:t>
      </w:r>
      <w:r w:rsidRPr="00324AD0">
        <w:rPr>
          <w:rFonts w:ascii="Times New Roman" w:eastAsia="Times New Roman" w:hAnsi="Times New Roman" w:cs="Times New Roman"/>
          <w:spacing w:val="-1"/>
          <w:sz w:val="28"/>
          <w:szCs w:val="28"/>
        </w:rPr>
        <w:t xml:space="preserve"> «Чернышевский район», «Сретенский район», «Газимуро-Заводский район», «Могочинский район», «Тунгиро-Олекминский район»</w:t>
      </w:r>
      <w:r>
        <w:rPr>
          <w:rFonts w:ascii="Times New Roman" w:eastAsia="Times New Roman" w:hAnsi="Times New Roman" w:cs="Times New Roman"/>
          <w:spacing w:val="-1"/>
          <w:sz w:val="28"/>
          <w:szCs w:val="28"/>
        </w:rPr>
        <w:t xml:space="preserve"> для целей плодотворного межмуниципального сотрудничества.</w:t>
      </w:r>
    </w:p>
    <w:p w:rsidR="00B4700F" w:rsidRPr="000A45FF" w:rsidRDefault="00B4700F" w:rsidP="00B415C0">
      <w:pPr>
        <w:shd w:val="clear" w:color="auto" w:fill="FFFFFF"/>
        <w:spacing w:after="0" w:line="240" w:lineRule="auto"/>
        <w:ind w:firstLine="709"/>
        <w:contextualSpacing/>
        <w:jc w:val="both"/>
        <w:rPr>
          <w:rFonts w:ascii="Times New Roman" w:eastAsia="Times New Roman" w:hAnsi="Times New Roman" w:cs="Times New Roman"/>
          <w:spacing w:val="-1"/>
          <w:sz w:val="28"/>
          <w:szCs w:val="28"/>
        </w:rPr>
      </w:pPr>
      <w:r w:rsidRPr="000A45FF">
        <w:rPr>
          <w:rFonts w:ascii="Times New Roman" w:eastAsia="Times New Roman" w:hAnsi="Times New Roman" w:cs="Times New Roman"/>
          <w:spacing w:val="-1"/>
          <w:sz w:val="28"/>
          <w:szCs w:val="28"/>
        </w:rPr>
        <w:t xml:space="preserve">В настоящее время  </w:t>
      </w:r>
      <w:r w:rsidRPr="000A45FF">
        <w:rPr>
          <w:rFonts w:ascii="Times New Roman" w:hAnsi="Times New Roman" w:cs="Times New Roman"/>
          <w:sz w:val="28"/>
          <w:szCs w:val="28"/>
        </w:rPr>
        <w:t>межмуниципальное сотрудничеств</w:t>
      </w:r>
      <w:r>
        <w:rPr>
          <w:rFonts w:ascii="Times New Roman" w:hAnsi="Times New Roman" w:cs="Times New Roman"/>
          <w:sz w:val="28"/>
          <w:szCs w:val="28"/>
        </w:rPr>
        <w:t>о</w:t>
      </w:r>
      <w:r w:rsidRPr="000A45FF">
        <w:rPr>
          <w:rFonts w:ascii="Times New Roman" w:hAnsi="Times New Roman" w:cs="Times New Roman"/>
          <w:sz w:val="28"/>
          <w:szCs w:val="28"/>
        </w:rPr>
        <w:t xml:space="preserve"> с соседними районами осуществляется в участии </w:t>
      </w:r>
      <w:r>
        <w:rPr>
          <w:rFonts w:ascii="Times New Roman" w:hAnsi="Times New Roman" w:cs="Times New Roman"/>
          <w:sz w:val="28"/>
          <w:szCs w:val="28"/>
        </w:rPr>
        <w:t xml:space="preserve">в </w:t>
      </w:r>
      <w:r w:rsidRPr="000A45FF">
        <w:rPr>
          <w:rFonts w:ascii="Times New Roman" w:hAnsi="Times New Roman" w:cs="Times New Roman"/>
          <w:sz w:val="28"/>
          <w:szCs w:val="28"/>
        </w:rPr>
        <w:t>культурно-спортивных мероприяти</w:t>
      </w:r>
      <w:r>
        <w:rPr>
          <w:rFonts w:ascii="Times New Roman" w:hAnsi="Times New Roman" w:cs="Times New Roman"/>
          <w:sz w:val="28"/>
          <w:szCs w:val="28"/>
        </w:rPr>
        <w:t>й, форумах, семинарах. Соглашений не заключено.</w:t>
      </w:r>
    </w:p>
    <w:p w:rsidR="00B4700F" w:rsidRPr="000A45FF" w:rsidRDefault="00B4700F" w:rsidP="00B415C0">
      <w:pPr>
        <w:spacing w:after="0" w:line="240" w:lineRule="auto"/>
        <w:ind w:firstLine="708"/>
        <w:contextualSpacing/>
        <w:jc w:val="both"/>
        <w:rPr>
          <w:rFonts w:ascii="Times New Roman" w:hAnsi="Times New Roman" w:cs="Times New Roman"/>
          <w:sz w:val="28"/>
          <w:szCs w:val="28"/>
        </w:rPr>
      </w:pPr>
      <w:r w:rsidRPr="000A45FF">
        <w:rPr>
          <w:rFonts w:ascii="Times New Roman" w:hAnsi="Times New Roman" w:cs="Times New Roman"/>
          <w:b/>
          <w:sz w:val="28"/>
          <w:szCs w:val="28"/>
        </w:rPr>
        <w:t xml:space="preserve">Проблема: </w:t>
      </w:r>
      <w:r w:rsidRPr="000A45FF">
        <w:rPr>
          <w:rFonts w:ascii="Times New Roman" w:hAnsi="Times New Roman" w:cs="Times New Roman"/>
          <w:sz w:val="28"/>
          <w:szCs w:val="28"/>
        </w:rPr>
        <w:t>недостаточный уровень проводимой работы в направлении содействия и сотрудничества с близлежащими районами.</w:t>
      </w:r>
    </w:p>
    <w:p w:rsidR="00B4700F" w:rsidRPr="00FB62CA" w:rsidRDefault="00B4700F" w:rsidP="00B415C0">
      <w:pPr>
        <w:spacing w:after="0" w:line="240" w:lineRule="auto"/>
        <w:ind w:firstLine="708"/>
        <w:contextualSpacing/>
        <w:jc w:val="both"/>
        <w:rPr>
          <w:rFonts w:ascii="Times New Roman" w:hAnsi="Times New Roman" w:cs="Times New Roman"/>
          <w:b/>
          <w:sz w:val="28"/>
          <w:szCs w:val="28"/>
        </w:rPr>
      </w:pPr>
      <w:r w:rsidRPr="00FB62CA">
        <w:rPr>
          <w:rFonts w:ascii="Times New Roman" w:hAnsi="Times New Roman" w:cs="Times New Roman"/>
          <w:b/>
          <w:sz w:val="28"/>
          <w:szCs w:val="28"/>
        </w:rPr>
        <w:t xml:space="preserve">2.10. Оценка инвестиций в развитие экономики и социальной сферы. </w:t>
      </w:r>
    </w:p>
    <w:p w:rsidR="00B4700F" w:rsidRDefault="00B4700F" w:rsidP="00B415C0">
      <w:pPr>
        <w:spacing w:after="0" w:line="240" w:lineRule="auto"/>
        <w:ind w:firstLine="708"/>
        <w:contextualSpacing/>
        <w:jc w:val="both"/>
        <w:rPr>
          <w:rFonts w:ascii="Times New Roman" w:hAnsi="Times New Roman" w:cs="Times New Roman"/>
          <w:sz w:val="28"/>
          <w:szCs w:val="28"/>
        </w:rPr>
      </w:pPr>
      <w:r w:rsidRPr="009D20FC">
        <w:rPr>
          <w:rFonts w:ascii="Times New Roman" w:hAnsi="Times New Roman" w:cs="Times New Roman"/>
          <w:sz w:val="28"/>
          <w:szCs w:val="28"/>
        </w:rPr>
        <w:t xml:space="preserve">Объем инвестиций в основной капитал составил </w:t>
      </w:r>
      <w:r>
        <w:rPr>
          <w:rFonts w:ascii="Times New Roman" w:hAnsi="Times New Roman" w:cs="Times New Roman"/>
          <w:sz w:val="28"/>
          <w:szCs w:val="28"/>
        </w:rPr>
        <w:t>1561,5</w:t>
      </w:r>
      <w:r w:rsidRPr="009D20FC">
        <w:rPr>
          <w:rFonts w:ascii="Times New Roman" w:hAnsi="Times New Roman" w:cs="Times New Roman"/>
          <w:sz w:val="28"/>
          <w:szCs w:val="28"/>
        </w:rPr>
        <w:t xml:space="preserve"> млн. руб.</w:t>
      </w:r>
      <w:r>
        <w:rPr>
          <w:rFonts w:ascii="Times New Roman" w:hAnsi="Times New Roman" w:cs="Times New Roman"/>
          <w:sz w:val="28"/>
          <w:szCs w:val="28"/>
        </w:rPr>
        <w:t xml:space="preserve"> в 2017 году. О</w:t>
      </w:r>
      <w:r w:rsidRPr="009D20FC">
        <w:rPr>
          <w:rFonts w:ascii="Times New Roman" w:hAnsi="Times New Roman" w:cs="Times New Roman"/>
          <w:sz w:val="28"/>
          <w:szCs w:val="28"/>
        </w:rPr>
        <w:t>сновной отраслью для инвестирования в 201</w:t>
      </w:r>
      <w:r>
        <w:rPr>
          <w:rFonts w:ascii="Times New Roman" w:hAnsi="Times New Roman" w:cs="Times New Roman"/>
          <w:sz w:val="28"/>
          <w:szCs w:val="28"/>
        </w:rPr>
        <w:t>7</w:t>
      </w:r>
      <w:r w:rsidRPr="009D20FC">
        <w:rPr>
          <w:rFonts w:ascii="Times New Roman" w:hAnsi="Times New Roman" w:cs="Times New Roman"/>
          <w:sz w:val="28"/>
          <w:szCs w:val="28"/>
        </w:rPr>
        <w:t xml:space="preserve"> году были транспорт и связь, а именно</w:t>
      </w:r>
      <w:r>
        <w:rPr>
          <w:rFonts w:ascii="Times New Roman" w:hAnsi="Times New Roman" w:cs="Times New Roman"/>
          <w:sz w:val="28"/>
          <w:szCs w:val="28"/>
        </w:rPr>
        <w:t>,</w:t>
      </w:r>
      <w:r w:rsidRPr="009D20FC">
        <w:rPr>
          <w:rFonts w:ascii="Times New Roman" w:hAnsi="Times New Roman" w:cs="Times New Roman"/>
          <w:sz w:val="28"/>
          <w:szCs w:val="28"/>
        </w:rPr>
        <w:t xml:space="preserve"> модернизаци</w:t>
      </w:r>
      <w:r>
        <w:rPr>
          <w:rFonts w:ascii="Times New Roman" w:hAnsi="Times New Roman" w:cs="Times New Roman"/>
          <w:sz w:val="28"/>
          <w:szCs w:val="28"/>
        </w:rPr>
        <w:t>я</w:t>
      </w:r>
      <w:r w:rsidRPr="009D20FC">
        <w:rPr>
          <w:rFonts w:ascii="Times New Roman" w:hAnsi="Times New Roman" w:cs="Times New Roman"/>
          <w:sz w:val="28"/>
          <w:szCs w:val="28"/>
        </w:rPr>
        <w:t xml:space="preserve"> железнодорожного пути на территории района,  </w:t>
      </w:r>
      <w:r>
        <w:rPr>
          <w:rFonts w:ascii="Times New Roman" w:hAnsi="Times New Roman" w:cs="Times New Roman"/>
          <w:sz w:val="28"/>
          <w:szCs w:val="28"/>
        </w:rPr>
        <w:t>а также инвестиции  АО «Племзавод Комсомолец» в реализацию инвестиционного проекта по развитию растениеводства.</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5</w:t>
      </w:r>
      <w:r w:rsidRPr="005832EA">
        <w:rPr>
          <w:rFonts w:ascii="Times New Roman" w:hAnsi="Times New Roman" w:cs="Times New Roman"/>
          <w:sz w:val="24"/>
          <w:szCs w:val="24"/>
        </w:rPr>
        <w:t>.</w:t>
      </w:r>
    </w:p>
    <w:p w:rsidR="00B4700F" w:rsidRPr="00FB62CA" w:rsidRDefault="00B4700F" w:rsidP="00B4700F">
      <w:pPr>
        <w:spacing w:line="259" w:lineRule="auto"/>
        <w:ind w:firstLine="708"/>
        <w:jc w:val="center"/>
        <w:rPr>
          <w:rFonts w:ascii="Times New Roman" w:hAnsi="Times New Roman" w:cs="Times New Roman"/>
          <w:b/>
          <w:sz w:val="28"/>
          <w:szCs w:val="28"/>
        </w:rPr>
      </w:pPr>
      <w:r w:rsidRPr="00FB62CA">
        <w:rPr>
          <w:rFonts w:ascii="Times New Roman" w:hAnsi="Times New Roman" w:cs="Times New Roman"/>
          <w:b/>
          <w:sz w:val="28"/>
          <w:szCs w:val="28"/>
        </w:rPr>
        <w:t>Объем инвестиций в основной капитал</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tblPr>
      <w:tblGrid>
        <w:gridCol w:w="587"/>
        <w:gridCol w:w="3052"/>
        <w:gridCol w:w="1176"/>
        <w:gridCol w:w="1116"/>
        <w:gridCol w:w="876"/>
        <w:gridCol w:w="1116"/>
        <w:gridCol w:w="800"/>
        <w:gridCol w:w="750"/>
      </w:tblGrid>
      <w:tr w:rsidR="00B4700F" w:rsidRPr="00AE1F83" w:rsidTr="00B4700F">
        <w:tc>
          <w:tcPr>
            <w:tcW w:w="34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65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660"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48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462"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97"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2015 год</w:t>
            </w:r>
          </w:p>
        </w:tc>
        <w:tc>
          <w:tcPr>
            <w:tcW w:w="449"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447"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7F5FE6" w:rsidTr="00B4700F">
        <w:tc>
          <w:tcPr>
            <w:tcW w:w="349"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w:t>
            </w:r>
          </w:p>
        </w:tc>
        <w:tc>
          <w:tcPr>
            <w:tcW w:w="1650" w:type="pct"/>
            <w:shd w:val="clear" w:color="auto" w:fill="auto"/>
            <w:tcMar>
              <w:top w:w="0" w:type="dxa"/>
              <w:left w:w="108" w:type="dxa"/>
              <w:bottom w:w="0" w:type="dxa"/>
              <w:right w:w="108" w:type="dxa"/>
            </w:tcMar>
          </w:tcPr>
          <w:p w:rsidR="00B4700F" w:rsidRPr="00A9065E" w:rsidRDefault="00B4700F" w:rsidP="00B4700F">
            <w:pPr>
              <w:spacing w:after="0" w:line="240" w:lineRule="auto"/>
              <w:rPr>
                <w:rFonts w:ascii="Times New Roman" w:hAnsi="Times New Roman" w:cs="Times New Roman"/>
                <w:sz w:val="24"/>
                <w:szCs w:val="24"/>
              </w:rPr>
            </w:pPr>
            <w:r w:rsidRPr="00A9065E">
              <w:rPr>
                <w:rFonts w:ascii="Times New Roman" w:hAnsi="Times New Roman" w:cs="Times New Roman"/>
                <w:sz w:val="24"/>
                <w:szCs w:val="24"/>
              </w:rPr>
              <w:t>Объем инвестиций в основной капитал</w:t>
            </w:r>
            <w:r>
              <w:rPr>
                <w:rFonts w:ascii="Times New Roman" w:hAnsi="Times New Roman" w:cs="Times New Roman"/>
                <w:sz w:val="24"/>
                <w:szCs w:val="24"/>
              </w:rPr>
              <w:t>, в т.ч.</w:t>
            </w:r>
          </w:p>
        </w:tc>
        <w:tc>
          <w:tcPr>
            <w:tcW w:w="660"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1976,563</w:t>
            </w:r>
          </w:p>
        </w:tc>
        <w:tc>
          <w:tcPr>
            <w:tcW w:w="462" w:type="pct"/>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852,45</w:t>
            </w:r>
          </w:p>
        </w:tc>
        <w:tc>
          <w:tcPr>
            <w:tcW w:w="497"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1116,447</w:t>
            </w:r>
          </w:p>
        </w:tc>
        <w:tc>
          <w:tcPr>
            <w:tcW w:w="449" w:type="pct"/>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1161,42</w:t>
            </w:r>
          </w:p>
        </w:tc>
        <w:tc>
          <w:tcPr>
            <w:tcW w:w="447" w:type="pct"/>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1561,5</w:t>
            </w:r>
          </w:p>
        </w:tc>
      </w:tr>
      <w:tr w:rsidR="00B4700F" w:rsidRPr="007F5FE6" w:rsidTr="00B4700F">
        <w:tc>
          <w:tcPr>
            <w:tcW w:w="349"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1.1.</w:t>
            </w:r>
          </w:p>
        </w:tc>
        <w:tc>
          <w:tcPr>
            <w:tcW w:w="1650" w:type="pct"/>
            <w:shd w:val="clear" w:color="auto" w:fill="auto"/>
            <w:tcMar>
              <w:top w:w="0" w:type="dxa"/>
              <w:left w:w="108" w:type="dxa"/>
              <w:bottom w:w="0" w:type="dxa"/>
              <w:right w:w="108" w:type="dxa"/>
            </w:tcMar>
          </w:tcPr>
          <w:p w:rsidR="00B4700F" w:rsidRPr="00A9065E"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Инвестиции в развитие социальной сферы</w:t>
            </w:r>
          </w:p>
        </w:tc>
        <w:tc>
          <w:tcPr>
            <w:tcW w:w="660"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млн. руб.</w:t>
            </w:r>
          </w:p>
        </w:tc>
        <w:tc>
          <w:tcPr>
            <w:tcW w:w="48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p>
        </w:tc>
        <w:tc>
          <w:tcPr>
            <w:tcW w:w="462" w:type="pct"/>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p>
        </w:tc>
        <w:tc>
          <w:tcPr>
            <w:tcW w:w="497"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0,145</w:t>
            </w:r>
          </w:p>
        </w:tc>
        <w:tc>
          <w:tcPr>
            <w:tcW w:w="449" w:type="pct"/>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0,950</w:t>
            </w:r>
          </w:p>
        </w:tc>
        <w:tc>
          <w:tcPr>
            <w:tcW w:w="447" w:type="pct"/>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3,894</w:t>
            </w:r>
          </w:p>
        </w:tc>
      </w:tr>
    </w:tbl>
    <w:p w:rsidR="00B4700F" w:rsidRPr="00CB6814" w:rsidRDefault="00B4700F" w:rsidP="00B4700F">
      <w:pPr>
        <w:spacing w:line="259" w:lineRule="auto"/>
        <w:ind w:firstLine="708"/>
        <w:jc w:val="both"/>
        <w:rPr>
          <w:rFonts w:ascii="Times New Roman" w:hAnsi="Times New Roman" w:cs="Times New Roman"/>
          <w:sz w:val="20"/>
          <w:szCs w:val="20"/>
        </w:rPr>
      </w:pPr>
      <w:r w:rsidRPr="00CB6814">
        <w:rPr>
          <w:rFonts w:ascii="Times New Roman" w:hAnsi="Times New Roman" w:cs="Times New Roman"/>
          <w:sz w:val="20"/>
          <w:szCs w:val="20"/>
        </w:rPr>
        <w:t>*в таблице по строке 1.1. указаны финансовые средства программных мероприятий.</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Инвестиции в развитие социальной сферы</w:t>
      </w:r>
      <w:r>
        <w:rPr>
          <w:rFonts w:ascii="Times New Roman" w:hAnsi="Times New Roman" w:cs="Times New Roman"/>
          <w:sz w:val="28"/>
          <w:szCs w:val="28"/>
        </w:rPr>
        <w:t xml:space="preserve"> в 2017 году</w:t>
      </w:r>
      <w:r w:rsidRPr="00A94542">
        <w:rPr>
          <w:rFonts w:ascii="Times New Roman" w:hAnsi="Times New Roman" w:cs="Times New Roman"/>
          <w:sz w:val="28"/>
          <w:szCs w:val="28"/>
        </w:rPr>
        <w:t>:</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 xml:space="preserve">- проведен ремонт спортивного зала в МОУ СОШ с.Старый Олов  на сумму 1,2 млн.  рублей и построена спортивная комната в МОУ ООШ с. Новоильинск на сумму 0,8 млн. рублей; </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-осуществлен  капитальный ремонт в МОУ ООШ с. Гаур  на сумму 29,2 млн. рублей. Пост</w:t>
      </w:r>
      <w:r>
        <w:rPr>
          <w:rFonts w:ascii="Times New Roman" w:hAnsi="Times New Roman" w:cs="Times New Roman"/>
          <w:sz w:val="28"/>
          <w:szCs w:val="28"/>
        </w:rPr>
        <w:t>роена новая модульная котельная</w:t>
      </w:r>
      <w:r w:rsidRPr="00A94542">
        <w:rPr>
          <w:rFonts w:ascii="Times New Roman" w:hAnsi="Times New Roman" w:cs="Times New Roman"/>
          <w:sz w:val="28"/>
          <w:szCs w:val="28"/>
        </w:rPr>
        <w:t xml:space="preserve">; </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 xml:space="preserve">-установлено ограждение и проведен ремонт системы отопления  в МОУ СОШ №78 п.Чернышевск; </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-в  МОУ ООШ с.Новый Олов произведен ремонт стены на сумму 470 тыс.рублей;</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-в  2017 году проведен  капитальный ремонт в МДОУ д/с «Огонек» с.Гаур, МДОУ д/с «Аленушка»;</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-проведен капитальный ремонт в МДОУ д/с «Теремок» созданы  условия  для дет</w:t>
      </w:r>
      <w:r>
        <w:rPr>
          <w:rFonts w:ascii="Times New Roman" w:hAnsi="Times New Roman" w:cs="Times New Roman"/>
          <w:sz w:val="28"/>
          <w:szCs w:val="28"/>
        </w:rPr>
        <w:t>ей</w:t>
      </w:r>
      <w:r w:rsidRPr="00A94542">
        <w:rPr>
          <w:rFonts w:ascii="Times New Roman" w:hAnsi="Times New Roman" w:cs="Times New Roman"/>
          <w:sz w:val="28"/>
          <w:szCs w:val="28"/>
        </w:rPr>
        <w:t>-инвалид</w:t>
      </w:r>
      <w:r>
        <w:rPr>
          <w:rFonts w:ascii="Times New Roman" w:hAnsi="Times New Roman" w:cs="Times New Roman"/>
          <w:sz w:val="28"/>
          <w:szCs w:val="28"/>
        </w:rPr>
        <w:t>ов</w:t>
      </w:r>
      <w:r w:rsidRPr="00A94542">
        <w:rPr>
          <w:rFonts w:ascii="Times New Roman" w:hAnsi="Times New Roman" w:cs="Times New Roman"/>
          <w:sz w:val="28"/>
          <w:szCs w:val="28"/>
        </w:rPr>
        <w:t xml:space="preserve"> и дет</w:t>
      </w:r>
      <w:r>
        <w:rPr>
          <w:rFonts w:ascii="Times New Roman" w:hAnsi="Times New Roman" w:cs="Times New Roman"/>
          <w:sz w:val="28"/>
          <w:szCs w:val="28"/>
        </w:rPr>
        <w:t>ей</w:t>
      </w:r>
      <w:r w:rsidRPr="00A94542">
        <w:rPr>
          <w:rFonts w:ascii="Times New Roman" w:hAnsi="Times New Roman" w:cs="Times New Roman"/>
          <w:sz w:val="28"/>
          <w:szCs w:val="28"/>
        </w:rPr>
        <w:t xml:space="preserve"> с ограниченными возможностями здоровья;</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-в МУК Центр досуга п. Букачача осуществлен ремонт кровли на сумму 550,0 тыс. руб.;</w:t>
      </w:r>
    </w:p>
    <w:p w:rsidR="00B4700F" w:rsidRPr="00A94542" w:rsidRDefault="00B4700F" w:rsidP="00B415C0">
      <w:pPr>
        <w:spacing w:after="0" w:line="240" w:lineRule="auto"/>
        <w:contextualSpacing/>
        <w:jc w:val="both"/>
        <w:rPr>
          <w:rFonts w:ascii="Times New Roman" w:hAnsi="Times New Roman" w:cs="Times New Roman"/>
          <w:sz w:val="28"/>
          <w:szCs w:val="28"/>
        </w:rPr>
      </w:pPr>
      <w:r w:rsidRPr="00A94542">
        <w:rPr>
          <w:rFonts w:ascii="Times New Roman" w:hAnsi="Times New Roman" w:cs="Times New Roman"/>
          <w:sz w:val="28"/>
          <w:szCs w:val="28"/>
        </w:rPr>
        <w:tab/>
        <w:t>-после реконструкции открылось поликлиническое отделение ГУЗ Чернышевская ЦРБ. Приобретен аппарат компьютерной томографии, открыто сосудистое отделение при стационаре в пгт. Чернышевск на 9 коек, капитально отремонтирован ФАП в с. Гаур, получен автомобиль скорой помощи,  создана  входная зона  поликлиники</w:t>
      </w:r>
      <w:r>
        <w:rPr>
          <w:rFonts w:ascii="Times New Roman" w:hAnsi="Times New Roman" w:cs="Times New Roman"/>
          <w:sz w:val="28"/>
          <w:szCs w:val="28"/>
        </w:rPr>
        <w:t xml:space="preserve"> в пгт. Жирекен</w:t>
      </w:r>
      <w:r w:rsidRPr="00A94542">
        <w:rPr>
          <w:rFonts w:ascii="Times New Roman" w:hAnsi="Times New Roman" w:cs="Times New Roman"/>
          <w:sz w:val="28"/>
          <w:szCs w:val="28"/>
        </w:rPr>
        <w:t>;</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-при  подготовке объектов коммунальной инфраструктуры к осенне-зимнему периоду были выполнены мероприятия на общую сумму в размере  18,9  млн. руб.;</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-в пгт. Чернышевск проведены мероприятия по благоуст</w:t>
      </w:r>
      <w:r>
        <w:rPr>
          <w:rFonts w:ascii="Times New Roman" w:hAnsi="Times New Roman" w:cs="Times New Roman"/>
          <w:sz w:val="28"/>
          <w:szCs w:val="28"/>
        </w:rPr>
        <w:t xml:space="preserve">ройству 8 придомовых территорий, в </w:t>
      </w:r>
      <w:r w:rsidRPr="00A94542">
        <w:rPr>
          <w:rFonts w:ascii="Times New Roman" w:hAnsi="Times New Roman" w:cs="Times New Roman"/>
          <w:sz w:val="28"/>
          <w:szCs w:val="28"/>
        </w:rPr>
        <w:t>пгт. Жирекен осуществлен ремонт  7 дворовых территорий, создана одна общественная площадка «Памятник ВОВ». Общая стоимость работ составила 10,4 млн. руб.;</w:t>
      </w:r>
    </w:p>
    <w:p w:rsidR="00B4700F" w:rsidRPr="00A94542"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 xml:space="preserve">- благоустройство парковой зоны  в пгт. Чернышевск: установлена стена памяти в парковой зоне. Стоимость работ составила 2,4 млн. руб.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94542">
        <w:rPr>
          <w:rFonts w:ascii="Times New Roman" w:hAnsi="Times New Roman" w:cs="Times New Roman"/>
          <w:sz w:val="28"/>
          <w:szCs w:val="28"/>
        </w:rPr>
        <w:t>-приобретены и установлены приборы учета тепловой энергии в двух учреждениях образования п. Чернышевск, 1 учреждении дошкольного образования, ФОК «Багульник» А-Зиловское. Общая стоимость составила 552,7 тыс. руб.</w:t>
      </w:r>
    </w:p>
    <w:p w:rsidR="00B4700F" w:rsidRPr="00A94542" w:rsidRDefault="00B4700F" w:rsidP="00B415C0">
      <w:pPr>
        <w:spacing w:after="0" w:line="240" w:lineRule="auto"/>
        <w:contextualSpacing/>
        <w:jc w:val="both"/>
        <w:rPr>
          <w:rFonts w:ascii="Times New Roman" w:hAnsi="Times New Roman" w:cs="Times New Roman"/>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sidRPr="00D96F58">
        <w:rPr>
          <w:rFonts w:ascii="Times New Roman" w:hAnsi="Times New Roman" w:cs="Times New Roman"/>
          <w:b/>
          <w:sz w:val="28"/>
          <w:szCs w:val="28"/>
        </w:rPr>
        <w:t>Проблемы</w:t>
      </w:r>
      <w:r>
        <w:rPr>
          <w:rFonts w:ascii="Times New Roman" w:hAnsi="Times New Roman" w:cs="Times New Roman"/>
          <w:b/>
          <w:sz w:val="28"/>
          <w:szCs w:val="28"/>
        </w:rPr>
        <w:t>, препятствующие привлечению инвестиций</w:t>
      </w:r>
      <w:r w:rsidRPr="00D96F58">
        <w:rPr>
          <w:rFonts w:ascii="Times New Roman" w:hAnsi="Times New Roman" w:cs="Times New Roman"/>
          <w:b/>
          <w:sz w:val="28"/>
          <w:szCs w:val="28"/>
        </w:rPr>
        <w:t>:</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-наличие простаивавших, неиспользуемых производственных площадей обрабатывающей промышленности;</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-отсутствие свободных</w:t>
      </w:r>
      <w:r>
        <w:rPr>
          <w:rFonts w:ascii="Times New Roman" w:hAnsi="Times New Roman" w:cs="Times New Roman"/>
          <w:sz w:val="28"/>
          <w:szCs w:val="28"/>
        </w:rPr>
        <w:t xml:space="preserve"> </w:t>
      </w:r>
      <w:r w:rsidRPr="00D96F58">
        <w:rPr>
          <w:rFonts w:ascii="Times New Roman" w:hAnsi="Times New Roman" w:cs="Times New Roman"/>
          <w:sz w:val="28"/>
          <w:szCs w:val="28"/>
        </w:rPr>
        <w:t>бюджетных ресурсов для реализации мероприятий по территориальному развитию;</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 отсутствие предъявляемых инвестиционных ресурсов у субъектов экономической деятельности района для реализации мероприятий Стратегии;</w:t>
      </w:r>
    </w:p>
    <w:p w:rsidR="00B4700F" w:rsidRPr="00D96F58" w:rsidRDefault="00B4700F" w:rsidP="00B415C0">
      <w:pPr>
        <w:spacing w:after="0" w:line="240" w:lineRule="auto"/>
        <w:ind w:firstLine="709"/>
        <w:contextualSpacing/>
        <w:jc w:val="both"/>
        <w:rPr>
          <w:rFonts w:ascii="Times New Roman" w:hAnsi="Times New Roman" w:cs="Times New Roman"/>
          <w:sz w:val="28"/>
          <w:szCs w:val="28"/>
        </w:rPr>
      </w:pPr>
      <w:r w:rsidRPr="00D96F58">
        <w:rPr>
          <w:rFonts w:ascii="Times New Roman" w:hAnsi="Times New Roman" w:cs="Times New Roman"/>
          <w:sz w:val="28"/>
          <w:szCs w:val="28"/>
        </w:rPr>
        <w:t>-недостаток ам</w:t>
      </w:r>
      <w:r>
        <w:rPr>
          <w:rFonts w:ascii="Times New Roman" w:hAnsi="Times New Roman" w:cs="Times New Roman"/>
          <w:sz w:val="28"/>
          <w:szCs w:val="28"/>
        </w:rPr>
        <w:t>би</w:t>
      </w:r>
      <w:r w:rsidRPr="00D96F58">
        <w:rPr>
          <w:rFonts w:ascii="Times New Roman" w:hAnsi="Times New Roman" w:cs="Times New Roman"/>
          <w:sz w:val="28"/>
          <w:szCs w:val="28"/>
        </w:rPr>
        <w:t>ционных проектов для привлечения крупных инвестиций в экономику района.</w:t>
      </w:r>
    </w:p>
    <w:p w:rsidR="00B4700F" w:rsidRDefault="00B4700F" w:rsidP="00B415C0">
      <w:pPr>
        <w:spacing w:after="0" w:line="240" w:lineRule="auto"/>
        <w:ind w:firstLine="708"/>
        <w:contextualSpacing/>
        <w:jc w:val="both"/>
        <w:rPr>
          <w:rFonts w:ascii="Times New Roman" w:hAnsi="Times New Roman" w:cs="Times New Roman"/>
          <w:b/>
          <w:sz w:val="28"/>
          <w:szCs w:val="28"/>
        </w:rPr>
      </w:pPr>
    </w:p>
    <w:p w:rsidR="00B4700F" w:rsidRPr="00DE31BD" w:rsidRDefault="00B4700F" w:rsidP="00B415C0">
      <w:pPr>
        <w:spacing w:after="0" w:line="240" w:lineRule="auto"/>
        <w:ind w:firstLine="708"/>
        <w:contextualSpacing/>
        <w:jc w:val="both"/>
        <w:rPr>
          <w:rFonts w:ascii="Times New Roman" w:hAnsi="Times New Roman" w:cs="Times New Roman"/>
          <w:b/>
          <w:sz w:val="28"/>
          <w:szCs w:val="28"/>
        </w:rPr>
      </w:pPr>
      <w:r w:rsidRPr="00DE31BD">
        <w:rPr>
          <w:rFonts w:ascii="Times New Roman" w:hAnsi="Times New Roman" w:cs="Times New Roman"/>
          <w:b/>
          <w:sz w:val="28"/>
          <w:szCs w:val="28"/>
        </w:rPr>
        <w:t>2.11.Оценка состояния окружающей среды и природно-ресурсного потенциала</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В результате негативного антропогенного воздействия на природные комплексы (атмосферный воздух, поверхностные и подземные воды, почвенный покров) происходит значительное нарушение окружающей среды.</w:t>
      </w:r>
    </w:p>
    <w:p w:rsidR="00B4700F" w:rsidRPr="00324AD0" w:rsidRDefault="00B4700F" w:rsidP="00B415C0">
      <w:pPr>
        <w:pStyle w:val="ab"/>
        <w:shd w:val="clear" w:color="auto" w:fill="FFFFFF"/>
        <w:spacing w:before="0" w:beforeAutospacing="0" w:after="0" w:afterAutospacing="0"/>
        <w:ind w:firstLine="709"/>
        <w:contextualSpacing/>
        <w:jc w:val="both"/>
        <w:rPr>
          <w:sz w:val="28"/>
          <w:szCs w:val="28"/>
        </w:rPr>
      </w:pPr>
      <w:r w:rsidRPr="00324AD0">
        <w:rPr>
          <w:sz w:val="28"/>
          <w:szCs w:val="28"/>
        </w:rPr>
        <w:t>Уровень загрязнения атмосферного воздуха на территории района  характеризуется как повышенный.</w:t>
      </w:r>
      <w:r>
        <w:rPr>
          <w:sz w:val="28"/>
          <w:szCs w:val="28"/>
        </w:rPr>
        <w:t xml:space="preserve"> </w:t>
      </w:r>
      <w:r>
        <w:rPr>
          <w:sz w:val="28"/>
          <w:szCs w:val="28"/>
          <w:shd w:val="clear" w:color="auto" w:fill="FFFFFF"/>
        </w:rPr>
        <w:t>Н</w:t>
      </w:r>
      <w:r w:rsidRPr="00324AD0">
        <w:rPr>
          <w:sz w:val="28"/>
          <w:szCs w:val="28"/>
          <w:shd w:val="clear" w:color="auto" w:fill="FFFFFF"/>
        </w:rPr>
        <w:t xml:space="preserve">аиболее высокие уровни загрязненности постоянно отмечаются в осенне-зимний период. Это обусловлено как особенностями отопительного сезона, так и климатическими и географическими особенностями местности. Господствующий в зимнее время антициклон обусловливает штилевую или со слабыми ветрами погоду, в результате чего создаются неблагоприятные метеорологические условия. </w:t>
      </w:r>
      <w:r>
        <w:rPr>
          <w:sz w:val="28"/>
          <w:szCs w:val="28"/>
          <w:shd w:val="clear" w:color="auto" w:fill="FFFFFF"/>
        </w:rPr>
        <w:t>З</w:t>
      </w:r>
      <w:r w:rsidRPr="00324AD0">
        <w:rPr>
          <w:sz w:val="28"/>
          <w:szCs w:val="28"/>
          <w:shd w:val="clear" w:color="auto" w:fill="FFFFFF"/>
        </w:rPr>
        <w:t>а последние годы в больших городах и населенных пунктах края  произошло увеличение загрязнения атмосферного воздуха от передвижных источников в связи с увеличением автотранспорта.</w:t>
      </w:r>
    </w:p>
    <w:p w:rsidR="00B4700F" w:rsidRPr="00324AD0" w:rsidRDefault="00B4700F" w:rsidP="00B415C0">
      <w:pPr>
        <w:pStyle w:val="ab"/>
        <w:shd w:val="clear" w:color="auto" w:fill="FFFFFF"/>
        <w:spacing w:before="0" w:beforeAutospacing="0" w:after="0" w:afterAutospacing="0"/>
        <w:ind w:firstLine="709"/>
        <w:contextualSpacing/>
        <w:jc w:val="both"/>
        <w:rPr>
          <w:sz w:val="28"/>
          <w:szCs w:val="28"/>
        </w:rPr>
      </w:pPr>
      <w:r w:rsidRPr="00324AD0">
        <w:rPr>
          <w:sz w:val="28"/>
          <w:szCs w:val="28"/>
        </w:rPr>
        <w:t>Однако Чернышевский район не является районом высокого уровня загрязнения атмосферы (</w:t>
      </w:r>
      <w:r w:rsidRPr="00324AD0">
        <w:rPr>
          <w:spacing w:val="-1"/>
          <w:sz w:val="28"/>
          <w:szCs w:val="28"/>
        </w:rPr>
        <w:t>мониторинг загрязнения атмосферного воздуха ФГБУ «Забайкальское УГМС» в 2016 году)</w:t>
      </w:r>
      <w:r w:rsidRPr="00324AD0">
        <w:rPr>
          <w:sz w:val="28"/>
          <w:szCs w:val="28"/>
        </w:rPr>
        <w:t>.</w:t>
      </w:r>
    </w:p>
    <w:p w:rsidR="00B4700F" w:rsidRPr="00324AD0" w:rsidRDefault="00B4700F" w:rsidP="00B415C0">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 xml:space="preserve">В 2016 году государственный мониторинг за загрязнением поверхностных водных объектов по гидрохимическим показателям на территории Забайкальского края осуществлялся ФГБУ «Забайкальское УГМС» на 30 реках и 1 озере, в 44 пунктах (54 створах). </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ООО «Очистные сооружения» пгт. Чернышевск по мощности занимают третье место в Забайкальском крае.</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Сложной  остается ситуация в Чернышевском районе е с отходами различных видов и происхождения.</w:t>
      </w:r>
    </w:p>
    <w:p w:rsidR="00B4700F" w:rsidRPr="00324AD0" w:rsidRDefault="00B4700F" w:rsidP="00B415C0">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 xml:space="preserve">В районе насчитывается более 70 санкционированных и стихийных свалок. В соответствии с действующим законодательством эксплуатация свалок является нарушением требований природоохранного и санитарного законодательства. При этом в районе отсутствует утилизация отходов. </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Однако из-за отсутствия единой системы учета образующихся отходов, в том числе твердых коммунальных, у региональных органов исполнительной власти и органов местного самоуправления муниципальных образований Забайкальского края в настоящее время отсутствует единый подход к мониторингу образующихся отходов жилого сектора. Данные отходы являются неучтенными и вывозятся на санкционированные свалки без предварительной обработки, а также размещаются собственниками отходов в виде стихийных свалок и навалов мусора.</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pacing w:val="-1"/>
          <w:sz w:val="28"/>
          <w:szCs w:val="28"/>
        </w:rPr>
        <w:t>Территория Чернышевского района отнесена к 6</w:t>
      </w:r>
      <w:r>
        <w:rPr>
          <w:rFonts w:ascii="Times New Roman" w:hAnsi="Times New Roman"/>
          <w:spacing w:val="-1"/>
          <w:sz w:val="28"/>
          <w:szCs w:val="28"/>
        </w:rPr>
        <w:t>-му</w:t>
      </w:r>
      <w:r w:rsidRPr="00324AD0">
        <w:rPr>
          <w:rFonts w:ascii="Times New Roman" w:hAnsi="Times New Roman"/>
          <w:spacing w:val="-1"/>
          <w:sz w:val="28"/>
          <w:szCs w:val="28"/>
        </w:rPr>
        <w:t xml:space="preserve"> </w:t>
      </w:r>
      <w:r w:rsidRPr="00324AD0">
        <w:rPr>
          <w:rFonts w:ascii="Times New Roman" w:hAnsi="Times New Roman"/>
          <w:spacing w:val="-2"/>
          <w:sz w:val="28"/>
          <w:szCs w:val="28"/>
        </w:rPr>
        <w:t>административно-производственному округ</w:t>
      </w:r>
      <w:r>
        <w:rPr>
          <w:rFonts w:ascii="Times New Roman" w:hAnsi="Times New Roman"/>
          <w:spacing w:val="-2"/>
          <w:sz w:val="28"/>
          <w:szCs w:val="28"/>
        </w:rPr>
        <w:t>у</w:t>
      </w:r>
      <w:r w:rsidRPr="00324AD0">
        <w:rPr>
          <w:rFonts w:ascii="Times New Roman" w:hAnsi="Times New Roman"/>
          <w:spacing w:val="-2"/>
          <w:sz w:val="28"/>
          <w:szCs w:val="28"/>
        </w:rPr>
        <w:t xml:space="preserve"> (АПО),  в который входят </w:t>
      </w:r>
      <w:r w:rsidRPr="00324AD0">
        <w:rPr>
          <w:rFonts w:ascii="Times New Roman" w:hAnsi="Times New Roman"/>
          <w:spacing w:val="-1"/>
          <w:sz w:val="28"/>
          <w:szCs w:val="28"/>
        </w:rPr>
        <w:t>муниципальные районы «Чернышевский район», «Сретенский район», «Газимуро-Заводский район», «Могочинский район», «Тунгиро-Олекминский район»;</w:t>
      </w:r>
    </w:p>
    <w:p w:rsidR="00B4700F" w:rsidRDefault="00B4700F" w:rsidP="00B415C0">
      <w:pPr>
        <w:shd w:val="clear" w:color="auto" w:fill="FFFFFF"/>
        <w:spacing w:after="0" w:line="240" w:lineRule="auto"/>
        <w:ind w:firstLine="709"/>
        <w:contextualSpacing/>
        <w:jc w:val="both"/>
        <w:rPr>
          <w:rFonts w:ascii="Times New Roman" w:hAnsi="Times New Roman"/>
          <w:spacing w:val="-1"/>
          <w:sz w:val="28"/>
          <w:szCs w:val="28"/>
        </w:rPr>
      </w:pPr>
      <w:r w:rsidRPr="00324AD0">
        <w:rPr>
          <w:rFonts w:ascii="Times New Roman" w:hAnsi="Times New Roman"/>
          <w:spacing w:val="-1"/>
          <w:sz w:val="28"/>
          <w:szCs w:val="28"/>
        </w:rPr>
        <w:t>По АПО-6 на региональном уровне планируется строительство полигона ТКО совместно с мусоросортировочным комплексом в пгт Чернышевск.</w:t>
      </w:r>
    </w:p>
    <w:p w:rsidR="00B4700F" w:rsidRDefault="00B4700F" w:rsidP="00B415C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64838">
        <w:rPr>
          <w:rFonts w:ascii="Times New Roman" w:eastAsia="Times New Roman" w:hAnsi="Times New Roman" w:cs="Times New Roman"/>
          <w:sz w:val="28"/>
          <w:szCs w:val="28"/>
        </w:rPr>
        <w:t>Экологическое состояние окружающей среды Чернышевского района весьма неоднозначно. Если в малообжитых местах в экологической обстановке являются, главным образом, природные факторы, а антропогенные отодвигаются на второй план, то в более населенных местностях, и особенно вдоль железных и автомобильных дорог на первый план при оценке экологической обстановки выдвигаются антропогенные факторы. Среди последних назовем такие, как деятельность предприятий горно-рудной промышленности, железнодорожного и автомобильного транспорта, предприятий жилищно-коммунального хозяйства и др.</w:t>
      </w:r>
    </w:p>
    <w:p w:rsidR="00B4700F" w:rsidRPr="00324AD0" w:rsidRDefault="00B4700F" w:rsidP="00B415C0">
      <w:pPr>
        <w:autoSpaceDE w:val="0"/>
        <w:autoSpaceDN w:val="0"/>
        <w:adjustRightInd w:val="0"/>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 xml:space="preserve">Анализ текущего состояния сферы показывает наличие </w:t>
      </w:r>
      <w:r w:rsidRPr="00FA2B91">
        <w:rPr>
          <w:rFonts w:ascii="Times New Roman" w:hAnsi="Times New Roman"/>
          <w:b/>
          <w:sz w:val="28"/>
          <w:szCs w:val="28"/>
        </w:rPr>
        <w:t>ряда проблем</w:t>
      </w:r>
      <w:r w:rsidRPr="00324AD0">
        <w:rPr>
          <w:rFonts w:ascii="Times New Roman" w:hAnsi="Times New Roman"/>
          <w:sz w:val="28"/>
          <w:szCs w:val="28"/>
        </w:rPr>
        <w:t>:</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низкая степень внедрения малоотходных технологий и вовлечения в хозяйственный оборот вторичных ресурсов;</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отсутствие полигонов для захоронения твердых коммунальных отходов;</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наличие несанкционированных свалок твердых коммунальных отходов;</w:t>
      </w:r>
    </w:p>
    <w:p w:rsidR="00B4700F" w:rsidRDefault="00B4700F" w:rsidP="00B415C0">
      <w:pPr>
        <w:shd w:val="clear" w:color="auto" w:fill="FFFFFF"/>
        <w:spacing w:after="0" w:line="240" w:lineRule="auto"/>
        <w:ind w:firstLine="709"/>
        <w:contextualSpacing/>
        <w:jc w:val="both"/>
        <w:rPr>
          <w:rFonts w:ascii="Times New Roman" w:hAnsi="Times New Roman"/>
          <w:sz w:val="28"/>
          <w:szCs w:val="28"/>
        </w:rPr>
      </w:pPr>
      <w:r w:rsidRPr="00324AD0">
        <w:rPr>
          <w:rFonts w:ascii="Times New Roman" w:hAnsi="Times New Roman"/>
          <w:sz w:val="28"/>
          <w:szCs w:val="28"/>
        </w:rPr>
        <w:t>высокий уровень загрязнения атмосферного воздуха выбросами загрязняющих веществ от стаци</w:t>
      </w:r>
      <w:r>
        <w:rPr>
          <w:rFonts w:ascii="Times New Roman" w:hAnsi="Times New Roman"/>
          <w:sz w:val="28"/>
          <w:szCs w:val="28"/>
        </w:rPr>
        <w:t>онарных и передвижных источников;</w:t>
      </w:r>
    </w:p>
    <w:p w:rsidR="00B4700F" w:rsidRPr="00324AD0" w:rsidRDefault="00B4700F" w:rsidP="00B415C0">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необходимость модернизации действующих очистных сооружений, строительство новых</w:t>
      </w:r>
      <w:r w:rsidRPr="00324AD0">
        <w:rPr>
          <w:rFonts w:ascii="Times New Roman" w:hAnsi="Times New Roman"/>
          <w:sz w:val="28"/>
          <w:szCs w:val="28"/>
        </w:rPr>
        <w:t>.</w:t>
      </w:r>
    </w:p>
    <w:p w:rsidR="00B4700F" w:rsidRDefault="00B4700F" w:rsidP="00B415C0">
      <w:pPr>
        <w:spacing w:after="0" w:line="240" w:lineRule="auto"/>
        <w:ind w:firstLine="708"/>
        <w:contextualSpacing/>
        <w:jc w:val="both"/>
        <w:rPr>
          <w:rFonts w:ascii="Times New Roman" w:hAnsi="Times New Roman" w:cs="Times New Roman"/>
          <w:b/>
          <w:sz w:val="28"/>
          <w:szCs w:val="28"/>
        </w:rPr>
      </w:pPr>
    </w:p>
    <w:p w:rsidR="00B4700F" w:rsidRDefault="00B4700F" w:rsidP="00B415C0">
      <w:pPr>
        <w:spacing w:after="0" w:line="240" w:lineRule="auto"/>
        <w:ind w:firstLine="708"/>
        <w:contextualSpacing/>
        <w:jc w:val="both"/>
        <w:rPr>
          <w:rFonts w:ascii="Times New Roman" w:hAnsi="Times New Roman" w:cs="Times New Roman"/>
          <w:b/>
          <w:sz w:val="28"/>
          <w:szCs w:val="28"/>
        </w:rPr>
      </w:pPr>
      <w:r w:rsidRPr="00EE58FF">
        <w:rPr>
          <w:rFonts w:ascii="Times New Roman" w:hAnsi="Times New Roman" w:cs="Times New Roman"/>
          <w:b/>
          <w:sz w:val="28"/>
          <w:szCs w:val="28"/>
        </w:rPr>
        <w:t>2.12. Анализ состояния систем</w:t>
      </w:r>
      <w:r>
        <w:rPr>
          <w:rFonts w:ascii="Times New Roman" w:hAnsi="Times New Roman" w:cs="Times New Roman"/>
          <w:b/>
          <w:sz w:val="28"/>
          <w:szCs w:val="28"/>
        </w:rPr>
        <w:t>ы</w:t>
      </w:r>
      <w:r w:rsidRPr="00EE58FF">
        <w:rPr>
          <w:rFonts w:ascii="Times New Roman" w:hAnsi="Times New Roman" w:cs="Times New Roman"/>
          <w:b/>
          <w:sz w:val="28"/>
          <w:szCs w:val="28"/>
        </w:rPr>
        <w:t xml:space="preserve"> муниципального управления</w:t>
      </w:r>
    </w:p>
    <w:p w:rsidR="00B4700F" w:rsidRPr="001B5D5D" w:rsidRDefault="00B4700F" w:rsidP="00B415C0">
      <w:pPr>
        <w:spacing w:after="0" w:line="240" w:lineRule="auto"/>
        <w:ind w:firstLine="709"/>
        <w:contextualSpacing/>
        <w:jc w:val="both"/>
        <w:rPr>
          <w:rFonts w:ascii="Times New Roman" w:hAnsi="Times New Roman" w:cs="Times New Roman"/>
          <w:b/>
          <w:sz w:val="28"/>
          <w:szCs w:val="28"/>
        </w:rPr>
      </w:pPr>
      <w:r w:rsidRPr="001B5D5D">
        <w:rPr>
          <w:rFonts w:ascii="Times New Roman" w:hAnsi="Times New Roman" w:cs="Times New Roman"/>
          <w:sz w:val="28"/>
          <w:szCs w:val="28"/>
          <w:shd w:val="clear" w:color="auto" w:fill="FFFFFF"/>
        </w:rPr>
        <w:t>Повышение эффективности управления социально-экономическим развитием района в условиях проводимых реформ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r>
        <w:rPr>
          <w:rFonts w:ascii="Times New Roman" w:hAnsi="Times New Roman" w:cs="Times New Roman"/>
          <w:sz w:val="28"/>
          <w:szCs w:val="28"/>
          <w:shd w:val="clear" w:color="auto" w:fill="FFFFFF"/>
        </w:rPr>
        <w:t>.</w:t>
      </w:r>
    </w:p>
    <w:p w:rsidR="00B4700F" w:rsidRDefault="00B4700F" w:rsidP="00B415C0">
      <w:pPr>
        <w:spacing w:after="0" w:line="240" w:lineRule="auto"/>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6</w:t>
      </w:r>
      <w:r w:rsidRPr="005832EA">
        <w:rPr>
          <w:rFonts w:ascii="Times New Roman" w:hAnsi="Times New Roman" w:cs="Times New Roman"/>
          <w:sz w:val="24"/>
          <w:szCs w:val="24"/>
        </w:rPr>
        <w:t>.</w:t>
      </w:r>
    </w:p>
    <w:p w:rsidR="00B4700F" w:rsidRDefault="00B4700F" w:rsidP="00B415C0">
      <w:pPr>
        <w:spacing w:after="0" w:line="240" w:lineRule="auto"/>
        <w:ind w:firstLine="709"/>
        <w:contextualSpacing/>
        <w:jc w:val="center"/>
        <w:rPr>
          <w:rFonts w:ascii="Times New Roman" w:hAnsi="Times New Roman" w:cs="Times New Roman"/>
          <w:sz w:val="24"/>
          <w:szCs w:val="24"/>
        </w:rPr>
      </w:pPr>
      <w:r w:rsidRPr="00500C34">
        <w:rPr>
          <w:rFonts w:ascii="Times New Roman" w:eastAsia="Times New Roman" w:hAnsi="Times New Roman" w:cs="Times New Roman"/>
          <w:b/>
          <w:sz w:val="28"/>
          <w:szCs w:val="28"/>
        </w:rPr>
        <w:t>Удовлетворенность населения деятельностью органов местного самоуправления муниципального района</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tblPr>
      <w:tblGrid>
        <w:gridCol w:w="561"/>
        <w:gridCol w:w="2910"/>
        <w:gridCol w:w="1760"/>
        <w:gridCol w:w="974"/>
        <w:gridCol w:w="991"/>
        <w:gridCol w:w="896"/>
        <w:gridCol w:w="716"/>
        <w:gridCol w:w="665"/>
      </w:tblGrid>
      <w:tr w:rsidR="00B4700F" w:rsidRPr="00AE1F83" w:rsidTr="00B4700F">
        <w:tc>
          <w:tcPr>
            <w:tcW w:w="29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53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92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51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23"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73"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 xml:space="preserve">2015 </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78"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351"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7F5FE6" w:rsidTr="00B4700F">
        <w:trPr>
          <w:trHeight w:val="1526"/>
        </w:trPr>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w:t>
            </w:r>
          </w:p>
        </w:tc>
        <w:tc>
          <w:tcPr>
            <w:tcW w:w="1536" w:type="pct"/>
            <w:shd w:val="clear" w:color="auto" w:fill="auto"/>
            <w:tcMar>
              <w:top w:w="0" w:type="dxa"/>
              <w:left w:w="108" w:type="dxa"/>
              <w:bottom w:w="0" w:type="dxa"/>
              <w:right w:w="108" w:type="dxa"/>
            </w:tcMar>
          </w:tcPr>
          <w:p w:rsidR="00B4700F" w:rsidRPr="001B5D5D" w:rsidRDefault="00B4700F" w:rsidP="00B4700F">
            <w:pPr>
              <w:rPr>
                <w:rFonts w:ascii="Times New Roman" w:hAnsi="Times New Roman" w:cs="Times New Roman"/>
                <w:sz w:val="24"/>
                <w:szCs w:val="24"/>
              </w:rPr>
            </w:pPr>
            <w:r w:rsidRPr="001B5D5D">
              <w:rPr>
                <w:rFonts w:ascii="Times New Roman" w:hAnsi="Times New Roman" w:cs="Times New Roman"/>
                <w:sz w:val="24"/>
                <w:szCs w:val="24"/>
              </w:rPr>
              <w:t>Удовлетворенность населения деятельностью органов местного самоуправления муниципального района</w:t>
            </w:r>
          </w:p>
        </w:tc>
        <w:tc>
          <w:tcPr>
            <w:tcW w:w="929"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514"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23,25</w:t>
            </w:r>
          </w:p>
        </w:tc>
        <w:tc>
          <w:tcPr>
            <w:tcW w:w="523" w:type="pct"/>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43,75</w:t>
            </w:r>
          </w:p>
        </w:tc>
        <w:tc>
          <w:tcPr>
            <w:tcW w:w="473"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21,1</w:t>
            </w:r>
          </w:p>
        </w:tc>
        <w:tc>
          <w:tcPr>
            <w:tcW w:w="378"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60</w:t>
            </w:r>
          </w:p>
        </w:tc>
        <w:tc>
          <w:tcPr>
            <w:tcW w:w="351"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41,7</w:t>
            </w:r>
          </w:p>
        </w:tc>
      </w:tr>
      <w:tr w:rsidR="00B4700F" w:rsidRPr="007F5FE6" w:rsidTr="00B4700F">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2.</w:t>
            </w:r>
          </w:p>
        </w:tc>
        <w:tc>
          <w:tcPr>
            <w:tcW w:w="1536" w:type="pct"/>
            <w:shd w:val="clear" w:color="auto" w:fill="auto"/>
            <w:tcMar>
              <w:top w:w="0" w:type="dxa"/>
              <w:left w:w="108" w:type="dxa"/>
              <w:bottom w:w="0" w:type="dxa"/>
              <w:right w:w="108" w:type="dxa"/>
            </w:tcMar>
          </w:tcPr>
          <w:p w:rsidR="00B4700F" w:rsidRPr="00A9065E"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Рейтинг района по итогам оценки эффективности деятельности органов местного самоуправления</w:t>
            </w:r>
          </w:p>
        </w:tc>
        <w:tc>
          <w:tcPr>
            <w:tcW w:w="929" w:type="pct"/>
            <w:shd w:val="clear" w:color="auto" w:fill="auto"/>
            <w:tcMar>
              <w:top w:w="0" w:type="dxa"/>
              <w:left w:w="108" w:type="dxa"/>
              <w:bottom w:w="0" w:type="dxa"/>
              <w:right w:w="108" w:type="dxa"/>
            </w:tcMar>
          </w:tcPr>
          <w:p w:rsidR="00B4700F" w:rsidRPr="00A9065E" w:rsidRDefault="00B4700F" w:rsidP="00B470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среди районов Заб.края (из 31)/количество баллов</w:t>
            </w:r>
          </w:p>
        </w:tc>
        <w:tc>
          <w:tcPr>
            <w:tcW w:w="514" w:type="pct"/>
            <w:shd w:val="clear" w:color="auto" w:fill="auto"/>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2</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/0,545</w:t>
            </w:r>
          </w:p>
        </w:tc>
        <w:tc>
          <w:tcPr>
            <w:tcW w:w="523" w:type="pct"/>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4</w:t>
            </w:r>
          </w:p>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0,499</w:t>
            </w:r>
          </w:p>
        </w:tc>
        <w:tc>
          <w:tcPr>
            <w:tcW w:w="473" w:type="pct"/>
            <w:shd w:val="clear" w:color="auto" w:fill="auto"/>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3</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/0,498</w:t>
            </w:r>
          </w:p>
        </w:tc>
        <w:tc>
          <w:tcPr>
            <w:tcW w:w="378"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16</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/0,372</w:t>
            </w:r>
          </w:p>
        </w:tc>
        <w:tc>
          <w:tcPr>
            <w:tcW w:w="351"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20</w:t>
            </w:r>
          </w:p>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/0,376</w:t>
            </w:r>
          </w:p>
        </w:tc>
      </w:tr>
    </w:tbl>
    <w:p w:rsidR="00B4700F" w:rsidRDefault="00B4700F" w:rsidP="00B415C0">
      <w:pPr>
        <w:spacing w:after="0" w:line="240" w:lineRule="auto"/>
        <w:ind w:firstLine="709"/>
        <w:contextualSpacing/>
        <w:jc w:val="both"/>
        <w:rPr>
          <w:rFonts w:ascii="Times New Roman" w:hAnsi="Times New Roman" w:cs="Times New Roman"/>
          <w:b/>
          <w:sz w:val="28"/>
          <w:szCs w:val="28"/>
          <w:highlight w:val="yellow"/>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407166">
        <w:rPr>
          <w:rFonts w:ascii="Times New Roman" w:hAnsi="Times New Roman" w:cs="Times New Roman"/>
          <w:sz w:val="28"/>
          <w:szCs w:val="28"/>
        </w:rPr>
        <w:t xml:space="preserve"> </w:t>
      </w:r>
      <w:r>
        <w:rPr>
          <w:rFonts w:ascii="Times New Roman" w:hAnsi="Times New Roman" w:cs="Times New Roman"/>
          <w:sz w:val="28"/>
          <w:szCs w:val="28"/>
        </w:rPr>
        <w:t>Снижение рейтинга сложилось ввиду «кадрового голода», повышение компетенций муниципальных служащих, вновь поступивших на службу, как и имеющих стаж работы на службе, не осуществляется, либо осуществляется на недостаточном уровне. Уровень заработной платы в органах местного самоуправления ниже, чем средняя заработная плата по району, повышение заработной платы происходит не стабильно и незначительно. Рабочие места не оснащаются в соответствии с требованиями. Все это влияет на эффективность  и качество работы.</w:t>
      </w:r>
    </w:p>
    <w:p w:rsidR="00B4700F" w:rsidRDefault="00B4700F" w:rsidP="00B415C0">
      <w:pPr>
        <w:spacing w:after="0" w:line="240" w:lineRule="auto"/>
        <w:ind w:firstLine="709"/>
        <w:contextualSpacing/>
        <w:jc w:val="both"/>
        <w:rPr>
          <w:rFonts w:ascii="Times New Roman" w:hAnsi="Times New Roman" w:cs="Times New Roman"/>
          <w:sz w:val="28"/>
          <w:szCs w:val="28"/>
        </w:rPr>
      </w:pPr>
    </w:p>
    <w:p w:rsidR="00B4700F" w:rsidRPr="007227EE" w:rsidRDefault="00B4700F" w:rsidP="00B415C0">
      <w:pPr>
        <w:spacing w:after="0" w:line="240" w:lineRule="auto"/>
        <w:ind w:firstLine="709"/>
        <w:contextualSpacing/>
        <w:jc w:val="center"/>
        <w:rPr>
          <w:rFonts w:ascii="Times New Roman" w:hAnsi="Times New Roman" w:cs="Times New Roman"/>
          <w:b/>
          <w:sz w:val="28"/>
          <w:szCs w:val="28"/>
        </w:rPr>
      </w:pPr>
      <w:r w:rsidRPr="007227EE">
        <w:rPr>
          <w:rFonts w:ascii="Times New Roman" w:hAnsi="Times New Roman" w:cs="Times New Roman"/>
          <w:b/>
          <w:sz w:val="28"/>
          <w:szCs w:val="28"/>
        </w:rPr>
        <w:t>Общая характеристика органов местного самоуправления</w:t>
      </w:r>
    </w:p>
    <w:p w:rsidR="00B4700F" w:rsidRDefault="00B4700F" w:rsidP="00B4700F">
      <w:pPr>
        <w:ind w:firstLine="709"/>
        <w:contextualSpacing/>
        <w:jc w:val="right"/>
        <w:rPr>
          <w:rFonts w:ascii="Times New Roman" w:hAnsi="Times New Roman" w:cs="Times New Roman"/>
          <w:sz w:val="24"/>
          <w:szCs w:val="24"/>
        </w:rPr>
      </w:pPr>
      <w:r w:rsidRPr="002A20E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5832EA">
        <w:rPr>
          <w:rFonts w:ascii="Times New Roman" w:hAnsi="Times New Roman" w:cs="Times New Roman"/>
          <w:sz w:val="24"/>
          <w:szCs w:val="24"/>
        </w:rPr>
        <w:t>2</w:t>
      </w:r>
      <w:r>
        <w:rPr>
          <w:rFonts w:ascii="Times New Roman" w:hAnsi="Times New Roman" w:cs="Times New Roman"/>
          <w:sz w:val="24"/>
          <w:szCs w:val="24"/>
        </w:rPr>
        <w:t>7</w:t>
      </w:r>
      <w:r w:rsidRPr="005832EA">
        <w:rPr>
          <w:rFonts w:ascii="Times New Roman" w:hAnsi="Times New Roman" w:cs="Times New Roman"/>
          <w:sz w:val="24"/>
          <w:szCs w:val="24"/>
        </w:rPr>
        <w:t>.</w:t>
      </w:r>
    </w:p>
    <w:p w:rsidR="00B4700F" w:rsidRDefault="00B4700F" w:rsidP="00B4700F">
      <w:pPr>
        <w:spacing w:after="0" w:line="240" w:lineRule="auto"/>
        <w:ind w:firstLine="709"/>
        <w:jc w:val="right"/>
        <w:rPr>
          <w:rFonts w:ascii="Times New Roman" w:hAnsi="Times New Roman" w:cs="Times New Roman"/>
          <w:sz w:val="28"/>
          <w:szCs w:val="2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000"/>
      </w:tblPr>
      <w:tblGrid>
        <w:gridCol w:w="561"/>
        <w:gridCol w:w="2910"/>
        <w:gridCol w:w="1760"/>
        <w:gridCol w:w="974"/>
        <w:gridCol w:w="991"/>
        <w:gridCol w:w="896"/>
        <w:gridCol w:w="716"/>
        <w:gridCol w:w="665"/>
      </w:tblGrid>
      <w:tr w:rsidR="00B4700F" w:rsidRPr="00AE1F83" w:rsidTr="00B4700F">
        <w:tc>
          <w:tcPr>
            <w:tcW w:w="29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w:t>
            </w:r>
          </w:p>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п/п</w:t>
            </w:r>
          </w:p>
        </w:tc>
        <w:tc>
          <w:tcPr>
            <w:tcW w:w="1536"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both"/>
              <w:rPr>
                <w:rFonts w:ascii="Times New Roman" w:hAnsi="Times New Roman" w:cs="Times New Roman"/>
                <w:b/>
                <w:sz w:val="24"/>
                <w:szCs w:val="24"/>
              </w:rPr>
            </w:pPr>
            <w:r w:rsidRPr="00AE1F83">
              <w:rPr>
                <w:rFonts w:ascii="Times New Roman" w:hAnsi="Times New Roman" w:cs="Times New Roman"/>
                <w:b/>
                <w:sz w:val="24"/>
                <w:szCs w:val="24"/>
              </w:rPr>
              <w:t>Наименование показателя</w:t>
            </w:r>
          </w:p>
        </w:tc>
        <w:tc>
          <w:tcPr>
            <w:tcW w:w="929"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Ед.</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изм.</w:t>
            </w:r>
          </w:p>
        </w:tc>
        <w:tc>
          <w:tcPr>
            <w:tcW w:w="514" w:type="pct"/>
            <w:shd w:val="clear" w:color="auto" w:fill="auto"/>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2013</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523" w:type="pct"/>
            <w:tcMar>
              <w:top w:w="0" w:type="dxa"/>
              <w:left w:w="108" w:type="dxa"/>
              <w:bottom w:w="0" w:type="dxa"/>
              <w:right w:w="108" w:type="dxa"/>
            </w:tcMar>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2014 год</w:t>
            </w:r>
          </w:p>
        </w:tc>
        <w:tc>
          <w:tcPr>
            <w:tcW w:w="473" w:type="pct"/>
            <w:shd w:val="clear" w:color="auto" w:fill="auto"/>
            <w:tcMar>
              <w:top w:w="0" w:type="dxa"/>
              <w:left w:w="108" w:type="dxa"/>
              <w:bottom w:w="0" w:type="dxa"/>
              <w:right w:w="108" w:type="dxa"/>
            </w:tcMar>
          </w:tcPr>
          <w:p w:rsidR="00B4700F"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 xml:space="preserve">2015 </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c>
          <w:tcPr>
            <w:tcW w:w="378"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2016 год</w:t>
            </w:r>
          </w:p>
        </w:tc>
        <w:tc>
          <w:tcPr>
            <w:tcW w:w="351" w:type="pct"/>
          </w:tcPr>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2017</w:t>
            </w:r>
          </w:p>
          <w:p w:rsidR="00B4700F" w:rsidRPr="00AE1F83" w:rsidRDefault="00B4700F" w:rsidP="00B4700F">
            <w:pPr>
              <w:pStyle w:val="Standard"/>
              <w:spacing w:after="0" w:line="240" w:lineRule="auto"/>
              <w:jc w:val="center"/>
              <w:rPr>
                <w:rFonts w:ascii="Times New Roman" w:hAnsi="Times New Roman" w:cs="Times New Roman"/>
                <w:b/>
                <w:sz w:val="24"/>
                <w:szCs w:val="24"/>
              </w:rPr>
            </w:pPr>
            <w:r w:rsidRPr="00AE1F83">
              <w:rPr>
                <w:rFonts w:ascii="Times New Roman" w:hAnsi="Times New Roman" w:cs="Times New Roman"/>
                <w:b/>
                <w:sz w:val="24"/>
                <w:szCs w:val="24"/>
              </w:rPr>
              <w:t>год</w:t>
            </w:r>
          </w:p>
        </w:tc>
      </w:tr>
      <w:tr w:rsidR="00B4700F" w:rsidRPr="00A9065E" w:rsidTr="00B4700F">
        <w:trPr>
          <w:trHeight w:val="919"/>
        </w:trPr>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sidRPr="00A9065E">
              <w:rPr>
                <w:rFonts w:ascii="Times New Roman" w:hAnsi="Times New Roman" w:cs="Times New Roman"/>
                <w:sz w:val="24"/>
                <w:szCs w:val="24"/>
              </w:rPr>
              <w:t>1.</w:t>
            </w:r>
          </w:p>
        </w:tc>
        <w:tc>
          <w:tcPr>
            <w:tcW w:w="1536" w:type="pct"/>
            <w:shd w:val="clear" w:color="auto" w:fill="auto"/>
            <w:tcMar>
              <w:top w:w="0" w:type="dxa"/>
              <w:left w:w="108" w:type="dxa"/>
              <w:bottom w:w="0" w:type="dxa"/>
              <w:right w:w="108" w:type="dxa"/>
            </w:tcMar>
          </w:tcPr>
          <w:p w:rsidR="00B4700F" w:rsidRPr="007227EE" w:rsidRDefault="00B4700F" w:rsidP="00B4700F">
            <w:pPr>
              <w:spacing w:after="0" w:line="240" w:lineRule="auto"/>
              <w:rPr>
                <w:rFonts w:ascii="Times New Roman" w:hAnsi="Times New Roman" w:cs="Times New Roman"/>
                <w:sz w:val="24"/>
                <w:szCs w:val="24"/>
              </w:rPr>
            </w:pPr>
            <w:r w:rsidRPr="007227EE">
              <w:rPr>
                <w:rFonts w:ascii="Times New Roman" w:hAnsi="Times New Roman" w:cs="Times New Roman"/>
                <w:sz w:val="24"/>
                <w:szCs w:val="24"/>
              </w:rPr>
              <w:t>Списочная численность органов местного самоуправления</w:t>
            </w:r>
          </w:p>
        </w:tc>
        <w:tc>
          <w:tcPr>
            <w:tcW w:w="929"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514"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241</w:t>
            </w:r>
          </w:p>
        </w:tc>
        <w:tc>
          <w:tcPr>
            <w:tcW w:w="523" w:type="pct"/>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241</w:t>
            </w:r>
          </w:p>
        </w:tc>
        <w:tc>
          <w:tcPr>
            <w:tcW w:w="473"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233</w:t>
            </w:r>
          </w:p>
        </w:tc>
        <w:tc>
          <w:tcPr>
            <w:tcW w:w="378"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227</w:t>
            </w:r>
          </w:p>
        </w:tc>
        <w:tc>
          <w:tcPr>
            <w:tcW w:w="351" w:type="pct"/>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227</w:t>
            </w:r>
          </w:p>
        </w:tc>
      </w:tr>
      <w:tr w:rsidR="00B4700F" w:rsidRPr="00A9065E" w:rsidTr="00B4700F">
        <w:trPr>
          <w:trHeight w:val="919"/>
        </w:trPr>
        <w:tc>
          <w:tcPr>
            <w:tcW w:w="296" w:type="pct"/>
            <w:shd w:val="clear" w:color="auto" w:fill="auto"/>
            <w:tcMar>
              <w:top w:w="0" w:type="dxa"/>
              <w:left w:w="108" w:type="dxa"/>
              <w:bottom w:w="0" w:type="dxa"/>
              <w:right w:w="108" w:type="dxa"/>
            </w:tcMar>
          </w:tcPr>
          <w:p w:rsidR="00B4700F" w:rsidRPr="00A9065E" w:rsidRDefault="00B4700F" w:rsidP="00B4700F">
            <w:pPr>
              <w:rPr>
                <w:rFonts w:ascii="Times New Roman" w:hAnsi="Times New Roman" w:cs="Times New Roman"/>
                <w:sz w:val="24"/>
                <w:szCs w:val="24"/>
              </w:rPr>
            </w:pPr>
            <w:r>
              <w:rPr>
                <w:rFonts w:ascii="Times New Roman" w:hAnsi="Times New Roman" w:cs="Times New Roman"/>
                <w:sz w:val="24"/>
                <w:szCs w:val="24"/>
              </w:rPr>
              <w:t>2.</w:t>
            </w:r>
          </w:p>
        </w:tc>
        <w:tc>
          <w:tcPr>
            <w:tcW w:w="1536" w:type="pct"/>
            <w:shd w:val="clear" w:color="auto" w:fill="auto"/>
            <w:tcMar>
              <w:top w:w="0" w:type="dxa"/>
              <w:left w:w="108" w:type="dxa"/>
              <w:bottom w:w="0" w:type="dxa"/>
              <w:right w:w="108" w:type="dxa"/>
            </w:tcMar>
          </w:tcPr>
          <w:p w:rsidR="00B4700F" w:rsidRPr="007227EE" w:rsidRDefault="00B4700F" w:rsidP="00B4700F">
            <w:pPr>
              <w:spacing w:after="0" w:line="240" w:lineRule="auto"/>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w:t>
            </w:r>
          </w:p>
        </w:tc>
        <w:tc>
          <w:tcPr>
            <w:tcW w:w="929" w:type="pct"/>
            <w:shd w:val="clear" w:color="auto" w:fill="auto"/>
            <w:tcMar>
              <w:top w:w="0" w:type="dxa"/>
              <w:left w:w="108" w:type="dxa"/>
              <w:bottom w:w="0" w:type="dxa"/>
              <w:right w:w="108" w:type="dxa"/>
            </w:tcMar>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рублей</w:t>
            </w:r>
          </w:p>
        </w:tc>
        <w:tc>
          <w:tcPr>
            <w:tcW w:w="514"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19072</w:t>
            </w:r>
          </w:p>
        </w:tc>
        <w:tc>
          <w:tcPr>
            <w:tcW w:w="523" w:type="pct"/>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19072</w:t>
            </w:r>
          </w:p>
        </w:tc>
        <w:tc>
          <w:tcPr>
            <w:tcW w:w="473" w:type="pct"/>
            <w:shd w:val="clear" w:color="auto" w:fill="auto"/>
            <w:tcMar>
              <w:top w:w="0" w:type="dxa"/>
              <w:left w:w="108" w:type="dxa"/>
              <w:bottom w:w="0" w:type="dxa"/>
              <w:right w:w="108" w:type="dxa"/>
            </w:tcMar>
          </w:tcPr>
          <w:p w:rsidR="00B4700F" w:rsidRPr="00A9065E" w:rsidRDefault="00B4700F" w:rsidP="00B4700F">
            <w:pPr>
              <w:jc w:val="center"/>
              <w:rPr>
                <w:rFonts w:ascii="Times New Roman" w:hAnsi="Times New Roman" w:cs="Times New Roman"/>
                <w:sz w:val="24"/>
                <w:szCs w:val="24"/>
              </w:rPr>
            </w:pPr>
            <w:r>
              <w:rPr>
                <w:rFonts w:ascii="Times New Roman" w:hAnsi="Times New Roman" w:cs="Times New Roman"/>
                <w:sz w:val="24"/>
                <w:szCs w:val="24"/>
              </w:rPr>
              <w:t>18790</w:t>
            </w:r>
          </w:p>
        </w:tc>
        <w:tc>
          <w:tcPr>
            <w:tcW w:w="378"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19434</w:t>
            </w:r>
          </w:p>
        </w:tc>
        <w:tc>
          <w:tcPr>
            <w:tcW w:w="351" w:type="pct"/>
          </w:tcPr>
          <w:p w:rsidR="00B4700F" w:rsidRDefault="00B4700F" w:rsidP="00B4700F">
            <w:pPr>
              <w:jc w:val="center"/>
              <w:rPr>
                <w:rFonts w:ascii="Times New Roman" w:hAnsi="Times New Roman" w:cs="Times New Roman"/>
                <w:sz w:val="24"/>
                <w:szCs w:val="24"/>
              </w:rPr>
            </w:pPr>
            <w:r>
              <w:rPr>
                <w:rFonts w:ascii="Times New Roman" w:hAnsi="Times New Roman" w:cs="Times New Roman"/>
                <w:sz w:val="24"/>
                <w:szCs w:val="24"/>
              </w:rPr>
              <w:t>25880</w:t>
            </w:r>
          </w:p>
        </w:tc>
      </w:tr>
    </w:tbl>
    <w:p w:rsidR="00B4700F" w:rsidRDefault="00B4700F" w:rsidP="00B4700F">
      <w:pPr>
        <w:spacing w:after="0" w:line="240" w:lineRule="auto"/>
        <w:ind w:firstLine="709"/>
        <w:jc w:val="both"/>
        <w:rPr>
          <w:rFonts w:ascii="Times New Roman" w:hAnsi="Times New Roman" w:cs="Times New Roman"/>
          <w:b/>
          <w:sz w:val="28"/>
          <w:szCs w:val="28"/>
          <w:highlight w:val="yellow"/>
        </w:rPr>
      </w:pPr>
    </w:p>
    <w:p w:rsidR="00B4700F" w:rsidRDefault="00B4700F" w:rsidP="00B415C0">
      <w:pPr>
        <w:spacing w:after="0" w:line="240" w:lineRule="auto"/>
        <w:ind w:firstLine="709"/>
        <w:contextualSpacing/>
        <w:jc w:val="both"/>
        <w:rPr>
          <w:rFonts w:ascii="Times New Roman" w:hAnsi="Times New Roman" w:cs="Times New Roman"/>
          <w:sz w:val="28"/>
          <w:szCs w:val="28"/>
        </w:rPr>
      </w:pPr>
      <w:r w:rsidRPr="001B432B">
        <w:rPr>
          <w:rFonts w:ascii="Times New Roman" w:hAnsi="Times New Roman" w:cs="Times New Roman"/>
          <w:sz w:val="28"/>
          <w:szCs w:val="28"/>
        </w:rPr>
        <w:t xml:space="preserve">Количество муниципальных служащих в течение четырех лет приведено в соответствие с нормативами от численности населения. </w:t>
      </w:r>
    </w:p>
    <w:p w:rsidR="00B4700F" w:rsidRDefault="00B4700F" w:rsidP="00B415C0">
      <w:pPr>
        <w:spacing w:after="0" w:line="240" w:lineRule="auto"/>
        <w:ind w:firstLine="709"/>
        <w:contextualSpacing/>
        <w:jc w:val="both"/>
        <w:rPr>
          <w:rFonts w:ascii="Times New Roman" w:hAnsi="Times New Roman" w:cs="Times New Roman"/>
          <w:b/>
          <w:sz w:val="28"/>
          <w:szCs w:val="28"/>
        </w:rPr>
      </w:pPr>
      <w:r w:rsidRPr="000C3615">
        <w:rPr>
          <w:rFonts w:ascii="Times New Roman" w:hAnsi="Times New Roman" w:cs="Times New Roman"/>
          <w:b/>
          <w:sz w:val="28"/>
          <w:szCs w:val="28"/>
        </w:rPr>
        <w:t>Проблемы:</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15374">
        <w:rPr>
          <w:rFonts w:ascii="Times New Roman" w:hAnsi="Times New Roman" w:cs="Times New Roman"/>
          <w:sz w:val="28"/>
          <w:szCs w:val="28"/>
        </w:rPr>
        <w:t>-</w:t>
      </w:r>
      <w:r>
        <w:rPr>
          <w:rFonts w:ascii="Times New Roman" w:hAnsi="Times New Roman" w:cs="Times New Roman"/>
          <w:sz w:val="28"/>
          <w:szCs w:val="28"/>
        </w:rPr>
        <w:t>н</w:t>
      </w:r>
      <w:r w:rsidRPr="00415374">
        <w:rPr>
          <w:rFonts w:ascii="Times New Roman" w:hAnsi="Times New Roman" w:cs="Times New Roman"/>
          <w:sz w:val="28"/>
          <w:szCs w:val="28"/>
        </w:rPr>
        <w:t xml:space="preserve">едостаточный уровень образования и квалификации </w:t>
      </w:r>
      <w:r>
        <w:rPr>
          <w:rFonts w:ascii="Times New Roman" w:hAnsi="Times New Roman" w:cs="Times New Roman"/>
          <w:sz w:val="28"/>
          <w:szCs w:val="28"/>
        </w:rPr>
        <w:t>муниципальных служащих; н</w:t>
      </w:r>
      <w:r w:rsidRPr="00415374">
        <w:rPr>
          <w:rFonts w:ascii="Times New Roman" w:hAnsi="Times New Roman" w:cs="Times New Roman"/>
          <w:sz w:val="28"/>
          <w:szCs w:val="28"/>
        </w:rPr>
        <w:t xml:space="preserve">епрофессионализм сотрудников </w:t>
      </w:r>
      <w:r>
        <w:rPr>
          <w:rFonts w:ascii="Times New Roman" w:hAnsi="Times New Roman" w:cs="Times New Roman"/>
          <w:sz w:val="28"/>
          <w:szCs w:val="28"/>
        </w:rPr>
        <w:t>муниципального</w:t>
      </w:r>
      <w:r w:rsidRPr="00415374">
        <w:rPr>
          <w:rFonts w:ascii="Times New Roman" w:hAnsi="Times New Roman" w:cs="Times New Roman"/>
          <w:sz w:val="28"/>
          <w:szCs w:val="28"/>
        </w:rPr>
        <w:t xml:space="preserve"> управления;</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w:t>
      </w:r>
      <w:r w:rsidRPr="00415374">
        <w:rPr>
          <w:rFonts w:ascii="Times New Roman" w:hAnsi="Times New Roman" w:cs="Times New Roman"/>
          <w:sz w:val="28"/>
          <w:szCs w:val="28"/>
        </w:rPr>
        <w:t xml:space="preserve">еэффективная структура </w:t>
      </w:r>
      <w:r>
        <w:rPr>
          <w:rFonts w:ascii="Times New Roman" w:hAnsi="Times New Roman" w:cs="Times New Roman"/>
          <w:sz w:val="28"/>
          <w:szCs w:val="28"/>
        </w:rPr>
        <w:t xml:space="preserve">муниципальных </w:t>
      </w:r>
      <w:r w:rsidRPr="00415374">
        <w:rPr>
          <w:rFonts w:ascii="Times New Roman" w:hAnsi="Times New Roman" w:cs="Times New Roman"/>
          <w:sz w:val="28"/>
          <w:szCs w:val="28"/>
        </w:rPr>
        <w:t>органов</w:t>
      </w:r>
      <w:r>
        <w:rPr>
          <w:rFonts w:ascii="Times New Roman" w:hAnsi="Times New Roman" w:cs="Times New Roman"/>
          <w:sz w:val="28"/>
          <w:szCs w:val="28"/>
        </w:rPr>
        <w:t xml:space="preserve">, </w:t>
      </w:r>
      <w:r w:rsidRPr="00415374">
        <w:rPr>
          <w:rFonts w:ascii="Times New Roman" w:hAnsi="Times New Roman" w:cs="Times New Roman"/>
          <w:sz w:val="28"/>
          <w:szCs w:val="28"/>
        </w:rPr>
        <w:t>нет системности</w:t>
      </w:r>
      <w:r>
        <w:rPr>
          <w:rFonts w:ascii="Times New Roman" w:hAnsi="Times New Roman" w:cs="Times New Roman"/>
          <w:sz w:val="28"/>
          <w:szCs w:val="28"/>
        </w:rPr>
        <w:t>;</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w:t>
      </w:r>
      <w:r w:rsidRPr="00415374">
        <w:rPr>
          <w:rFonts w:ascii="Times New Roman" w:hAnsi="Times New Roman" w:cs="Times New Roman"/>
          <w:sz w:val="28"/>
          <w:szCs w:val="28"/>
        </w:rPr>
        <w:t xml:space="preserve">нижение престижа органов </w:t>
      </w:r>
      <w:r>
        <w:rPr>
          <w:rFonts w:ascii="Times New Roman" w:hAnsi="Times New Roman" w:cs="Times New Roman"/>
          <w:sz w:val="28"/>
          <w:szCs w:val="28"/>
        </w:rPr>
        <w:t xml:space="preserve"> власти </w:t>
      </w:r>
      <w:r w:rsidRPr="00415374">
        <w:rPr>
          <w:rFonts w:ascii="Times New Roman" w:hAnsi="Times New Roman" w:cs="Times New Roman"/>
          <w:sz w:val="28"/>
          <w:szCs w:val="28"/>
        </w:rPr>
        <w:t>в глазах граждан</w:t>
      </w:r>
      <w:r>
        <w:rPr>
          <w:rFonts w:ascii="Times New Roman" w:hAnsi="Times New Roman" w:cs="Times New Roman"/>
          <w:sz w:val="28"/>
          <w:szCs w:val="28"/>
        </w:rPr>
        <w:t>;</w:t>
      </w:r>
    </w:p>
    <w:p w:rsidR="00B4700F" w:rsidRPr="00415374"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w:t>
      </w:r>
      <w:r w:rsidRPr="00415374">
        <w:rPr>
          <w:rFonts w:ascii="Times New Roman" w:hAnsi="Times New Roman" w:cs="Times New Roman"/>
          <w:sz w:val="28"/>
          <w:szCs w:val="28"/>
        </w:rPr>
        <w:t>слабое информационно-техническое обеспечение деятельности</w:t>
      </w:r>
      <w:r>
        <w:rPr>
          <w:rFonts w:ascii="Times New Roman" w:hAnsi="Times New Roman" w:cs="Times New Roman"/>
          <w:sz w:val="28"/>
          <w:szCs w:val="28"/>
        </w:rPr>
        <w:t>;</w:t>
      </w:r>
      <w:r w:rsidRPr="00415374">
        <w:rPr>
          <w:rFonts w:ascii="Times New Roman" w:hAnsi="Times New Roman" w:cs="Times New Roman"/>
          <w:sz w:val="28"/>
          <w:szCs w:val="28"/>
        </w:rPr>
        <w:t> </w:t>
      </w:r>
    </w:p>
    <w:p w:rsidR="00B4700F" w:rsidRDefault="00B4700F" w:rsidP="00B415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w:t>
      </w:r>
      <w:r w:rsidRPr="00415374">
        <w:rPr>
          <w:rFonts w:ascii="Times New Roman" w:hAnsi="Times New Roman" w:cs="Times New Roman"/>
          <w:sz w:val="28"/>
          <w:szCs w:val="28"/>
        </w:rPr>
        <w:t xml:space="preserve">овые организационные формы не соответствуют старому содержанию управленческих отношений в </w:t>
      </w:r>
      <w:r>
        <w:rPr>
          <w:rFonts w:ascii="Times New Roman" w:hAnsi="Times New Roman" w:cs="Times New Roman"/>
          <w:sz w:val="28"/>
          <w:szCs w:val="28"/>
        </w:rPr>
        <w:t xml:space="preserve"> </w:t>
      </w:r>
      <w:r w:rsidRPr="00415374">
        <w:rPr>
          <w:rFonts w:ascii="Times New Roman" w:hAnsi="Times New Roman" w:cs="Times New Roman"/>
          <w:sz w:val="28"/>
          <w:szCs w:val="28"/>
        </w:rPr>
        <w:t>аппарате.</w:t>
      </w:r>
    </w:p>
    <w:p w:rsidR="00B4700F" w:rsidRPr="00415374" w:rsidRDefault="00B4700F" w:rsidP="00B4700F">
      <w:pPr>
        <w:spacing w:after="0" w:line="240" w:lineRule="auto"/>
        <w:jc w:val="both"/>
        <w:rPr>
          <w:rFonts w:ascii="Times New Roman" w:hAnsi="Times New Roman" w:cs="Times New Roman"/>
          <w:sz w:val="28"/>
          <w:szCs w:val="28"/>
        </w:rPr>
      </w:pPr>
    </w:p>
    <w:p w:rsidR="00B4700F" w:rsidRPr="00A277D5" w:rsidRDefault="00B4700F" w:rsidP="00A277D5">
      <w:pPr>
        <w:spacing w:after="0" w:line="240" w:lineRule="auto"/>
        <w:jc w:val="both"/>
        <w:rPr>
          <w:rFonts w:ascii="Times New Roman" w:eastAsia="Times New Roman" w:hAnsi="Times New Roman" w:cs="Times New Roman"/>
          <w:sz w:val="24"/>
          <w:szCs w:val="24"/>
        </w:rPr>
      </w:pPr>
    </w:p>
    <w:sectPr w:rsidR="00B4700F" w:rsidRPr="00A277D5" w:rsidSect="00B470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3A8" w:rsidRDefault="00A963A8" w:rsidP="00BA4D45">
      <w:pPr>
        <w:spacing w:after="0" w:line="240" w:lineRule="auto"/>
      </w:pPr>
      <w:r>
        <w:separator/>
      </w:r>
    </w:p>
  </w:endnote>
  <w:endnote w:type="continuationSeparator" w:id="1">
    <w:p w:rsidR="00A963A8" w:rsidRDefault="00A963A8" w:rsidP="00BA4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IBM Plex 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93276"/>
    </w:sdtPr>
    <w:sdtContent>
      <w:p w:rsidR="00963AB4" w:rsidRDefault="00531F8A">
        <w:pPr>
          <w:pStyle w:val="af6"/>
          <w:jc w:val="right"/>
        </w:pPr>
        <w:fldSimple w:instr=" PAGE   \* MERGEFORMAT ">
          <w:r w:rsidR="00497008">
            <w:rPr>
              <w:noProof/>
            </w:rPr>
            <w:t>62</w:t>
          </w:r>
        </w:fldSimple>
      </w:p>
    </w:sdtContent>
  </w:sdt>
  <w:p w:rsidR="00963AB4" w:rsidRDefault="00963AB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3A8" w:rsidRDefault="00A963A8" w:rsidP="00BA4D45">
      <w:pPr>
        <w:spacing w:after="0" w:line="240" w:lineRule="auto"/>
      </w:pPr>
      <w:r>
        <w:separator/>
      </w:r>
    </w:p>
  </w:footnote>
  <w:footnote w:type="continuationSeparator" w:id="1">
    <w:p w:rsidR="00A963A8" w:rsidRDefault="00A963A8" w:rsidP="00BA4D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3F3"/>
    <w:multiLevelType w:val="multilevel"/>
    <w:tmpl w:val="B6183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06050"/>
    <w:multiLevelType w:val="multilevel"/>
    <w:tmpl w:val="E138C1C8"/>
    <w:lvl w:ilvl="0">
      <w:start w:val="4"/>
      <w:numFmt w:val="decimal"/>
      <w:lvlText w:val="%1."/>
      <w:lvlJc w:val="left"/>
      <w:pPr>
        <w:ind w:left="450" w:hanging="450"/>
      </w:pPr>
      <w:rPr>
        <w:rFonts w:hint="default"/>
        <w:b/>
      </w:rPr>
    </w:lvl>
    <w:lvl w:ilvl="1">
      <w:start w:val="1"/>
      <w:numFmt w:val="decimal"/>
      <w:lvlText w:val="%1.%2."/>
      <w:lvlJc w:val="left"/>
      <w:pPr>
        <w:ind w:left="4690" w:hanging="720"/>
      </w:pPr>
      <w:rPr>
        <w:rFonts w:ascii="Times New Roman" w:hAnsi="Times New Roman" w:cs="Times New Roman" w:hint="default"/>
        <w:b/>
        <w:sz w:val="28"/>
        <w:szCs w:val="28"/>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nsid w:val="08BA06D5"/>
    <w:multiLevelType w:val="multilevel"/>
    <w:tmpl w:val="E1BEED6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C3B3705"/>
    <w:multiLevelType w:val="multilevel"/>
    <w:tmpl w:val="D89C9528"/>
    <w:lvl w:ilvl="0">
      <w:start w:val="1"/>
      <w:numFmt w:val="decimal"/>
      <w:lvlText w:val="%1."/>
      <w:lvlJc w:val="left"/>
      <w:pPr>
        <w:ind w:left="675" w:hanging="675"/>
      </w:pPr>
      <w:rPr>
        <w:rFonts w:hint="default"/>
        <w:b/>
      </w:rPr>
    </w:lvl>
    <w:lvl w:ilvl="1">
      <w:start w:val="2"/>
      <w:numFmt w:val="decimal"/>
      <w:lvlText w:val="%1.%2."/>
      <w:lvlJc w:val="left"/>
      <w:pPr>
        <w:ind w:left="1429" w:hanging="720"/>
      </w:pPr>
      <w:rPr>
        <w:rFonts w:hint="default"/>
        <w:b/>
      </w:rPr>
    </w:lvl>
    <w:lvl w:ilvl="2">
      <w:start w:val="2"/>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1DD24935"/>
    <w:multiLevelType w:val="hybridMultilevel"/>
    <w:tmpl w:val="5396FC52"/>
    <w:lvl w:ilvl="0" w:tplc="FA6CAF8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E575C2"/>
    <w:multiLevelType w:val="hybridMultilevel"/>
    <w:tmpl w:val="DB48D93C"/>
    <w:lvl w:ilvl="0" w:tplc="745EC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EB5208"/>
    <w:multiLevelType w:val="hybridMultilevel"/>
    <w:tmpl w:val="6BCCD856"/>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8A3AE3"/>
    <w:multiLevelType w:val="hybridMultilevel"/>
    <w:tmpl w:val="9CE8F734"/>
    <w:lvl w:ilvl="0" w:tplc="23BC4F3E">
      <w:start w:val="1"/>
      <w:numFmt w:val="bullet"/>
      <w:lvlText w:val="-"/>
      <w:lvlJc w:val="left"/>
      <w:pPr>
        <w:ind w:left="1572" w:hanging="360"/>
      </w:pPr>
      <w:rPr>
        <w:rFonts w:ascii="Shruti" w:hAnsi="Shruti" w:hint="default"/>
        <w:sz w:val="20"/>
        <w:szCs w:val="20"/>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8">
    <w:nsid w:val="275B0569"/>
    <w:multiLevelType w:val="hybridMultilevel"/>
    <w:tmpl w:val="E9FA99FA"/>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AB6A3E"/>
    <w:multiLevelType w:val="hybridMultilevel"/>
    <w:tmpl w:val="798083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50466F"/>
    <w:multiLevelType w:val="hybridMultilevel"/>
    <w:tmpl w:val="94420F08"/>
    <w:lvl w:ilvl="0" w:tplc="1594468A">
      <w:start w:val="1"/>
      <w:numFmt w:val="bullet"/>
      <w:lvlText w:val=""/>
      <w:lvlJc w:val="left"/>
      <w:pPr>
        <w:tabs>
          <w:tab w:val="num" w:pos="720"/>
        </w:tabs>
        <w:ind w:left="720" w:hanging="360"/>
      </w:pPr>
      <w:rPr>
        <w:rFonts w:ascii="Wingdings 2" w:hAnsi="Wingdings 2" w:hint="default"/>
      </w:rPr>
    </w:lvl>
    <w:lvl w:ilvl="1" w:tplc="A0F0C06A" w:tentative="1">
      <w:start w:val="1"/>
      <w:numFmt w:val="bullet"/>
      <w:lvlText w:val=""/>
      <w:lvlJc w:val="left"/>
      <w:pPr>
        <w:tabs>
          <w:tab w:val="num" w:pos="1440"/>
        </w:tabs>
        <w:ind w:left="1440" w:hanging="360"/>
      </w:pPr>
      <w:rPr>
        <w:rFonts w:ascii="Wingdings 2" w:hAnsi="Wingdings 2" w:hint="default"/>
      </w:rPr>
    </w:lvl>
    <w:lvl w:ilvl="2" w:tplc="1986AD4E" w:tentative="1">
      <w:start w:val="1"/>
      <w:numFmt w:val="bullet"/>
      <w:lvlText w:val=""/>
      <w:lvlJc w:val="left"/>
      <w:pPr>
        <w:tabs>
          <w:tab w:val="num" w:pos="2160"/>
        </w:tabs>
        <w:ind w:left="2160" w:hanging="360"/>
      </w:pPr>
      <w:rPr>
        <w:rFonts w:ascii="Wingdings 2" w:hAnsi="Wingdings 2" w:hint="default"/>
      </w:rPr>
    </w:lvl>
    <w:lvl w:ilvl="3" w:tplc="FEA210CC" w:tentative="1">
      <w:start w:val="1"/>
      <w:numFmt w:val="bullet"/>
      <w:lvlText w:val=""/>
      <w:lvlJc w:val="left"/>
      <w:pPr>
        <w:tabs>
          <w:tab w:val="num" w:pos="2880"/>
        </w:tabs>
        <w:ind w:left="2880" w:hanging="360"/>
      </w:pPr>
      <w:rPr>
        <w:rFonts w:ascii="Wingdings 2" w:hAnsi="Wingdings 2" w:hint="default"/>
      </w:rPr>
    </w:lvl>
    <w:lvl w:ilvl="4" w:tplc="AE1E3236" w:tentative="1">
      <w:start w:val="1"/>
      <w:numFmt w:val="bullet"/>
      <w:lvlText w:val=""/>
      <w:lvlJc w:val="left"/>
      <w:pPr>
        <w:tabs>
          <w:tab w:val="num" w:pos="3600"/>
        </w:tabs>
        <w:ind w:left="3600" w:hanging="360"/>
      </w:pPr>
      <w:rPr>
        <w:rFonts w:ascii="Wingdings 2" w:hAnsi="Wingdings 2" w:hint="default"/>
      </w:rPr>
    </w:lvl>
    <w:lvl w:ilvl="5" w:tplc="B6A09162" w:tentative="1">
      <w:start w:val="1"/>
      <w:numFmt w:val="bullet"/>
      <w:lvlText w:val=""/>
      <w:lvlJc w:val="left"/>
      <w:pPr>
        <w:tabs>
          <w:tab w:val="num" w:pos="4320"/>
        </w:tabs>
        <w:ind w:left="4320" w:hanging="360"/>
      </w:pPr>
      <w:rPr>
        <w:rFonts w:ascii="Wingdings 2" w:hAnsi="Wingdings 2" w:hint="default"/>
      </w:rPr>
    </w:lvl>
    <w:lvl w:ilvl="6" w:tplc="C3A08C0E" w:tentative="1">
      <w:start w:val="1"/>
      <w:numFmt w:val="bullet"/>
      <w:lvlText w:val=""/>
      <w:lvlJc w:val="left"/>
      <w:pPr>
        <w:tabs>
          <w:tab w:val="num" w:pos="5040"/>
        </w:tabs>
        <w:ind w:left="5040" w:hanging="360"/>
      </w:pPr>
      <w:rPr>
        <w:rFonts w:ascii="Wingdings 2" w:hAnsi="Wingdings 2" w:hint="default"/>
      </w:rPr>
    </w:lvl>
    <w:lvl w:ilvl="7" w:tplc="99D0604A" w:tentative="1">
      <w:start w:val="1"/>
      <w:numFmt w:val="bullet"/>
      <w:lvlText w:val=""/>
      <w:lvlJc w:val="left"/>
      <w:pPr>
        <w:tabs>
          <w:tab w:val="num" w:pos="5760"/>
        </w:tabs>
        <w:ind w:left="5760" w:hanging="360"/>
      </w:pPr>
      <w:rPr>
        <w:rFonts w:ascii="Wingdings 2" w:hAnsi="Wingdings 2" w:hint="default"/>
      </w:rPr>
    </w:lvl>
    <w:lvl w:ilvl="8" w:tplc="717E70D2" w:tentative="1">
      <w:start w:val="1"/>
      <w:numFmt w:val="bullet"/>
      <w:lvlText w:val=""/>
      <w:lvlJc w:val="left"/>
      <w:pPr>
        <w:tabs>
          <w:tab w:val="num" w:pos="6480"/>
        </w:tabs>
        <w:ind w:left="6480" w:hanging="360"/>
      </w:pPr>
      <w:rPr>
        <w:rFonts w:ascii="Wingdings 2" w:hAnsi="Wingdings 2" w:hint="default"/>
      </w:rPr>
    </w:lvl>
  </w:abstractNum>
  <w:abstractNum w:abstractNumId="11">
    <w:nsid w:val="4EBF3D47"/>
    <w:multiLevelType w:val="multilevel"/>
    <w:tmpl w:val="DD84B332"/>
    <w:lvl w:ilvl="0">
      <w:start w:val="1"/>
      <w:numFmt w:val="decimal"/>
      <w:lvlText w:val="%1."/>
      <w:lvlJc w:val="left"/>
      <w:pPr>
        <w:tabs>
          <w:tab w:val="num" w:pos="644"/>
        </w:tabs>
        <w:ind w:left="644" w:hanging="360"/>
      </w:pPr>
      <w:rPr>
        <w:rFonts w:hint="default"/>
        <w:b w:val="0"/>
        <w:sz w:val="22"/>
        <w:szCs w:val="22"/>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26C3D8E"/>
    <w:multiLevelType w:val="hybridMultilevel"/>
    <w:tmpl w:val="222A0206"/>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637330"/>
    <w:multiLevelType w:val="multilevel"/>
    <w:tmpl w:val="6F1AADA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250254"/>
    <w:multiLevelType w:val="hybridMultilevel"/>
    <w:tmpl w:val="1C1002F8"/>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26E63B9"/>
    <w:multiLevelType w:val="multilevel"/>
    <w:tmpl w:val="841EFD8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252B12"/>
    <w:multiLevelType w:val="hybridMultilevel"/>
    <w:tmpl w:val="0EF65540"/>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41373B"/>
    <w:multiLevelType w:val="hybridMultilevel"/>
    <w:tmpl w:val="6DB8A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BA00A2C"/>
    <w:multiLevelType w:val="hybridMultilevel"/>
    <w:tmpl w:val="BFBAB500"/>
    <w:lvl w:ilvl="0" w:tplc="C50E4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9C220D"/>
    <w:multiLevelType w:val="hybridMultilevel"/>
    <w:tmpl w:val="15A49E34"/>
    <w:lvl w:ilvl="0" w:tplc="FA067D80">
      <w:start w:val="1"/>
      <w:numFmt w:val="decimal"/>
      <w:lvlText w:val="%1."/>
      <w:lvlJc w:val="left"/>
      <w:pPr>
        <w:tabs>
          <w:tab w:val="num" w:pos="3952"/>
        </w:tabs>
        <w:ind w:left="3952" w:hanging="975"/>
      </w:pPr>
      <w:rPr>
        <w:rFonts w:cs="Times New Roman" w:hint="default"/>
      </w:rPr>
    </w:lvl>
    <w:lvl w:ilvl="1" w:tplc="04190019" w:tentative="1">
      <w:start w:val="1"/>
      <w:numFmt w:val="lowerLetter"/>
      <w:lvlText w:val="%2."/>
      <w:lvlJc w:val="left"/>
      <w:pPr>
        <w:tabs>
          <w:tab w:val="num" w:pos="1340"/>
        </w:tabs>
        <w:ind w:left="1340" w:hanging="360"/>
      </w:pPr>
      <w:rPr>
        <w:rFonts w:cs="Times New Roman"/>
      </w:rPr>
    </w:lvl>
    <w:lvl w:ilvl="2" w:tplc="0419001B" w:tentative="1">
      <w:start w:val="1"/>
      <w:numFmt w:val="lowerRoman"/>
      <w:lvlText w:val="%3."/>
      <w:lvlJc w:val="right"/>
      <w:pPr>
        <w:tabs>
          <w:tab w:val="num" w:pos="2060"/>
        </w:tabs>
        <w:ind w:left="2060" w:hanging="180"/>
      </w:pPr>
      <w:rPr>
        <w:rFonts w:cs="Times New Roman"/>
      </w:rPr>
    </w:lvl>
    <w:lvl w:ilvl="3" w:tplc="0419000F" w:tentative="1">
      <w:start w:val="1"/>
      <w:numFmt w:val="decimal"/>
      <w:lvlText w:val="%4."/>
      <w:lvlJc w:val="left"/>
      <w:pPr>
        <w:tabs>
          <w:tab w:val="num" w:pos="2780"/>
        </w:tabs>
        <w:ind w:left="2780" w:hanging="360"/>
      </w:pPr>
      <w:rPr>
        <w:rFonts w:cs="Times New Roman"/>
      </w:rPr>
    </w:lvl>
    <w:lvl w:ilvl="4" w:tplc="04190019" w:tentative="1">
      <w:start w:val="1"/>
      <w:numFmt w:val="lowerLetter"/>
      <w:lvlText w:val="%5."/>
      <w:lvlJc w:val="left"/>
      <w:pPr>
        <w:tabs>
          <w:tab w:val="num" w:pos="3500"/>
        </w:tabs>
        <w:ind w:left="3500" w:hanging="360"/>
      </w:pPr>
      <w:rPr>
        <w:rFonts w:cs="Times New Roman"/>
      </w:rPr>
    </w:lvl>
    <w:lvl w:ilvl="5" w:tplc="0419001B" w:tentative="1">
      <w:start w:val="1"/>
      <w:numFmt w:val="lowerRoman"/>
      <w:lvlText w:val="%6."/>
      <w:lvlJc w:val="right"/>
      <w:pPr>
        <w:tabs>
          <w:tab w:val="num" w:pos="4220"/>
        </w:tabs>
        <w:ind w:left="4220" w:hanging="180"/>
      </w:pPr>
      <w:rPr>
        <w:rFonts w:cs="Times New Roman"/>
      </w:rPr>
    </w:lvl>
    <w:lvl w:ilvl="6" w:tplc="0419000F" w:tentative="1">
      <w:start w:val="1"/>
      <w:numFmt w:val="decimal"/>
      <w:lvlText w:val="%7."/>
      <w:lvlJc w:val="left"/>
      <w:pPr>
        <w:tabs>
          <w:tab w:val="num" w:pos="4940"/>
        </w:tabs>
        <w:ind w:left="4940" w:hanging="360"/>
      </w:pPr>
      <w:rPr>
        <w:rFonts w:cs="Times New Roman"/>
      </w:rPr>
    </w:lvl>
    <w:lvl w:ilvl="7" w:tplc="04190019" w:tentative="1">
      <w:start w:val="1"/>
      <w:numFmt w:val="lowerLetter"/>
      <w:lvlText w:val="%8."/>
      <w:lvlJc w:val="left"/>
      <w:pPr>
        <w:tabs>
          <w:tab w:val="num" w:pos="5660"/>
        </w:tabs>
        <w:ind w:left="5660" w:hanging="360"/>
      </w:pPr>
      <w:rPr>
        <w:rFonts w:cs="Times New Roman"/>
      </w:rPr>
    </w:lvl>
    <w:lvl w:ilvl="8" w:tplc="0419001B" w:tentative="1">
      <w:start w:val="1"/>
      <w:numFmt w:val="lowerRoman"/>
      <w:lvlText w:val="%9."/>
      <w:lvlJc w:val="right"/>
      <w:pPr>
        <w:tabs>
          <w:tab w:val="num" w:pos="6380"/>
        </w:tabs>
        <w:ind w:left="6380" w:hanging="180"/>
      </w:pPr>
      <w:rPr>
        <w:rFonts w:cs="Times New Roman"/>
      </w:rPr>
    </w:lvl>
  </w:abstractNum>
  <w:num w:numId="1">
    <w:abstractNumId w:val="9"/>
  </w:num>
  <w:num w:numId="2">
    <w:abstractNumId w:val="17"/>
  </w:num>
  <w:num w:numId="3">
    <w:abstractNumId w:val="10"/>
  </w:num>
  <w:num w:numId="4">
    <w:abstractNumId w:val="20"/>
  </w:num>
  <w:num w:numId="5">
    <w:abstractNumId w:val="15"/>
  </w:num>
  <w:num w:numId="6">
    <w:abstractNumId w:val="13"/>
  </w:num>
  <w:num w:numId="7">
    <w:abstractNumId w:val="5"/>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9"/>
  </w:num>
  <w:num w:numId="12">
    <w:abstractNumId w:val="4"/>
  </w:num>
  <w:num w:numId="13">
    <w:abstractNumId w:val="1"/>
  </w:num>
  <w:num w:numId="14">
    <w:abstractNumId w:val="8"/>
  </w:num>
  <w:num w:numId="15">
    <w:abstractNumId w:val="6"/>
  </w:num>
  <w:num w:numId="16">
    <w:abstractNumId w:val="12"/>
  </w:num>
  <w:num w:numId="17">
    <w:abstractNumId w:val="7"/>
  </w:num>
  <w:num w:numId="18">
    <w:abstractNumId w:val="18"/>
  </w:num>
  <w:num w:numId="19">
    <w:abstractNumId w:val="14"/>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2FEC"/>
    <w:rsid w:val="000023C4"/>
    <w:rsid w:val="00002981"/>
    <w:rsid w:val="00003932"/>
    <w:rsid w:val="00005651"/>
    <w:rsid w:val="00007BF1"/>
    <w:rsid w:val="000100EB"/>
    <w:rsid w:val="00010DF3"/>
    <w:rsid w:val="000115F5"/>
    <w:rsid w:val="0001168C"/>
    <w:rsid w:val="0001366A"/>
    <w:rsid w:val="00015248"/>
    <w:rsid w:val="00017B86"/>
    <w:rsid w:val="000202E6"/>
    <w:rsid w:val="00021CA0"/>
    <w:rsid w:val="000239A6"/>
    <w:rsid w:val="00026D31"/>
    <w:rsid w:val="0003127C"/>
    <w:rsid w:val="000325B1"/>
    <w:rsid w:val="00032CC5"/>
    <w:rsid w:val="000349ED"/>
    <w:rsid w:val="00035898"/>
    <w:rsid w:val="000466C0"/>
    <w:rsid w:val="00046F67"/>
    <w:rsid w:val="0005051B"/>
    <w:rsid w:val="00051472"/>
    <w:rsid w:val="00053DC0"/>
    <w:rsid w:val="000574BC"/>
    <w:rsid w:val="00062FBA"/>
    <w:rsid w:val="00064C26"/>
    <w:rsid w:val="00064C62"/>
    <w:rsid w:val="0006612D"/>
    <w:rsid w:val="00066170"/>
    <w:rsid w:val="00066851"/>
    <w:rsid w:val="00066F68"/>
    <w:rsid w:val="00072C85"/>
    <w:rsid w:val="00072D9B"/>
    <w:rsid w:val="00072FDA"/>
    <w:rsid w:val="000735D0"/>
    <w:rsid w:val="0008160C"/>
    <w:rsid w:val="0009382F"/>
    <w:rsid w:val="00097B87"/>
    <w:rsid w:val="000A0B45"/>
    <w:rsid w:val="000A10CD"/>
    <w:rsid w:val="000A40F6"/>
    <w:rsid w:val="000A41EF"/>
    <w:rsid w:val="000A45FF"/>
    <w:rsid w:val="000A478B"/>
    <w:rsid w:val="000A54D1"/>
    <w:rsid w:val="000A64B8"/>
    <w:rsid w:val="000A73AA"/>
    <w:rsid w:val="000A750B"/>
    <w:rsid w:val="000A7517"/>
    <w:rsid w:val="000A7AD7"/>
    <w:rsid w:val="000B0F38"/>
    <w:rsid w:val="000B4965"/>
    <w:rsid w:val="000B5F46"/>
    <w:rsid w:val="000B5FB3"/>
    <w:rsid w:val="000B66CF"/>
    <w:rsid w:val="000B68FD"/>
    <w:rsid w:val="000B6C71"/>
    <w:rsid w:val="000C053B"/>
    <w:rsid w:val="000C2D76"/>
    <w:rsid w:val="000C3615"/>
    <w:rsid w:val="000C3A4D"/>
    <w:rsid w:val="000C4494"/>
    <w:rsid w:val="000D1127"/>
    <w:rsid w:val="000D11CA"/>
    <w:rsid w:val="000D1747"/>
    <w:rsid w:val="000D29AC"/>
    <w:rsid w:val="000D58EE"/>
    <w:rsid w:val="000D613C"/>
    <w:rsid w:val="000D763E"/>
    <w:rsid w:val="000D7A4D"/>
    <w:rsid w:val="000E048F"/>
    <w:rsid w:val="000E1001"/>
    <w:rsid w:val="000E2EDA"/>
    <w:rsid w:val="000E3250"/>
    <w:rsid w:val="000E4725"/>
    <w:rsid w:val="000E4BF7"/>
    <w:rsid w:val="000F0E46"/>
    <w:rsid w:val="000F1195"/>
    <w:rsid w:val="000F31D0"/>
    <w:rsid w:val="000F3E64"/>
    <w:rsid w:val="000F5798"/>
    <w:rsid w:val="000F5DCE"/>
    <w:rsid w:val="000F66A6"/>
    <w:rsid w:val="000F6EF4"/>
    <w:rsid w:val="000F710F"/>
    <w:rsid w:val="001023DE"/>
    <w:rsid w:val="0010287E"/>
    <w:rsid w:val="001029FE"/>
    <w:rsid w:val="00103A83"/>
    <w:rsid w:val="00104357"/>
    <w:rsid w:val="00104A5C"/>
    <w:rsid w:val="00105A28"/>
    <w:rsid w:val="00106207"/>
    <w:rsid w:val="00107FEE"/>
    <w:rsid w:val="00110839"/>
    <w:rsid w:val="00110F5C"/>
    <w:rsid w:val="00111261"/>
    <w:rsid w:val="00113027"/>
    <w:rsid w:val="001140D3"/>
    <w:rsid w:val="00114139"/>
    <w:rsid w:val="00114EA1"/>
    <w:rsid w:val="00117514"/>
    <w:rsid w:val="00117EE1"/>
    <w:rsid w:val="001209A4"/>
    <w:rsid w:val="00123318"/>
    <w:rsid w:val="0012417C"/>
    <w:rsid w:val="00124FFD"/>
    <w:rsid w:val="00126832"/>
    <w:rsid w:val="00127697"/>
    <w:rsid w:val="00127D85"/>
    <w:rsid w:val="0013119A"/>
    <w:rsid w:val="00136569"/>
    <w:rsid w:val="001369CB"/>
    <w:rsid w:val="00140C7D"/>
    <w:rsid w:val="0014260F"/>
    <w:rsid w:val="00143B3B"/>
    <w:rsid w:val="00143DF9"/>
    <w:rsid w:val="00145D24"/>
    <w:rsid w:val="00150ED0"/>
    <w:rsid w:val="00152E86"/>
    <w:rsid w:val="0015654E"/>
    <w:rsid w:val="00157551"/>
    <w:rsid w:val="00160162"/>
    <w:rsid w:val="00160B0D"/>
    <w:rsid w:val="001649D4"/>
    <w:rsid w:val="0016502E"/>
    <w:rsid w:val="00165FAF"/>
    <w:rsid w:val="001719C9"/>
    <w:rsid w:val="00172E3A"/>
    <w:rsid w:val="001752DE"/>
    <w:rsid w:val="00175FA9"/>
    <w:rsid w:val="00177403"/>
    <w:rsid w:val="00182AC9"/>
    <w:rsid w:val="00184363"/>
    <w:rsid w:val="001846A7"/>
    <w:rsid w:val="00184856"/>
    <w:rsid w:val="00187147"/>
    <w:rsid w:val="00190BE0"/>
    <w:rsid w:val="0019181F"/>
    <w:rsid w:val="00193D50"/>
    <w:rsid w:val="00194A2C"/>
    <w:rsid w:val="001960B2"/>
    <w:rsid w:val="001966A8"/>
    <w:rsid w:val="001974D8"/>
    <w:rsid w:val="00197B48"/>
    <w:rsid w:val="001A05BB"/>
    <w:rsid w:val="001A0CAC"/>
    <w:rsid w:val="001A144B"/>
    <w:rsid w:val="001A172D"/>
    <w:rsid w:val="001A197A"/>
    <w:rsid w:val="001A19C6"/>
    <w:rsid w:val="001A2CEE"/>
    <w:rsid w:val="001A4906"/>
    <w:rsid w:val="001A583D"/>
    <w:rsid w:val="001A5A5C"/>
    <w:rsid w:val="001A6130"/>
    <w:rsid w:val="001A76F6"/>
    <w:rsid w:val="001A7750"/>
    <w:rsid w:val="001B31DA"/>
    <w:rsid w:val="001B3D81"/>
    <w:rsid w:val="001B432B"/>
    <w:rsid w:val="001B5859"/>
    <w:rsid w:val="001B5889"/>
    <w:rsid w:val="001B5D5D"/>
    <w:rsid w:val="001B6BD3"/>
    <w:rsid w:val="001B76D3"/>
    <w:rsid w:val="001C03E7"/>
    <w:rsid w:val="001C0C4B"/>
    <w:rsid w:val="001C0F4A"/>
    <w:rsid w:val="001C3808"/>
    <w:rsid w:val="001C3E48"/>
    <w:rsid w:val="001C4254"/>
    <w:rsid w:val="001C4B4D"/>
    <w:rsid w:val="001C4C1E"/>
    <w:rsid w:val="001C55D4"/>
    <w:rsid w:val="001D0357"/>
    <w:rsid w:val="001D1C12"/>
    <w:rsid w:val="001D2B8E"/>
    <w:rsid w:val="001D2FEC"/>
    <w:rsid w:val="001D3120"/>
    <w:rsid w:val="001D3D12"/>
    <w:rsid w:val="001D51C0"/>
    <w:rsid w:val="001D621B"/>
    <w:rsid w:val="001D676F"/>
    <w:rsid w:val="001D681C"/>
    <w:rsid w:val="001D73DC"/>
    <w:rsid w:val="001D7E59"/>
    <w:rsid w:val="001E095A"/>
    <w:rsid w:val="001E399C"/>
    <w:rsid w:val="001E3D89"/>
    <w:rsid w:val="001E4125"/>
    <w:rsid w:val="001E52F0"/>
    <w:rsid w:val="001F01F2"/>
    <w:rsid w:val="001F0341"/>
    <w:rsid w:val="001F21BA"/>
    <w:rsid w:val="001F362D"/>
    <w:rsid w:val="001F3D70"/>
    <w:rsid w:val="001F4EA0"/>
    <w:rsid w:val="001F530F"/>
    <w:rsid w:val="001F6119"/>
    <w:rsid w:val="0020070F"/>
    <w:rsid w:val="002029A8"/>
    <w:rsid w:val="00205B30"/>
    <w:rsid w:val="00206DFC"/>
    <w:rsid w:val="00211CC3"/>
    <w:rsid w:val="00214070"/>
    <w:rsid w:val="0021530C"/>
    <w:rsid w:val="00221817"/>
    <w:rsid w:val="00222A76"/>
    <w:rsid w:val="00225B97"/>
    <w:rsid w:val="00225ECC"/>
    <w:rsid w:val="00226B97"/>
    <w:rsid w:val="00233296"/>
    <w:rsid w:val="0023375E"/>
    <w:rsid w:val="00235CCF"/>
    <w:rsid w:val="00237109"/>
    <w:rsid w:val="002376BE"/>
    <w:rsid w:val="00241D04"/>
    <w:rsid w:val="002442C9"/>
    <w:rsid w:val="0024434E"/>
    <w:rsid w:val="002445F3"/>
    <w:rsid w:val="00246217"/>
    <w:rsid w:val="00246316"/>
    <w:rsid w:val="002463DC"/>
    <w:rsid w:val="00247287"/>
    <w:rsid w:val="00254098"/>
    <w:rsid w:val="002545C4"/>
    <w:rsid w:val="0025498C"/>
    <w:rsid w:val="00255AE5"/>
    <w:rsid w:val="00256473"/>
    <w:rsid w:val="00256E93"/>
    <w:rsid w:val="0025798A"/>
    <w:rsid w:val="00260412"/>
    <w:rsid w:val="00261C8D"/>
    <w:rsid w:val="002643C1"/>
    <w:rsid w:val="002659EF"/>
    <w:rsid w:val="002665F5"/>
    <w:rsid w:val="0027067E"/>
    <w:rsid w:val="00271962"/>
    <w:rsid w:val="00272B4D"/>
    <w:rsid w:val="002745E2"/>
    <w:rsid w:val="00274A30"/>
    <w:rsid w:val="00274E21"/>
    <w:rsid w:val="002754AA"/>
    <w:rsid w:val="00280892"/>
    <w:rsid w:val="002808E2"/>
    <w:rsid w:val="00282C54"/>
    <w:rsid w:val="00282DA0"/>
    <w:rsid w:val="00283C8F"/>
    <w:rsid w:val="00287DCB"/>
    <w:rsid w:val="00290086"/>
    <w:rsid w:val="00290A1B"/>
    <w:rsid w:val="00291255"/>
    <w:rsid w:val="002931B9"/>
    <w:rsid w:val="002931CC"/>
    <w:rsid w:val="00293D32"/>
    <w:rsid w:val="00293F0D"/>
    <w:rsid w:val="002943C8"/>
    <w:rsid w:val="00296CFD"/>
    <w:rsid w:val="00296EF8"/>
    <w:rsid w:val="002972A7"/>
    <w:rsid w:val="002A1492"/>
    <w:rsid w:val="002A20E8"/>
    <w:rsid w:val="002A2DDA"/>
    <w:rsid w:val="002A334F"/>
    <w:rsid w:val="002A48EA"/>
    <w:rsid w:val="002A5393"/>
    <w:rsid w:val="002A5432"/>
    <w:rsid w:val="002A6828"/>
    <w:rsid w:val="002B2D11"/>
    <w:rsid w:val="002B40ED"/>
    <w:rsid w:val="002C3D64"/>
    <w:rsid w:val="002C539E"/>
    <w:rsid w:val="002C5749"/>
    <w:rsid w:val="002C5D5C"/>
    <w:rsid w:val="002D61F2"/>
    <w:rsid w:val="002D6611"/>
    <w:rsid w:val="002D719A"/>
    <w:rsid w:val="002D77EC"/>
    <w:rsid w:val="002D7AFA"/>
    <w:rsid w:val="002D7F21"/>
    <w:rsid w:val="002E3ED3"/>
    <w:rsid w:val="002E5690"/>
    <w:rsid w:val="002E76AF"/>
    <w:rsid w:val="002F0A02"/>
    <w:rsid w:val="002F10A7"/>
    <w:rsid w:val="002F10B1"/>
    <w:rsid w:val="002F1AD5"/>
    <w:rsid w:val="002F586E"/>
    <w:rsid w:val="002F5F48"/>
    <w:rsid w:val="002F7B89"/>
    <w:rsid w:val="003008A1"/>
    <w:rsid w:val="00301C05"/>
    <w:rsid w:val="003026ED"/>
    <w:rsid w:val="00302B6B"/>
    <w:rsid w:val="00303F65"/>
    <w:rsid w:val="003047B6"/>
    <w:rsid w:val="003056FB"/>
    <w:rsid w:val="003103FE"/>
    <w:rsid w:val="00310CED"/>
    <w:rsid w:val="00312BF8"/>
    <w:rsid w:val="003140B8"/>
    <w:rsid w:val="00317799"/>
    <w:rsid w:val="003217AA"/>
    <w:rsid w:val="00322B7A"/>
    <w:rsid w:val="00322E1A"/>
    <w:rsid w:val="003237B6"/>
    <w:rsid w:val="003308ED"/>
    <w:rsid w:val="00333365"/>
    <w:rsid w:val="003343EC"/>
    <w:rsid w:val="00334C74"/>
    <w:rsid w:val="0033696A"/>
    <w:rsid w:val="00337F8D"/>
    <w:rsid w:val="00341DE5"/>
    <w:rsid w:val="00342853"/>
    <w:rsid w:val="00342C77"/>
    <w:rsid w:val="003433AB"/>
    <w:rsid w:val="0034361C"/>
    <w:rsid w:val="00343DEE"/>
    <w:rsid w:val="003508DA"/>
    <w:rsid w:val="003511A0"/>
    <w:rsid w:val="003511F5"/>
    <w:rsid w:val="00351CE7"/>
    <w:rsid w:val="003524F8"/>
    <w:rsid w:val="0035448B"/>
    <w:rsid w:val="00355C6E"/>
    <w:rsid w:val="003576B2"/>
    <w:rsid w:val="00357961"/>
    <w:rsid w:val="003618D4"/>
    <w:rsid w:val="00361C8B"/>
    <w:rsid w:val="00362B2A"/>
    <w:rsid w:val="0036338F"/>
    <w:rsid w:val="00364CEB"/>
    <w:rsid w:val="0036750F"/>
    <w:rsid w:val="00367AAD"/>
    <w:rsid w:val="00370DD9"/>
    <w:rsid w:val="003732BC"/>
    <w:rsid w:val="00374FC6"/>
    <w:rsid w:val="003779FF"/>
    <w:rsid w:val="00377D23"/>
    <w:rsid w:val="00381F48"/>
    <w:rsid w:val="0038321A"/>
    <w:rsid w:val="0038656B"/>
    <w:rsid w:val="0039173A"/>
    <w:rsid w:val="0039252A"/>
    <w:rsid w:val="003940AA"/>
    <w:rsid w:val="00396E5A"/>
    <w:rsid w:val="003975D4"/>
    <w:rsid w:val="00397F96"/>
    <w:rsid w:val="003A1B34"/>
    <w:rsid w:val="003A3234"/>
    <w:rsid w:val="003A3C79"/>
    <w:rsid w:val="003A52DA"/>
    <w:rsid w:val="003A60B6"/>
    <w:rsid w:val="003A6D4E"/>
    <w:rsid w:val="003A6D5B"/>
    <w:rsid w:val="003A7B76"/>
    <w:rsid w:val="003B1626"/>
    <w:rsid w:val="003B1EED"/>
    <w:rsid w:val="003B2BA5"/>
    <w:rsid w:val="003B37D8"/>
    <w:rsid w:val="003B553F"/>
    <w:rsid w:val="003B6B34"/>
    <w:rsid w:val="003C1C5B"/>
    <w:rsid w:val="003C2800"/>
    <w:rsid w:val="003C78AD"/>
    <w:rsid w:val="003C7FD6"/>
    <w:rsid w:val="003D0817"/>
    <w:rsid w:val="003D0DBF"/>
    <w:rsid w:val="003D0EF5"/>
    <w:rsid w:val="003D1A90"/>
    <w:rsid w:val="003D519B"/>
    <w:rsid w:val="003E02E3"/>
    <w:rsid w:val="003E0357"/>
    <w:rsid w:val="003E212B"/>
    <w:rsid w:val="003E2F61"/>
    <w:rsid w:val="003E39B0"/>
    <w:rsid w:val="003E3E4A"/>
    <w:rsid w:val="003E3FAD"/>
    <w:rsid w:val="003E42A2"/>
    <w:rsid w:val="003E7152"/>
    <w:rsid w:val="003F0C7C"/>
    <w:rsid w:val="003F0E90"/>
    <w:rsid w:val="003F1F37"/>
    <w:rsid w:val="003F46CE"/>
    <w:rsid w:val="003F48D3"/>
    <w:rsid w:val="003F5C0F"/>
    <w:rsid w:val="003F6810"/>
    <w:rsid w:val="003F7C48"/>
    <w:rsid w:val="004003B7"/>
    <w:rsid w:val="00402988"/>
    <w:rsid w:val="004029D1"/>
    <w:rsid w:val="004036C6"/>
    <w:rsid w:val="00404170"/>
    <w:rsid w:val="00405E26"/>
    <w:rsid w:val="00406275"/>
    <w:rsid w:val="004062BA"/>
    <w:rsid w:val="00407166"/>
    <w:rsid w:val="00407E87"/>
    <w:rsid w:val="00410A42"/>
    <w:rsid w:val="00412A70"/>
    <w:rsid w:val="004141FC"/>
    <w:rsid w:val="00415350"/>
    <w:rsid w:val="00415374"/>
    <w:rsid w:val="00415594"/>
    <w:rsid w:val="00416E94"/>
    <w:rsid w:val="004225E9"/>
    <w:rsid w:val="004236E6"/>
    <w:rsid w:val="00423941"/>
    <w:rsid w:val="0042395C"/>
    <w:rsid w:val="00423A00"/>
    <w:rsid w:val="00423B32"/>
    <w:rsid w:val="004242C4"/>
    <w:rsid w:val="004264CA"/>
    <w:rsid w:val="00427EF6"/>
    <w:rsid w:val="004368DB"/>
    <w:rsid w:val="00436D47"/>
    <w:rsid w:val="004414A6"/>
    <w:rsid w:val="00441D92"/>
    <w:rsid w:val="004423CB"/>
    <w:rsid w:val="004462D3"/>
    <w:rsid w:val="00446B5E"/>
    <w:rsid w:val="00447A8E"/>
    <w:rsid w:val="00447EA1"/>
    <w:rsid w:val="00450DA0"/>
    <w:rsid w:val="00451664"/>
    <w:rsid w:val="00452FFA"/>
    <w:rsid w:val="004533F3"/>
    <w:rsid w:val="00453569"/>
    <w:rsid w:val="00456846"/>
    <w:rsid w:val="00460E34"/>
    <w:rsid w:val="00461DDA"/>
    <w:rsid w:val="00462313"/>
    <w:rsid w:val="0046234A"/>
    <w:rsid w:val="00462CD5"/>
    <w:rsid w:val="0046441F"/>
    <w:rsid w:val="00465613"/>
    <w:rsid w:val="0046771B"/>
    <w:rsid w:val="0047122C"/>
    <w:rsid w:val="00471E74"/>
    <w:rsid w:val="0047201D"/>
    <w:rsid w:val="00476426"/>
    <w:rsid w:val="00477765"/>
    <w:rsid w:val="004777C4"/>
    <w:rsid w:val="00482B09"/>
    <w:rsid w:val="004831B8"/>
    <w:rsid w:val="00485067"/>
    <w:rsid w:val="00491AC7"/>
    <w:rsid w:val="00491CB5"/>
    <w:rsid w:val="00494CA6"/>
    <w:rsid w:val="00494D09"/>
    <w:rsid w:val="004961C8"/>
    <w:rsid w:val="00497008"/>
    <w:rsid w:val="004973B2"/>
    <w:rsid w:val="004979D1"/>
    <w:rsid w:val="00497D04"/>
    <w:rsid w:val="004A03BA"/>
    <w:rsid w:val="004A08F3"/>
    <w:rsid w:val="004A23B9"/>
    <w:rsid w:val="004A24E9"/>
    <w:rsid w:val="004A37F3"/>
    <w:rsid w:val="004A48C3"/>
    <w:rsid w:val="004B1237"/>
    <w:rsid w:val="004B19DE"/>
    <w:rsid w:val="004B347C"/>
    <w:rsid w:val="004B368C"/>
    <w:rsid w:val="004C238F"/>
    <w:rsid w:val="004C2531"/>
    <w:rsid w:val="004C26C3"/>
    <w:rsid w:val="004C2817"/>
    <w:rsid w:val="004C5625"/>
    <w:rsid w:val="004C6158"/>
    <w:rsid w:val="004C6EDB"/>
    <w:rsid w:val="004D207B"/>
    <w:rsid w:val="004D26BD"/>
    <w:rsid w:val="004D28E9"/>
    <w:rsid w:val="004D393B"/>
    <w:rsid w:val="004D5DE3"/>
    <w:rsid w:val="004D62C9"/>
    <w:rsid w:val="004E04E9"/>
    <w:rsid w:val="004E172B"/>
    <w:rsid w:val="004E6C4A"/>
    <w:rsid w:val="004F0A00"/>
    <w:rsid w:val="004F0B51"/>
    <w:rsid w:val="004F3A1A"/>
    <w:rsid w:val="004F3DD1"/>
    <w:rsid w:val="004F462E"/>
    <w:rsid w:val="0050025A"/>
    <w:rsid w:val="00500B1C"/>
    <w:rsid w:val="00501D21"/>
    <w:rsid w:val="00504707"/>
    <w:rsid w:val="00510666"/>
    <w:rsid w:val="0051071B"/>
    <w:rsid w:val="00510890"/>
    <w:rsid w:val="00511917"/>
    <w:rsid w:val="00517F68"/>
    <w:rsid w:val="00521D7F"/>
    <w:rsid w:val="0052203B"/>
    <w:rsid w:val="00523310"/>
    <w:rsid w:val="005242E7"/>
    <w:rsid w:val="005267AF"/>
    <w:rsid w:val="00526E3C"/>
    <w:rsid w:val="005273B2"/>
    <w:rsid w:val="00527AD4"/>
    <w:rsid w:val="00527F71"/>
    <w:rsid w:val="00530799"/>
    <w:rsid w:val="005318A2"/>
    <w:rsid w:val="00531F8A"/>
    <w:rsid w:val="00532141"/>
    <w:rsid w:val="00532522"/>
    <w:rsid w:val="00533BA0"/>
    <w:rsid w:val="00533DD2"/>
    <w:rsid w:val="00534066"/>
    <w:rsid w:val="00534685"/>
    <w:rsid w:val="00535BC7"/>
    <w:rsid w:val="00535D3B"/>
    <w:rsid w:val="00536C16"/>
    <w:rsid w:val="0054231C"/>
    <w:rsid w:val="0054284B"/>
    <w:rsid w:val="00543E64"/>
    <w:rsid w:val="00545DE1"/>
    <w:rsid w:val="00547320"/>
    <w:rsid w:val="005527AC"/>
    <w:rsid w:val="005529F2"/>
    <w:rsid w:val="00552C03"/>
    <w:rsid w:val="005531C7"/>
    <w:rsid w:val="00553A0D"/>
    <w:rsid w:val="00554211"/>
    <w:rsid w:val="005542C4"/>
    <w:rsid w:val="00555130"/>
    <w:rsid w:val="00555662"/>
    <w:rsid w:val="00556831"/>
    <w:rsid w:val="00556CF2"/>
    <w:rsid w:val="0056180E"/>
    <w:rsid w:val="00562044"/>
    <w:rsid w:val="00564838"/>
    <w:rsid w:val="00565F80"/>
    <w:rsid w:val="005668FE"/>
    <w:rsid w:val="0056778B"/>
    <w:rsid w:val="00571793"/>
    <w:rsid w:val="00572BBB"/>
    <w:rsid w:val="00572D7E"/>
    <w:rsid w:val="00574A76"/>
    <w:rsid w:val="00576D19"/>
    <w:rsid w:val="00576D5C"/>
    <w:rsid w:val="00580BBC"/>
    <w:rsid w:val="0058126D"/>
    <w:rsid w:val="00582FB0"/>
    <w:rsid w:val="005835FD"/>
    <w:rsid w:val="00584E27"/>
    <w:rsid w:val="005850CE"/>
    <w:rsid w:val="0058524D"/>
    <w:rsid w:val="00587D1D"/>
    <w:rsid w:val="0059035A"/>
    <w:rsid w:val="005943BC"/>
    <w:rsid w:val="00597315"/>
    <w:rsid w:val="00597D23"/>
    <w:rsid w:val="005A07BD"/>
    <w:rsid w:val="005A0F31"/>
    <w:rsid w:val="005A1CBB"/>
    <w:rsid w:val="005A28CD"/>
    <w:rsid w:val="005A4AC6"/>
    <w:rsid w:val="005B0F94"/>
    <w:rsid w:val="005B1672"/>
    <w:rsid w:val="005B3F81"/>
    <w:rsid w:val="005B6678"/>
    <w:rsid w:val="005C004F"/>
    <w:rsid w:val="005C17C2"/>
    <w:rsid w:val="005C1F85"/>
    <w:rsid w:val="005C2E23"/>
    <w:rsid w:val="005C48F0"/>
    <w:rsid w:val="005C591F"/>
    <w:rsid w:val="005C596F"/>
    <w:rsid w:val="005D1B9B"/>
    <w:rsid w:val="005D2AC1"/>
    <w:rsid w:val="005E2260"/>
    <w:rsid w:val="005E230C"/>
    <w:rsid w:val="005E2592"/>
    <w:rsid w:val="005E3735"/>
    <w:rsid w:val="005E3BB8"/>
    <w:rsid w:val="005F083E"/>
    <w:rsid w:val="005F1062"/>
    <w:rsid w:val="005F4FD0"/>
    <w:rsid w:val="005F5DEA"/>
    <w:rsid w:val="005F69AB"/>
    <w:rsid w:val="005F77D0"/>
    <w:rsid w:val="00600DA8"/>
    <w:rsid w:val="00602A21"/>
    <w:rsid w:val="00603130"/>
    <w:rsid w:val="00604DFB"/>
    <w:rsid w:val="00604E55"/>
    <w:rsid w:val="00606BFD"/>
    <w:rsid w:val="00612893"/>
    <w:rsid w:val="0061618D"/>
    <w:rsid w:val="00617469"/>
    <w:rsid w:val="0061799B"/>
    <w:rsid w:val="006212BF"/>
    <w:rsid w:val="0062275B"/>
    <w:rsid w:val="006230B3"/>
    <w:rsid w:val="00624802"/>
    <w:rsid w:val="00625ADE"/>
    <w:rsid w:val="00631AB3"/>
    <w:rsid w:val="0063475F"/>
    <w:rsid w:val="00637434"/>
    <w:rsid w:val="00637810"/>
    <w:rsid w:val="0064054D"/>
    <w:rsid w:val="006405D0"/>
    <w:rsid w:val="006455E7"/>
    <w:rsid w:val="00645C27"/>
    <w:rsid w:val="00646B82"/>
    <w:rsid w:val="00654807"/>
    <w:rsid w:val="00655BE6"/>
    <w:rsid w:val="006564F7"/>
    <w:rsid w:val="00657FEC"/>
    <w:rsid w:val="006602EF"/>
    <w:rsid w:val="0066158B"/>
    <w:rsid w:val="00661778"/>
    <w:rsid w:val="00664BF5"/>
    <w:rsid w:val="0066556C"/>
    <w:rsid w:val="00671515"/>
    <w:rsid w:val="00672C80"/>
    <w:rsid w:val="00672FA2"/>
    <w:rsid w:val="00673B45"/>
    <w:rsid w:val="00675ADB"/>
    <w:rsid w:val="00676898"/>
    <w:rsid w:val="0067711C"/>
    <w:rsid w:val="00680BC1"/>
    <w:rsid w:val="006815F3"/>
    <w:rsid w:val="00681DAE"/>
    <w:rsid w:val="00683CF6"/>
    <w:rsid w:val="00685451"/>
    <w:rsid w:val="00686571"/>
    <w:rsid w:val="0068798E"/>
    <w:rsid w:val="00691C73"/>
    <w:rsid w:val="006946D7"/>
    <w:rsid w:val="006A0EA0"/>
    <w:rsid w:val="006A0F40"/>
    <w:rsid w:val="006A2218"/>
    <w:rsid w:val="006A27BF"/>
    <w:rsid w:val="006A3880"/>
    <w:rsid w:val="006A4BAE"/>
    <w:rsid w:val="006A4FAA"/>
    <w:rsid w:val="006A5DA5"/>
    <w:rsid w:val="006A75C0"/>
    <w:rsid w:val="006B0498"/>
    <w:rsid w:val="006B0BA7"/>
    <w:rsid w:val="006B0C4E"/>
    <w:rsid w:val="006B0D98"/>
    <w:rsid w:val="006B2F4C"/>
    <w:rsid w:val="006B38EA"/>
    <w:rsid w:val="006B3CF6"/>
    <w:rsid w:val="006B7E29"/>
    <w:rsid w:val="006C313D"/>
    <w:rsid w:val="006C320A"/>
    <w:rsid w:val="006C7D38"/>
    <w:rsid w:val="006D0497"/>
    <w:rsid w:val="006D1FA8"/>
    <w:rsid w:val="006D3BBD"/>
    <w:rsid w:val="006D598E"/>
    <w:rsid w:val="006D648F"/>
    <w:rsid w:val="006D715A"/>
    <w:rsid w:val="006D791A"/>
    <w:rsid w:val="006E0546"/>
    <w:rsid w:val="006E1602"/>
    <w:rsid w:val="006E2942"/>
    <w:rsid w:val="006E5554"/>
    <w:rsid w:val="006E6E86"/>
    <w:rsid w:val="006E6FD2"/>
    <w:rsid w:val="006F0762"/>
    <w:rsid w:val="006F28FA"/>
    <w:rsid w:val="006F4F11"/>
    <w:rsid w:val="006F6B11"/>
    <w:rsid w:val="006F6FD1"/>
    <w:rsid w:val="00700B44"/>
    <w:rsid w:val="007016B3"/>
    <w:rsid w:val="0070186A"/>
    <w:rsid w:val="00701A52"/>
    <w:rsid w:val="00703D53"/>
    <w:rsid w:val="00704073"/>
    <w:rsid w:val="0070419A"/>
    <w:rsid w:val="007041C3"/>
    <w:rsid w:val="00704B33"/>
    <w:rsid w:val="00705EE1"/>
    <w:rsid w:val="00706BBD"/>
    <w:rsid w:val="00706F6B"/>
    <w:rsid w:val="0070781B"/>
    <w:rsid w:val="0071017C"/>
    <w:rsid w:val="007104E8"/>
    <w:rsid w:val="00712462"/>
    <w:rsid w:val="00712638"/>
    <w:rsid w:val="00714376"/>
    <w:rsid w:val="00715B0F"/>
    <w:rsid w:val="00721820"/>
    <w:rsid w:val="007227EE"/>
    <w:rsid w:val="007247D9"/>
    <w:rsid w:val="00727B00"/>
    <w:rsid w:val="00732625"/>
    <w:rsid w:val="00734A7D"/>
    <w:rsid w:val="007350E7"/>
    <w:rsid w:val="00735CD1"/>
    <w:rsid w:val="00736EAC"/>
    <w:rsid w:val="00741051"/>
    <w:rsid w:val="00743CA9"/>
    <w:rsid w:val="007446B5"/>
    <w:rsid w:val="00744DBA"/>
    <w:rsid w:val="00746B9D"/>
    <w:rsid w:val="00750ACA"/>
    <w:rsid w:val="00751E7D"/>
    <w:rsid w:val="0075313D"/>
    <w:rsid w:val="007549AC"/>
    <w:rsid w:val="0075562B"/>
    <w:rsid w:val="0075773B"/>
    <w:rsid w:val="00760724"/>
    <w:rsid w:val="00762699"/>
    <w:rsid w:val="00762942"/>
    <w:rsid w:val="00762A54"/>
    <w:rsid w:val="00764367"/>
    <w:rsid w:val="00764A5A"/>
    <w:rsid w:val="00766A7A"/>
    <w:rsid w:val="00772346"/>
    <w:rsid w:val="00772E89"/>
    <w:rsid w:val="00775BC7"/>
    <w:rsid w:val="0077665A"/>
    <w:rsid w:val="007766D9"/>
    <w:rsid w:val="00782085"/>
    <w:rsid w:val="0078293F"/>
    <w:rsid w:val="007829BA"/>
    <w:rsid w:val="00784A35"/>
    <w:rsid w:val="00785948"/>
    <w:rsid w:val="00786621"/>
    <w:rsid w:val="0079248D"/>
    <w:rsid w:val="00795286"/>
    <w:rsid w:val="007967E4"/>
    <w:rsid w:val="007A2E74"/>
    <w:rsid w:val="007A5CC6"/>
    <w:rsid w:val="007A7702"/>
    <w:rsid w:val="007A7D7B"/>
    <w:rsid w:val="007B038D"/>
    <w:rsid w:val="007B0A05"/>
    <w:rsid w:val="007B149A"/>
    <w:rsid w:val="007B25F5"/>
    <w:rsid w:val="007B3061"/>
    <w:rsid w:val="007B31DE"/>
    <w:rsid w:val="007B7611"/>
    <w:rsid w:val="007C2D05"/>
    <w:rsid w:val="007C397A"/>
    <w:rsid w:val="007C66E8"/>
    <w:rsid w:val="007C75DE"/>
    <w:rsid w:val="007D1C59"/>
    <w:rsid w:val="007D43B0"/>
    <w:rsid w:val="007D54FB"/>
    <w:rsid w:val="007D640B"/>
    <w:rsid w:val="007D67B4"/>
    <w:rsid w:val="007E0047"/>
    <w:rsid w:val="007E12E6"/>
    <w:rsid w:val="007E2A57"/>
    <w:rsid w:val="007E2B9C"/>
    <w:rsid w:val="007E7E7C"/>
    <w:rsid w:val="007F173B"/>
    <w:rsid w:val="007F25EC"/>
    <w:rsid w:val="007F2A2D"/>
    <w:rsid w:val="007F5FE6"/>
    <w:rsid w:val="007F76C8"/>
    <w:rsid w:val="00801189"/>
    <w:rsid w:val="008018D2"/>
    <w:rsid w:val="00801B7B"/>
    <w:rsid w:val="00802677"/>
    <w:rsid w:val="00803DBF"/>
    <w:rsid w:val="00805AA8"/>
    <w:rsid w:val="00806141"/>
    <w:rsid w:val="0081049D"/>
    <w:rsid w:val="00810AE6"/>
    <w:rsid w:val="00813F2E"/>
    <w:rsid w:val="00814231"/>
    <w:rsid w:val="0081491E"/>
    <w:rsid w:val="00814C02"/>
    <w:rsid w:val="008155F3"/>
    <w:rsid w:val="0081575A"/>
    <w:rsid w:val="00816678"/>
    <w:rsid w:val="00820015"/>
    <w:rsid w:val="00820413"/>
    <w:rsid w:val="0082063A"/>
    <w:rsid w:val="00820E31"/>
    <w:rsid w:val="00822CEE"/>
    <w:rsid w:val="00823A1D"/>
    <w:rsid w:val="0083358F"/>
    <w:rsid w:val="00833912"/>
    <w:rsid w:val="008339DC"/>
    <w:rsid w:val="00833F51"/>
    <w:rsid w:val="00834C9B"/>
    <w:rsid w:val="00836224"/>
    <w:rsid w:val="0083670F"/>
    <w:rsid w:val="0083718A"/>
    <w:rsid w:val="008374C4"/>
    <w:rsid w:val="0084205D"/>
    <w:rsid w:val="00843B37"/>
    <w:rsid w:val="00844E93"/>
    <w:rsid w:val="00845FEE"/>
    <w:rsid w:val="00846946"/>
    <w:rsid w:val="00850443"/>
    <w:rsid w:val="0085097F"/>
    <w:rsid w:val="00851D90"/>
    <w:rsid w:val="008530E5"/>
    <w:rsid w:val="0085584A"/>
    <w:rsid w:val="00857FA8"/>
    <w:rsid w:val="008602DE"/>
    <w:rsid w:val="00860FC6"/>
    <w:rsid w:val="00861820"/>
    <w:rsid w:val="008666A2"/>
    <w:rsid w:val="0087027B"/>
    <w:rsid w:val="00872557"/>
    <w:rsid w:val="00872F75"/>
    <w:rsid w:val="00874653"/>
    <w:rsid w:val="008752D2"/>
    <w:rsid w:val="008752FE"/>
    <w:rsid w:val="00875CC7"/>
    <w:rsid w:val="00876A34"/>
    <w:rsid w:val="00877982"/>
    <w:rsid w:val="00880539"/>
    <w:rsid w:val="00880FD5"/>
    <w:rsid w:val="008810C0"/>
    <w:rsid w:val="00881874"/>
    <w:rsid w:val="00882C91"/>
    <w:rsid w:val="00883EB0"/>
    <w:rsid w:val="00887158"/>
    <w:rsid w:val="00890198"/>
    <w:rsid w:val="0089021C"/>
    <w:rsid w:val="008918D5"/>
    <w:rsid w:val="00892824"/>
    <w:rsid w:val="00892D7A"/>
    <w:rsid w:val="00892E1D"/>
    <w:rsid w:val="00892F42"/>
    <w:rsid w:val="00893219"/>
    <w:rsid w:val="008942C1"/>
    <w:rsid w:val="00894BC2"/>
    <w:rsid w:val="00894D62"/>
    <w:rsid w:val="00897BB3"/>
    <w:rsid w:val="008A06D3"/>
    <w:rsid w:val="008A32A6"/>
    <w:rsid w:val="008A3DFC"/>
    <w:rsid w:val="008A5CFC"/>
    <w:rsid w:val="008A653D"/>
    <w:rsid w:val="008B0EAC"/>
    <w:rsid w:val="008B1BD3"/>
    <w:rsid w:val="008B3F0A"/>
    <w:rsid w:val="008B4B74"/>
    <w:rsid w:val="008B54B6"/>
    <w:rsid w:val="008B649D"/>
    <w:rsid w:val="008B7460"/>
    <w:rsid w:val="008B7D1E"/>
    <w:rsid w:val="008C0EFE"/>
    <w:rsid w:val="008C2097"/>
    <w:rsid w:val="008C3AFD"/>
    <w:rsid w:val="008C5FB5"/>
    <w:rsid w:val="008C6851"/>
    <w:rsid w:val="008D17CC"/>
    <w:rsid w:val="008D412A"/>
    <w:rsid w:val="008D4B95"/>
    <w:rsid w:val="008D637F"/>
    <w:rsid w:val="008E0EA1"/>
    <w:rsid w:val="008E3437"/>
    <w:rsid w:val="008E3A33"/>
    <w:rsid w:val="008E419D"/>
    <w:rsid w:val="008E5BBC"/>
    <w:rsid w:val="008E6D65"/>
    <w:rsid w:val="008E7950"/>
    <w:rsid w:val="008F010B"/>
    <w:rsid w:val="008F1B02"/>
    <w:rsid w:val="008F3509"/>
    <w:rsid w:val="008F52B0"/>
    <w:rsid w:val="008F7457"/>
    <w:rsid w:val="00902CCF"/>
    <w:rsid w:val="00904C95"/>
    <w:rsid w:val="00904D23"/>
    <w:rsid w:val="0090508B"/>
    <w:rsid w:val="00905A2E"/>
    <w:rsid w:val="0090604B"/>
    <w:rsid w:val="00906C4F"/>
    <w:rsid w:val="00911E78"/>
    <w:rsid w:val="00914CDD"/>
    <w:rsid w:val="009167FB"/>
    <w:rsid w:val="00916D1D"/>
    <w:rsid w:val="00916D68"/>
    <w:rsid w:val="009171C3"/>
    <w:rsid w:val="00927B8D"/>
    <w:rsid w:val="00930796"/>
    <w:rsid w:val="00931A63"/>
    <w:rsid w:val="00931CE1"/>
    <w:rsid w:val="009322C6"/>
    <w:rsid w:val="00933E21"/>
    <w:rsid w:val="00933F75"/>
    <w:rsid w:val="00935F45"/>
    <w:rsid w:val="00936F86"/>
    <w:rsid w:val="00940084"/>
    <w:rsid w:val="0094497F"/>
    <w:rsid w:val="00945DE7"/>
    <w:rsid w:val="0094616C"/>
    <w:rsid w:val="00950F31"/>
    <w:rsid w:val="00952C8F"/>
    <w:rsid w:val="00953C95"/>
    <w:rsid w:val="009561C1"/>
    <w:rsid w:val="0095627E"/>
    <w:rsid w:val="00956458"/>
    <w:rsid w:val="0095658C"/>
    <w:rsid w:val="009601D0"/>
    <w:rsid w:val="00960468"/>
    <w:rsid w:val="00960EA9"/>
    <w:rsid w:val="0096179D"/>
    <w:rsid w:val="00961A73"/>
    <w:rsid w:val="00963694"/>
    <w:rsid w:val="00963AB4"/>
    <w:rsid w:val="009656E5"/>
    <w:rsid w:val="009706BF"/>
    <w:rsid w:val="00972BCD"/>
    <w:rsid w:val="009747FB"/>
    <w:rsid w:val="00974B4D"/>
    <w:rsid w:val="00976788"/>
    <w:rsid w:val="00980D7A"/>
    <w:rsid w:val="0098352A"/>
    <w:rsid w:val="00983A5D"/>
    <w:rsid w:val="00985190"/>
    <w:rsid w:val="009857AC"/>
    <w:rsid w:val="00993FCC"/>
    <w:rsid w:val="00995F5A"/>
    <w:rsid w:val="00996203"/>
    <w:rsid w:val="009A3052"/>
    <w:rsid w:val="009A6692"/>
    <w:rsid w:val="009A6F13"/>
    <w:rsid w:val="009A7313"/>
    <w:rsid w:val="009A7B57"/>
    <w:rsid w:val="009B2973"/>
    <w:rsid w:val="009B29BC"/>
    <w:rsid w:val="009B3396"/>
    <w:rsid w:val="009B4AA7"/>
    <w:rsid w:val="009B4C3F"/>
    <w:rsid w:val="009B537B"/>
    <w:rsid w:val="009B6C60"/>
    <w:rsid w:val="009C119B"/>
    <w:rsid w:val="009C2F98"/>
    <w:rsid w:val="009C39E3"/>
    <w:rsid w:val="009C5628"/>
    <w:rsid w:val="009C6684"/>
    <w:rsid w:val="009C6B6B"/>
    <w:rsid w:val="009C707D"/>
    <w:rsid w:val="009C728A"/>
    <w:rsid w:val="009D14FD"/>
    <w:rsid w:val="009D27F0"/>
    <w:rsid w:val="009D3F44"/>
    <w:rsid w:val="009D518F"/>
    <w:rsid w:val="009E10EC"/>
    <w:rsid w:val="009E1E26"/>
    <w:rsid w:val="009E423A"/>
    <w:rsid w:val="009E4A08"/>
    <w:rsid w:val="009E58A5"/>
    <w:rsid w:val="009E6788"/>
    <w:rsid w:val="009E6B23"/>
    <w:rsid w:val="009E6D2A"/>
    <w:rsid w:val="009F09FF"/>
    <w:rsid w:val="009F0A67"/>
    <w:rsid w:val="009F20B6"/>
    <w:rsid w:val="009F2CB7"/>
    <w:rsid w:val="009F6E01"/>
    <w:rsid w:val="009F7139"/>
    <w:rsid w:val="00A016BA"/>
    <w:rsid w:val="00A02B73"/>
    <w:rsid w:val="00A036E5"/>
    <w:rsid w:val="00A06E66"/>
    <w:rsid w:val="00A06E86"/>
    <w:rsid w:val="00A12346"/>
    <w:rsid w:val="00A136F6"/>
    <w:rsid w:val="00A14B91"/>
    <w:rsid w:val="00A155A1"/>
    <w:rsid w:val="00A173A2"/>
    <w:rsid w:val="00A1760B"/>
    <w:rsid w:val="00A2161F"/>
    <w:rsid w:val="00A21B81"/>
    <w:rsid w:val="00A22D2C"/>
    <w:rsid w:val="00A231DB"/>
    <w:rsid w:val="00A24A20"/>
    <w:rsid w:val="00A252F0"/>
    <w:rsid w:val="00A25832"/>
    <w:rsid w:val="00A25C6F"/>
    <w:rsid w:val="00A269C2"/>
    <w:rsid w:val="00A277D5"/>
    <w:rsid w:val="00A33071"/>
    <w:rsid w:val="00A3369B"/>
    <w:rsid w:val="00A344B7"/>
    <w:rsid w:val="00A35657"/>
    <w:rsid w:val="00A35BB2"/>
    <w:rsid w:val="00A36142"/>
    <w:rsid w:val="00A3753B"/>
    <w:rsid w:val="00A40ABC"/>
    <w:rsid w:val="00A4226D"/>
    <w:rsid w:val="00A42DB3"/>
    <w:rsid w:val="00A4328E"/>
    <w:rsid w:val="00A43E25"/>
    <w:rsid w:val="00A45D3B"/>
    <w:rsid w:val="00A47B35"/>
    <w:rsid w:val="00A5003B"/>
    <w:rsid w:val="00A53B29"/>
    <w:rsid w:val="00A579D6"/>
    <w:rsid w:val="00A60C6F"/>
    <w:rsid w:val="00A61B5A"/>
    <w:rsid w:val="00A62192"/>
    <w:rsid w:val="00A6418A"/>
    <w:rsid w:val="00A647B1"/>
    <w:rsid w:val="00A666EA"/>
    <w:rsid w:val="00A668AA"/>
    <w:rsid w:val="00A67661"/>
    <w:rsid w:val="00A6774D"/>
    <w:rsid w:val="00A70447"/>
    <w:rsid w:val="00A72B1F"/>
    <w:rsid w:val="00A73414"/>
    <w:rsid w:val="00A73605"/>
    <w:rsid w:val="00A74305"/>
    <w:rsid w:val="00A745E9"/>
    <w:rsid w:val="00A74C53"/>
    <w:rsid w:val="00A7607F"/>
    <w:rsid w:val="00A765C6"/>
    <w:rsid w:val="00A7722B"/>
    <w:rsid w:val="00A80619"/>
    <w:rsid w:val="00A819EA"/>
    <w:rsid w:val="00A838BF"/>
    <w:rsid w:val="00A842C3"/>
    <w:rsid w:val="00A8448C"/>
    <w:rsid w:val="00A867D7"/>
    <w:rsid w:val="00A87BA6"/>
    <w:rsid w:val="00A90307"/>
    <w:rsid w:val="00A904B1"/>
    <w:rsid w:val="00A9065E"/>
    <w:rsid w:val="00A91004"/>
    <w:rsid w:val="00A91771"/>
    <w:rsid w:val="00A92655"/>
    <w:rsid w:val="00A93C0C"/>
    <w:rsid w:val="00A94542"/>
    <w:rsid w:val="00A963A8"/>
    <w:rsid w:val="00A97BFB"/>
    <w:rsid w:val="00AA0E70"/>
    <w:rsid w:val="00AA2DEF"/>
    <w:rsid w:val="00AA2FB1"/>
    <w:rsid w:val="00AA322B"/>
    <w:rsid w:val="00AA552C"/>
    <w:rsid w:val="00AA5EEE"/>
    <w:rsid w:val="00AA6147"/>
    <w:rsid w:val="00AA6986"/>
    <w:rsid w:val="00AA6BB7"/>
    <w:rsid w:val="00AA7EA3"/>
    <w:rsid w:val="00AB1E13"/>
    <w:rsid w:val="00AB205F"/>
    <w:rsid w:val="00AB2FFF"/>
    <w:rsid w:val="00AB537F"/>
    <w:rsid w:val="00AB56F1"/>
    <w:rsid w:val="00AB6988"/>
    <w:rsid w:val="00AB73E3"/>
    <w:rsid w:val="00AB787D"/>
    <w:rsid w:val="00AC1C68"/>
    <w:rsid w:val="00AC2C0E"/>
    <w:rsid w:val="00AC30FD"/>
    <w:rsid w:val="00AC3E9B"/>
    <w:rsid w:val="00AC5694"/>
    <w:rsid w:val="00AC72AF"/>
    <w:rsid w:val="00AD1140"/>
    <w:rsid w:val="00AD12E8"/>
    <w:rsid w:val="00AD3D75"/>
    <w:rsid w:val="00AD45E7"/>
    <w:rsid w:val="00AD6CF6"/>
    <w:rsid w:val="00AE0423"/>
    <w:rsid w:val="00AE06EA"/>
    <w:rsid w:val="00AE0FB3"/>
    <w:rsid w:val="00AE1F83"/>
    <w:rsid w:val="00AE34FC"/>
    <w:rsid w:val="00AE3B6D"/>
    <w:rsid w:val="00AE42DF"/>
    <w:rsid w:val="00AE5D27"/>
    <w:rsid w:val="00AF0F42"/>
    <w:rsid w:val="00AF12B3"/>
    <w:rsid w:val="00AF1FE1"/>
    <w:rsid w:val="00AF2DCC"/>
    <w:rsid w:val="00AF5BC9"/>
    <w:rsid w:val="00AF5C03"/>
    <w:rsid w:val="00AF6514"/>
    <w:rsid w:val="00B0178F"/>
    <w:rsid w:val="00B02D4E"/>
    <w:rsid w:val="00B03A37"/>
    <w:rsid w:val="00B06A11"/>
    <w:rsid w:val="00B1038C"/>
    <w:rsid w:val="00B10D2A"/>
    <w:rsid w:val="00B11878"/>
    <w:rsid w:val="00B11DE5"/>
    <w:rsid w:val="00B13CD9"/>
    <w:rsid w:val="00B168D9"/>
    <w:rsid w:val="00B17636"/>
    <w:rsid w:val="00B20758"/>
    <w:rsid w:val="00B220ED"/>
    <w:rsid w:val="00B241B9"/>
    <w:rsid w:val="00B2728D"/>
    <w:rsid w:val="00B30E4A"/>
    <w:rsid w:val="00B32A70"/>
    <w:rsid w:val="00B35EE0"/>
    <w:rsid w:val="00B37BE1"/>
    <w:rsid w:val="00B415C0"/>
    <w:rsid w:val="00B41699"/>
    <w:rsid w:val="00B416C9"/>
    <w:rsid w:val="00B43999"/>
    <w:rsid w:val="00B4403E"/>
    <w:rsid w:val="00B45484"/>
    <w:rsid w:val="00B4700F"/>
    <w:rsid w:val="00B47C20"/>
    <w:rsid w:val="00B5291C"/>
    <w:rsid w:val="00B52F4D"/>
    <w:rsid w:val="00B52F5E"/>
    <w:rsid w:val="00B54608"/>
    <w:rsid w:val="00B548F6"/>
    <w:rsid w:val="00B549A6"/>
    <w:rsid w:val="00B56D47"/>
    <w:rsid w:val="00B61943"/>
    <w:rsid w:val="00B62788"/>
    <w:rsid w:val="00B66ABF"/>
    <w:rsid w:val="00B67740"/>
    <w:rsid w:val="00B7082C"/>
    <w:rsid w:val="00B72667"/>
    <w:rsid w:val="00B74853"/>
    <w:rsid w:val="00B75045"/>
    <w:rsid w:val="00B75A95"/>
    <w:rsid w:val="00B7626F"/>
    <w:rsid w:val="00B774F5"/>
    <w:rsid w:val="00B80BFA"/>
    <w:rsid w:val="00B813BA"/>
    <w:rsid w:val="00B81B81"/>
    <w:rsid w:val="00B82782"/>
    <w:rsid w:val="00B83032"/>
    <w:rsid w:val="00B83EC3"/>
    <w:rsid w:val="00B848D1"/>
    <w:rsid w:val="00B8619B"/>
    <w:rsid w:val="00B87088"/>
    <w:rsid w:val="00B90819"/>
    <w:rsid w:val="00B94C93"/>
    <w:rsid w:val="00B95A6B"/>
    <w:rsid w:val="00B95CCF"/>
    <w:rsid w:val="00B95FD7"/>
    <w:rsid w:val="00B961BE"/>
    <w:rsid w:val="00B96DC6"/>
    <w:rsid w:val="00BA308B"/>
    <w:rsid w:val="00BA3499"/>
    <w:rsid w:val="00BA4D45"/>
    <w:rsid w:val="00BB158D"/>
    <w:rsid w:val="00BB187F"/>
    <w:rsid w:val="00BB1BC3"/>
    <w:rsid w:val="00BB21B3"/>
    <w:rsid w:val="00BB29F5"/>
    <w:rsid w:val="00BB2F3B"/>
    <w:rsid w:val="00BB3430"/>
    <w:rsid w:val="00BB5CA5"/>
    <w:rsid w:val="00BB692C"/>
    <w:rsid w:val="00BB6AAD"/>
    <w:rsid w:val="00BB6B95"/>
    <w:rsid w:val="00BB7028"/>
    <w:rsid w:val="00BC0E99"/>
    <w:rsid w:val="00BC158D"/>
    <w:rsid w:val="00BC3B78"/>
    <w:rsid w:val="00BC4663"/>
    <w:rsid w:val="00BC62B1"/>
    <w:rsid w:val="00BC64B4"/>
    <w:rsid w:val="00BC6506"/>
    <w:rsid w:val="00BC7E6D"/>
    <w:rsid w:val="00BD09FC"/>
    <w:rsid w:val="00BD210A"/>
    <w:rsid w:val="00BD26FE"/>
    <w:rsid w:val="00BD2AAA"/>
    <w:rsid w:val="00BD4864"/>
    <w:rsid w:val="00BE178A"/>
    <w:rsid w:val="00BE3E71"/>
    <w:rsid w:val="00BE4099"/>
    <w:rsid w:val="00BF0E5A"/>
    <w:rsid w:val="00BF3B18"/>
    <w:rsid w:val="00BF60BD"/>
    <w:rsid w:val="00BF67D5"/>
    <w:rsid w:val="00C017EB"/>
    <w:rsid w:val="00C06926"/>
    <w:rsid w:val="00C0695F"/>
    <w:rsid w:val="00C11B86"/>
    <w:rsid w:val="00C1256E"/>
    <w:rsid w:val="00C13183"/>
    <w:rsid w:val="00C13A92"/>
    <w:rsid w:val="00C1502F"/>
    <w:rsid w:val="00C153C5"/>
    <w:rsid w:val="00C15CE0"/>
    <w:rsid w:val="00C166C6"/>
    <w:rsid w:val="00C167A7"/>
    <w:rsid w:val="00C2017B"/>
    <w:rsid w:val="00C20B4F"/>
    <w:rsid w:val="00C21C7C"/>
    <w:rsid w:val="00C228D3"/>
    <w:rsid w:val="00C22D40"/>
    <w:rsid w:val="00C22F64"/>
    <w:rsid w:val="00C25D11"/>
    <w:rsid w:val="00C25DA2"/>
    <w:rsid w:val="00C26AD4"/>
    <w:rsid w:val="00C271DD"/>
    <w:rsid w:val="00C2798D"/>
    <w:rsid w:val="00C3066E"/>
    <w:rsid w:val="00C35240"/>
    <w:rsid w:val="00C35423"/>
    <w:rsid w:val="00C366B2"/>
    <w:rsid w:val="00C3703F"/>
    <w:rsid w:val="00C44FB7"/>
    <w:rsid w:val="00C460C1"/>
    <w:rsid w:val="00C50C5F"/>
    <w:rsid w:val="00C51778"/>
    <w:rsid w:val="00C541EF"/>
    <w:rsid w:val="00C54540"/>
    <w:rsid w:val="00C566E9"/>
    <w:rsid w:val="00C62D53"/>
    <w:rsid w:val="00C63F48"/>
    <w:rsid w:val="00C64201"/>
    <w:rsid w:val="00C66A2B"/>
    <w:rsid w:val="00C66EF8"/>
    <w:rsid w:val="00C716AA"/>
    <w:rsid w:val="00C74CE1"/>
    <w:rsid w:val="00C75287"/>
    <w:rsid w:val="00C76CC1"/>
    <w:rsid w:val="00C81AE6"/>
    <w:rsid w:val="00C81CC0"/>
    <w:rsid w:val="00C83377"/>
    <w:rsid w:val="00C87ACF"/>
    <w:rsid w:val="00C91231"/>
    <w:rsid w:val="00C922E5"/>
    <w:rsid w:val="00C92382"/>
    <w:rsid w:val="00C92AED"/>
    <w:rsid w:val="00C92D73"/>
    <w:rsid w:val="00C94205"/>
    <w:rsid w:val="00C94953"/>
    <w:rsid w:val="00C959E7"/>
    <w:rsid w:val="00C96053"/>
    <w:rsid w:val="00C96644"/>
    <w:rsid w:val="00C966AB"/>
    <w:rsid w:val="00C96FF7"/>
    <w:rsid w:val="00CA15DE"/>
    <w:rsid w:val="00CA4CCA"/>
    <w:rsid w:val="00CA555B"/>
    <w:rsid w:val="00CA7166"/>
    <w:rsid w:val="00CB121C"/>
    <w:rsid w:val="00CB3E91"/>
    <w:rsid w:val="00CB5D45"/>
    <w:rsid w:val="00CB66CD"/>
    <w:rsid w:val="00CB6814"/>
    <w:rsid w:val="00CB6B1C"/>
    <w:rsid w:val="00CC0E61"/>
    <w:rsid w:val="00CC0EDE"/>
    <w:rsid w:val="00CC2FB0"/>
    <w:rsid w:val="00CC4B8A"/>
    <w:rsid w:val="00CC5866"/>
    <w:rsid w:val="00CC65B0"/>
    <w:rsid w:val="00CD04F0"/>
    <w:rsid w:val="00CD117D"/>
    <w:rsid w:val="00CD1B89"/>
    <w:rsid w:val="00CD1E88"/>
    <w:rsid w:val="00CD24CA"/>
    <w:rsid w:val="00CD2903"/>
    <w:rsid w:val="00CD3034"/>
    <w:rsid w:val="00CD3BC6"/>
    <w:rsid w:val="00CD6D04"/>
    <w:rsid w:val="00CD7140"/>
    <w:rsid w:val="00CE0384"/>
    <w:rsid w:val="00CE366C"/>
    <w:rsid w:val="00CE652D"/>
    <w:rsid w:val="00CE7A4F"/>
    <w:rsid w:val="00CF070B"/>
    <w:rsid w:val="00CF118F"/>
    <w:rsid w:val="00CF41D9"/>
    <w:rsid w:val="00CF51A1"/>
    <w:rsid w:val="00CF5792"/>
    <w:rsid w:val="00CF7E16"/>
    <w:rsid w:val="00CF7E53"/>
    <w:rsid w:val="00D03986"/>
    <w:rsid w:val="00D048FA"/>
    <w:rsid w:val="00D05091"/>
    <w:rsid w:val="00D12EFA"/>
    <w:rsid w:val="00D21821"/>
    <w:rsid w:val="00D21C1E"/>
    <w:rsid w:val="00D2215A"/>
    <w:rsid w:val="00D2349A"/>
    <w:rsid w:val="00D236B7"/>
    <w:rsid w:val="00D23A9B"/>
    <w:rsid w:val="00D250C6"/>
    <w:rsid w:val="00D255BE"/>
    <w:rsid w:val="00D26261"/>
    <w:rsid w:val="00D30319"/>
    <w:rsid w:val="00D32B7A"/>
    <w:rsid w:val="00D3311F"/>
    <w:rsid w:val="00D34629"/>
    <w:rsid w:val="00D34CBE"/>
    <w:rsid w:val="00D351A5"/>
    <w:rsid w:val="00D355A5"/>
    <w:rsid w:val="00D35600"/>
    <w:rsid w:val="00D35A4C"/>
    <w:rsid w:val="00D402A5"/>
    <w:rsid w:val="00D412BA"/>
    <w:rsid w:val="00D4292F"/>
    <w:rsid w:val="00D42FBE"/>
    <w:rsid w:val="00D44679"/>
    <w:rsid w:val="00D4567D"/>
    <w:rsid w:val="00D46FFD"/>
    <w:rsid w:val="00D47E6E"/>
    <w:rsid w:val="00D5042D"/>
    <w:rsid w:val="00D5190B"/>
    <w:rsid w:val="00D568C8"/>
    <w:rsid w:val="00D6043A"/>
    <w:rsid w:val="00D60842"/>
    <w:rsid w:val="00D61203"/>
    <w:rsid w:val="00D6286B"/>
    <w:rsid w:val="00D62918"/>
    <w:rsid w:val="00D63B6D"/>
    <w:rsid w:val="00D70067"/>
    <w:rsid w:val="00D73C81"/>
    <w:rsid w:val="00D74141"/>
    <w:rsid w:val="00D74293"/>
    <w:rsid w:val="00D75E9D"/>
    <w:rsid w:val="00D81D12"/>
    <w:rsid w:val="00D855EF"/>
    <w:rsid w:val="00D86945"/>
    <w:rsid w:val="00D86A59"/>
    <w:rsid w:val="00D90855"/>
    <w:rsid w:val="00D91FEB"/>
    <w:rsid w:val="00D94027"/>
    <w:rsid w:val="00D94726"/>
    <w:rsid w:val="00D94944"/>
    <w:rsid w:val="00D96B8C"/>
    <w:rsid w:val="00D96F58"/>
    <w:rsid w:val="00D97901"/>
    <w:rsid w:val="00DA1FA0"/>
    <w:rsid w:val="00DA2448"/>
    <w:rsid w:val="00DA2E01"/>
    <w:rsid w:val="00DA3E22"/>
    <w:rsid w:val="00DA65BA"/>
    <w:rsid w:val="00DA6753"/>
    <w:rsid w:val="00DA7466"/>
    <w:rsid w:val="00DA78A5"/>
    <w:rsid w:val="00DB2578"/>
    <w:rsid w:val="00DB2A9A"/>
    <w:rsid w:val="00DB3F10"/>
    <w:rsid w:val="00DB5BFD"/>
    <w:rsid w:val="00DB5E84"/>
    <w:rsid w:val="00DB715D"/>
    <w:rsid w:val="00DC1DCB"/>
    <w:rsid w:val="00DC2787"/>
    <w:rsid w:val="00DC3A58"/>
    <w:rsid w:val="00DC4193"/>
    <w:rsid w:val="00DC458B"/>
    <w:rsid w:val="00DC6B78"/>
    <w:rsid w:val="00DC700A"/>
    <w:rsid w:val="00DD7450"/>
    <w:rsid w:val="00DE31BD"/>
    <w:rsid w:val="00DE4263"/>
    <w:rsid w:val="00DE4975"/>
    <w:rsid w:val="00DE4C88"/>
    <w:rsid w:val="00DE5161"/>
    <w:rsid w:val="00DE6271"/>
    <w:rsid w:val="00DE7FC9"/>
    <w:rsid w:val="00DF0B74"/>
    <w:rsid w:val="00DF12CD"/>
    <w:rsid w:val="00DF501C"/>
    <w:rsid w:val="00DF6B7F"/>
    <w:rsid w:val="00DF6B89"/>
    <w:rsid w:val="00DF79D1"/>
    <w:rsid w:val="00DF7C1D"/>
    <w:rsid w:val="00E0192E"/>
    <w:rsid w:val="00E0440C"/>
    <w:rsid w:val="00E073B6"/>
    <w:rsid w:val="00E110AF"/>
    <w:rsid w:val="00E14BBE"/>
    <w:rsid w:val="00E15ED4"/>
    <w:rsid w:val="00E173F2"/>
    <w:rsid w:val="00E17F80"/>
    <w:rsid w:val="00E20196"/>
    <w:rsid w:val="00E2306D"/>
    <w:rsid w:val="00E2669A"/>
    <w:rsid w:val="00E26BAA"/>
    <w:rsid w:val="00E26FE7"/>
    <w:rsid w:val="00E31022"/>
    <w:rsid w:val="00E314AC"/>
    <w:rsid w:val="00E3194C"/>
    <w:rsid w:val="00E33602"/>
    <w:rsid w:val="00E343CA"/>
    <w:rsid w:val="00E348D0"/>
    <w:rsid w:val="00E3581F"/>
    <w:rsid w:val="00E35ECB"/>
    <w:rsid w:val="00E37FF7"/>
    <w:rsid w:val="00E401E5"/>
    <w:rsid w:val="00E41286"/>
    <w:rsid w:val="00E42613"/>
    <w:rsid w:val="00E44D3F"/>
    <w:rsid w:val="00E4754F"/>
    <w:rsid w:val="00E508A5"/>
    <w:rsid w:val="00E525D3"/>
    <w:rsid w:val="00E563EA"/>
    <w:rsid w:val="00E61153"/>
    <w:rsid w:val="00E61BB4"/>
    <w:rsid w:val="00E627B0"/>
    <w:rsid w:val="00E63B56"/>
    <w:rsid w:val="00E64F81"/>
    <w:rsid w:val="00E65024"/>
    <w:rsid w:val="00E65038"/>
    <w:rsid w:val="00E653AC"/>
    <w:rsid w:val="00E6697C"/>
    <w:rsid w:val="00E70D01"/>
    <w:rsid w:val="00E73542"/>
    <w:rsid w:val="00E73DDD"/>
    <w:rsid w:val="00E742EB"/>
    <w:rsid w:val="00E75134"/>
    <w:rsid w:val="00E75324"/>
    <w:rsid w:val="00E75F26"/>
    <w:rsid w:val="00E778AA"/>
    <w:rsid w:val="00E77CBF"/>
    <w:rsid w:val="00E809BE"/>
    <w:rsid w:val="00E80C8C"/>
    <w:rsid w:val="00E815E7"/>
    <w:rsid w:val="00E818B3"/>
    <w:rsid w:val="00E81B9F"/>
    <w:rsid w:val="00E82AB5"/>
    <w:rsid w:val="00E82EDF"/>
    <w:rsid w:val="00E875A1"/>
    <w:rsid w:val="00E90874"/>
    <w:rsid w:val="00E9100D"/>
    <w:rsid w:val="00E916DB"/>
    <w:rsid w:val="00E917F9"/>
    <w:rsid w:val="00E9312C"/>
    <w:rsid w:val="00E948A1"/>
    <w:rsid w:val="00E955BB"/>
    <w:rsid w:val="00E966E9"/>
    <w:rsid w:val="00EA0207"/>
    <w:rsid w:val="00EA2CB1"/>
    <w:rsid w:val="00EA40E1"/>
    <w:rsid w:val="00EA6A6B"/>
    <w:rsid w:val="00EB24BC"/>
    <w:rsid w:val="00EB27BB"/>
    <w:rsid w:val="00EB3682"/>
    <w:rsid w:val="00EB4DE7"/>
    <w:rsid w:val="00EB5F64"/>
    <w:rsid w:val="00EC0959"/>
    <w:rsid w:val="00EC21F4"/>
    <w:rsid w:val="00EC3616"/>
    <w:rsid w:val="00EC4258"/>
    <w:rsid w:val="00EC5BA0"/>
    <w:rsid w:val="00EC707F"/>
    <w:rsid w:val="00EC76EC"/>
    <w:rsid w:val="00EC77EC"/>
    <w:rsid w:val="00EC7A63"/>
    <w:rsid w:val="00ED0355"/>
    <w:rsid w:val="00ED61F9"/>
    <w:rsid w:val="00ED66A7"/>
    <w:rsid w:val="00ED6D87"/>
    <w:rsid w:val="00EE0D4E"/>
    <w:rsid w:val="00EE58FF"/>
    <w:rsid w:val="00EE6481"/>
    <w:rsid w:val="00EE7AAE"/>
    <w:rsid w:val="00EE7C5D"/>
    <w:rsid w:val="00EF0FA4"/>
    <w:rsid w:val="00EF1072"/>
    <w:rsid w:val="00EF435E"/>
    <w:rsid w:val="00EF48EE"/>
    <w:rsid w:val="00EF54BF"/>
    <w:rsid w:val="00EF701D"/>
    <w:rsid w:val="00F000A9"/>
    <w:rsid w:val="00F03152"/>
    <w:rsid w:val="00F0416D"/>
    <w:rsid w:val="00F04D44"/>
    <w:rsid w:val="00F04E34"/>
    <w:rsid w:val="00F050B3"/>
    <w:rsid w:val="00F06C8B"/>
    <w:rsid w:val="00F10047"/>
    <w:rsid w:val="00F11B1C"/>
    <w:rsid w:val="00F126E5"/>
    <w:rsid w:val="00F13799"/>
    <w:rsid w:val="00F13CCF"/>
    <w:rsid w:val="00F14C73"/>
    <w:rsid w:val="00F1584E"/>
    <w:rsid w:val="00F165C0"/>
    <w:rsid w:val="00F17340"/>
    <w:rsid w:val="00F20A89"/>
    <w:rsid w:val="00F20C29"/>
    <w:rsid w:val="00F22811"/>
    <w:rsid w:val="00F22E55"/>
    <w:rsid w:val="00F240C2"/>
    <w:rsid w:val="00F24581"/>
    <w:rsid w:val="00F249AF"/>
    <w:rsid w:val="00F25990"/>
    <w:rsid w:val="00F26B44"/>
    <w:rsid w:val="00F26F19"/>
    <w:rsid w:val="00F27901"/>
    <w:rsid w:val="00F31DB5"/>
    <w:rsid w:val="00F31E0F"/>
    <w:rsid w:val="00F3254B"/>
    <w:rsid w:val="00F34C62"/>
    <w:rsid w:val="00F375C4"/>
    <w:rsid w:val="00F40D43"/>
    <w:rsid w:val="00F43E64"/>
    <w:rsid w:val="00F445AB"/>
    <w:rsid w:val="00F4552F"/>
    <w:rsid w:val="00F4691B"/>
    <w:rsid w:val="00F473F2"/>
    <w:rsid w:val="00F47834"/>
    <w:rsid w:val="00F47BFC"/>
    <w:rsid w:val="00F47D19"/>
    <w:rsid w:val="00F47F74"/>
    <w:rsid w:val="00F51A29"/>
    <w:rsid w:val="00F51FB9"/>
    <w:rsid w:val="00F52282"/>
    <w:rsid w:val="00F56D5A"/>
    <w:rsid w:val="00F6212C"/>
    <w:rsid w:val="00F62391"/>
    <w:rsid w:val="00F6436E"/>
    <w:rsid w:val="00F70DA3"/>
    <w:rsid w:val="00F710D1"/>
    <w:rsid w:val="00F71B0A"/>
    <w:rsid w:val="00F720C4"/>
    <w:rsid w:val="00F72AF0"/>
    <w:rsid w:val="00F74DA3"/>
    <w:rsid w:val="00F758EF"/>
    <w:rsid w:val="00F75ACA"/>
    <w:rsid w:val="00F76166"/>
    <w:rsid w:val="00F804BA"/>
    <w:rsid w:val="00F806AE"/>
    <w:rsid w:val="00F80BB9"/>
    <w:rsid w:val="00F811E9"/>
    <w:rsid w:val="00F83A01"/>
    <w:rsid w:val="00F85540"/>
    <w:rsid w:val="00F875D0"/>
    <w:rsid w:val="00F90622"/>
    <w:rsid w:val="00F9244C"/>
    <w:rsid w:val="00F9272B"/>
    <w:rsid w:val="00F95371"/>
    <w:rsid w:val="00F96332"/>
    <w:rsid w:val="00FA12EE"/>
    <w:rsid w:val="00FA1548"/>
    <w:rsid w:val="00FA1C71"/>
    <w:rsid w:val="00FA27DC"/>
    <w:rsid w:val="00FA2B91"/>
    <w:rsid w:val="00FA354F"/>
    <w:rsid w:val="00FA52C7"/>
    <w:rsid w:val="00FA774F"/>
    <w:rsid w:val="00FA797D"/>
    <w:rsid w:val="00FB1A28"/>
    <w:rsid w:val="00FB1A84"/>
    <w:rsid w:val="00FB4EF0"/>
    <w:rsid w:val="00FB5C50"/>
    <w:rsid w:val="00FB62CA"/>
    <w:rsid w:val="00FB6A37"/>
    <w:rsid w:val="00FB7C3B"/>
    <w:rsid w:val="00FC04C9"/>
    <w:rsid w:val="00FC24FB"/>
    <w:rsid w:val="00FC3013"/>
    <w:rsid w:val="00FC3914"/>
    <w:rsid w:val="00FC4CB6"/>
    <w:rsid w:val="00FC55C4"/>
    <w:rsid w:val="00FD0A95"/>
    <w:rsid w:val="00FD1A89"/>
    <w:rsid w:val="00FD1ACF"/>
    <w:rsid w:val="00FD2AB3"/>
    <w:rsid w:val="00FD2E61"/>
    <w:rsid w:val="00FD4E53"/>
    <w:rsid w:val="00FD5A47"/>
    <w:rsid w:val="00FD6EE0"/>
    <w:rsid w:val="00FD7BC4"/>
    <w:rsid w:val="00FE5946"/>
    <w:rsid w:val="00FE66EF"/>
    <w:rsid w:val="00FE71F9"/>
    <w:rsid w:val="00FF01AE"/>
    <w:rsid w:val="00FF09AE"/>
    <w:rsid w:val="00FF11C1"/>
    <w:rsid w:val="00FF1B3F"/>
    <w:rsid w:val="00FF2BAA"/>
    <w:rsid w:val="00FF2BE0"/>
    <w:rsid w:val="00FF31D6"/>
    <w:rsid w:val="00FF416E"/>
    <w:rsid w:val="00FF4C8A"/>
    <w:rsid w:val="00FF4D31"/>
    <w:rsid w:val="00FF54AB"/>
    <w:rsid w:val="00FF5C7A"/>
    <w:rsid w:val="00FF6059"/>
    <w:rsid w:val="00FF6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98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87"/>
  </w:style>
  <w:style w:type="paragraph" w:styleId="1">
    <w:name w:val="heading 1"/>
    <w:basedOn w:val="a"/>
    <w:next w:val="a"/>
    <w:link w:val="10"/>
    <w:uiPriority w:val="9"/>
    <w:qFormat/>
    <w:rsid w:val="00361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9F20B6"/>
    <w:pPr>
      <w:keepNext/>
      <w:spacing w:before="240" w:after="60" w:line="240" w:lineRule="auto"/>
      <w:ind w:firstLine="709"/>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B7611"/>
    <w:pPr>
      <w:suppressAutoHyphens/>
      <w:autoSpaceDN w:val="0"/>
      <w:textAlignment w:val="baseline"/>
    </w:pPr>
    <w:rPr>
      <w:rFonts w:ascii="Calibri" w:eastAsia="Lucida Sans Unicode" w:hAnsi="Calibri" w:cs="Tahoma"/>
      <w:kern w:val="3"/>
    </w:rPr>
  </w:style>
  <w:style w:type="paragraph" w:styleId="2">
    <w:name w:val="Body Text 2"/>
    <w:basedOn w:val="a"/>
    <w:link w:val="20"/>
    <w:rsid w:val="00AD12E8"/>
    <w:pPr>
      <w:spacing w:after="120" w:line="480" w:lineRule="auto"/>
    </w:pPr>
    <w:rPr>
      <w:rFonts w:ascii="Times New Roman" w:eastAsia="Times New Roman" w:hAnsi="Times New Roman" w:cs="Times New Roman"/>
      <w:sz w:val="20"/>
      <w:szCs w:val="20"/>
      <w:lang w:val="en-US"/>
    </w:rPr>
  </w:style>
  <w:style w:type="character" w:customStyle="1" w:styleId="20">
    <w:name w:val="Основной текст 2 Знак"/>
    <w:basedOn w:val="a0"/>
    <w:link w:val="2"/>
    <w:rsid w:val="00AD12E8"/>
    <w:rPr>
      <w:rFonts w:ascii="Times New Roman" w:eastAsia="Times New Roman" w:hAnsi="Times New Roman" w:cs="Times New Roman"/>
      <w:sz w:val="20"/>
      <w:szCs w:val="20"/>
      <w:lang w:val="en-US"/>
    </w:rPr>
  </w:style>
  <w:style w:type="paragraph" w:styleId="3">
    <w:name w:val="Body Text Indent 3"/>
    <w:basedOn w:val="a"/>
    <w:link w:val="30"/>
    <w:rsid w:val="00AD12E8"/>
    <w:pPr>
      <w:spacing w:after="120" w:line="240" w:lineRule="auto"/>
      <w:ind w:left="283"/>
    </w:pPr>
    <w:rPr>
      <w:rFonts w:ascii="Times New Roman" w:eastAsia="Times New Roman" w:hAnsi="Times New Roman" w:cs="Times New Roman"/>
      <w:sz w:val="16"/>
      <w:szCs w:val="16"/>
      <w:lang w:val="en-US"/>
    </w:rPr>
  </w:style>
  <w:style w:type="character" w:customStyle="1" w:styleId="30">
    <w:name w:val="Основной текст с отступом 3 Знак"/>
    <w:basedOn w:val="a0"/>
    <w:link w:val="3"/>
    <w:rsid w:val="00AD12E8"/>
    <w:rPr>
      <w:rFonts w:ascii="Times New Roman" w:eastAsia="Times New Roman" w:hAnsi="Times New Roman" w:cs="Times New Roman"/>
      <w:sz w:val="16"/>
      <w:szCs w:val="16"/>
      <w:lang w:val="en-US"/>
    </w:rPr>
  </w:style>
  <w:style w:type="paragraph" w:styleId="a3">
    <w:name w:val="Balloon Text"/>
    <w:basedOn w:val="a"/>
    <w:link w:val="a4"/>
    <w:uiPriority w:val="99"/>
    <w:semiHidden/>
    <w:unhideWhenUsed/>
    <w:rsid w:val="002931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1CC"/>
    <w:rPr>
      <w:rFonts w:ascii="Tahoma" w:hAnsi="Tahoma" w:cs="Tahoma"/>
      <w:sz w:val="16"/>
      <w:szCs w:val="16"/>
    </w:rPr>
  </w:style>
  <w:style w:type="character" w:styleId="a5">
    <w:name w:val="Hyperlink"/>
    <w:rsid w:val="002A1492"/>
    <w:rPr>
      <w:color w:val="0000FF"/>
      <w:u w:val="single"/>
    </w:rPr>
  </w:style>
  <w:style w:type="paragraph" w:styleId="11">
    <w:name w:val="toc 1"/>
    <w:basedOn w:val="a"/>
    <w:next w:val="a"/>
    <w:autoRedefine/>
    <w:uiPriority w:val="39"/>
    <w:unhideWhenUsed/>
    <w:rsid w:val="002A1492"/>
    <w:pPr>
      <w:spacing w:after="100" w:line="240" w:lineRule="auto"/>
      <w:ind w:firstLine="709"/>
      <w:jc w:val="both"/>
    </w:pPr>
    <w:rPr>
      <w:rFonts w:ascii="Times New Roman" w:eastAsia="Times New Roman" w:hAnsi="Times New Roman" w:cs="Times New Roman"/>
      <w:sz w:val="28"/>
      <w:szCs w:val="24"/>
    </w:rPr>
  </w:style>
  <w:style w:type="paragraph" w:styleId="a6">
    <w:name w:val="List Paragraph"/>
    <w:basedOn w:val="a"/>
    <w:link w:val="a7"/>
    <w:uiPriority w:val="34"/>
    <w:qFormat/>
    <w:rsid w:val="00B62788"/>
    <w:pPr>
      <w:ind w:left="720"/>
      <w:contextualSpacing/>
    </w:pPr>
  </w:style>
  <w:style w:type="paragraph" w:styleId="a8">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
    <w:link w:val="a9"/>
    <w:uiPriority w:val="99"/>
    <w:unhideWhenUsed/>
    <w:rsid w:val="00764367"/>
    <w:pPr>
      <w:spacing w:after="120"/>
    </w:pPr>
  </w:style>
  <w:style w:type="character" w:customStyle="1" w:styleId="a9">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0"/>
    <w:link w:val="a8"/>
    <w:uiPriority w:val="99"/>
    <w:rsid w:val="00764367"/>
  </w:style>
  <w:style w:type="table" w:customStyle="1" w:styleId="12">
    <w:name w:val="Сетка таблицы светлая1"/>
    <w:basedOn w:val="a1"/>
    <w:uiPriority w:val="40"/>
    <w:rsid w:val="00374FC6"/>
    <w:pPr>
      <w:spacing w:after="0" w:line="240" w:lineRule="auto"/>
    </w:pPr>
    <w:rPr>
      <w:rFonts w:ascii="Times New Roman" w:eastAsia="Times New Roman"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a">
    <w:name w:val="Table Grid"/>
    <w:basedOn w:val="a1"/>
    <w:uiPriority w:val="59"/>
    <w:rsid w:val="00F87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280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D3311F"/>
    <w:pPr>
      <w:spacing w:after="0" w:line="240" w:lineRule="auto"/>
      <w:ind w:left="720"/>
      <w:contextualSpacing/>
    </w:pPr>
    <w:rPr>
      <w:rFonts w:ascii="Times New Roman" w:eastAsia="Calibri" w:hAnsi="Times New Roman" w:cs="Times New Roman"/>
      <w:sz w:val="24"/>
      <w:szCs w:val="24"/>
    </w:rPr>
  </w:style>
  <w:style w:type="character" w:styleId="ac">
    <w:name w:val="Strong"/>
    <w:basedOn w:val="a0"/>
    <w:uiPriority w:val="22"/>
    <w:qFormat/>
    <w:rsid w:val="000A750B"/>
    <w:rPr>
      <w:b/>
      <w:bCs/>
    </w:rPr>
  </w:style>
  <w:style w:type="table" w:customStyle="1" w:styleId="21">
    <w:name w:val="Сетка таблицы светлая2"/>
    <w:basedOn w:val="a1"/>
    <w:uiPriority w:val="40"/>
    <w:rsid w:val="0082063A"/>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opic-textcontent1">
    <w:name w:val="topic-text_content1"/>
    <w:basedOn w:val="a0"/>
    <w:rsid w:val="00322E1A"/>
  </w:style>
  <w:style w:type="paragraph" w:styleId="ad">
    <w:name w:val="No Spacing"/>
    <w:aliases w:val="основа"/>
    <w:link w:val="ae"/>
    <w:uiPriority w:val="1"/>
    <w:qFormat/>
    <w:rsid w:val="0094616C"/>
    <w:pPr>
      <w:spacing w:after="0" w:line="240" w:lineRule="auto"/>
    </w:pPr>
    <w:rPr>
      <w:rFonts w:ascii="Times New Roman" w:eastAsia="Times New Roman" w:hAnsi="Times New Roman" w:cs="Times New Roman"/>
      <w:sz w:val="20"/>
      <w:szCs w:val="20"/>
    </w:rPr>
  </w:style>
  <w:style w:type="character" w:customStyle="1" w:styleId="FontStyle13">
    <w:name w:val="Font Style13"/>
    <w:rsid w:val="0094616C"/>
    <w:rPr>
      <w:rFonts w:ascii="Times New Roman" w:hAnsi="Times New Roman" w:cs="Times New Roman"/>
      <w:color w:val="000000"/>
      <w:sz w:val="26"/>
      <w:szCs w:val="26"/>
    </w:rPr>
  </w:style>
  <w:style w:type="paragraph" w:customStyle="1" w:styleId="Style2">
    <w:name w:val="Style2"/>
    <w:basedOn w:val="a"/>
    <w:rsid w:val="009461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
    <w:name w:val="header"/>
    <w:aliases w:val="ВерхКолонтитул"/>
    <w:basedOn w:val="a"/>
    <w:link w:val="af0"/>
    <w:rsid w:val="009322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aliases w:val="ВерхКолонтитул Знак"/>
    <w:basedOn w:val="a0"/>
    <w:link w:val="af"/>
    <w:rsid w:val="009322C6"/>
    <w:rPr>
      <w:rFonts w:ascii="Times New Roman" w:eastAsia="Times New Roman" w:hAnsi="Times New Roman" w:cs="Times New Roman"/>
      <w:sz w:val="24"/>
      <w:szCs w:val="24"/>
    </w:rPr>
  </w:style>
  <w:style w:type="paragraph" w:styleId="af1">
    <w:name w:val="footnote text"/>
    <w:basedOn w:val="a"/>
    <w:link w:val="af2"/>
    <w:rsid w:val="00BA4D45"/>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rsid w:val="00BA4D45"/>
    <w:rPr>
      <w:rFonts w:ascii="Times New Roman" w:eastAsia="Times New Roman" w:hAnsi="Times New Roman" w:cs="Times New Roman"/>
      <w:sz w:val="20"/>
      <w:szCs w:val="20"/>
    </w:rPr>
  </w:style>
  <w:style w:type="character" w:customStyle="1" w:styleId="a7">
    <w:name w:val="Абзац списка Знак"/>
    <w:link w:val="a6"/>
    <w:uiPriority w:val="34"/>
    <w:locked/>
    <w:rsid w:val="00C966AB"/>
  </w:style>
  <w:style w:type="table" w:customStyle="1" w:styleId="110">
    <w:name w:val="Таблица простая 11"/>
    <w:basedOn w:val="a1"/>
    <w:uiPriority w:val="41"/>
    <w:rsid w:val="00E563E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Заголовок 4 Знак"/>
    <w:basedOn w:val="a0"/>
    <w:link w:val="4"/>
    <w:rsid w:val="009F20B6"/>
    <w:rPr>
      <w:rFonts w:ascii="Times New Roman" w:eastAsia="Times New Roman" w:hAnsi="Times New Roman" w:cs="Times New Roman"/>
      <w:b/>
      <w:bCs/>
      <w:sz w:val="28"/>
      <w:szCs w:val="28"/>
    </w:rPr>
  </w:style>
  <w:style w:type="character" w:customStyle="1" w:styleId="apple-converted-space">
    <w:name w:val="apple-converted-space"/>
    <w:basedOn w:val="a0"/>
    <w:rsid w:val="001029FE"/>
  </w:style>
  <w:style w:type="character" w:styleId="af3">
    <w:name w:val="Emphasis"/>
    <w:basedOn w:val="a0"/>
    <w:uiPriority w:val="20"/>
    <w:qFormat/>
    <w:rsid w:val="00861820"/>
    <w:rPr>
      <w:i/>
      <w:iCs/>
    </w:rPr>
  </w:style>
  <w:style w:type="character" w:customStyle="1" w:styleId="ae">
    <w:name w:val="Без интервала Знак"/>
    <w:aliases w:val="основа Знак"/>
    <w:link w:val="ad"/>
    <w:uiPriority w:val="1"/>
    <w:locked/>
    <w:rsid w:val="003E39B0"/>
    <w:rPr>
      <w:rFonts w:ascii="Times New Roman" w:eastAsia="Times New Roman" w:hAnsi="Times New Roman" w:cs="Times New Roman"/>
      <w:sz w:val="20"/>
      <w:szCs w:val="20"/>
    </w:rPr>
  </w:style>
  <w:style w:type="paragraph" w:styleId="af4">
    <w:name w:val="Body Text Indent"/>
    <w:basedOn w:val="a"/>
    <w:link w:val="af5"/>
    <w:uiPriority w:val="99"/>
    <w:unhideWhenUsed/>
    <w:rsid w:val="00124FFD"/>
    <w:pPr>
      <w:spacing w:after="120"/>
      <w:ind w:left="283"/>
    </w:pPr>
  </w:style>
  <w:style w:type="character" w:customStyle="1" w:styleId="af5">
    <w:name w:val="Основной текст с отступом Знак"/>
    <w:basedOn w:val="a0"/>
    <w:link w:val="af4"/>
    <w:uiPriority w:val="99"/>
    <w:rsid w:val="00124FFD"/>
  </w:style>
  <w:style w:type="character" w:customStyle="1" w:styleId="FontStyle101">
    <w:name w:val="Font Style101"/>
    <w:rsid w:val="00124FFD"/>
    <w:rPr>
      <w:rFonts w:ascii="Times New Roman" w:hAnsi="Times New Roman" w:cs="Times New Roman"/>
      <w:sz w:val="18"/>
      <w:szCs w:val="18"/>
    </w:rPr>
  </w:style>
  <w:style w:type="paragraph" w:customStyle="1" w:styleId="Style45">
    <w:name w:val="Style45"/>
    <w:basedOn w:val="a"/>
    <w:rsid w:val="00124FFD"/>
    <w:pPr>
      <w:widowControl w:val="0"/>
      <w:autoSpaceDE w:val="0"/>
      <w:autoSpaceDN w:val="0"/>
      <w:adjustRightInd w:val="0"/>
      <w:spacing w:after="0" w:line="242" w:lineRule="exact"/>
      <w:ind w:hanging="182"/>
    </w:pPr>
    <w:rPr>
      <w:rFonts w:ascii="Times New Roman" w:eastAsia="Times New Roman" w:hAnsi="Times New Roman" w:cs="Times New Roman"/>
      <w:sz w:val="24"/>
      <w:szCs w:val="24"/>
    </w:rPr>
  </w:style>
  <w:style w:type="paragraph" w:customStyle="1" w:styleId="Style78">
    <w:name w:val="Style78"/>
    <w:basedOn w:val="a"/>
    <w:rsid w:val="00124FFD"/>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79">
    <w:name w:val="Style79"/>
    <w:basedOn w:val="a"/>
    <w:rsid w:val="00124FFD"/>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73">
    <w:name w:val="Style73"/>
    <w:basedOn w:val="a"/>
    <w:rsid w:val="00124FFD"/>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33">
    <w:name w:val="Style33"/>
    <w:basedOn w:val="a"/>
    <w:rsid w:val="00124FFD"/>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60">
    <w:name w:val="Style60"/>
    <w:basedOn w:val="a"/>
    <w:rsid w:val="00124FFD"/>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character" w:customStyle="1" w:styleId="FontStyle136">
    <w:name w:val="Font Style136"/>
    <w:basedOn w:val="a0"/>
    <w:rsid w:val="00124FFD"/>
    <w:rPr>
      <w:rFonts w:ascii="Times New Roman" w:hAnsi="Times New Roman" w:cs="Times New Roman"/>
      <w:i/>
      <w:iCs/>
      <w:sz w:val="18"/>
      <w:szCs w:val="18"/>
    </w:rPr>
  </w:style>
  <w:style w:type="paragraph" w:customStyle="1" w:styleId="Style25">
    <w:name w:val="Style25"/>
    <w:basedOn w:val="a"/>
    <w:rsid w:val="00124FFD"/>
    <w:pPr>
      <w:widowControl w:val="0"/>
      <w:autoSpaceDE w:val="0"/>
      <w:autoSpaceDN w:val="0"/>
      <w:adjustRightInd w:val="0"/>
      <w:spacing w:after="0" w:line="259" w:lineRule="exact"/>
      <w:ind w:hanging="830"/>
    </w:pPr>
    <w:rPr>
      <w:rFonts w:ascii="Times New Roman" w:eastAsia="Times New Roman" w:hAnsi="Times New Roman" w:cs="Times New Roman"/>
      <w:sz w:val="24"/>
      <w:szCs w:val="24"/>
    </w:rPr>
  </w:style>
  <w:style w:type="paragraph" w:customStyle="1" w:styleId="Style63">
    <w:name w:val="Style63"/>
    <w:basedOn w:val="a"/>
    <w:rsid w:val="00124FFD"/>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character" w:customStyle="1" w:styleId="FontStyle137">
    <w:name w:val="Font Style137"/>
    <w:basedOn w:val="a0"/>
    <w:rsid w:val="00124FFD"/>
    <w:rPr>
      <w:rFonts w:ascii="Times New Roman" w:hAnsi="Times New Roman" w:cs="Times New Roman"/>
      <w:sz w:val="20"/>
      <w:szCs w:val="20"/>
    </w:rPr>
  </w:style>
  <w:style w:type="paragraph" w:customStyle="1" w:styleId="14">
    <w:name w:val="Обычный1"/>
    <w:rsid w:val="00664BF5"/>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3618D4"/>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F43E64"/>
  </w:style>
  <w:style w:type="paragraph" w:styleId="af6">
    <w:name w:val="footer"/>
    <w:basedOn w:val="a"/>
    <w:link w:val="af7"/>
    <w:uiPriority w:val="99"/>
    <w:unhideWhenUsed/>
    <w:rsid w:val="0051071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1071B"/>
  </w:style>
  <w:style w:type="paragraph" w:customStyle="1" w:styleId="15">
    <w:name w:val="Без интервала1"/>
    <w:rsid w:val="0015654E"/>
    <w:pPr>
      <w:spacing w:after="0" w:line="240" w:lineRule="auto"/>
    </w:pPr>
    <w:rPr>
      <w:rFonts w:ascii="Calibri" w:eastAsia="Times New Roman" w:hAnsi="Calibri" w:cs="Times New Roman"/>
    </w:rPr>
  </w:style>
  <w:style w:type="character" w:customStyle="1" w:styleId="22">
    <w:name w:val="Основной текст (2)_"/>
    <w:basedOn w:val="a0"/>
    <w:link w:val="23"/>
    <w:rsid w:val="00D63B6D"/>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D63B6D"/>
    <w:pPr>
      <w:widowControl w:val="0"/>
      <w:shd w:val="clear" w:color="auto" w:fill="FFFFFF"/>
      <w:spacing w:after="0" w:line="0" w:lineRule="atLeast"/>
      <w:jc w:val="center"/>
    </w:pPr>
    <w:rPr>
      <w:rFonts w:ascii="Times New Roman" w:eastAsia="Times New Roman" w:hAnsi="Times New Roman" w:cs="Times New Roman"/>
      <w:sz w:val="28"/>
      <w:szCs w:val="28"/>
    </w:rPr>
  </w:style>
  <w:style w:type="paragraph" w:customStyle="1" w:styleId="formattext">
    <w:name w:val="formattext"/>
    <w:basedOn w:val="a"/>
    <w:rsid w:val="00AA3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892E1D"/>
    <w:rPr>
      <w:rFonts w:ascii="Times New Roman" w:hAnsi="Times New Roman"/>
      <w:b/>
      <w:bCs/>
      <w:sz w:val="28"/>
      <w:szCs w:val="28"/>
      <w:shd w:val="clear" w:color="auto" w:fill="FFFFFF"/>
    </w:rPr>
  </w:style>
  <w:style w:type="character" w:customStyle="1" w:styleId="41">
    <w:name w:val="Основной текст (4)_"/>
    <w:basedOn w:val="a0"/>
    <w:link w:val="42"/>
    <w:rsid w:val="00892E1D"/>
    <w:rPr>
      <w:rFonts w:ascii="Times New Roman" w:hAnsi="Times New Roman"/>
      <w:b/>
      <w:bCs/>
      <w:sz w:val="28"/>
      <w:szCs w:val="28"/>
      <w:shd w:val="clear" w:color="auto" w:fill="FFFFFF"/>
    </w:rPr>
  </w:style>
  <w:style w:type="character" w:customStyle="1" w:styleId="af8">
    <w:name w:val="Подпись к таблице_"/>
    <w:basedOn w:val="a0"/>
    <w:link w:val="af9"/>
    <w:rsid w:val="00892E1D"/>
    <w:rPr>
      <w:rFonts w:ascii="Times New Roman" w:hAnsi="Times New Roman"/>
      <w:sz w:val="28"/>
      <w:szCs w:val="28"/>
      <w:shd w:val="clear" w:color="auto" w:fill="FFFFFF"/>
    </w:rPr>
  </w:style>
  <w:style w:type="paragraph" w:customStyle="1" w:styleId="32">
    <w:name w:val="Заголовок №3"/>
    <w:basedOn w:val="a"/>
    <w:link w:val="31"/>
    <w:rsid w:val="00892E1D"/>
    <w:pPr>
      <w:widowControl w:val="0"/>
      <w:shd w:val="clear" w:color="auto" w:fill="FFFFFF"/>
      <w:spacing w:after="0" w:line="0" w:lineRule="atLeast"/>
      <w:jc w:val="right"/>
      <w:outlineLvl w:val="2"/>
    </w:pPr>
    <w:rPr>
      <w:rFonts w:ascii="Times New Roman" w:hAnsi="Times New Roman"/>
      <w:b/>
      <w:bCs/>
      <w:sz w:val="28"/>
      <w:szCs w:val="28"/>
    </w:rPr>
  </w:style>
  <w:style w:type="paragraph" w:customStyle="1" w:styleId="42">
    <w:name w:val="Основной текст (4)"/>
    <w:basedOn w:val="a"/>
    <w:link w:val="41"/>
    <w:rsid w:val="00892E1D"/>
    <w:pPr>
      <w:widowControl w:val="0"/>
      <w:shd w:val="clear" w:color="auto" w:fill="FFFFFF"/>
      <w:spacing w:after="0" w:line="322" w:lineRule="exact"/>
      <w:jc w:val="center"/>
    </w:pPr>
    <w:rPr>
      <w:rFonts w:ascii="Times New Roman" w:hAnsi="Times New Roman"/>
      <w:b/>
      <w:bCs/>
      <w:sz w:val="28"/>
      <w:szCs w:val="28"/>
    </w:rPr>
  </w:style>
  <w:style w:type="paragraph" w:customStyle="1" w:styleId="af9">
    <w:name w:val="Подпись к таблице"/>
    <w:basedOn w:val="a"/>
    <w:link w:val="af8"/>
    <w:rsid w:val="00892E1D"/>
    <w:pPr>
      <w:widowControl w:val="0"/>
      <w:shd w:val="clear" w:color="auto" w:fill="FFFFFF"/>
      <w:spacing w:after="0" w:line="0" w:lineRule="atLeast"/>
    </w:pPr>
    <w:rPr>
      <w:rFonts w:ascii="Times New Roman" w:hAnsi="Times New Roman"/>
      <w:sz w:val="28"/>
      <w:szCs w:val="28"/>
    </w:rPr>
  </w:style>
  <w:style w:type="character" w:styleId="afa">
    <w:name w:val="footnote reference"/>
    <w:rsid w:val="00B4700F"/>
    <w:rPr>
      <w:vertAlign w:val="superscript"/>
    </w:rPr>
  </w:style>
  <w:style w:type="character" w:customStyle="1" w:styleId="extended-textshort">
    <w:name w:val="extended-text__short"/>
    <w:basedOn w:val="a0"/>
    <w:rsid w:val="00B4700F"/>
  </w:style>
  <w:style w:type="paragraph" w:customStyle="1" w:styleId="ConsPlusNormal">
    <w:name w:val="ConsPlusNormal"/>
    <w:rsid w:val="003217AA"/>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1512173">
      <w:bodyDiv w:val="1"/>
      <w:marLeft w:val="0"/>
      <w:marRight w:val="0"/>
      <w:marTop w:val="0"/>
      <w:marBottom w:val="0"/>
      <w:divBdr>
        <w:top w:val="none" w:sz="0" w:space="0" w:color="auto"/>
        <w:left w:val="none" w:sz="0" w:space="0" w:color="auto"/>
        <w:bottom w:val="none" w:sz="0" w:space="0" w:color="auto"/>
        <w:right w:val="none" w:sz="0" w:space="0" w:color="auto"/>
      </w:divBdr>
    </w:div>
    <w:div w:id="433673806">
      <w:bodyDiv w:val="1"/>
      <w:marLeft w:val="0"/>
      <w:marRight w:val="0"/>
      <w:marTop w:val="0"/>
      <w:marBottom w:val="0"/>
      <w:divBdr>
        <w:top w:val="none" w:sz="0" w:space="0" w:color="auto"/>
        <w:left w:val="none" w:sz="0" w:space="0" w:color="auto"/>
        <w:bottom w:val="none" w:sz="0" w:space="0" w:color="auto"/>
        <w:right w:val="none" w:sz="0" w:space="0" w:color="auto"/>
      </w:divBdr>
      <w:divsChild>
        <w:div w:id="1988119710">
          <w:marLeft w:val="0"/>
          <w:marRight w:val="0"/>
          <w:marTop w:val="120"/>
          <w:marBottom w:val="0"/>
          <w:divBdr>
            <w:top w:val="none" w:sz="0" w:space="0" w:color="auto"/>
            <w:left w:val="none" w:sz="0" w:space="0" w:color="auto"/>
            <w:bottom w:val="none" w:sz="0" w:space="0" w:color="auto"/>
            <w:right w:val="none" w:sz="0" w:space="0" w:color="auto"/>
          </w:divBdr>
        </w:div>
        <w:div w:id="1683314687">
          <w:marLeft w:val="0"/>
          <w:marRight w:val="0"/>
          <w:marTop w:val="120"/>
          <w:marBottom w:val="0"/>
          <w:divBdr>
            <w:top w:val="none" w:sz="0" w:space="0" w:color="auto"/>
            <w:left w:val="none" w:sz="0" w:space="0" w:color="auto"/>
            <w:bottom w:val="none" w:sz="0" w:space="0" w:color="auto"/>
            <w:right w:val="none" w:sz="0" w:space="0" w:color="auto"/>
          </w:divBdr>
        </w:div>
        <w:div w:id="2087339534">
          <w:marLeft w:val="0"/>
          <w:marRight w:val="0"/>
          <w:marTop w:val="120"/>
          <w:marBottom w:val="0"/>
          <w:divBdr>
            <w:top w:val="none" w:sz="0" w:space="0" w:color="auto"/>
            <w:left w:val="none" w:sz="0" w:space="0" w:color="auto"/>
            <w:bottom w:val="none" w:sz="0" w:space="0" w:color="auto"/>
            <w:right w:val="none" w:sz="0" w:space="0" w:color="auto"/>
          </w:divBdr>
        </w:div>
      </w:divsChild>
    </w:div>
    <w:div w:id="764810952">
      <w:bodyDiv w:val="1"/>
      <w:marLeft w:val="0"/>
      <w:marRight w:val="0"/>
      <w:marTop w:val="0"/>
      <w:marBottom w:val="0"/>
      <w:divBdr>
        <w:top w:val="none" w:sz="0" w:space="0" w:color="auto"/>
        <w:left w:val="none" w:sz="0" w:space="0" w:color="auto"/>
        <w:bottom w:val="none" w:sz="0" w:space="0" w:color="auto"/>
        <w:right w:val="none" w:sz="0" w:space="0" w:color="auto"/>
      </w:divBdr>
      <w:divsChild>
        <w:div w:id="1532766022">
          <w:marLeft w:val="547"/>
          <w:marRight w:val="0"/>
          <w:marTop w:val="77"/>
          <w:marBottom w:val="0"/>
          <w:divBdr>
            <w:top w:val="none" w:sz="0" w:space="0" w:color="auto"/>
            <w:left w:val="none" w:sz="0" w:space="0" w:color="auto"/>
            <w:bottom w:val="none" w:sz="0" w:space="0" w:color="auto"/>
            <w:right w:val="none" w:sz="0" w:space="0" w:color="auto"/>
          </w:divBdr>
        </w:div>
      </w:divsChild>
    </w:div>
    <w:div w:id="939341172">
      <w:bodyDiv w:val="1"/>
      <w:marLeft w:val="0"/>
      <w:marRight w:val="0"/>
      <w:marTop w:val="0"/>
      <w:marBottom w:val="0"/>
      <w:divBdr>
        <w:top w:val="none" w:sz="0" w:space="0" w:color="auto"/>
        <w:left w:val="none" w:sz="0" w:space="0" w:color="auto"/>
        <w:bottom w:val="none" w:sz="0" w:space="0" w:color="auto"/>
        <w:right w:val="none" w:sz="0" w:space="0" w:color="auto"/>
      </w:divBdr>
    </w:div>
    <w:div w:id="1296136519">
      <w:bodyDiv w:val="1"/>
      <w:marLeft w:val="0"/>
      <w:marRight w:val="0"/>
      <w:marTop w:val="0"/>
      <w:marBottom w:val="0"/>
      <w:divBdr>
        <w:top w:val="none" w:sz="0" w:space="0" w:color="auto"/>
        <w:left w:val="none" w:sz="0" w:space="0" w:color="auto"/>
        <w:bottom w:val="none" w:sz="0" w:space="0" w:color="auto"/>
        <w:right w:val="none" w:sz="0" w:space="0" w:color="auto"/>
      </w:divBdr>
    </w:div>
    <w:div w:id="1469125387">
      <w:bodyDiv w:val="1"/>
      <w:marLeft w:val="0"/>
      <w:marRight w:val="0"/>
      <w:marTop w:val="0"/>
      <w:marBottom w:val="0"/>
      <w:divBdr>
        <w:top w:val="none" w:sz="0" w:space="0" w:color="auto"/>
        <w:left w:val="none" w:sz="0" w:space="0" w:color="auto"/>
        <w:bottom w:val="none" w:sz="0" w:space="0" w:color="auto"/>
        <w:right w:val="none" w:sz="0" w:space="0" w:color="auto"/>
      </w:divBdr>
    </w:div>
    <w:div w:id="1676572003">
      <w:bodyDiv w:val="1"/>
      <w:marLeft w:val="0"/>
      <w:marRight w:val="0"/>
      <w:marTop w:val="0"/>
      <w:marBottom w:val="0"/>
      <w:divBdr>
        <w:top w:val="none" w:sz="0" w:space="0" w:color="auto"/>
        <w:left w:val="none" w:sz="0" w:space="0" w:color="auto"/>
        <w:bottom w:val="none" w:sz="0" w:space="0" w:color="auto"/>
        <w:right w:val="none" w:sz="0" w:space="0" w:color="auto"/>
      </w:divBdr>
    </w:div>
    <w:div w:id="21223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0C536CC8A771184BA53BE07DF5870F7734F4DCEF04C3D19CAF59FFFEAC360DD5FB796845B1F03Er5MAF" TargetMode="External"/><Relationship Id="rId13" Type="http://schemas.openxmlformats.org/officeDocument/2006/relationships/hyperlink" Target="http://docs.cntd.ru/document/902361843" TargetMode="External"/><Relationship Id="rId18" Type="http://schemas.openxmlformats.org/officeDocument/2006/relationships/hyperlink" Target="http://docs.cntd.ru/document/902361843"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1073;&#1072;&#1085;&#1082;&#1078;&#1082;&#1093;.&#1088;&#1092;" TargetMode="External"/><Relationship Id="rId25" Type="http://schemas.openxmlformats.org/officeDocument/2006/relationships/chart" Target="charts/chart6.xml"/><Relationship Id="rId33"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hyperlink" Target="http://docs.cntd.ru/document/902361843" TargetMode="External"/><Relationship Id="rId20" Type="http://schemas.openxmlformats.org/officeDocument/2006/relationships/footer" Target="footer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5.xml"/><Relationship Id="rId32"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hyperlink" Target="http://docs.cntd.ru/document/902361843" TargetMode="Externa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1.jpeg"/><Relationship Id="rId19" Type="http://schemas.openxmlformats.org/officeDocument/2006/relationships/hyperlink" Target="http://docs.cntd.ru/document/499091755" TargetMode="Externa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yperlink" Target="http://www.&#1079;&#1072;&#1073;&#1072;&#1081;&#1082;&#1072;&#1083;&#1100;&#1089;&#1082;&#1080;&#1081;&#1082;&#1088;&#1072;&#1081;" TargetMode="External"/><Relationship Id="rId14" Type="http://schemas.openxmlformats.org/officeDocument/2006/relationships/hyperlink" Target="http://docs.cntd.ru/document/902361843"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42;&#1058;&#1055;.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90;&#1088;&#1072;&#1090;&#1077;&#1075;&#1080;&#1103;%20-%20&#1057;-&#1061;,%20&#1046;&#1050;&#1061;,%20&#1057;&#1052;&#105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87;&#1086;&#1082;&#1072;&#1079;&#1072;&#1090;&#1077;&#1083;&#1080;%20&#1087;&#1086;%20&#1076;&#1077;&#1084;&#1086;&#1075;&#1088;&#1072;&#1092;%20&#1085;&#1072;&#1075;&#1088;&#1091;&#1079;&#1082;&#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91;&#1088;&#1086;&#1074;&#1077;&#1085;&#1100;%20&#1078;&#1080;&#1079;&#1085;&#1080;%20&#1085;&#1072;&#1089;&#1077;&#1083;&#1077;&#1085;&#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42;&#1058;&#105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87;&#1088;&#1086;&#1084;&#1099;&#1096;&#1083;&#1077;&#1085;&#1085;&#1086;&#1089;&#1090;&#11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87;&#1088;&#1086;&#1084;&#1099;&#1096;&#1083;&#1077;&#1085;&#1085;&#1086;&#1089;&#1090;&#11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77;&#1083;&#1100;&#1089;&#1082;&#1086;&#1077;%20&#1093;&#1086;&#1079;&#1103;&#1081;&#1089;&#1090;&#1074;&#108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77;&#1083;&#1100;&#1089;&#1082;&#1086;&#1077;%20&#1093;&#1086;&#1079;&#1103;&#1081;&#1089;&#1090;&#1074;&#108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7;&#1090;&#1088;&#1072;&#1090;&#1077;&#1075;&#1080;&#1103;%20&#1057;&#1069;&#1056;%20&#1052;&#1056;%20&#1076;&#1086;%202030%20&#1075;&#1086;&#1076;&#1072;\&#1052;&#1072;&#1090;&#1077;&#1088;&#1080;&#1072;&#1083;\&#1057;&#1077;&#1083;&#1100;&#1089;&#1082;&#1086;&#1077;%20&#1093;&#1086;&#1079;&#1103;&#1081;&#1089;&#1090;&#1074;&#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a:pPr>
            <a:r>
              <a:rPr lang="ru-RU" sz="1400">
                <a:latin typeface="Times New Roman" pitchFamily="18" charset="0"/>
                <a:cs typeface="Times New Roman" pitchFamily="18" charset="0"/>
              </a:rPr>
              <a:t>Объем отгруженных товаров собственного производства, выполненных работ и услуг собственными</a:t>
            </a:r>
            <a:r>
              <a:rPr lang="ru-RU" sz="1400" baseline="0">
                <a:latin typeface="Times New Roman" pitchFamily="18" charset="0"/>
                <a:cs typeface="Times New Roman" pitchFamily="18" charset="0"/>
              </a:rPr>
              <a:t> силами</a:t>
            </a:r>
            <a:endParaRPr lang="ru-RU" sz="1400">
              <a:latin typeface="Times New Roman" pitchFamily="18" charset="0"/>
              <a:cs typeface="Times New Roman" pitchFamily="18" charset="0"/>
            </a:endParaRPr>
          </a:p>
        </c:rich>
      </c:tx>
      <c:layout>
        <c:manualLayout>
          <c:xMode val="edge"/>
          <c:yMode val="edge"/>
          <c:x val="0.1008719977418553"/>
          <c:y val="6.0109289617486433E-2"/>
        </c:manualLayout>
      </c:layout>
    </c:title>
    <c:plotArea>
      <c:layout>
        <c:manualLayout>
          <c:layoutTarget val="inner"/>
          <c:xMode val="edge"/>
          <c:yMode val="edge"/>
          <c:x val="0.11265507436570428"/>
          <c:y val="0.34335354430385751"/>
          <c:w val="0.67797448289881679"/>
          <c:h val="0.46202518305387097"/>
        </c:manualLayout>
      </c:layout>
      <c:lineChart>
        <c:grouping val="standard"/>
        <c:ser>
          <c:idx val="0"/>
          <c:order val="0"/>
          <c:tx>
            <c:v>Объем, млн. руб.</c:v>
          </c:tx>
          <c:dLbls>
            <c:dLblPos val="t"/>
            <c:showVal val="1"/>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2406.34</c:v>
                </c:pt>
                <c:pt idx="1">
                  <c:v>603.29999999999995</c:v>
                </c:pt>
                <c:pt idx="2">
                  <c:v>1223.0999999999999</c:v>
                </c:pt>
                <c:pt idx="3">
                  <c:v>1436.7</c:v>
                </c:pt>
                <c:pt idx="4">
                  <c:v>1928.2</c:v>
                </c:pt>
              </c:numCache>
            </c:numRef>
          </c:val>
        </c:ser>
        <c:dLbls>
          <c:showVal val="1"/>
        </c:dLbls>
        <c:marker val="1"/>
        <c:axId val="95361664"/>
        <c:axId val="95953280"/>
      </c:lineChart>
      <c:catAx>
        <c:axId val="95361664"/>
        <c:scaling>
          <c:orientation val="minMax"/>
        </c:scaling>
        <c:axPos val="b"/>
        <c:numFmt formatCode="General" sourceLinked="1"/>
        <c:tickLblPos val="nextTo"/>
        <c:crossAx val="95953280"/>
        <c:crosses val="autoZero"/>
        <c:auto val="1"/>
        <c:lblAlgn val="ctr"/>
        <c:lblOffset val="100"/>
      </c:catAx>
      <c:valAx>
        <c:axId val="95953280"/>
        <c:scaling>
          <c:orientation val="minMax"/>
        </c:scaling>
        <c:axPos val="l"/>
        <c:majorGridlines/>
        <c:numFmt formatCode="General" sourceLinked="1"/>
        <c:tickLblPos val="nextTo"/>
        <c:crossAx val="9536166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1653086842405568"/>
          <c:y val="8.6903629558784334E-2"/>
          <c:w val="0.46086359606387461"/>
          <c:h val="0.73079617959568965"/>
        </c:manualLayout>
      </c:layout>
      <c:pie3DChart>
        <c:varyColors val="1"/>
        <c:ser>
          <c:idx val="0"/>
          <c:order val="0"/>
          <c:tx>
            <c:strRef>
              <c:f>Лист1!$B$1</c:f>
              <c:strCache>
                <c:ptCount val="1"/>
                <c:pt idx="0">
                  <c:v>Продажи</c:v>
                </c:pt>
              </c:strCache>
            </c:strRef>
          </c:tx>
          <c:explosion val="14"/>
          <c:dLbls>
            <c:dLbl>
              <c:idx val="0"/>
              <c:showVal val="1"/>
            </c:dLbl>
            <c:dLbl>
              <c:idx val="1"/>
              <c:showVal val="1"/>
            </c:dLbl>
            <c:dLbl>
              <c:idx val="2"/>
              <c:showVal val="1"/>
            </c:dLbl>
            <c:delete val="1"/>
          </c:dLbls>
          <c:cat>
            <c:strRef>
              <c:f>Лист1!$A$2:$A$8</c:f>
              <c:strCache>
                <c:ptCount val="3"/>
                <c:pt idx="0">
                  <c:v>Налоговые доходы</c:v>
                </c:pt>
                <c:pt idx="1">
                  <c:v>Неналоговые доходы</c:v>
                </c:pt>
                <c:pt idx="2">
                  <c:v>Безвозмездные поступления</c:v>
                </c:pt>
              </c:strCache>
            </c:strRef>
          </c:cat>
          <c:val>
            <c:numRef>
              <c:f>Лист1!$B$2:$B$8</c:f>
              <c:numCache>
                <c:formatCode>General</c:formatCode>
                <c:ptCount val="7"/>
                <c:pt idx="0">
                  <c:v>240180.5</c:v>
                </c:pt>
                <c:pt idx="1">
                  <c:v>22100.9</c:v>
                </c:pt>
                <c:pt idx="2">
                  <c:v>1135908.8</c:v>
                </c:pt>
              </c:numCache>
            </c:numRef>
          </c:val>
        </c:ser>
      </c:pie3DChart>
    </c:plotArea>
    <c:legend>
      <c:legendPos val="r"/>
      <c:legendEntry>
        <c:idx val="3"/>
        <c:delete val="1"/>
      </c:legendEntry>
      <c:legendEntry>
        <c:idx val="4"/>
        <c:delete val="1"/>
      </c:legendEntry>
      <c:legendEntry>
        <c:idx val="5"/>
        <c:delete val="1"/>
      </c:legendEntry>
      <c:legendEntry>
        <c:idx val="6"/>
        <c:delete val="1"/>
      </c:legendEntry>
      <c:layout>
        <c:manualLayout>
          <c:xMode val="edge"/>
          <c:yMode val="edge"/>
          <c:x val="0.68232080746004375"/>
          <c:y val="0.34459129072954292"/>
          <c:w val="0.30467106245865638"/>
          <c:h val="0.33046137188653013"/>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653086842405568"/>
          <c:y val="8.6903629558784334E-2"/>
          <c:w val="0.46086359606387461"/>
          <c:h val="0.73079617959568965"/>
        </c:manualLayout>
      </c:layout>
      <c:pieChart>
        <c:varyColors val="1"/>
        <c:ser>
          <c:idx val="0"/>
          <c:order val="0"/>
          <c:tx>
            <c:strRef>
              <c:f>Лист1!$B$1</c:f>
              <c:strCache>
                <c:ptCount val="1"/>
                <c:pt idx="0">
                  <c:v>Продажи</c:v>
                </c:pt>
              </c:strCache>
            </c:strRef>
          </c:tx>
          <c:dLbls>
            <c:dLbl>
              <c:idx val="0"/>
              <c:showVal val="1"/>
            </c:dLbl>
            <c:dLbl>
              <c:idx val="1"/>
              <c:showVal val="1"/>
            </c:dLbl>
            <c:dLbl>
              <c:idx val="2"/>
              <c:showVal val="1"/>
            </c:dLbl>
            <c:delete val="1"/>
          </c:dLbls>
          <c:cat>
            <c:strRef>
              <c:f>Лист1!$A$2:$A$8</c:f>
              <c:strCache>
                <c:ptCount val="3"/>
                <c:pt idx="0">
                  <c:v>Налоговые доходы</c:v>
                </c:pt>
                <c:pt idx="1">
                  <c:v>Неналоговые доходы</c:v>
                </c:pt>
                <c:pt idx="2">
                  <c:v>Безвозмездные поступления</c:v>
                </c:pt>
              </c:strCache>
            </c:strRef>
          </c:cat>
          <c:val>
            <c:numRef>
              <c:f>Лист1!$B$2:$B$8</c:f>
              <c:numCache>
                <c:formatCode>General</c:formatCode>
                <c:ptCount val="7"/>
                <c:pt idx="0">
                  <c:v>253308.6</c:v>
                </c:pt>
                <c:pt idx="1">
                  <c:v>31333.3</c:v>
                </c:pt>
                <c:pt idx="2">
                  <c:v>656590.80000000005</c:v>
                </c:pt>
              </c:numCache>
            </c:numRef>
          </c:val>
        </c:ser>
        <c:firstSliceAng val="0"/>
      </c:pieChart>
    </c:plotArea>
    <c:legend>
      <c:legendPos val="r"/>
      <c:legendEntry>
        <c:idx val="3"/>
        <c:delete val="1"/>
      </c:legendEntry>
      <c:legendEntry>
        <c:idx val="4"/>
        <c:delete val="1"/>
      </c:legendEntry>
      <c:legendEntry>
        <c:idx val="5"/>
        <c:delete val="1"/>
      </c:legendEntry>
      <c:legendEntry>
        <c:idx val="6"/>
        <c:delete val="1"/>
      </c:legendEntry>
      <c:layout>
        <c:manualLayout>
          <c:xMode val="edge"/>
          <c:yMode val="edge"/>
          <c:x val="0.68232080746004364"/>
          <c:y val="0.34459129072954281"/>
          <c:w val="0.30467106245865638"/>
          <c:h val="0.33046137188653013"/>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9404353378173254E-2"/>
          <c:y val="0.10411981719068331"/>
          <c:w val="0.82851300481259149"/>
          <c:h val="0.72301415690914284"/>
        </c:manualLayout>
      </c:layout>
      <c:pie3DChart>
        <c:varyColors val="1"/>
        <c:ser>
          <c:idx val="0"/>
          <c:order val="0"/>
          <c:tx>
            <c:strRef>
              <c:f>Лист1!$B$1</c:f>
              <c:strCache>
                <c:ptCount val="1"/>
                <c:pt idx="0">
                  <c:v>Расходы</c:v>
                </c:pt>
              </c:strCache>
            </c:strRef>
          </c:tx>
          <c:dLbls>
            <c:dLbl>
              <c:idx val="2"/>
              <c:layout>
                <c:manualLayout>
                  <c:x val="8.6121350520566867E-2"/>
                  <c:y val="4.0540995808359778E-2"/>
                </c:manualLayout>
              </c:layout>
              <c:showCatName val="1"/>
              <c:showPercent val="1"/>
            </c:dLbl>
            <c:dLbl>
              <c:idx val="3"/>
              <c:layout>
                <c:manualLayout>
                  <c:x val="0.18212111758613536"/>
                  <c:y val="-0.32303482587065363"/>
                </c:manualLayout>
              </c:layout>
              <c:tx>
                <c:rich>
                  <a:bodyPr/>
                  <a:lstStyle/>
                  <a:p>
                    <a:r>
                      <a:rPr lang="ru-RU"/>
                      <a:t>Расходы городских и сельских поселений
35%</a:t>
                    </a:r>
                  </a:p>
                </c:rich>
              </c:tx>
              <c:showCatName val="1"/>
              <c:showPercent val="1"/>
            </c:dLbl>
            <c:dLbl>
              <c:idx val="4"/>
              <c:layout>
                <c:manualLayout>
                  <c:x val="-3.8489752964714602E-2"/>
                  <c:y val="-0.28285031535237726"/>
                </c:manualLayout>
              </c:layout>
              <c:showCatName val="1"/>
              <c:showPercent val="1"/>
            </c:dLbl>
            <c:dLbl>
              <c:idx val="5"/>
              <c:layout>
                <c:manualLayout>
                  <c:x val="0.13367491504132514"/>
                  <c:y val="4.9492694010265003E-3"/>
                </c:manualLayout>
              </c:layout>
              <c:showCatName val="1"/>
              <c:showPercent val="1"/>
            </c:dLbl>
            <c:showCatName val="1"/>
            <c:showPercent val="1"/>
          </c:dLbls>
          <c:cat>
            <c:strRef>
              <c:f>Лист1!$A$2:$A$7</c:f>
              <c:strCache>
                <c:ptCount val="6"/>
                <c:pt idx="0">
                  <c:v>Расходы на образование</c:v>
                </c:pt>
                <c:pt idx="1">
                  <c:v>Расходы на культуру</c:v>
                </c:pt>
                <c:pt idx="2">
                  <c:v>Расходы на органы местного самоуправления</c:v>
                </c:pt>
                <c:pt idx="3">
                  <c:v>расходы городских и сельских поселений</c:v>
                </c:pt>
                <c:pt idx="4">
                  <c:v>Расходы на спорт</c:v>
                </c:pt>
                <c:pt idx="5">
                  <c:v>Безвозмездные перечисления городским и сельским поселениям</c:v>
                </c:pt>
              </c:strCache>
            </c:strRef>
          </c:cat>
          <c:val>
            <c:numRef>
              <c:f>Лист1!$B$2:$B$7</c:f>
              <c:numCache>
                <c:formatCode>General</c:formatCode>
                <c:ptCount val="6"/>
                <c:pt idx="0">
                  <c:v>475414.4</c:v>
                </c:pt>
                <c:pt idx="1">
                  <c:v>25298.799999999996</c:v>
                </c:pt>
                <c:pt idx="2">
                  <c:v>59565.599999999999</c:v>
                </c:pt>
                <c:pt idx="3">
                  <c:v>508355.8</c:v>
                </c:pt>
                <c:pt idx="4">
                  <c:v>2539.9</c:v>
                </c:pt>
                <c:pt idx="5">
                  <c:v>373347.1</c:v>
                </c:pt>
              </c:numCache>
            </c:numRef>
          </c:val>
        </c:ser>
        <c:dLbls>
          <c:showCatName val="1"/>
          <c:showPercent val="1"/>
        </c:dLbls>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7962962962963548E-2"/>
          <c:y val="5.4499947506561813E-2"/>
          <c:w val="0.91203703703703709"/>
          <c:h val="0.94433343832020999"/>
        </c:manualLayout>
      </c:layout>
      <c:pie3DChart>
        <c:varyColors val="1"/>
        <c:ser>
          <c:idx val="0"/>
          <c:order val="0"/>
          <c:tx>
            <c:strRef>
              <c:f>Лист1!$B$1</c:f>
              <c:strCache>
                <c:ptCount val="1"/>
                <c:pt idx="0">
                  <c:v>Расходы 2017 год</c:v>
                </c:pt>
              </c:strCache>
            </c:strRef>
          </c:tx>
          <c:explosion val="2"/>
          <c:dPt>
            <c:idx val="0"/>
            <c:explosion val="0"/>
          </c:dPt>
          <c:dLbls>
            <c:dLbl>
              <c:idx val="0"/>
              <c:tx>
                <c:rich>
                  <a:bodyPr/>
                  <a:lstStyle/>
                  <a:p>
                    <a:r>
                      <a:rPr lang="ru-RU"/>
                      <a:t>Расходы на образование </a:t>
                    </a:r>
                  </a:p>
                  <a:p>
                    <a:r>
                      <a:rPr lang="ru-RU"/>
                      <a:t>58%</a:t>
                    </a:r>
                  </a:p>
                </c:rich>
              </c:tx>
              <c:showCatName val="1"/>
              <c:showPercent val="1"/>
            </c:dLbl>
            <c:showCatName val="1"/>
            <c:showPercent val="1"/>
          </c:dLbls>
          <c:cat>
            <c:strRef>
              <c:f>Лист1!$A$2:$A$7</c:f>
              <c:strCache>
                <c:ptCount val="6"/>
                <c:pt idx="0">
                  <c:v>КомитетРасходы на образование образования</c:v>
                </c:pt>
                <c:pt idx="1">
                  <c:v>Расходы на культуру</c:v>
                </c:pt>
                <c:pt idx="2">
                  <c:v>Расходы городских и сельских поселений</c:v>
                </c:pt>
                <c:pt idx="3">
                  <c:v>Расходы на спорт</c:v>
                </c:pt>
                <c:pt idx="4">
                  <c:v>Безвозмездные перечисления городским и сельским поселениям</c:v>
                </c:pt>
                <c:pt idx="5">
                  <c:v>Расходы на органы местного самоуправления</c:v>
                </c:pt>
              </c:strCache>
            </c:strRef>
          </c:cat>
          <c:val>
            <c:numRef>
              <c:f>Лист1!$B$2:$B$7</c:f>
              <c:numCache>
                <c:formatCode>General</c:formatCode>
                <c:ptCount val="6"/>
                <c:pt idx="0">
                  <c:v>547217.30000000005</c:v>
                </c:pt>
                <c:pt idx="1">
                  <c:v>37431.800000000003</c:v>
                </c:pt>
                <c:pt idx="2">
                  <c:v>186825.7</c:v>
                </c:pt>
                <c:pt idx="3">
                  <c:v>7582.9</c:v>
                </c:pt>
                <c:pt idx="4">
                  <c:v>91101.9</c:v>
                </c:pt>
                <c:pt idx="5">
                  <c:v>62626.8</c:v>
                </c:pt>
              </c:numCache>
            </c:numRef>
          </c:val>
        </c:ser>
        <c:dLbls>
          <c:showCatName val="1"/>
          <c:showPercent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25"/>
  <c:chart>
    <c:title>
      <c:tx>
        <c:rich>
          <a:bodyPr/>
          <a:lstStyle/>
          <a:p>
            <a:pPr>
              <a:defRPr/>
            </a:pPr>
            <a:r>
              <a:rPr lang="ru-RU" sz="1800" b="1" i="0" u="none" strike="noStrike" baseline="0"/>
              <a:t>Среднесписочная численность работников малых и средних предприятий</a:t>
            </a:r>
            <a:endParaRPr lang="ru-RU"/>
          </a:p>
        </c:rich>
      </c:tx>
      <c:layout>
        <c:manualLayout>
          <c:xMode val="edge"/>
          <c:yMode val="edge"/>
          <c:x val="0.20222838067029747"/>
          <c:y val="2.1935805510345523E-3"/>
        </c:manualLayout>
      </c:layout>
    </c:title>
    <c:plotArea>
      <c:layout/>
      <c:barChart>
        <c:barDir val="col"/>
        <c:grouping val="clustered"/>
        <c:ser>
          <c:idx val="0"/>
          <c:order val="0"/>
          <c:tx>
            <c:v>Среднесписочная численность работников малых и средних предприятий, чел.</c:v>
          </c:tx>
          <c:dLbls>
            <c:txPr>
              <a:bodyPr/>
              <a:lstStyle/>
              <a:p>
                <a:pPr>
                  <a:defRPr sz="1100"/>
                </a:pPr>
                <a:endParaRPr lang="ru-RU"/>
              </a:p>
            </c:txPr>
            <c:dLblPos val="outEnd"/>
            <c:showVal val="1"/>
          </c:dLbls>
          <c:cat>
            <c:numLit>
              <c:formatCode>General</c:formatCode>
              <c:ptCount val="5"/>
              <c:pt idx="0">
                <c:v>2013</c:v>
              </c:pt>
              <c:pt idx="1">
                <c:v>2014</c:v>
              </c:pt>
              <c:pt idx="2">
                <c:v>2015</c:v>
              </c:pt>
              <c:pt idx="3">
                <c:v>2016</c:v>
              </c:pt>
              <c:pt idx="4">
                <c:v>2017</c:v>
              </c:pt>
            </c:numLit>
          </c:cat>
          <c:val>
            <c:numRef>
              <c:f>СМП!$D$12:$H$12</c:f>
              <c:numCache>
                <c:formatCode>0</c:formatCode>
                <c:ptCount val="5"/>
                <c:pt idx="0">
                  <c:v>3600</c:v>
                </c:pt>
                <c:pt idx="1">
                  <c:v>3520</c:v>
                </c:pt>
                <c:pt idx="2">
                  <c:v>3499</c:v>
                </c:pt>
                <c:pt idx="3">
                  <c:v>3130</c:v>
                </c:pt>
                <c:pt idx="4">
                  <c:v>3059</c:v>
                </c:pt>
              </c:numCache>
            </c:numRef>
          </c:val>
          <c:bubble3D val="1"/>
        </c:ser>
        <c:dLbls>
          <c:showVal val="1"/>
        </c:dLbls>
        <c:axId val="118778112"/>
        <c:axId val="118792192"/>
      </c:barChart>
      <c:catAx>
        <c:axId val="118778112"/>
        <c:scaling>
          <c:orientation val="minMax"/>
        </c:scaling>
        <c:axPos val="b"/>
        <c:numFmt formatCode="General" sourceLinked="1"/>
        <c:tickLblPos val="nextTo"/>
        <c:crossAx val="118792192"/>
        <c:crosses val="autoZero"/>
        <c:auto val="1"/>
        <c:lblAlgn val="ctr"/>
        <c:lblOffset val="100"/>
      </c:catAx>
      <c:valAx>
        <c:axId val="118792192"/>
        <c:scaling>
          <c:orientation val="minMax"/>
        </c:scaling>
        <c:axPos val="l"/>
        <c:majorGridlines/>
        <c:numFmt formatCode="0" sourceLinked="1"/>
        <c:tickLblPos val="nextTo"/>
        <c:crossAx val="1187781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5"/>
  <c:chart>
    <c:title>
      <c:tx>
        <c:rich>
          <a:bodyPr/>
          <a:lstStyle/>
          <a:p>
            <a:pPr>
              <a:defRPr/>
            </a:pPr>
            <a:r>
              <a:rPr lang="ru-RU"/>
              <a:t>Демографическая нагрузка на трудоспособное население, чел.</a:t>
            </a:r>
          </a:p>
        </c:rich>
      </c:tx>
      <c:layout>
        <c:manualLayout>
          <c:xMode val="edge"/>
          <c:yMode val="edge"/>
          <c:x val="0.21174056050412851"/>
          <c:y val="0"/>
        </c:manualLayout>
      </c:layout>
    </c:title>
    <c:view3D>
      <c:rotX val="30"/>
      <c:rotY val="50"/>
      <c:rAngAx val="1"/>
    </c:view3D>
    <c:plotArea>
      <c:layout>
        <c:manualLayout>
          <c:layoutTarget val="inner"/>
          <c:xMode val="edge"/>
          <c:yMode val="edge"/>
          <c:x val="0.2354810426366177"/>
          <c:y val="0.21506256879180424"/>
          <c:w val="0.76446013118382961"/>
          <c:h val="0.47859796472809318"/>
        </c:manualLayout>
      </c:layout>
      <c:bar3DChart>
        <c:barDir val="col"/>
        <c:grouping val="clustered"/>
        <c:ser>
          <c:idx val="0"/>
          <c:order val="0"/>
          <c:tx>
            <c:v>нетрудоспособное</c:v>
          </c:tx>
          <c:cat>
            <c:numLit>
              <c:formatCode>General</c:formatCode>
              <c:ptCount val="5"/>
              <c:pt idx="0">
                <c:v>2013</c:v>
              </c:pt>
              <c:pt idx="1">
                <c:v>2014</c:v>
              </c:pt>
              <c:pt idx="2">
                <c:v>2015</c:v>
              </c:pt>
              <c:pt idx="3">
                <c:v>2016</c:v>
              </c:pt>
              <c:pt idx="4">
                <c:v>2017</c:v>
              </c:pt>
            </c:numLit>
          </c:cat>
          <c:val>
            <c:numRef>
              <c:f>Лист1!$A$2:$E$2</c:f>
              <c:numCache>
                <c:formatCode>General</c:formatCode>
                <c:ptCount val="5"/>
                <c:pt idx="0">
                  <c:v>14073</c:v>
                </c:pt>
                <c:pt idx="1">
                  <c:v>14958</c:v>
                </c:pt>
                <c:pt idx="2">
                  <c:v>14840</c:v>
                </c:pt>
                <c:pt idx="3">
                  <c:v>16357</c:v>
                </c:pt>
                <c:pt idx="4">
                  <c:v>16410</c:v>
                </c:pt>
              </c:numCache>
            </c:numRef>
          </c:val>
        </c:ser>
        <c:ser>
          <c:idx val="1"/>
          <c:order val="1"/>
          <c:tx>
            <c:v>трудоспособное</c:v>
          </c:tx>
          <c:cat>
            <c:numLit>
              <c:formatCode>General</c:formatCode>
              <c:ptCount val="5"/>
              <c:pt idx="0">
                <c:v>2013</c:v>
              </c:pt>
              <c:pt idx="1">
                <c:v>2014</c:v>
              </c:pt>
              <c:pt idx="2">
                <c:v>2015</c:v>
              </c:pt>
              <c:pt idx="3">
                <c:v>2016</c:v>
              </c:pt>
              <c:pt idx="4">
                <c:v>2017</c:v>
              </c:pt>
            </c:numLit>
          </c:cat>
          <c:val>
            <c:numRef>
              <c:f>Лист1!$A$1:$E$1</c:f>
              <c:numCache>
                <c:formatCode>General</c:formatCode>
                <c:ptCount val="5"/>
                <c:pt idx="0">
                  <c:v>20349</c:v>
                </c:pt>
                <c:pt idx="1">
                  <c:v>18737</c:v>
                </c:pt>
                <c:pt idx="2">
                  <c:v>18584</c:v>
                </c:pt>
                <c:pt idx="3">
                  <c:v>16542</c:v>
                </c:pt>
                <c:pt idx="4">
                  <c:v>16052</c:v>
                </c:pt>
              </c:numCache>
            </c:numRef>
          </c:val>
        </c:ser>
        <c:shape val="box"/>
        <c:axId val="95974528"/>
        <c:axId val="95976064"/>
        <c:axId val="0"/>
      </c:bar3DChart>
      <c:catAx>
        <c:axId val="95974528"/>
        <c:scaling>
          <c:orientation val="minMax"/>
        </c:scaling>
        <c:axPos val="b"/>
        <c:numFmt formatCode="General" sourceLinked="1"/>
        <c:tickLblPos val="nextTo"/>
        <c:crossAx val="95976064"/>
        <c:crosses val="autoZero"/>
        <c:auto val="1"/>
        <c:lblAlgn val="ctr"/>
        <c:lblOffset val="100"/>
      </c:catAx>
      <c:valAx>
        <c:axId val="95976064"/>
        <c:scaling>
          <c:orientation val="minMax"/>
        </c:scaling>
        <c:axPos val="l"/>
        <c:majorGridlines/>
        <c:numFmt formatCode="General" sourceLinked="1"/>
        <c:tickLblPos val="nextTo"/>
        <c:crossAx val="95974528"/>
        <c:crosses val="autoZero"/>
        <c:crossBetween val="between"/>
      </c:valAx>
      <c:dTable>
        <c:showHorzBorder val="1"/>
        <c:showVertBorder val="1"/>
        <c:showOutline val="1"/>
        <c:showKeys val="1"/>
      </c:dTable>
    </c:plotArea>
    <c:legend>
      <c:legendPos val="r"/>
      <c:layout>
        <c:manualLayout>
          <c:xMode val="edge"/>
          <c:yMode val="edge"/>
          <c:x val="0.98525741168581471"/>
          <c:y val="0.66148091110062368"/>
          <c:w val="9.4199003567671646E-3"/>
          <c:h val="2.5934076852380836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a:pPr>
            <a:r>
              <a:rPr lang="ru-RU"/>
              <a:t>Уровень доходов населения</a:t>
            </a:r>
          </a:p>
        </c:rich>
      </c:tx>
      <c:layout>
        <c:manualLayout>
          <c:xMode val="edge"/>
          <c:yMode val="edge"/>
          <c:x val="0.25901648451078835"/>
          <c:y val="0"/>
        </c:manualLayout>
      </c:layout>
      <c:overlay val="1"/>
    </c:title>
    <c:plotArea>
      <c:layout>
        <c:manualLayout>
          <c:layoutTarget val="inner"/>
          <c:xMode val="edge"/>
          <c:yMode val="edge"/>
          <c:x val="9.6807888324488708E-2"/>
          <c:y val="0.10992265501696225"/>
          <c:w val="0.62576515990018633"/>
          <c:h val="0.63817170126461475"/>
        </c:manualLayout>
      </c:layout>
      <c:barChart>
        <c:barDir val="col"/>
        <c:grouping val="clustered"/>
        <c:ser>
          <c:idx val="0"/>
          <c:order val="0"/>
          <c:tx>
            <c:v>Среднедушевые месячные доходы, руб.</c:v>
          </c:tx>
          <c:dLbls>
            <c:dLblPos val="outEnd"/>
            <c:showVal val="1"/>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17571</c:v>
                </c:pt>
                <c:pt idx="1">
                  <c:v>20209</c:v>
                </c:pt>
                <c:pt idx="2">
                  <c:v>20248</c:v>
                </c:pt>
                <c:pt idx="3">
                  <c:v>22487</c:v>
                </c:pt>
                <c:pt idx="4">
                  <c:v>24788</c:v>
                </c:pt>
              </c:numCache>
            </c:numRef>
          </c:val>
        </c:ser>
        <c:ser>
          <c:idx val="1"/>
          <c:order val="1"/>
          <c:tx>
            <c:v>Среднемесячная заработная плата, руб.</c:v>
          </c:tx>
          <c:dLbls>
            <c:dLblPos val="outEnd"/>
            <c:showVal val="1"/>
          </c:dLbls>
          <c:cat>
            <c:numLit>
              <c:formatCode>General</c:formatCode>
              <c:ptCount val="5"/>
              <c:pt idx="0">
                <c:v>2013</c:v>
              </c:pt>
              <c:pt idx="1">
                <c:v>2014</c:v>
              </c:pt>
              <c:pt idx="2">
                <c:v>2015</c:v>
              </c:pt>
              <c:pt idx="3">
                <c:v>2016</c:v>
              </c:pt>
              <c:pt idx="4">
                <c:v>2017</c:v>
              </c:pt>
            </c:numLit>
          </c:cat>
          <c:val>
            <c:numRef>
              <c:f>Лист1!$A$3:$E$3</c:f>
              <c:numCache>
                <c:formatCode>General</c:formatCode>
                <c:ptCount val="5"/>
                <c:pt idx="0">
                  <c:v>30827</c:v>
                </c:pt>
                <c:pt idx="1">
                  <c:v>35455</c:v>
                </c:pt>
                <c:pt idx="2">
                  <c:v>35524</c:v>
                </c:pt>
                <c:pt idx="3">
                  <c:v>39451</c:v>
                </c:pt>
                <c:pt idx="4">
                  <c:v>43459</c:v>
                </c:pt>
              </c:numCache>
            </c:numRef>
          </c:val>
        </c:ser>
        <c:dLbls>
          <c:showVal val="1"/>
        </c:dLbls>
        <c:axId val="96003584"/>
        <c:axId val="96005120"/>
      </c:barChart>
      <c:catAx>
        <c:axId val="96003584"/>
        <c:scaling>
          <c:orientation val="minMax"/>
        </c:scaling>
        <c:axPos val="b"/>
        <c:numFmt formatCode="General" sourceLinked="1"/>
        <c:tickLblPos val="nextTo"/>
        <c:crossAx val="96005120"/>
        <c:crosses val="autoZero"/>
        <c:auto val="1"/>
        <c:lblAlgn val="ctr"/>
        <c:lblOffset val="100"/>
      </c:catAx>
      <c:valAx>
        <c:axId val="96005120"/>
        <c:scaling>
          <c:orientation val="minMax"/>
        </c:scaling>
        <c:axPos val="l"/>
        <c:majorGridlines/>
        <c:numFmt formatCode="General" sourceLinked="1"/>
        <c:tickLblPos val="nextTo"/>
        <c:crossAx val="96003584"/>
        <c:crosses val="autoZero"/>
        <c:crossBetween val="between"/>
      </c:valAx>
    </c:plotArea>
    <c:legend>
      <c:legendPos val="r"/>
      <c:layout>
        <c:manualLayout>
          <c:xMode val="edge"/>
          <c:yMode val="edge"/>
          <c:x val="0.7169652003013256"/>
          <c:y val="0.38204939925031889"/>
          <c:w val="0.27020743465324443"/>
          <c:h val="0.23590089361996924"/>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a:pPr>
            <a:r>
              <a:rPr lang="ru-RU" sz="1400">
                <a:latin typeface="Times New Roman" pitchFamily="18" charset="0"/>
                <a:cs typeface="Times New Roman" pitchFamily="18" charset="0"/>
              </a:rPr>
              <a:t>Объем отгруженных товаров собственного производства, выполненных работ и услуг собственными</a:t>
            </a:r>
            <a:r>
              <a:rPr lang="ru-RU" sz="1400" baseline="0">
                <a:latin typeface="Times New Roman" pitchFamily="18" charset="0"/>
                <a:cs typeface="Times New Roman" pitchFamily="18" charset="0"/>
              </a:rPr>
              <a:t> силами</a:t>
            </a:r>
            <a:endParaRPr lang="ru-RU" sz="1400">
              <a:latin typeface="Times New Roman" pitchFamily="18" charset="0"/>
              <a:cs typeface="Times New Roman" pitchFamily="18" charset="0"/>
            </a:endParaRPr>
          </a:p>
        </c:rich>
      </c:tx>
      <c:layout>
        <c:manualLayout>
          <c:xMode val="edge"/>
          <c:yMode val="edge"/>
          <c:x val="0.1008719977418553"/>
          <c:y val="6.0109289617486392E-2"/>
        </c:manualLayout>
      </c:layout>
    </c:title>
    <c:plotArea>
      <c:layout>
        <c:manualLayout>
          <c:layoutTarget val="inner"/>
          <c:xMode val="edge"/>
          <c:yMode val="edge"/>
          <c:x val="0.11265507436570428"/>
          <c:y val="0.32760724581558481"/>
          <c:w val="0.60867751081676591"/>
          <c:h val="0.47777118024181431"/>
        </c:manualLayout>
      </c:layout>
      <c:lineChart>
        <c:grouping val="standard"/>
        <c:ser>
          <c:idx val="0"/>
          <c:order val="0"/>
          <c:tx>
            <c:v>Объем, млн. руб.</c:v>
          </c:tx>
          <c:dLbls>
            <c:dLblPos val="t"/>
            <c:showVal val="1"/>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2406.34</c:v>
                </c:pt>
                <c:pt idx="1">
                  <c:v>603.29999999999995</c:v>
                </c:pt>
                <c:pt idx="2">
                  <c:v>1223.0999999999999</c:v>
                </c:pt>
                <c:pt idx="3">
                  <c:v>1436.7</c:v>
                </c:pt>
                <c:pt idx="4">
                  <c:v>1928.2</c:v>
                </c:pt>
              </c:numCache>
            </c:numRef>
          </c:val>
        </c:ser>
        <c:dLbls>
          <c:showVal val="1"/>
        </c:dLbls>
        <c:marker val="1"/>
        <c:axId val="97442816"/>
        <c:axId val="108487424"/>
      </c:lineChart>
      <c:catAx>
        <c:axId val="97442816"/>
        <c:scaling>
          <c:orientation val="minMax"/>
        </c:scaling>
        <c:axPos val="b"/>
        <c:numFmt formatCode="General" sourceLinked="1"/>
        <c:tickLblPos val="nextTo"/>
        <c:crossAx val="108487424"/>
        <c:crosses val="autoZero"/>
        <c:auto val="1"/>
        <c:lblAlgn val="ctr"/>
        <c:lblOffset val="100"/>
      </c:catAx>
      <c:valAx>
        <c:axId val="108487424"/>
        <c:scaling>
          <c:orientation val="minMax"/>
        </c:scaling>
        <c:axPos val="l"/>
        <c:majorGridlines/>
        <c:numFmt formatCode="General" sourceLinked="1"/>
        <c:tickLblPos val="nextTo"/>
        <c:crossAx val="9744281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Индекс промышленного производства</a:t>
            </a:r>
          </a:p>
        </c:rich>
      </c:tx>
      <c:overlay val="1"/>
    </c:title>
    <c:plotArea>
      <c:layout>
        <c:manualLayout>
          <c:layoutTarget val="inner"/>
          <c:xMode val="edge"/>
          <c:yMode val="edge"/>
          <c:x val="9.8571741032371027E-2"/>
          <c:y val="0.22732648002333194"/>
          <c:w val="0.5717363422355819"/>
          <c:h val="0.62229913969089368"/>
        </c:manualLayout>
      </c:layout>
      <c:lineChart>
        <c:grouping val="standard"/>
        <c:ser>
          <c:idx val="0"/>
          <c:order val="0"/>
          <c:tx>
            <c:v>Индекс промышленного производства,%</c:v>
          </c:tx>
          <c:dLbls>
            <c:txPr>
              <a:bodyPr/>
              <a:lstStyle/>
              <a:p>
                <a:pPr>
                  <a:defRPr sz="1200" b="0"/>
                </a:pPr>
                <a:endParaRPr lang="ru-RU"/>
              </a:p>
            </c:txPr>
            <c:dLblPos val="t"/>
            <c:showVal val="1"/>
          </c:dLbls>
          <c:cat>
            <c:numLit>
              <c:formatCode>General</c:formatCode>
              <c:ptCount val="5"/>
              <c:pt idx="0">
                <c:v>2013</c:v>
              </c:pt>
              <c:pt idx="1">
                <c:v>2014</c:v>
              </c:pt>
              <c:pt idx="2">
                <c:v>2015</c:v>
              </c:pt>
              <c:pt idx="3">
                <c:v>2016</c:v>
              </c:pt>
              <c:pt idx="4">
                <c:v>2017</c:v>
              </c:pt>
            </c:numLit>
          </c:cat>
          <c:val>
            <c:numRef>
              <c:f>Лист2!$A$2:$E$2</c:f>
              <c:numCache>
                <c:formatCode>General</c:formatCode>
                <c:ptCount val="5"/>
                <c:pt idx="0">
                  <c:v>81.5</c:v>
                </c:pt>
                <c:pt idx="1">
                  <c:v>23.7</c:v>
                </c:pt>
                <c:pt idx="2">
                  <c:v>181.1</c:v>
                </c:pt>
                <c:pt idx="3">
                  <c:v>101.4</c:v>
                </c:pt>
                <c:pt idx="4">
                  <c:v>100</c:v>
                </c:pt>
              </c:numCache>
            </c:numRef>
          </c:val>
        </c:ser>
        <c:marker val="1"/>
        <c:axId val="108504960"/>
        <c:axId val="108506496"/>
      </c:lineChart>
      <c:catAx>
        <c:axId val="108504960"/>
        <c:scaling>
          <c:orientation val="minMax"/>
        </c:scaling>
        <c:axPos val="b"/>
        <c:numFmt formatCode="General" sourceLinked="1"/>
        <c:tickLblPos val="nextTo"/>
        <c:crossAx val="108506496"/>
        <c:crosses val="autoZero"/>
        <c:auto val="1"/>
        <c:lblAlgn val="ctr"/>
        <c:lblOffset val="100"/>
      </c:catAx>
      <c:valAx>
        <c:axId val="108506496"/>
        <c:scaling>
          <c:orientation val="minMax"/>
        </c:scaling>
        <c:axPos val="l"/>
        <c:majorGridlines/>
        <c:numFmt formatCode="General" sourceLinked="1"/>
        <c:tickLblPos val="nextTo"/>
        <c:crossAx val="10850496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400">
                <a:latin typeface="Times New Roman" pitchFamily="18" charset="0"/>
                <a:cs typeface="Times New Roman" pitchFamily="18" charset="0"/>
              </a:rPr>
              <a:t>Структура объема отгруженных товаров собственного производства, выполненных работ и услуг собственными силами</a:t>
            </a:r>
          </a:p>
          <a:p>
            <a:pPr>
              <a:defRPr/>
            </a:pPr>
            <a:endParaRPr lang="ru-RU"/>
          </a:p>
        </c:rich>
      </c:tx>
      <c:layout>
        <c:manualLayout>
          <c:xMode val="edge"/>
          <c:yMode val="edge"/>
          <c:x val="0.10637312957274002"/>
          <c:y val="1.4585768019873481E-3"/>
        </c:manualLayout>
      </c:layout>
      <c:overlay val="1"/>
    </c:title>
    <c:plotArea>
      <c:layout>
        <c:manualLayout>
          <c:layoutTarget val="inner"/>
          <c:xMode val="edge"/>
          <c:yMode val="edge"/>
          <c:x val="9.5895261792001266E-2"/>
          <c:y val="0.2629555977035718"/>
          <c:w val="0.61958058323151122"/>
          <c:h val="0.58073043789234358"/>
        </c:manualLayout>
      </c:layout>
      <c:barChart>
        <c:barDir val="col"/>
        <c:grouping val="stacked"/>
        <c:ser>
          <c:idx val="0"/>
          <c:order val="0"/>
          <c:tx>
            <c:v>Добыча полезных ископаемых, млн.руб.</c:v>
          </c:tx>
          <c:dLbls>
            <c:txPr>
              <a:bodyPr/>
              <a:lstStyle/>
              <a:p>
                <a:pPr>
                  <a:defRPr b="1"/>
                </a:pPr>
                <a:endParaRPr lang="ru-RU"/>
              </a:p>
            </c:txPr>
            <c:dLblPos val="ctr"/>
            <c:showVal val="1"/>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831.9</c:v>
                </c:pt>
                <c:pt idx="1">
                  <c:v>56.1</c:v>
                </c:pt>
                <c:pt idx="2">
                  <c:v>70</c:v>
                </c:pt>
                <c:pt idx="3">
                  <c:v>78.61</c:v>
                </c:pt>
                <c:pt idx="4">
                  <c:v>79.8</c:v>
                </c:pt>
              </c:numCache>
            </c:numRef>
          </c:val>
        </c:ser>
        <c:ser>
          <c:idx val="1"/>
          <c:order val="1"/>
          <c:tx>
            <c:v>Обрабатывающая промышленность, млн. руб.</c:v>
          </c:tx>
          <c:dLbls>
            <c:dLblPos val="ctr"/>
            <c:showVal val="1"/>
          </c:dLbls>
          <c:cat>
            <c:numLit>
              <c:formatCode>General</c:formatCode>
              <c:ptCount val="5"/>
              <c:pt idx="0">
                <c:v>2013</c:v>
              </c:pt>
              <c:pt idx="1">
                <c:v>2014</c:v>
              </c:pt>
              <c:pt idx="2">
                <c:v>2015</c:v>
              </c:pt>
              <c:pt idx="3">
                <c:v>2016</c:v>
              </c:pt>
              <c:pt idx="4">
                <c:v>2017</c:v>
              </c:pt>
            </c:numLit>
          </c:cat>
          <c:val>
            <c:numRef>
              <c:f>Лист1!$A$3:$E$3</c:f>
              <c:numCache>
                <c:formatCode>General</c:formatCode>
                <c:ptCount val="5"/>
                <c:pt idx="0">
                  <c:v>1239.2</c:v>
                </c:pt>
                <c:pt idx="1">
                  <c:v>187.2</c:v>
                </c:pt>
                <c:pt idx="2">
                  <c:v>913.61</c:v>
                </c:pt>
                <c:pt idx="3">
                  <c:v>983.87</c:v>
                </c:pt>
                <c:pt idx="4">
                  <c:v>1664.2</c:v>
                </c:pt>
              </c:numCache>
            </c:numRef>
          </c:val>
        </c:ser>
        <c:ser>
          <c:idx val="2"/>
          <c:order val="2"/>
          <c:tx>
            <c:v>Распределение тепла,воды млн. руб.</c:v>
          </c:tx>
          <c:dLbls>
            <c:dLblPos val="ctr"/>
            <c:showVal val="1"/>
          </c:dLbls>
          <c:cat>
            <c:numLit>
              <c:formatCode>General</c:formatCode>
              <c:ptCount val="5"/>
              <c:pt idx="0">
                <c:v>2013</c:v>
              </c:pt>
              <c:pt idx="1">
                <c:v>2014</c:v>
              </c:pt>
              <c:pt idx="2">
                <c:v>2015</c:v>
              </c:pt>
              <c:pt idx="3">
                <c:v>2016</c:v>
              </c:pt>
              <c:pt idx="4">
                <c:v>2017</c:v>
              </c:pt>
            </c:numLit>
          </c:cat>
          <c:val>
            <c:numRef>
              <c:f>Лист1!$A$4:$E$4</c:f>
              <c:numCache>
                <c:formatCode>General</c:formatCode>
                <c:ptCount val="5"/>
                <c:pt idx="0">
                  <c:v>335.2</c:v>
                </c:pt>
                <c:pt idx="1">
                  <c:v>360</c:v>
                </c:pt>
                <c:pt idx="2">
                  <c:v>239.5</c:v>
                </c:pt>
                <c:pt idx="3">
                  <c:v>266.62</c:v>
                </c:pt>
                <c:pt idx="4">
                  <c:v>184.2</c:v>
                </c:pt>
              </c:numCache>
            </c:numRef>
          </c:val>
        </c:ser>
        <c:dLbls>
          <c:showVal val="1"/>
        </c:dLbls>
        <c:overlap val="100"/>
        <c:axId val="118237056"/>
        <c:axId val="118238592"/>
      </c:barChart>
      <c:catAx>
        <c:axId val="118237056"/>
        <c:scaling>
          <c:orientation val="minMax"/>
        </c:scaling>
        <c:axPos val="b"/>
        <c:numFmt formatCode="General" sourceLinked="1"/>
        <c:tickLblPos val="nextTo"/>
        <c:crossAx val="118238592"/>
        <c:crosses val="autoZero"/>
        <c:auto val="1"/>
        <c:lblAlgn val="ctr"/>
        <c:lblOffset val="100"/>
      </c:catAx>
      <c:valAx>
        <c:axId val="118238592"/>
        <c:scaling>
          <c:orientation val="minMax"/>
        </c:scaling>
        <c:axPos val="l"/>
        <c:majorGridlines/>
        <c:numFmt formatCode="General" sourceLinked="1"/>
        <c:tickLblPos val="nextTo"/>
        <c:crossAx val="118237056"/>
        <c:crosses val="autoZero"/>
        <c:crossBetween val="between"/>
      </c:valAx>
    </c:plotArea>
    <c:legend>
      <c:legendPos val="r"/>
      <c:layout>
        <c:manualLayout>
          <c:xMode val="edge"/>
          <c:yMode val="edge"/>
          <c:x val="0.74010070100712533"/>
          <c:y val="0.31330113568739482"/>
          <c:w val="0.21268500879355218"/>
          <c:h val="0.4978858549602635"/>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3"/>
  <c:chart>
    <c:title>
      <c:tx>
        <c:rich>
          <a:bodyPr/>
          <a:lstStyle/>
          <a:p>
            <a:pPr>
              <a:defRPr/>
            </a:pPr>
            <a:r>
              <a:rPr lang="ru-RU" sz="1400"/>
              <a:t>Валовая продукция сельского хозяйства</a:t>
            </a:r>
          </a:p>
        </c:rich>
      </c:tx>
      <c:layout>
        <c:manualLayout>
          <c:xMode val="edge"/>
          <c:yMode val="edge"/>
          <c:x val="0.12868072838045264"/>
          <c:y val="3.2677679995883457E-3"/>
        </c:manualLayout>
      </c:layout>
    </c:title>
    <c:view3D>
      <c:rAngAx val="1"/>
    </c:view3D>
    <c:plotArea>
      <c:layout>
        <c:manualLayout>
          <c:layoutTarget val="inner"/>
          <c:xMode val="edge"/>
          <c:yMode val="edge"/>
          <c:x val="0.14008921164647434"/>
          <c:y val="0.19963398692810458"/>
          <c:w val="0.51919410332775751"/>
          <c:h val="0.60438762801708612"/>
        </c:manualLayout>
      </c:layout>
      <c:bar3DChart>
        <c:barDir val="bar"/>
        <c:grouping val="stacked"/>
        <c:ser>
          <c:idx val="0"/>
          <c:order val="0"/>
          <c:tx>
            <c:v>Валовая продукция сельского хозяйства во всех категориях хозяйств, млн. руб.</c:v>
          </c:tx>
          <c:dLbls>
            <c:txPr>
              <a:bodyPr/>
              <a:lstStyle/>
              <a:p>
                <a:pPr>
                  <a:defRPr sz="1200" b="1" cap="none" spc="50">
                    <a:ln w="13500">
                      <a:solidFill>
                        <a:schemeClr val="accent1">
                          <a:shade val="2500"/>
                          <a:alpha val="6500"/>
                        </a:schemeClr>
                      </a:solidFill>
                      <a:prstDash val="solid"/>
                    </a:ln>
                    <a:solidFill>
                      <a:schemeClr val="accent1">
                        <a:tint val="3000"/>
                        <a:alpha val="95000"/>
                      </a:schemeClr>
                    </a:solidFill>
                    <a:effectLst>
                      <a:innerShdw blurRad="50900" dist="38500" dir="13500000">
                        <a:srgbClr val="000000">
                          <a:alpha val="60000"/>
                        </a:srgbClr>
                      </a:innerShdw>
                    </a:effectLst>
                  </a:defRPr>
                </a:pPr>
                <a:endParaRPr lang="ru-RU"/>
              </a:p>
            </c:txPr>
            <c:showVal val="1"/>
          </c:dLbls>
          <c:cat>
            <c:numLit>
              <c:formatCode>General</c:formatCode>
              <c:ptCount val="5"/>
              <c:pt idx="0">
                <c:v>2013</c:v>
              </c:pt>
              <c:pt idx="1">
                <c:v>2014</c:v>
              </c:pt>
              <c:pt idx="2">
                <c:v>2015</c:v>
              </c:pt>
              <c:pt idx="3">
                <c:v>2016</c:v>
              </c:pt>
              <c:pt idx="4">
                <c:v>2017</c:v>
              </c:pt>
            </c:numLit>
          </c:cat>
          <c:val>
            <c:numRef>
              <c:f>Лист1!$A$2:$E$2</c:f>
              <c:numCache>
                <c:formatCode>General</c:formatCode>
                <c:ptCount val="5"/>
                <c:pt idx="0">
                  <c:v>559.20000000000005</c:v>
                </c:pt>
                <c:pt idx="1">
                  <c:v>629.6</c:v>
                </c:pt>
                <c:pt idx="2">
                  <c:v>607</c:v>
                </c:pt>
                <c:pt idx="3">
                  <c:v>884.9</c:v>
                </c:pt>
                <c:pt idx="4">
                  <c:v>912.3</c:v>
                </c:pt>
              </c:numCache>
            </c:numRef>
          </c:val>
        </c:ser>
        <c:dLbls>
          <c:showVal val="1"/>
        </c:dLbls>
        <c:shape val="box"/>
        <c:axId val="118566912"/>
        <c:axId val="118568448"/>
        <c:axId val="0"/>
      </c:bar3DChart>
      <c:catAx>
        <c:axId val="118566912"/>
        <c:scaling>
          <c:orientation val="minMax"/>
        </c:scaling>
        <c:axPos val="l"/>
        <c:numFmt formatCode="General" sourceLinked="1"/>
        <c:tickLblPos val="nextTo"/>
        <c:crossAx val="118568448"/>
        <c:crosses val="autoZero"/>
        <c:auto val="1"/>
        <c:lblAlgn val="ctr"/>
        <c:lblOffset val="100"/>
      </c:catAx>
      <c:valAx>
        <c:axId val="118568448"/>
        <c:scaling>
          <c:orientation val="minMax"/>
        </c:scaling>
        <c:axPos val="b"/>
        <c:majorGridlines/>
        <c:numFmt formatCode="General" sourceLinked="1"/>
        <c:tickLblPos val="nextTo"/>
        <c:crossAx val="118566912"/>
        <c:crosses val="autoZero"/>
        <c:crossBetween val="between"/>
      </c:valAx>
    </c:plotArea>
    <c:legend>
      <c:legendPos val="r"/>
      <c:layout>
        <c:manualLayout>
          <c:xMode val="edge"/>
          <c:yMode val="edge"/>
          <c:x val="0.70120898100172657"/>
          <c:y val="0.30330832175390654"/>
          <c:w val="0.27806563039723681"/>
          <c:h val="0.51458597087127911"/>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100">
                <a:latin typeface="Times New Roman" pitchFamily="18" charset="0"/>
                <a:cs typeface="Times New Roman" pitchFamily="18" charset="0"/>
              </a:rPr>
              <a:t>Индекс производства сельскохозяйственной продукции, %</a:t>
            </a:r>
          </a:p>
        </c:rich>
      </c:tx>
      <c:layout>
        <c:manualLayout>
          <c:xMode val="edge"/>
          <c:yMode val="edge"/>
          <c:x val="0.22911993955301049"/>
          <c:y val="7.4050743657044424E-4"/>
        </c:manualLayout>
      </c:layout>
    </c:title>
    <c:plotArea>
      <c:layout>
        <c:manualLayout>
          <c:layoutTarget val="inner"/>
          <c:xMode val="edge"/>
          <c:yMode val="edge"/>
          <c:x val="0.19938081603435917"/>
          <c:y val="0.48960279965005188"/>
          <c:w val="0.73375129245210013"/>
          <c:h val="0.25932038495188786"/>
        </c:manualLayout>
      </c:layout>
      <c:lineChart>
        <c:grouping val="standard"/>
        <c:ser>
          <c:idx val="0"/>
          <c:order val="0"/>
          <c:dLbls>
            <c:txPr>
              <a:bodyPr/>
              <a:lstStyle/>
              <a:p>
                <a:pPr>
                  <a:defRPr sz="1100"/>
                </a:pPr>
                <a:endParaRPr lang="ru-RU"/>
              </a:p>
            </c:txPr>
            <c:dLblPos val="t"/>
            <c:showVal val="1"/>
          </c:dLbls>
          <c:cat>
            <c:numLit>
              <c:formatCode>General</c:formatCode>
              <c:ptCount val="5"/>
              <c:pt idx="0">
                <c:v>2013</c:v>
              </c:pt>
              <c:pt idx="1">
                <c:v>2014</c:v>
              </c:pt>
              <c:pt idx="2">
                <c:v>2015</c:v>
              </c:pt>
              <c:pt idx="3">
                <c:v>2016</c:v>
              </c:pt>
              <c:pt idx="4">
                <c:v>2017</c:v>
              </c:pt>
            </c:numLit>
          </c:cat>
          <c:val>
            <c:numRef>
              <c:f>Лист3!$A$1:$E$1</c:f>
              <c:numCache>
                <c:formatCode>General</c:formatCode>
                <c:ptCount val="5"/>
                <c:pt idx="0">
                  <c:v>98.2</c:v>
                </c:pt>
                <c:pt idx="1">
                  <c:v>110.6</c:v>
                </c:pt>
                <c:pt idx="2">
                  <c:v>94.1</c:v>
                </c:pt>
                <c:pt idx="3">
                  <c:v>112.7</c:v>
                </c:pt>
                <c:pt idx="4">
                  <c:v>111.5</c:v>
                </c:pt>
              </c:numCache>
            </c:numRef>
          </c:val>
        </c:ser>
        <c:dLbls>
          <c:showVal val="1"/>
        </c:dLbls>
        <c:marker val="1"/>
        <c:axId val="118277632"/>
        <c:axId val="118279168"/>
      </c:lineChart>
      <c:catAx>
        <c:axId val="118277632"/>
        <c:scaling>
          <c:orientation val="minMax"/>
        </c:scaling>
        <c:axPos val="b"/>
        <c:numFmt formatCode="General" sourceLinked="1"/>
        <c:tickLblPos val="nextTo"/>
        <c:crossAx val="118279168"/>
        <c:crosses val="autoZero"/>
        <c:auto val="1"/>
        <c:lblAlgn val="ctr"/>
        <c:lblOffset val="100"/>
      </c:catAx>
      <c:valAx>
        <c:axId val="118279168"/>
        <c:scaling>
          <c:orientation val="minMax"/>
        </c:scaling>
        <c:axPos val="l"/>
        <c:majorGridlines/>
        <c:numFmt formatCode="General" sourceLinked="1"/>
        <c:tickLblPos val="nextTo"/>
        <c:crossAx val="11827763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5"/>
  <c:chart>
    <c:title>
      <c:tx>
        <c:rich>
          <a:bodyPr/>
          <a:lstStyle/>
          <a:p>
            <a:pPr>
              <a:defRPr/>
            </a:pPr>
            <a:r>
              <a:rPr lang="ru-RU"/>
              <a:t>Доля продукции  по видам деятельности </a:t>
            </a:r>
          </a:p>
        </c:rich>
      </c:tx>
      <c:overlay val="1"/>
    </c:title>
    <c:plotArea>
      <c:layout>
        <c:manualLayout>
          <c:layoutTarget val="inner"/>
          <c:xMode val="edge"/>
          <c:yMode val="edge"/>
          <c:x val="0.12676618547681698"/>
          <c:y val="0.20417833187518244"/>
          <c:w val="0.57721384542929699"/>
          <c:h val="0.58989173228347247"/>
        </c:manualLayout>
      </c:layout>
      <c:barChart>
        <c:barDir val="col"/>
        <c:grouping val="percentStacked"/>
        <c:ser>
          <c:idx val="0"/>
          <c:order val="0"/>
          <c:tx>
            <c:v>Растениеводство, %</c:v>
          </c:tx>
          <c:dLbls>
            <c:dLblPos val="ctr"/>
            <c:showVal val="1"/>
          </c:dLbls>
          <c:cat>
            <c:numLit>
              <c:formatCode>General</c:formatCode>
              <c:ptCount val="5"/>
              <c:pt idx="0">
                <c:v>2013</c:v>
              </c:pt>
              <c:pt idx="1">
                <c:v>2014</c:v>
              </c:pt>
              <c:pt idx="2">
                <c:v>2015</c:v>
              </c:pt>
              <c:pt idx="3">
                <c:v>2016</c:v>
              </c:pt>
              <c:pt idx="4">
                <c:v>2017</c:v>
              </c:pt>
            </c:numLit>
          </c:cat>
          <c:val>
            <c:numRef>
              <c:f>Лист2!$A$2:$E$2</c:f>
              <c:numCache>
                <c:formatCode>General</c:formatCode>
                <c:ptCount val="5"/>
                <c:pt idx="0">
                  <c:v>27</c:v>
                </c:pt>
                <c:pt idx="1">
                  <c:v>36.5</c:v>
                </c:pt>
                <c:pt idx="2">
                  <c:v>35.300000000000004</c:v>
                </c:pt>
                <c:pt idx="3">
                  <c:v>42</c:v>
                </c:pt>
                <c:pt idx="4">
                  <c:v>43.4</c:v>
                </c:pt>
              </c:numCache>
            </c:numRef>
          </c:val>
        </c:ser>
        <c:ser>
          <c:idx val="1"/>
          <c:order val="1"/>
          <c:tx>
            <c:v>Животноводство, %</c:v>
          </c:tx>
          <c:dLbls>
            <c:dLblPos val="ctr"/>
            <c:showVal val="1"/>
          </c:dLbls>
          <c:cat>
            <c:numLit>
              <c:formatCode>General</c:formatCode>
              <c:ptCount val="5"/>
              <c:pt idx="0">
                <c:v>2013</c:v>
              </c:pt>
              <c:pt idx="1">
                <c:v>2014</c:v>
              </c:pt>
              <c:pt idx="2">
                <c:v>2015</c:v>
              </c:pt>
              <c:pt idx="3">
                <c:v>2016</c:v>
              </c:pt>
              <c:pt idx="4">
                <c:v>2017</c:v>
              </c:pt>
            </c:numLit>
          </c:cat>
          <c:val>
            <c:numRef>
              <c:f>Лист2!$A$3:$E$3</c:f>
              <c:numCache>
                <c:formatCode>General</c:formatCode>
                <c:ptCount val="5"/>
                <c:pt idx="0">
                  <c:v>73</c:v>
                </c:pt>
                <c:pt idx="1">
                  <c:v>63.5</c:v>
                </c:pt>
                <c:pt idx="2">
                  <c:v>64.7</c:v>
                </c:pt>
                <c:pt idx="3">
                  <c:v>58</c:v>
                </c:pt>
                <c:pt idx="4">
                  <c:v>56.6</c:v>
                </c:pt>
              </c:numCache>
            </c:numRef>
          </c:val>
        </c:ser>
        <c:dLbls>
          <c:showVal val="1"/>
        </c:dLbls>
        <c:overlap val="100"/>
        <c:axId val="118607872"/>
        <c:axId val="118609408"/>
      </c:barChart>
      <c:catAx>
        <c:axId val="118607872"/>
        <c:scaling>
          <c:orientation val="minMax"/>
        </c:scaling>
        <c:axPos val="b"/>
        <c:numFmt formatCode="General" sourceLinked="1"/>
        <c:tickLblPos val="nextTo"/>
        <c:crossAx val="118609408"/>
        <c:crosses val="autoZero"/>
        <c:auto val="1"/>
        <c:lblAlgn val="ctr"/>
        <c:lblOffset val="100"/>
      </c:catAx>
      <c:valAx>
        <c:axId val="118609408"/>
        <c:scaling>
          <c:orientation val="minMax"/>
        </c:scaling>
        <c:axPos val="l"/>
        <c:majorGridlines/>
        <c:numFmt formatCode="0%" sourceLinked="1"/>
        <c:tickLblPos val="nextTo"/>
        <c:crossAx val="118607872"/>
        <c:crosses val="autoZero"/>
        <c:crossBetween val="between"/>
      </c:valAx>
    </c:plotArea>
    <c:legend>
      <c:legendPos val="r"/>
      <c:layout>
        <c:manualLayout>
          <c:xMode val="edge"/>
          <c:yMode val="edge"/>
          <c:x val="0.71086767927665151"/>
          <c:y val="0.41806509855057927"/>
          <c:w val="0.27377734365073425"/>
          <c:h val="0.274273199926445"/>
        </c:manualLayout>
      </c:layout>
    </c:legend>
    <c:plotVisOnly val="1"/>
  </c:chart>
  <c:txPr>
    <a:bodyPr/>
    <a:lstStyle/>
    <a:p>
      <a:pPr>
        <a:defRPr sz="11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C6A6-D127-4965-8A3A-172F46E7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63</Pages>
  <Words>48578</Words>
  <Characters>276895</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2018-11-07T06:32:00Z</cp:lastPrinted>
  <dcterms:created xsi:type="dcterms:W3CDTF">2018-11-02T01:39:00Z</dcterms:created>
  <dcterms:modified xsi:type="dcterms:W3CDTF">2022-06-01T01:50:00Z</dcterms:modified>
</cp:coreProperties>
</file>