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4" w:rsidRDefault="00E01CC4" w:rsidP="00E01CC4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E01CC4" w:rsidRDefault="00E01CC4" w:rsidP="00E01CC4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E01CC4" w:rsidRDefault="00E01CC4" w:rsidP="00E01CC4">
      <w:pPr>
        <w:pStyle w:val="2"/>
        <w:rPr>
          <w:sz w:val="28"/>
          <w:szCs w:val="28"/>
        </w:rPr>
      </w:pPr>
    </w:p>
    <w:p w:rsidR="00E01CC4" w:rsidRPr="000114D3" w:rsidRDefault="00E01CC4" w:rsidP="00E01CC4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114D3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E01CC4" w:rsidRDefault="00E01CC4" w:rsidP="00E01CC4">
      <w:pPr>
        <w:jc w:val="center"/>
        <w:rPr>
          <w:sz w:val="28"/>
          <w:szCs w:val="28"/>
        </w:rPr>
      </w:pPr>
    </w:p>
    <w:p w:rsidR="00E01CC4" w:rsidRDefault="00E01CC4" w:rsidP="00E01CC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   апреля 2019 года</w:t>
      </w:r>
      <w:r>
        <w:rPr>
          <w:rFonts w:ascii="Times New Roman" w:hAnsi="Times New Roman"/>
          <w:sz w:val="28"/>
        </w:rPr>
        <w:tab/>
        <w:t xml:space="preserve">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  <w:t xml:space="preserve">                                № 15 </w:t>
      </w:r>
    </w:p>
    <w:p w:rsidR="00E01CC4" w:rsidRDefault="00E01CC4" w:rsidP="00E01CC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Алеур </w:t>
      </w:r>
    </w:p>
    <w:p w:rsidR="00E01CC4" w:rsidRDefault="00E01CC4" w:rsidP="00E01CC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1CC4" w:rsidRPr="00D50DFA" w:rsidRDefault="00E01CC4" w:rsidP="00E01CC4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50DFA">
        <w:rPr>
          <w:rFonts w:ascii="Times New Roman" w:hAnsi="Times New Roman"/>
          <w:bCs/>
          <w:color w:val="000000"/>
          <w:sz w:val="28"/>
          <w:szCs w:val="28"/>
        </w:rPr>
        <w:t>Об установлении на территории сельского поселения «Алеурское» особого противопожарного режима</w:t>
      </w:r>
    </w:p>
    <w:p w:rsidR="00E01CC4" w:rsidRDefault="00E01CC4" w:rsidP="00E01C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30 Федерального закона </w:t>
      </w:r>
      <w:r>
        <w:rPr>
          <w:rFonts w:ascii="Times New Roman" w:hAnsi="Times New Roman"/>
          <w:sz w:val="28"/>
          <w:szCs w:val="28"/>
        </w:rPr>
        <w:t xml:space="preserve">от 21.12.1994г. № 69-ФЗ (ред. от 12.03.2014) </w:t>
      </w:r>
      <w:r>
        <w:rPr>
          <w:rFonts w:ascii="Times New Roman" w:hAnsi="Times New Roman"/>
          <w:color w:val="000000"/>
          <w:sz w:val="28"/>
          <w:szCs w:val="28"/>
        </w:rPr>
        <w:t>«О пожарной безопасности», статьей 8 Закона Забайкальского края «О пожарной безопасности в Забайкальском крае», постановления Губернатора Забайкальского края от 12.04.2019 № 17 « Об установлении на территории Забайкальского края особого противопожарного режима», в целях предупреждения возникновения чрезвычайных ситуаций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связанных природными пожарами, </w:t>
      </w:r>
      <w:r>
        <w:rPr>
          <w:rFonts w:ascii="Times New Roman" w:hAnsi="Times New Roman"/>
          <w:color w:val="000000"/>
          <w:sz w:val="28"/>
          <w:szCs w:val="28"/>
        </w:rPr>
        <w:t>уставом сельского поселения «Алеурское», администрация 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«Алеурское»   </w:t>
      </w:r>
      <w:r>
        <w:rPr>
          <w:rFonts w:ascii="Times New Roman" w:hAnsi="Times New Roman"/>
          <w:b/>
          <w:bCs/>
          <w:color w:val="000000"/>
          <w:spacing w:val="70"/>
          <w:sz w:val="28"/>
          <w:szCs w:val="28"/>
        </w:rPr>
        <w:t>постановляет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01CC4" w:rsidRDefault="00E01CC4" w:rsidP="00E01CC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Установить в границах сельского поселения «Алеурское»  с 05  апреля 2021  года особый противопожарный режим.</w:t>
      </w:r>
    </w:p>
    <w:p w:rsidR="00E01CC4" w:rsidRDefault="00E01CC4" w:rsidP="00E01C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Запретить гражданам </w:t>
      </w:r>
      <w:r>
        <w:rPr>
          <w:rFonts w:ascii="Times New Roman" w:hAnsi="Times New Roman"/>
          <w:sz w:val="28"/>
          <w:szCs w:val="28"/>
        </w:rPr>
        <w:t xml:space="preserve">посещение леса и лесостепных угодий на период 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особого противопожарного </w:t>
      </w:r>
      <w:r>
        <w:rPr>
          <w:rFonts w:ascii="Times New Roman" w:hAnsi="Times New Roman"/>
          <w:sz w:val="28"/>
          <w:szCs w:val="28"/>
        </w:rPr>
        <w:t xml:space="preserve">режима. </w:t>
      </w:r>
    </w:p>
    <w:p w:rsidR="00E01CC4" w:rsidRDefault="00E01CC4" w:rsidP="00E01CC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установить в границах поселений особый противопожарный режимы;</w:t>
      </w:r>
    </w:p>
    <w:p w:rsidR="00E01CC4" w:rsidRDefault="00E01CC4" w:rsidP="00E01CC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ввести запрет на разведение костров, проведение пожароопасных работ на определенных участках;</w:t>
      </w:r>
    </w:p>
    <w:p w:rsidR="00E01CC4" w:rsidRDefault="00E01CC4" w:rsidP="00E01C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организовать патрулирование силами добровольных пожарных формирований и волонтеров;</w:t>
      </w:r>
    </w:p>
    <w:p w:rsidR="00E01CC4" w:rsidRDefault="00E01CC4" w:rsidP="00E01C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подготовить для возможного использования в тушении пожаров имеющуюся водовозную землеройную технику;</w:t>
      </w:r>
    </w:p>
    <w:p w:rsidR="00E01CC4" w:rsidRDefault="00E01CC4" w:rsidP="00E01C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color w:val="000000"/>
          <w:sz w:val="28"/>
          <w:szCs w:val="28"/>
        </w:rPr>
        <w:t xml:space="preserve"> 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6) провести соответствующую разъяснительную работу с гражданами о мерах пожарной безопасности и действиях при пожаре;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 xml:space="preserve">7) организовать проведение </w:t>
      </w:r>
      <w:proofErr w:type="spellStart"/>
      <w:r w:rsidRPr="000C5618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0C5618">
        <w:rPr>
          <w:rFonts w:ascii="Times New Roman" w:hAnsi="Times New Roman"/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безопасности; 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8) 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водоснабжения.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9) установить особый противопожарный режим в лесах;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618">
        <w:rPr>
          <w:rFonts w:ascii="Times New Roman" w:hAnsi="Times New Roman"/>
          <w:sz w:val="28"/>
          <w:szCs w:val="28"/>
        </w:rPr>
        <w:t>10) вводить ограничения пребывания в лесах и въезда в них транспортных средств, проведения определенных видов работ в соответствии с требованиями приказа Федерального агентства лесного хозяйства от 03 ноября 2011 года № 471 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</w:t>
      </w:r>
      <w:proofErr w:type="gramEnd"/>
      <w:r w:rsidRPr="000C5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5618">
        <w:rPr>
          <w:rFonts w:ascii="Times New Roman" w:hAnsi="Times New Roman"/>
          <w:sz w:val="28"/>
          <w:szCs w:val="28"/>
        </w:rPr>
        <w:t>лесах</w:t>
      </w:r>
      <w:proofErr w:type="gramEnd"/>
      <w:r w:rsidRPr="000C5618">
        <w:rPr>
          <w:rFonts w:ascii="Times New Roman" w:hAnsi="Times New Roman"/>
          <w:sz w:val="28"/>
          <w:szCs w:val="28"/>
        </w:rPr>
        <w:t>";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11) информировать население о введении ограничений, установленных пунктом 2 настоящего постановления, а так же вводимых по решению органов местного самоуправления;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12) организовать дежурства должностных лиц органов местного самоуправления по отслеживанию пожароопасной обстановки;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13)предусмотреть привлечение населения для локализации пожаров вне границ населенных пунктов;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14) 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>15) уточнить планы и места временного переселения (эвакуации) населения из мест, опасных для проживания, с предоставлением им стационарных или временных жилых помещений.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C561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C56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56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0C5618">
        <w:rPr>
          <w:rFonts w:ascii="Times New Roman" w:hAnsi="Times New Roman"/>
          <w:color w:val="000000"/>
          <w:sz w:val="28"/>
          <w:szCs w:val="28"/>
        </w:rPr>
        <w:t>.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0C5618"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после его официального опубликования.</w:t>
      </w:r>
      <w:r w:rsidRPr="000C561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01CC4" w:rsidRPr="000C5618" w:rsidRDefault="00E01CC4" w:rsidP="00E01CC4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01CC4" w:rsidRPr="000C5618" w:rsidRDefault="00E01CC4" w:rsidP="00E01CC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CC4" w:rsidRDefault="00E01CC4" w:rsidP="00E01CC4">
      <w:pPr>
        <w:rPr>
          <w:rFonts w:ascii="Times New Roman" w:hAnsi="Times New Roman"/>
          <w:spacing w:val="-1"/>
          <w:sz w:val="28"/>
          <w:szCs w:val="28"/>
        </w:rPr>
      </w:pPr>
    </w:p>
    <w:p w:rsidR="00E01CC4" w:rsidRDefault="00E01CC4" w:rsidP="00E01CC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5E4B6A" w:rsidRDefault="005E4B6A"/>
    <w:sectPr w:rsidR="005E4B6A" w:rsidSect="0009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1CC4"/>
    <w:rsid w:val="0009504B"/>
    <w:rsid w:val="005E4B6A"/>
    <w:rsid w:val="00D50DFA"/>
    <w:rsid w:val="00E0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4B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01C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01CC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E01CC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01C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E01CC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E01CC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2022-07-06T02:21:00Z</dcterms:created>
  <dcterms:modified xsi:type="dcterms:W3CDTF">2022-07-06T04:37:00Z</dcterms:modified>
</cp:coreProperties>
</file>