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C0" w:rsidRDefault="00F25FC0" w:rsidP="00F25F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CD378B" w:rsidRPr="006D355E" w:rsidRDefault="00CD378B" w:rsidP="00CD3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6D355E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D378B" w:rsidRPr="006D355E" w:rsidRDefault="00CD378B" w:rsidP="00CD3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>ПОСЕЛЕНИЯ  «АЛЕУРСКОЕ»</w:t>
      </w:r>
    </w:p>
    <w:p w:rsidR="00CD378B" w:rsidRPr="006D355E" w:rsidRDefault="00CD378B" w:rsidP="00CD378B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378B" w:rsidRPr="006D355E" w:rsidRDefault="00CD378B" w:rsidP="00CD378B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CD378B" w:rsidRPr="006D355E" w:rsidRDefault="00CD378B" w:rsidP="00CD378B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5E">
        <w:rPr>
          <w:rFonts w:ascii="Times New Roman" w:hAnsi="Times New Roman" w:cs="Times New Roman"/>
          <w:b/>
          <w:sz w:val="28"/>
          <w:szCs w:val="28"/>
        </w:rPr>
        <w:t>2022 г.</w:t>
      </w:r>
      <w:r w:rsidRPr="006D35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25FC0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</w:p>
    <w:p w:rsidR="00CD378B" w:rsidRPr="006D355E" w:rsidRDefault="00CD378B" w:rsidP="00CD378B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CD378B" w:rsidRPr="006D355E" w:rsidRDefault="00CD378B" w:rsidP="00CD378B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Об  исполнении  бюджета  </w:t>
      </w:r>
      <w:r w:rsidRPr="006D355E">
        <w:rPr>
          <w:rFonts w:ascii="Times New Roman" w:hAnsi="Times New Roman"/>
          <w:sz w:val="28"/>
          <w:szCs w:val="28"/>
        </w:rPr>
        <w:tab/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сельского поселения  «Алеурское»</w:t>
      </w:r>
    </w:p>
    <w:p w:rsidR="00CD378B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за  1 квартал 2022  года.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 32 Положения  о бюджетном процессе   в сельском поселении «Алеурское»,  утвержденного решением Совета сельского поселения «Алеурское»  от  08.09.2014 года № 11,  статьи  51  Устава сельского поселения «Алеурское», администрация сельского поселения «Алеурское» </w:t>
      </w:r>
      <w:r w:rsidRPr="006D355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Утвердить исполнение  бюджета сельского поселения «Алеурское» за 1 квартал 2022 года: 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1. Бюджет сельского поселения  «Алеурское»  за 1 квартал 2022 года  исполнен  по доходам на  25,4% при уточненном  годовом плане  5 044,8 </w:t>
      </w:r>
      <w:proofErr w:type="spellStart"/>
      <w:r w:rsidRPr="006D35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D35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D355E">
        <w:rPr>
          <w:rFonts w:ascii="Times New Roman" w:hAnsi="Times New Roman" w:cs="Times New Roman"/>
          <w:sz w:val="28"/>
          <w:szCs w:val="28"/>
        </w:rPr>
        <w:t>, фактически поступило 1279,6 тыс. рублей. В том числе по налоговым и неналоговым  доходам  уточненный  годовой план выполнен на  22,4%; при годовом плане 960,9 тыс. рублей., фактически поступило 214,4 тыс</w:t>
      </w:r>
      <w:proofErr w:type="gramStart"/>
      <w:r w:rsidRPr="006D35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 w:cs="Times New Roman"/>
          <w:sz w:val="28"/>
          <w:szCs w:val="28"/>
        </w:rPr>
        <w:t>уб. По безвозмездным поступлениям  годовой уточненный  план  выполнен на 26,1%; при годовом уточненном плане  4 083,9 тыс. руб., фактически поступило 1 065,2 тыс.руб. Расходы сельского поселения «Алеурское» исполнены к годовому уточненному плану на 26,2%; при уточненном годовом плане  5 109,9 тыс</w:t>
      </w:r>
      <w:proofErr w:type="gramStart"/>
      <w:r w:rsidRPr="006D35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 w:cs="Times New Roman"/>
          <w:sz w:val="28"/>
          <w:szCs w:val="28"/>
        </w:rPr>
        <w:t>уб. кассовые расходы составили 1 339,0 тыс.руб. Бюджетная политика  в области расходов в течение 1 квартала 2022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   2. Экономисту по финансовым     вопросам  Н. В. Рожневой,  исходя из необходимости реализации задач и приоритетов бюджетной политики   продолжить работу  по укреплению предварительного, текущего  и   последующего  </w:t>
      </w:r>
      <w:proofErr w:type="gramStart"/>
      <w:r w:rsidRPr="006D355E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6D355E">
        <w:rPr>
          <w:rFonts w:ascii="Times New Roman" w:hAnsi="Times New Roman" w:cs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  3.  Определить  порядок  взаимодействия  органов  местного самоуправления с  налоговыми  инспекциями,  вынести  на  обсуждение   данный  вопрос  на  Совет сельского поселения  «Алеурское».</w:t>
      </w:r>
    </w:p>
    <w:p w:rsidR="00CD378B" w:rsidRPr="006D355E" w:rsidRDefault="00CD378B" w:rsidP="00CD378B">
      <w:pPr>
        <w:jc w:val="both"/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    4.  Настоящее  постановление вступает в силу после его  подписания  и обнародования.</w:t>
      </w:r>
    </w:p>
    <w:p w:rsidR="00CD378B" w:rsidRPr="006D355E" w:rsidRDefault="00CD378B" w:rsidP="00CD378B">
      <w:pPr>
        <w:rPr>
          <w:rFonts w:ascii="Times New Roman" w:hAnsi="Times New Roman" w:cs="Times New Roman"/>
          <w:sz w:val="28"/>
          <w:szCs w:val="28"/>
        </w:rPr>
      </w:pP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t xml:space="preserve">  </w:t>
      </w:r>
      <w:r w:rsidRPr="006D355E">
        <w:rPr>
          <w:rFonts w:ascii="Times New Roman" w:hAnsi="Times New Roman"/>
          <w:sz w:val="28"/>
          <w:szCs w:val="28"/>
        </w:rPr>
        <w:t xml:space="preserve">Глава      </w:t>
      </w:r>
      <w:proofErr w:type="gramStart"/>
      <w:r w:rsidRPr="006D355E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CD378B" w:rsidRPr="006D355E" w:rsidRDefault="00CD378B" w:rsidP="00CD378B">
      <w:pPr>
        <w:pStyle w:val="a3"/>
      </w:pPr>
      <w:r w:rsidRPr="006D355E">
        <w:rPr>
          <w:rFonts w:ascii="Times New Roman" w:hAnsi="Times New Roman"/>
          <w:sz w:val="28"/>
          <w:szCs w:val="28"/>
        </w:rPr>
        <w:t xml:space="preserve"> поселения  «Алеурское» </w:t>
      </w:r>
      <w:r w:rsidRPr="006D355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6D355E">
        <w:rPr>
          <w:rFonts w:ascii="Times New Roman" w:hAnsi="Times New Roman"/>
          <w:sz w:val="28"/>
          <w:szCs w:val="28"/>
        </w:rPr>
        <w:t xml:space="preserve">    А.В.Демидов</w:t>
      </w:r>
      <w:r w:rsidRPr="006D355E">
        <w:rPr>
          <w:rFonts w:ascii="Times New Roman" w:hAnsi="Times New Roman"/>
          <w:b/>
          <w:sz w:val="28"/>
          <w:szCs w:val="28"/>
        </w:rPr>
        <w:t xml:space="preserve">       </w:t>
      </w:r>
      <w:r w:rsidRPr="006D355E">
        <w:rPr>
          <w:b/>
        </w:rPr>
        <w:t xml:space="preserve">                                                      </w:t>
      </w:r>
    </w:p>
    <w:p w:rsidR="00CD378B" w:rsidRPr="006D355E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6D35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F25FC0" w:rsidRDefault="00F25FC0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  <w:sectPr w:rsidR="00F25FC0" w:rsidSect="009554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378B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Pr="006D355E" w:rsidRDefault="00CD378B" w:rsidP="00CD378B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5E">
        <w:rPr>
          <w:rFonts w:ascii="Times New Roman" w:hAnsi="Times New Roman" w:cs="Times New Roman"/>
          <w:b/>
          <w:sz w:val="28"/>
          <w:szCs w:val="28"/>
        </w:rPr>
        <w:t>Анализ  исполнения  бюджета сельского поселения «Алеурское»</w:t>
      </w:r>
    </w:p>
    <w:tbl>
      <w:tblPr>
        <w:tblW w:w="13522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3107"/>
        <w:gridCol w:w="2221"/>
        <w:gridCol w:w="1730"/>
        <w:gridCol w:w="1618"/>
        <w:gridCol w:w="2162"/>
        <w:gridCol w:w="1254"/>
      </w:tblGrid>
      <w:tr w:rsidR="00CD378B" w:rsidRPr="006D355E" w:rsidTr="00F25FC0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CD378B" w:rsidRPr="006D355E" w:rsidTr="00F25F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Утверждено.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CD378B" w:rsidRPr="006D355E" w:rsidTr="00F25FC0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Доходы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5 015,5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5 044,8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1 279,6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960,9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960,9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214,4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4 054,6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4 083,9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1  065,2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26,1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в том  числе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Дотации  бюджетам бюджетной системы </w:t>
            </w:r>
            <w:r w:rsidRPr="006D3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529,7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1 609,6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529,7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32,9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Субсидии  бюджетам   бюджетной системы Российской Федерации (межбюджетные  субсидии)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921,1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329,1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35,7 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152,7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152,7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1 371,2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1 400,5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181,1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12,9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Прочие субсидии </w:t>
            </w:r>
            <w:r w:rsidRPr="006D3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 сельских поселений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Всего   доходов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5 015,5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5 044,8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1 279,6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</w:tr>
      <w:tr w:rsidR="00CD378B" w:rsidRPr="006D355E" w:rsidTr="00F25FC0">
        <w:trPr>
          <w:trHeight w:val="531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Бюджетные назначения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год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Процент  исполнения</w:t>
            </w:r>
          </w:p>
        </w:tc>
      </w:tr>
      <w:tr w:rsidR="00CD378B" w:rsidRPr="006D355E" w:rsidTr="00F25F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Утвержденному.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по бюджету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Уточненный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к годовым назначениям </w:t>
            </w:r>
          </w:p>
        </w:tc>
      </w:tr>
      <w:tr w:rsidR="00CD378B" w:rsidRPr="006D355E" w:rsidTr="00F25FC0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 утвержденному.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 уточнен.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Расходы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0100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Общегосударственные 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3 9</w:t>
            </w: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30.3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3348,5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782,7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19,9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23,3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0102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Глава исполнительной  власти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760.7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760.7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229.7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0104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proofErr w:type="gramStart"/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proofErr w:type="gramEnd"/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509.1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155.0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CD378B" w:rsidRPr="006D355E" w:rsidTr="00F25FC0">
        <w:trPr>
          <w:trHeight w:val="95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0113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2669.5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2 775.5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687.1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24,8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0203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Воинский учет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152.7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152.7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76.0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0309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54.3</w:t>
            </w:r>
          </w:p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0310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Обеспечение  противопожарной  безопасности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0409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737.8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737.8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143.1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0501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Кап ремонт</w:t>
            </w:r>
            <w:proofErr w:type="gramEnd"/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жилищного фонда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0502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726.8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726.8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0503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1001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108.8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117.9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44.5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1001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108.8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44.5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CD378B" w:rsidRPr="006D355E" w:rsidTr="00F25FC0">
        <w:trPr>
          <w:trHeight w:val="47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F25FC0">
        <w:trPr>
          <w:trHeight w:val="47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i/>
                <w:sz w:val="28"/>
                <w:szCs w:val="28"/>
              </w:rPr>
              <w:t>1101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Всего расходов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5015.5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5109.9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1339.0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</w:tr>
      <w:tr w:rsidR="00CD378B" w:rsidRPr="006D355E" w:rsidTr="00F25F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Результат: </w:t>
            </w:r>
            <w:proofErr w:type="gramStart"/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«-</w:t>
            </w:r>
            <w:proofErr w:type="gramEnd"/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« дефицит</w:t>
            </w:r>
          </w:p>
          <w:p w:rsidR="00CD378B" w:rsidRPr="006D355E" w:rsidRDefault="00CD378B" w:rsidP="008A00E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«+» </w:t>
            </w:r>
            <w:proofErr w:type="spellStart"/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-65.1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-59.5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B" w:rsidRPr="006D355E" w:rsidRDefault="00CD378B" w:rsidP="008A00EE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378B" w:rsidRPr="006D355E" w:rsidRDefault="00CD378B" w:rsidP="00CD378B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D378B" w:rsidRDefault="00CD378B" w:rsidP="00CD378B"/>
    <w:p w:rsidR="00F25FC0" w:rsidRDefault="00F25FC0" w:rsidP="00CD378B">
      <w:pPr>
        <w:sectPr w:rsidR="00F25FC0" w:rsidSect="00F25F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к Решению Совета сельского поселения  «Алеурское»</w:t>
      </w: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№ 25 от 30.12.2021  года  « О  бюджете  сельского поселения  «Алеурское 2022 год»</w:t>
      </w: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D355E">
        <w:rPr>
          <w:rFonts w:ascii="Times New Roman" w:hAnsi="Times New Roman"/>
          <w:i/>
          <w:sz w:val="28"/>
          <w:szCs w:val="28"/>
        </w:rPr>
        <w:t>ДОХОДЫ</w:t>
      </w:r>
    </w:p>
    <w:p w:rsidR="00CD378B" w:rsidRPr="006D355E" w:rsidRDefault="00CD378B" w:rsidP="00CD378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Собственные   доходы    сельского  поселения  «Алеурское» за 1 квартал  составили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214,4 т.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 xml:space="preserve">  и  </w:t>
      </w:r>
      <w:proofErr w:type="gramStart"/>
      <w:r w:rsidRPr="006D355E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6D355E">
        <w:rPr>
          <w:rFonts w:ascii="Times New Roman" w:hAnsi="Times New Roman"/>
          <w:sz w:val="28"/>
          <w:szCs w:val="28"/>
        </w:rPr>
        <w:t xml:space="preserve">   на  22,4%. к  утвержденному   плану. 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Безвозмездные   перечисления    составили  1065,2 т. руб.  и выполнены на 26,3 % к утвержденному плану.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Таким образом, объем доходов сельского   бюджета с внутренними оборотами   за   1 квартал   2022 года с учетом изменений составил  1279,6 тыс.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 xml:space="preserve"> и выполнен на 25,5% к утвержденному плану.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РАСХОДЫ</w:t>
      </w:r>
    </w:p>
    <w:p w:rsidR="00CD378B" w:rsidRPr="006D355E" w:rsidRDefault="00CD378B" w:rsidP="00CD378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В Решение Совета  сельского  поселения  «Алеурское» также предлагается внести изменения, которые связаны с уточнением отдельных показателей расходов.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</w:t>
      </w: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Общегосударственные вопросы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По разделу « Общегосударственные вопросы»  исполнение  составило  782,7 </w:t>
      </w:r>
      <w:proofErr w:type="spellStart"/>
      <w:r w:rsidRPr="006D355E">
        <w:rPr>
          <w:rFonts w:ascii="Times New Roman" w:hAnsi="Times New Roman"/>
          <w:sz w:val="28"/>
          <w:szCs w:val="28"/>
        </w:rPr>
        <w:t>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>уб</w:t>
      </w:r>
      <w:proofErr w:type="spellEnd"/>
      <w:r w:rsidRPr="006D355E">
        <w:rPr>
          <w:rFonts w:ascii="Times New Roman" w:hAnsi="Times New Roman"/>
          <w:sz w:val="28"/>
          <w:szCs w:val="28"/>
        </w:rPr>
        <w:t>,   что составляет 19,9% к утвержденному плану, 23,3% к уточненному плану, из них: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- по подразделу «Глава исполнительной  власти»  бюджетные ассигнования 229,7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тыс.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>,  что составило 30,2% к утвержденному   плану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- по  подразделу «Органы исполнительной власти»  исполнение  составило  155,0 тыс.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>,. что  составило 30,4 % к утвержденным   назначениям</w:t>
      </w:r>
      <w:proofErr w:type="gramStart"/>
      <w:r w:rsidRPr="006D355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- по разделу  «Другие  общегосударственные  вопросы»  исполнение составило  687,1 тыс. </w:t>
      </w:r>
      <w:proofErr w:type="spellStart"/>
      <w:r w:rsidRPr="006D355E">
        <w:rPr>
          <w:rFonts w:ascii="Times New Roman" w:hAnsi="Times New Roman"/>
          <w:sz w:val="28"/>
          <w:szCs w:val="28"/>
        </w:rPr>
        <w:t>руб</w:t>
      </w:r>
      <w:proofErr w:type="spellEnd"/>
      <w:r w:rsidRPr="006D355E">
        <w:rPr>
          <w:rFonts w:ascii="Times New Roman" w:hAnsi="Times New Roman"/>
          <w:sz w:val="28"/>
          <w:szCs w:val="28"/>
        </w:rPr>
        <w:t>, что составило 25,7% к утвержденному плану.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>- По разделу  «Предупреждение и ликвидация последствий ЧС»  исполнения за 1 квартал составило 54,3 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>ублей , что составило 71,4% к утвержденному плану..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ab/>
        <w:t xml:space="preserve"> 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                                        Жилищно-коммунальное хозяйство</w:t>
      </w:r>
    </w:p>
    <w:p w:rsidR="00CD378B" w:rsidRPr="006D355E" w:rsidRDefault="00CD378B" w:rsidP="00CD378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- По разделу «Жилищно-коммунальное хозяйство бюджетные ассигнования составили  143,1 </w:t>
      </w:r>
      <w:proofErr w:type="spellStart"/>
      <w:r w:rsidRPr="006D355E">
        <w:rPr>
          <w:rFonts w:ascii="Times New Roman" w:hAnsi="Times New Roman"/>
          <w:sz w:val="28"/>
          <w:szCs w:val="28"/>
        </w:rPr>
        <w:t>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>уб</w:t>
      </w:r>
      <w:proofErr w:type="spellEnd"/>
      <w:r w:rsidRPr="006D355E">
        <w:rPr>
          <w:rFonts w:ascii="Times New Roman" w:hAnsi="Times New Roman"/>
          <w:sz w:val="28"/>
          <w:szCs w:val="28"/>
        </w:rPr>
        <w:t xml:space="preserve">, что составило 22,9% к утвержденному плану.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lastRenderedPageBreak/>
        <w:t>- по  подразделу  «Коммунальное хозяйство»   исполнение 143,1 т. руб., что составило 24% к утвержденным  назначениям.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                                                      Социальная политика.</w:t>
      </w:r>
    </w:p>
    <w:p w:rsidR="00CD378B" w:rsidRPr="006D355E" w:rsidRDefault="00CD378B" w:rsidP="00CD378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По разделу «Социальная политика» бюджетные ассигнования составили  44,5     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>уб., из них: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-  по подразделу «Пенсионное обеспечение» - 44,5  тыс. рублей, что составило 14,9% уточненному  плану.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Таким образом, объем расходов  бюджета  сельского поселения  «Алеурское» с внутренними оборотами за   1 квартал   2022 года с учетом  изменений составил  1339,0 тыс</w:t>
      </w:r>
      <w:proofErr w:type="gramStart"/>
      <w:r w:rsidRPr="006D355E">
        <w:rPr>
          <w:rFonts w:ascii="Times New Roman" w:hAnsi="Times New Roman"/>
          <w:sz w:val="28"/>
          <w:szCs w:val="28"/>
        </w:rPr>
        <w:t>.р</w:t>
      </w:r>
      <w:proofErr w:type="gramEnd"/>
      <w:r w:rsidRPr="006D355E">
        <w:rPr>
          <w:rFonts w:ascii="Times New Roman" w:hAnsi="Times New Roman"/>
          <w:sz w:val="28"/>
          <w:szCs w:val="28"/>
        </w:rPr>
        <w:t xml:space="preserve">уб. что составило 20,4% к утвержденному плану.  </w:t>
      </w:r>
    </w:p>
    <w:p w:rsidR="00CD378B" w:rsidRPr="006D355E" w:rsidRDefault="00CD378B" w:rsidP="00CD37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355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D378B" w:rsidRPr="006D355E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Default="00CD378B" w:rsidP="00CD378B">
      <w:pPr>
        <w:pStyle w:val="a3"/>
        <w:rPr>
          <w:rFonts w:ascii="Times New Roman" w:hAnsi="Times New Roman"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8B" w:rsidRDefault="00CD378B" w:rsidP="00CD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439" w:rsidRDefault="00840439"/>
    <w:sectPr w:rsidR="00840439" w:rsidSect="0095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D378B"/>
    <w:rsid w:val="00840439"/>
    <w:rsid w:val="0095549C"/>
    <w:rsid w:val="00CD378B"/>
    <w:rsid w:val="00F2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D37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CD378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2022-07-07T02:21:00Z</dcterms:created>
  <dcterms:modified xsi:type="dcterms:W3CDTF">2022-07-08T01:16:00Z</dcterms:modified>
</cp:coreProperties>
</file>