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3D" w:rsidRDefault="001D013D" w:rsidP="001D01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1D013D" w:rsidRDefault="001D013D" w:rsidP="001D01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D013D" w:rsidRDefault="001D013D" w:rsidP="001D01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D013D" w:rsidRDefault="001D013D" w:rsidP="001D0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D013D" w:rsidRDefault="001D013D" w:rsidP="001D0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13D" w:rsidRDefault="001D013D" w:rsidP="001D0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13D" w:rsidRDefault="001D013D" w:rsidP="001D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«11» июля 2022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6</w:t>
      </w:r>
    </w:p>
    <w:p w:rsidR="001D013D" w:rsidRDefault="001D013D" w:rsidP="001D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13D" w:rsidRDefault="001D013D" w:rsidP="001D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1D013D" w:rsidRDefault="001D013D" w:rsidP="001D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13D" w:rsidRDefault="001D013D" w:rsidP="001D0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решение Совета сельского поселения «Алеурское» от 06.09.2018 года № 15 «Об установлении налога на имущество физических лиц</w:t>
      </w:r>
    </w:p>
    <w:p w:rsidR="001D013D" w:rsidRDefault="001D013D" w:rsidP="001D0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«Алеурское»</w:t>
      </w:r>
    </w:p>
    <w:p w:rsidR="001D013D" w:rsidRDefault="001D013D" w:rsidP="001D013D">
      <w:pPr>
        <w:pStyle w:val="3"/>
        <w:spacing w:after="0"/>
        <w:ind w:left="0"/>
        <w:rPr>
          <w:b/>
          <w:bCs/>
          <w:sz w:val="28"/>
          <w:szCs w:val="28"/>
        </w:rPr>
      </w:pPr>
    </w:p>
    <w:p w:rsidR="001D013D" w:rsidRDefault="001D013D" w:rsidP="001D0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Федерации, Законом Забайкальского края от 18.11.2014 года № 1081-ЗЗК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реализации абзаца третьего пункта 1 статьи 402 части второй Налогового кодекса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«Алеурское», Совет сельского поселения «Алеурское»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D013D" w:rsidRDefault="001D013D" w:rsidP="001D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13D" w:rsidRDefault="001D013D" w:rsidP="001D01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«Алеурское» от 06.09.2018 года № 15 </w:t>
      </w:r>
      <w:r>
        <w:rPr>
          <w:rFonts w:ascii="Times New Roman" w:hAnsi="Times New Roman" w:cs="Times New Roman"/>
          <w:bCs/>
          <w:sz w:val="28"/>
          <w:szCs w:val="28"/>
        </w:rPr>
        <w:t>«Об установлении налога на имущество физических лиц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«Алеурское» следующие изменения: </w:t>
      </w:r>
    </w:p>
    <w:p w:rsidR="001D013D" w:rsidRDefault="001D013D" w:rsidP="001D01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3, 4, 5, 6 исключить.</w:t>
      </w:r>
    </w:p>
    <w:p w:rsidR="001D013D" w:rsidRDefault="001D013D" w:rsidP="001D01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пункта 8 исключить.</w:t>
      </w:r>
    </w:p>
    <w:p w:rsidR="001D013D" w:rsidRDefault="001D013D" w:rsidP="001D01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chernishev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сельское поселение «Алеурское» в разделе «НПА».</w:t>
      </w:r>
    </w:p>
    <w:p w:rsidR="001D013D" w:rsidRDefault="001D013D" w:rsidP="001D01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13D" w:rsidRDefault="001D013D" w:rsidP="001D01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13D" w:rsidRDefault="001D013D" w:rsidP="001D01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13D" w:rsidRDefault="001D013D" w:rsidP="001D01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 «Алеурское»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Демидов</w:t>
      </w:r>
    </w:p>
    <w:p w:rsidR="001D013D" w:rsidRDefault="001D013D" w:rsidP="001D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3D" w:rsidRDefault="001D013D" w:rsidP="001D013D"/>
    <w:p w:rsidR="00AB6A3C" w:rsidRDefault="00AB6A3C"/>
    <w:sectPr w:rsidR="00AB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59" w:hanging="750"/>
      </w:pPr>
    </w:lvl>
    <w:lvl w:ilvl="2">
      <w:start w:val="1"/>
      <w:numFmt w:val="decimal"/>
      <w:isLgl/>
      <w:lvlText w:val="%1.%2.%3"/>
      <w:lvlJc w:val="left"/>
      <w:pPr>
        <w:ind w:left="1460" w:hanging="75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2" w:hanging="1080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1D013D"/>
    <w:rsid w:val="001D013D"/>
    <w:rsid w:val="00AB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D01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13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D013D"/>
    <w:pPr>
      <w:ind w:left="720"/>
      <w:contextualSpacing/>
    </w:pPr>
  </w:style>
  <w:style w:type="paragraph" w:customStyle="1" w:styleId="ConsTitle">
    <w:name w:val="ConsTitle"/>
    <w:uiPriority w:val="99"/>
    <w:rsid w:val="001D01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2022-07-14T01:07:00Z</dcterms:created>
  <dcterms:modified xsi:type="dcterms:W3CDTF">2022-07-14T01:08:00Z</dcterms:modified>
</cp:coreProperties>
</file>