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3D03BB" w:rsidRDefault="003D03BB"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A52B4D" w:rsidP="00430FFD">
      <w:pPr>
        <w:rPr>
          <w:sz w:val="28"/>
          <w:szCs w:val="28"/>
        </w:rPr>
      </w:pPr>
      <w:r>
        <w:rPr>
          <w:sz w:val="28"/>
          <w:szCs w:val="28"/>
        </w:rPr>
        <w:t>28 февраля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3D03BB">
        <w:rPr>
          <w:sz w:val="28"/>
          <w:szCs w:val="28"/>
        </w:rPr>
        <w:t>22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D03BB" w:rsidRPr="000831DF" w:rsidRDefault="003D03BB" w:rsidP="003D03BB">
      <w:pPr>
        <w:pStyle w:val="ConsPlusTitle"/>
        <w:jc w:val="center"/>
        <w:rPr>
          <w:rFonts w:ascii="Times New Roman" w:hAnsi="Times New Roman" w:cs="Times New Roman"/>
          <w:sz w:val="28"/>
          <w:szCs w:val="28"/>
        </w:rPr>
      </w:pPr>
      <w:r w:rsidRPr="000831DF">
        <w:rPr>
          <w:rFonts w:ascii="Times New Roman" w:hAnsi="Times New Roman" w:cs="Times New Roman"/>
          <w:sz w:val="28"/>
          <w:szCs w:val="28"/>
        </w:rPr>
        <w:t xml:space="preserve">Об утверждении </w:t>
      </w:r>
      <w:r>
        <w:rPr>
          <w:rFonts w:ascii="Times New Roman" w:hAnsi="Times New Roman" w:cs="Times New Roman"/>
          <w:sz w:val="28"/>
          <w:szCs w:val="28"/>
        </w:rPr>
        <w:t xml:space="preserve">индикаторов риска нарушения обязательных требований, используемых при осуществлении </w:t>
      </w:r>
      <w:r w:rsidRPr="000831DF">
        <w:rPr>
          <w:rFonts w:ascii="Times New Roman" w:hAnsi="Times New Roman" w:cs="Times New Roman"/>
          <w:sz w:val="28"/>
          <w:szCs w:val="28"/>
        </w:rPr>
        <w:t>муниципально</w:t>
      </w:r>
      <w:r>
        <w:rPr>
          <w:rFonts w:ascii="Times New Roman" w:hAnsi="Times New Roman" w:cs="Times New Roman"/>
          <w:sz w:val="28"/>
          <w:szCs w:val="28"/>
        </w:rPr>
        <w:t>го</w:t>
      </w:r>
      <w:r w:rsidRPr="000831DF">
        <w:rPr>
          <w:rFonts w:ascii="Times New Roman" w:hAnsi="Times New Roman" w:cs="Times New Roman"/>
          <w:sz w:val="28"/>
          <w:szCs w:val="28"/>
        </w:rPr>
        <w:t xml:space="preserve"> контрол</w:t>
      </w:r>
      <w:r>
        <w:rPr>
          <w:rFonts w:ascii="Times New Roman" w:hAnsi="Times New Roman" w:cs="Times New Roman"/>
          <w:sz w:val="28"/>
          <w:szCs w:val="28"/>
        </w:rPr>
        <w:t>я</w:t>
      </w:r>
      <w:r w:rsidRPr="000831DF">
        <w:rPr>
          <w:rFonts w:ascii="Times New Roman" w:hAnsi="Times New Roman" w:cs="Times New Roman"/>
          <w:sz w:val="28"/>
          <w:szCs w:val="28"/>
        </w:rPr>
        <w:t xml:space="preserve"> на автомобильном транспорте и в дорожном хозяйстве на территории</w:t>
      </w:r>
      <w:r w:rsidRPr="000831DF">
        <w:rPr>
          <w:rFonts w:ascii="Times New Roman" w:hAnsi="Times New Roman" w:cs="Times New Roman"/>
          <w:b w:val="0"/>
          <w:i/>
          <w:sz w:val="28"/>
          <w:szCs w:val="28"/>
        </w:rPr>
        <w:t xml:space="preserve"> </w:t>
      </w:r>
      <w:r w:rsidRPr="000831DF">
        <w:rPr>
          <w:rFonts w:ascii="Times New Roman" w:hAnsi="Times New Roman" w:cs="Times New Roman"/>
          <w:bCs/>
          <w:sz w:val="28"/>
          <w:szCs w:val="28"/>
        </w:rPr>
        <w:t xml:space="preserve">сельских поселений </w:t>
      </w:r>
      <w:r w:rsidRPr="000831DF">
        <w:rPr>
          <w:rFonts w:ascii="Times New Roman" w:hAnsi="Times New Roman" w:cs="Times New Roman"/>
          <w:sz w:val="28"/>
          <w:szCs w:val="28"/>
        </w:rPr>
        <w:t>муниципального района «Чернышевский район»</w:t>
      </w:r>
    </w:p>
    <w:p w:rsidR="003D03BB" w:rsidRPr="000831DF" w:rsidRDefault="003D03BB" w:rsidP="003D03BB">
      <w:pPr>
        <w:pStyle w:val="ConsPlusNormal"/>
        <w:rPr>
          <w:sz w:val="28"/>
          <w:szCs w:val="28"/>
        </w:rPr>
      </w:pPr>
    </w:p>
    <w:p w:rsidR="003D03BB" w:rsidRPr="000831DF" w:rsidRDefault="003D03BB" w:rsidP="003D03BB">
      <w:pPr>
        <w:pStyle w:val="a5"/>
        <w:ind w:firstLine="709"/>
        <w:jc w:val="both"/>
        <w:rPr>
          <w:b/>
        </w:rPr>
      </w:pPr>
      <w:r w:rsidRPr="000831DF">
        <w:t xml:space="preserve">В соответствии с </w:t>
      </w:r>
      <w:r>
        <w:t xml:space="preserve">частью 10 статьи 23 Федерального закона от 31 июля 2020 г. № 248-ФЗ «О </w:t>
      </w:r>
      <w:r w:rsidRPr="000831DF">
        <w:t xml:space="preserve"> государственном контроле (надзоре) и муниципальном контроле в Российской Федерации», </w:t>
      </w:r>
      <w:r>
        <w:t xml:space="preserve">решением Совета муниципального района «Чернышевский район» от 27.12.2021 г. № 16 «Об утверждении </w:t>
      </w:r>
      <w:hyperlink w:anchor="P32" w:history="1">
        <w:proofErr w:type="gramStart"/>
        <w:r w:rsidRPr="003B0BB4">
          <w:t>Положени</w:t>
        </w:r>
      </w:hyperlink>
      <w:r>
        <w:t>я</w:t>
      </w:r>
      <w:proofErr w:type="gramEnd"/>
      <w:r w:rsidRPr="003B0BB4">
        <w:t xml:space="preserve"> о муниципальном контроле на автомобильном транспорте и в дорожном хозяйстве на территории </w:t>
      </w:r>
      <w:r w:rsidRPr="001072A3">
        <w:rPr>
          <w:bCs/>
        </w:rPr>
        <w:t>сельских поселений</w:t>
      </w:r>
      <w:r>
        <w:rPr>
          <w:b/>
          <w:bCs/>
        </w:rPr>
        <w:t xml:space="preserve"> </w:t>
      </w:r>
      <w:r w:rsidRPr="00D076CE">
        <w:t>муниципального района «Чернышевский район»</w:t>
      </w:r>
      <w:r>
        <w:t xml:space="preserve">, </w:t>
      </w:r>
      <w:r w:rsidRPr="000831DF">
        <w:t xml:space="preserve">руководствуясь статьей </w:t>
      </w:r>
      <w:r w:rsidRPr="000831DF">
        <w:rPr>
          <w:lang w:eastAsia="en-US"/>
        </w:rPr>
        <w:t>23 Устава муниципального района «Чернышевский район», Совет муниципального района  «Чернышевский район»</w:t>
      </w:r>
      <w:r>
        <w:rPr>
          <w:lang w:eastAsia="en-US"/>
        </w:rPr>
        <w:t xml:space="preserve"> </w:t>
      </w:r>
      <w:r w:rsidRPr="000831DF">
        <w:rPr>
          <w:i/>
        </w:rPr>
        <w:t xml:space="preserve"> </w:t>
      </w:r>
      <w:proofErr w:type="spellStart"/>
      <w:proofErr w:type="gramStart"/>
      <w:r w:rsidRPr="000831DF">
        <w:rPr>
          <w:b/>
        </w:rPr>
        <w:t>р</w:t>
      </w:r>
      <w:proofErr w:type="spellEnd"/>
      <w:proofErr w:type="gramEnd"/>
      <w:r w:rsidRPr="000831DF">
        <w:rPr>
          <w:b/>
        </w:rPr>
        <w:t xml:space="preserve"> е </w:t>
      </w:r>
      <w:proofErr w:type="spellStart"/>
      <w:r w:rsidRPr="000831DF">
        <w:rPr>
          <w:b/>
        </w:rPr>
        <w:t>ш</w:t>
      </w:r>
      <w:proofErr w:type="spellEnd"/>
      <w:r w:rsidRPr="000831DF">
        <w:rPr>
          <w:b/>
        </w:rPr>
        <w:t xml:space="preserve"> и л:</w:t>
      </w:r>
    </w:p>
    <w:p w:rsidR="003D03BB" w:rsidRPr="000831DF" w:rsidRDefault="003D03BB" w:rsidP="003D03BB">
      <w:pPr>
        <w:pStyle w:val="a5"/>
        <w:ind w:firstLine="709"/>
        <w:jc w:val="both"/>
      </w:pPr>
    </w:p>
    <w:p w:rsidR="003D03BB" w:rsidRPr="000831DF" w:rsidRDefault="003D03BB" w:rsidP="003D03BB">
      <w:pPr>
        <w:pStyle w:val="a5"/>
        <w:ind w:firstLine="709"/>
        <w:jc w:val="both"/>
      </w:pPr>
      <w:r w:rsidRPr="000831DF">
        <w:t>1. Утвердить прилагаем</w:t>
      </w:r>
      <w:r>
        <w:t xml:space="preserve">ые </w:t>
      </w:r>
      <w:r w:rsidRPr="000831DF">
        <w:t xml:space="preserve"> </w:t>
      </w:r>
      <w:r>
        <w:t xml:space="preserve">индикаторы риска нарушения обязательных требований, используемых при осуществлении </w:t>
      </w:r>
      <w:r w:rsidRPr="000831DF">
        <w:t>муниципально</w:t>
      </w:r>
      <w:r>
        <w:t>го</w:t>
      </w:r>
      <w:r w:rsidRPr="000831DF">
        <w:t xml:space="preserve"> контрол</w:t>
      </w:r>
      <w:r>
        <w:t>я</w:t>
      </w:r>
      <w:r w:rsidRPr="000831DF">
        <w:t xml:space="preserve"> на автомобильном транспорте и в дорожном хозяйстве на территории</w:t>
      </w:r>
      <w:r w:rsidRPr="000831DF">
        <w:rPr>
          <w:i/>
        </w:rPr>
        <w:t xml:space="preserve"> </w:t>
      </w:r>
      <w:r w:rsidRPr="000831DF">
        <w:rPr>
          <w:bCs/>
        </w:rPr>
        <w:t xml:space="preserve">сельских поселений </w:t>
      </w:r>
      <w:r w:rsidRPr="000831DF">
        <w:t>муниципального района «Чернышевский район».</w:t>
      </w:r>
    </w:p>
    <w:p w:rsidR="003D03BB" w:rsidRPr="000831DF" w:rsidRDefault="003D03BB" w:rsidP="003D03BB">
      <w:pPr>
        <w:pStyle w:val="a5"/>
        <w:ind w:firstLine="709"/>
        <w:jc w:val="both"/>
      </w:pPr>
      <w:r w:rsidRPr="000831DF">
        <w:t xml:space="preserve">2.  Контроль исполнения настоящего решения возложить на </w:t>
      </w:r>
      <w:r>
        <w:t>Отдел строительства, дорожного хозяйства и транспорта администрации</w:t>
      </w:r>
      <w:r w:rsidRPr="000831DF">
        <w:t xml:space="preserve"> муниципального района «Чернышевский район»</w:t>
      </w:r>
      <w:r>
        <w:t>.</w:t>
      </w:r>
    </w:p>
    <w:p w:rsidR="003D03BB" w:rsidRPr="000831DF" w:rsidRDefault="003D03BB" w:rsidP="003D03BB">
      <w:pPr>
        <w:pStyle w:val="a5"/>
        <w:ind w:firstLine="709"/>
        <w:jc w:val="both"/>
      </w:pPr>
      <w:r>
        <w:t>3</w:t>
      </w:r>
      <w:r w:rsidRPr="000831DF">
        <w:t>.</w:t>
      </w:r>
      <w:r>
        <w:t xml:space="preserve"> </w:t>
      </w:r>
      <w:r w:rsidRPr="000831DF">
        <w:t>Настоящее решение вступает в силу на следующий день после дня его официального опубликования (обнародования)</w:t>
      </w:r>
      <w:r w:rsidRPr="000831DF">
        <w:rPr>
          <w:i/>
        </w:rPr>
        <w:t>.</w:t>
      </w:r>
    </w:p>
    <w:p w:rsidR="003D03BB" w:rsidRPr="000831DF" w:rsidRDefault="003D03BB" w:rsidP="003D03BB">
      <w:pPr>
        <w:pStyle w:val="a5"/>
        <w:ind w:firstLine="709"/>
        <w:jc w:val="both"/>
      </w:pPr>
      <w:r>
        <w:t>4</w:t>
      </w:r>
      <w:r w:rsidRPr="000831DF">
        <w:t xml:space="preserve">. Настоящее решение разместить на официальном сайте </w:t>
      </w:r>
      <w:r w:rsidRPr="000831DF">
        <w:rPr>
          <w:lang w:val="en-US"/>
        </w:rPr>
        <w:t>www</w:t>
      </w:r>
      <w:r w:rsidRPr="000831DF">
        <w:t>.</w:t>
      </w:r>
      <w:proofErr w:type="spellStart"/>
      <w:proofErr w:type="gramStart"/>
      <w:r w:rsidRPr="000831DF">
        <w:t>с</w:t>
      </w:r>
      <w:proofErr w:type="gramEnd"/>
      <w:r w:rsidRPr="000831DF">
        <w:t>hern</w:t>
      </w:r>
      <w:r w:rsidRPr="000831DF">
        <w:rPr>
          <w:lang w:val="en-US"/>
        </w:rPr>
        <w:t>i</w:t>
      </w:r>
      <w:proofErr w:type="spellEnd"/>
      <w:r w:rsidRPr="000831DF">
        <w:t>shev.75.</w:t>
      </w:r>
      <w:proofErr w:type="spellStart"/>
      <w:r w:rsidRPr="000831DF">
        <w:rPr>
          <w:lang w:val="en-US"/>
        </w:rPr>
        <w:t>ru</w:t>
      </w:r>
      <w:proofErr w:type="spellEnd"/>
      <w:r w:rsidRPr="000831DF">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3D03BB" w:rsidRDefault="003D03BB" w:rsidP="00F13473">
      <w:pPr>
        <w:autoSpaceDE w:val="0"/>
        <w:autoSpaceDN w:val="0"/>
        <w:adjustRightInd w:val="0"/>
        <w:rPr>
          <w:rFonts w:eastAsia="TimesNewRomanPSMT"/>
          <w:b/>
        </w:rPr>
      </w:pPr>
    </w:p>
    <w:p w:rsidR="003D03BB" w:rsidRDefault="003D03BB" w:rsidP="00F13473">
      <w:pPr>
        <w:autoSpaceDE w:val="0"/>
        <w:autoSpaceDN w:val="0"/>
        <w:adjustRightInd w:val="0"/>
        <w:rPr>
          <w:rFonts w:eastAsia="TimesNewRomanPSMT"/>
          <w:b/>
        </w:rPr>
      </w:pPr>
    </w:p>
    <w:p w:rsidR="003D03BB" w:rsidRDefault="003D03BB"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3D03BB" w:rsidRDefault="003D03BB" w:rsidP="008972D9">
      <w:pPr>
        <w:autoSpaceDE w:val="0"/>
        <w:autoSpaceDN w:val="0"/>
        <w:adjustRightInd w:val="0"/>
        <w:ind w:firstLine="709"/>
        <w:jc w:val="center"/>
        <w:rPr>
          <w:rFonts w:eastAsia="TimesNewRomanPSMT"/>
          <w:b/>
        </w:rPr>
      </w:pPr>
    </w:p>
    <w:p w:rsidR="003D03BB" w:rsidRDefault="003D03BB" w:rsidP="003D03BB">
      <w:pPr>
        <w:ind w:left="5103"/>
        <w:jc w:val="right"/>
        <w:rPr>
          <w:bCs/>
        </w:rPr>
      </w:pPr>
      <w:r w:rsidRPr="00DC0A23">
        <w:rPr>
          <w:bCs/>
        </w:rPr>
        <w:lastRenderedPageBreak/>
        <w:t xml:space="preserve">Приложение </w:t>
      </w:r>
    </w:p>
    <w:p w:rsidR="003D03BB" w:rsidRDefault="003D03BB" w:rsidP="003D03BB">
      <w:pPr>
        <w:ind w:left="5103"/>
        <w:jc w:val="right"/>
      </w:pPr>
      <w:r w:rsidRPr="00DC0A23">
        <w:rPr>
          <w:bCs/>
        </w:rPr>
        <w:t xml:space="preserve">к </w:t>
      </w:r>
      <w:r w:rsidRPr="00DC0A23">
        <w:t xml:space="preserve">решению Совета </w:t>
      </w:r>
    </w:p>
    <w:p w:rsidR="003D03BB" w:rsidRPr="00DC0A23" w:rsidRDefault="003D03BB" w:rsidP="003D03BB">
      <w:pPr>
        <w:ind w:left="5103"/>
        <w:jc w:val="right"/>
      </w:pPr>
      <w:r>
        <w:t xml:space="preserve">МР </w:t>
      </w:r>
      <w:r w:rsidRPr="00DC0A23">
        <w:t>«Чернышевский район»</w:t>
      </w:r>
    </w:p>
    <w:p w:rsidR="003D03BB" w:rsidRPr="00DC0A23" w:rsidRDefault="003D03BB" w:rsidP="003D03BB">
      <w:pPr>
        <w:ind w:left="5387"/>
        <w:jc w:val="right"/>
      </w:pPr>
      <w:r w:rsidRPr="00DC0A23">
        <w:t xml:space="preserve">от </w:t>
      </w:r>
      <w:r>
        <w:t>28</w:t>
      </w:r>
      <w:r w:rsidRPr="00DC0A23">
        <w:t xml:space="preserve"> февраля  2022  года № </w:t>
      </w:r>
      <w:r>
        <w:t>22</w:t>
      </w:r>
    </w:p>
    <w:p w:rsidR="003D03BB" w:rsidRDefault="003D03BB" w:rsidP="003D03BB">
      <w:pPr>
        <w:ind w:left="5387"/>
        <w:jc w:val="center"/>
      </w:pPr>
    </w:p>
    <w:p w:rsidR="003D03BB" w:rsidRPr="003D03BB" w:rsidRDefault="003D03BB" w:rsidP="003D03BB">
      <w:pPr>
        <w:jc w:val="center"/>
        <w:rPr>
          <w:b/>
        </w:rPr>
      </w:pPr>
      <w:r w:rsidRPr="003D03BB">
        <w:rPr>
          <w:b/>
        </w:rPr>
        <w:t>Индикаторы риска нарушения обязательных требований, используемых при осуществлении муниципального контроля на автомобильном транспорте и в дорожном хозяйстве на территории</w:t>
      </w:r>
      <w:r w:rsidRPr="003D03BB">
        <w:rPr>
          <w:b/>
          <w:i/>
        </w:rPr>
        <w:t xml:space="preserve"> </w:t>
      </w:r>
      <w:r w:rsidRPr="003D03BB">
        <w:rPr>
          <w:b/>
          <w:bCs/>
        </w:rPr>
        <w:t xml:space="preserve">сельских поселений </w:t>
      </w:r>
      <w:r w:rsidRPr="003D03BB">
        <w:rPr>
          <w:b/>
        </w:rPr>
        <w:t>муниципального района «Чернышевский район»</w:t>
      </w:r>
    </w:p>
    <w:p w:rsidR="003D03BB" w:rsidRPr="003D03BB" w:rsidRDefault="003D03BB" w:rsidP="003D03BB">
      <w:pPr>
        <w:jc w:val="center"/>
        <w:rPr>
          <w:b/>
        </w:rPr>
      </w:pPr>
    </w:p>
    <w:p w:rsidR="003D03BB" w:rsidRPr="003D03BB" w:rsidRDefault="003D03BB" w:rsidP="003D03BB">
      <w:pPr>
        <w:shd w:val="clear" w:color="auto" w:fill="FFFFFF"/>
        <w:jc w:val="both"/>
      </w:pPr>
      <w:r w:rsidRPr="003D03BB">
        <w:rPr>
          <w:rFonts w:ascii="Arial" w:hAnsi="Arial" w:cs="Arial"/>
          <w:color w:val="333333"/>
        </w:rPr>
        <w:tab/>
      </w:r>
      <w:r w:rsidRPr="003D03BB">
        <w:t>При осуществлении муниципального контроля  на автомобильном транспорте и в дорожном хозяйстве на территории</w:t>
      </w:r>
      <w:r w:rsidRPr="003D03BB">
        <w:rPr>
          <w:i/>
        </w:rPr>
        <w:t xml:space="preserve"> </w:t>
      </w:r>
      <w:r w:rsidRPr="003D03BB">
        <w:rPr>
          <w:bCs/>
        </w:rPr>
        <w:t xml:space="preserve">сельских поселений </w:t>
      </w:r>
      <w:r w:rsidRPr="003D03BB">
        <w:t>муниципального района «Чернышевский район»</w:t>
      </w:r>
      <w:r w:rsidRPr="003D03BB">
        <w:rPr>
          <w:b/>
        </w:rPr>
        <w:t xml:space="preserve"> </w:t>
      </w:r>
      <w:r w:rsidRPr="003D03BB">
        <w:t>устанавливаются следующие индикаторы риска нарушения обязательных требований:</w:t>
      </w:r>
    </w:p>
    <w:p w:rsidR="003D03BB" w:rsidRPr="003D03BB" w:rsidRDefault="003D03BB" w:rsidP="003D03BB">
      <w:pPr>
        <w:shd w:val="clear" w:color="auto" w:fill="FFFFFF"/>
        <w:ind w:firstLine="720"/>
        <w:jc w:val="both"/>
      </w:pPr>
      <w:r w:rsidRPr="003D03BB">
        <w:t>1) в области автомобильных дорог и дорожной деятельности, установленных в отношении автомобильных дорог муниципального и межмуниципального значения:</w:t>
      </w:r>
    </w:p>
    <w:p w:rsidR="003D03BB" w:rsidRPr="003D03BB" w:rsidRDefault="003D03BB" w:rsidP="003D03BB">
      <w:pPr>
        <w:shd w:val="clear" w:color="auto" w:fill="FFFFFF"/>
        <w:ind w:firstLine="720"/>
        <w:jc w:val="both"/>
      </w:pPr>
      <w:proofErr w:type="spellStart"/>
      <w:r w:rsidRPr="003D03BB">
        <w:t>непредоставление</w:t>
      </w:r>
      <w:proofErr w:type="spellEnd"/>
      <w:r w:rsidRPr="003D03BB">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3D03BB" w:rsidRPr="003D03BB" w:rsidRDefault="003D03BB" w:rsidP="003D03BB">
      <w:pPr>
        <w:shd w:val="clear" w:color="auto" w:fill="FFFFFF"/>
        <w:ind w:firstLine="720"/>
        <w:jc w:val="both"/>
      </w:pPr>
      <w:r w:rsidRPr="003D03BB">
        <w:t>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3D03BB" w:rsidRPr="003D03BB" w:rsidRDefault="003D03BB" w:rsidP="003D03BB">
      <w:pPr>
        <w:pStyle w:val="a5"/>
        <w:ind w:firstLine="567"/>
        <w:jc w:val="both"/>
        <w:rPr>
          <w:sz w:val="24"/>
          <w:szCs w:val="24"/>
        </w:rPr>
      </w:pPr>
      <w:r w:rsidRPr="003D03BB">
        <w:rPr>
          <w:sz w:val="24"/>
          <w:szCs w:val="24"/>
          <w:shd w:val="clear" w:color="auto" w:fill="FFFFFF"/>
        </w:rPr>
        <w:t xml:space="preserve">наличие информации об установленном факте загрязнения и (или) повреждения </w:t>
      </w:r>
      <w:r w:rsidRPr="003D03BB">
        <w:rPr>
          <w:sz w:val="24"/>
          <w:szCs w:val="24"/>
        </w:rPr>
        <w:t xml:space="preserve">автомобильных дорог и дорожных сооружений на них, в том числе </w:t>
      </w:r>
      <w:r w:rsidRPr="003D03BB">
        <w:rPr>
          <w:sz w:val="24"/>
          <w:szCs w:val="24"/>
          <w:shd w:val="clear" w:color="auto" w:fill="FFFFFF"/>
        </w:rPr>
        <w:t>элементов обустройства автомобильных дорог</w:t>
      </w:r>
      <w:r w:rsidRPr="003D03BB">
        <w:rPr>
          <w:sz w:val="24"/>
          <w:szCs w:val="24"/>
        </w:rPr>
        <w:t>, полос отвода автомобильных дорог, придорожных полос автомобильных дорог;</w:t>
      </w:r>
    </w:p>
    <w:p w:rsidR="003D03BB" w:rsidRPr="003D03BB" w:rsidRDefault="003D03BB" w:rsidP="003D03BB">
      <w:pPr>
        <w:pStyle w:val="a5"/>
        <w:ind w:firstLine="567"/>
        <w:jc w:val="both"/>
        <w:rPr>
          <w:sz w:val="24"/>
          <w:szCs w:val="24"/>
        </w:rPr>
      </w:pPr>
      <w:r w:rsidRPr="003D03BB">
        <w:rPr>
          <w:sz w:val="24"/>
          <w:szCs w:val="24"/>
          <w:shd w:val="clear" w:color="auto" w:fill="FFFFFF"/>
        </w:rPr>
        <w:t>наличие информации об установленном факте нарушения обязательных требований к осуществлению дорожной деятельности;</w:t>
      </w:r>
    </w:p>
    <w:p w:rsidR="003D03BB" w:rsidRPr="003D03BB" w:rsidRDefault="003D03BB" w:rsidP="003D03BB">
      <w:pPr>
        <w:pStyle w:val="a5"/>
        <w:ind w:firstLine="567"/>
        <w:jc w:val="both"/>
        <w:rPr>
          <w:sz w:val="24"/>
          <w:szCs w:val="24"/>
        </w:rPr>
      </w:pPr>
      <w:r w:rsidRPr="003D03BB">
        <w:rPr>
          <w:sz w:val="24"/>
          <w:szCs w:val="24"/>
          <w:shd w:val="clear" w:color="auto" w:fill="FFFFFF"/>
        </w:rPr>
        <w:t xml:space="preserve">наличие информации об установленном факте нарушений обязательных требований </w:t>
      </w:r>
      <w:r w:rsidRPr="003D03BB">
        <w:rPr>
          <w:sz w:val="24"/>
          <w:szCs w:val="24"/>
        </w:rPr>
        <w:t>к эксплуатации объектов дорожного сервиса, размещенных в полосах отвода и (или) придорожных полосах автомобильных дорог;</w:t>
      </w:r>
    </w:p>
    <w:p w:rsidR="003D03BB" w:rsidRPr="003D03BB" w:rsidRDefault="003D03BB" w:rsidP="003D03BB">
      <w:pPr>
        <w:pStyle w:val="a5"/>
        <w:ind w:firstLine="567"/>
        <w:jc w:val="both"/>
        <w:rPr>
          <w:sz w:val="24"/>
          <w:szCs w:val="24"/>
        </w:rPr>
      </w:pPr>
      <w:proofErr w:type="gramStart"/>
      <w:r w:rsidRPr="003D03BB">
        <w:rPr>
          <w:sz w:val="24"/>
          <w:szCs w:val="24"/>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3D03BB" w:rsidRPr="003D03BB" w:rsidRDefault="003D03BB" w:rsidP="003D03BB">
      <w:pPr>
        <w:pStyle w:val="a5"/>
        <w:ind w:firstLine="567"/>
        <w:jc w:val="both"/>
        <w:rPr>
          <w:sz w:val="24"/>
          <w:szCs w:val="24"/>
        </w:rPr>
      </w:pPr>
      <w:r w:rsidRPr="003D03BB">
        <w:rPr>
          <w:sz w:val="24"/>
          <w:szCs w:val="24"/>
        </w:rPr>
        <w:t>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D03BB" w:rsidRPr="003D03BB" w:rsidRDefault="003D03BB" w:rsidP="003D03BB">
      <w:pPr>
        <w:pStyle w:val="a5"/>
        <w:ind w:firstLine="567"/>
        <w:jc w:val="both"/>
        <w:rPr>
          <w:sz w:val="24"/>
          <w:szCs w:val="24"/>
        </w:rPr>
      </w:pPr>
      <w:r w:rsidRPr="003D03BB">
        <w:rPr>
          <w:sz w:val="24"/>
          <w:szCs w:val="24"/>
        </w:rPr>
        <w:t>наличие информации об установленном факте нарушении обязательных требований при производстве дорожных работ.</w:t>
      </w:r>
    </w:p>
    <w:p w:rsidR="003D03BB" w:rsidRPr="003D03BB" w:rsidRDefault="003D03BB" w:rsidP="003D03BB">
      <w:pPr>
        <w:pStyle w:val="a5"/>
        <w:ind w:firstLine="567"/>
        <w:jc w:val="both"/>
        <w:rPr>
          <w:sz w:val="24"/>
          <w:szCs w:val="24"/>
        </w:rPr>
      </w:pPr>
      <w:r w:rsidRPr="003D03BB">
        <w:rPr>
          <w:sz w:val="24"/>
          <w:szCs w:val="24"/>
        </w:rPr>
        <w:t>2) в области организации регулярных перевозок автомобильным транспортом и городским наземным электрическим транспортом:</w:t>
      </w:r>
    </w:p>
    <w:p w:rsidR="003D03BB" w:rsidRPr="003D03BB" w:rsidRDefault="003D03BB" w:rsidP="003D03BB">
      <w:pPr>
        <w:pStyle w:val="a5"/>
        <w:ind w:firstLine="567"/>
        <w:jc w:val="both"/>
        <w:rPr>
          <w:sz w:val="24"/>
          <w:szCs w:val="24"/>
        </w:rPr>
      </w:pPr>
      <w:r w:rsidRPr="003D03BB">
        <w:rPr>
          <w:sz w:val="24"/>
          <w:szCs w:val="24"/>
        </w:rPr>
        <w:t>поступление в течение 30 дней 3-х  и более жалоб/обращений граждан на неудовлетворительное качество обслуживания маршрута регулярных перевозок контролируемым лицом, признанных обоснованными и подлежащими удовлетворению;</w:t>
      </w:r>
    </w:p>
    <w:p w:rsidR="003D03BB" w:rsidRPr="003D03BB" w:rsidRDefault="003D03BB" w:rsidP="003D03BB">
      <w:pPr>
        <w:pStyle w:val="a5"/>
        <w:ind w:firstLine="567"/>
        <w:jc w:val="both"/>
        <w:rPr>
          <w:sz w:val="24"/>
          <w:szCs w:val="24"/>
        </w:rPr>
      </w:pPr>
      <w:r w:rsidRPr="003D03BB">
        <w:rPr>
          <w:sz w:val="24"/>
          <w:szCs w:val="24"/>
          <w:shd w:val="clear" w:color="auto" w:fill="FFFFFF"/>
        </w:rPr>
        <w:t xml:space="preserve">наличие информации об установленном факте нарушений обязательных требований, установленных </w:t>
      </w:r>
      <w:r w:rsidRPr="003D03BB">
        <w:rPr>
          <w:sz w:val="24"/>
          <w:szCs w:val="24"/>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D03BB" w:rsidRDefault="003D03BB" w:rsidP="008972D9">
      <w:pPr>
        <w:autoSpaceDE w:val="0"/>
        <w:autoSpaceDN w:val="0"/>
        <w:adjustRightInd w:val="0"/>
        <w:ind w:firstLine="709"/>
        <w:jc w:val="center"/>
        <w:rPr>
          <w:rFonts w:eastAsia="TimesNewRomanPSMT"/>
          <w:b/>
        </w:rPr>
      </w:pPr>
      <w:r>
        <w:rPr>
          <w:rFonts w:eastAsia="TimesNewRomanPSMT"/>
          <w:b/>
        </w:rPr>
        <w:t>_______________________</w:t>
      </w:r>
    </w:p>
    <w:sectPr w:rsidR="003D03BB" w:rsidSect="003D03BB">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03B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7D2F5D"/>
    <w:rsid w:val="00806078"/>
    <w:rsid w:val="0083266D"/>
    <w:rsid w:val="008365E2"/>
    <w:rsid w:val="008451BE"/>
    <w:rsid w:val="00862643"/>
    <w:rsid w:val="00864EF5"/>
    <w:rsid w:val="00875E9B"/>
    <w:rsid w:val="00887EE0"/>
    <w:rsid w:val="008972D9"/>
    <w:rsid w:val="008A47C2"/>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2B4D"/>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1"/>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D03BB"/>
    <w:pPr>
      <w:widowControl w:val="0"/>
      <w:autoSpaceDE w:val="0"/>
      <w:autoSpaceDN w:val="0"/>
    </w:pPr>
    <w:rPr>
      <w:rFonts w:ascii="Arial" w:hAnsi="Arial" w:cs="Arial"/>
      <w:b/>
      <w:sz w:val="24"/>
    </w:rPr>
  </w:style>
  <w:style w:type="character" w:customStyle="1" w:styleId="ConsPlusNormal1">
    <w:name w:val="ConsPlusNormal1"/>
    <w:link w:val="ConsPlusNormal"/>
    <w:locked/>
    <w:rsid w:val="003D03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2022-03-02T05:28:00Z</cp:lastPrinted>
  <dcterms:created xsi:type="dcterms:W3CDTF">2022-03-02T05:29:00Z</dcterms:created>
  <dcterms:modified xsi:type="dcterms:W3CDTF">2022-03-02T05:29:00Z</dcterms:modified>
</cp:coreProperties>
</file>