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A52B4D" w:rsidP="00430FFD">
      <w:pPr>
        <w:rPr>
          <w:sz w:val="28"/>
          <w:szCs w:val="28"/>
        </w:rPr>
      </w:pPr>
      <w:r>
        <w:rPr>
          <w:sz w:val="28"/>
          <w:szCs w:val="28"/>
        </w:rPr>
        <w:t>28 февраля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2</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695AE3">
        <w:rPr>
          <w:sz w:val="28"/>
          <w:szCs w:val="28"/>
        </w:rPr>
        <w:t>23</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95AE3" w:rsidRDefault="00695AE3" w:rsidP="00695AE3">
      <w:pPr>
        <w:ind w:firstLine="540"/>
        <w:jc w:val="center"/>
        <w:rPr>
          <w:sz w:val="28"/>
          <w:szCs w:val="28"/>
        </w:rPr>
      </w:pPr>
      <w:r>
        <w:rPr>
          <w:b/>
          <w:sz w:val="28"/>
          <w:szCs w:val="28"/>
        </w:rPr>
        <w:t>Об утверждении прогнозного плана приватизации муниципального  имущества муниципального района «Чернышевский район» на 2022 год</w:t>
      </w:r>
    </w:p>
    <w:p w:rsidR="00695AE3" w:rsidRDefault="00695AE3" w:rsidP="00695AE3">
      <w:pPr>
        <w:ind w:firstLine="709"/>
        <w:jc w:val="both"/>
        <w:rPr>
          <w:sz w:val="28"/>
          <w:szCs w:val="28"/>
        </w:rPr>
      </w:pPr>
    </w:p>
    <w:p w:rsidR="00695AE3" w:rsidRDefault="00695AE3" w:rsidP="00A94BE2">
      <w:pPr>
        <w:pStyle w:val="a5"/>
        <w:ind w:firstLine="709"/>
        <w:jc w:val="both"/>
        <w:rPr>
          <w:b/>
        </w:rPr>
      </w:pPr>
      <w:r>
        <w:t xml:space="preserve">Руководствуясь Федеральным законом от 21.12.2001года № 178-ФЗ "О приватизации государственного и муниципального имущества", решением Совета муниципального района «Чернышевский район» от 03.12.2013 года </w:t>
      </w:r>
      <w:r w:rsidR="00A94BE2">
        <w:t xml:space="preserve">         </w:t>
      </w:r>
      <w:r>
        <w:t xml:space="preserve">№ 40 «Об утверждении Положения о порядке и условиях приватизации муниципального имущества муниципального района «Чернышевский район» (в ред. от 21.08.2020 года № 226), на основании ст. 23, 41 Устава муниципального   района   «Чернышевский  район»,  Совет муниципального района «Чернышевский район» </w:t>
      </w:r>
      <w:r w:rsidR="00A94BE2">
        <w:t xml:space="preserve">  </w:t>
      </w:r>
      <w:proofErr w:type="spellStart"/>
      <w:proofErr w:type="gramStart"/>
      <w:r>
        <w:rPr>
          <w:b/>
        </w:rPr>
        <w:t>р</w:t>
      </w:r>
      <w:proofErr w:type="spellEnd"/>
      <w:proofErr w:type="gramEnd"/>
      <w:r>
        <w:rPr>
          <w:b/>
        </w:rPr>
        <w:t xml:space="preserve"> е </w:t>
      </w:r>
      <w:proofErr w:type="spellStart"/>
      <w:r>
        <w:rPr>
          <w:b/>
        </w:rPr>
        <w:t>ш</w:t>
      </w:r>
      <w:proofErr w:type="spellEnd"/>
      <w:r>
        <w:rPr>
          <w:b/>
        </w:rPr>
        <w:t xml:space="preserve"> и </w:t>
      </w:r>
      <w:proofErr w:type="gramStart"/>
      <w:r>
        <w:rPr>
          <w:b/>
        </w:rPr>
        <w:t>л</w:t>
      </w:r>
      <w:proofErr w:type="gramEnd"/>
      <w:r>
        <w:rPr>
          <w:b/>
        </w:rPr>
        <w:t>:</w:t>
      </w:r>
    </w:p>
    <w:p w:rsidR="00A94BE2" w:rsidRDefault="00A94BE2" w:rsidP="00A94BE2">
      <w:pPr>
        <w:pStyle w:val="a5"/>
        <w:ind w:firstLine="709"/>
        <w:jc w:val="both"/>
      </w:pPr>
    </w:p>
    <w:p w:rsidR="00695AE3" w:rsidRDefault="00A94BE2" w:rsidP="00A94BE2">
      <w:pPr>
        <w:pStyle w:val="a5"/>
        <w:ind w:firstLine="709"/>
        <w:jc w:val="both"/>
      </w:pPr>
      <w:r>
        <w:t xml:space="preserve">1. </w:t>
      </w:r>
      <w:r w:rsidR="00695AE3">
        <w:t xml:space="preserve">Утвердить прогнозный план приватизации имущества муниципального района «Чернышевский район» на 2022г. (прилагается).   </w:t>
      </w:r>
    </w:p>
    <w:p w:rsidR="00695AE3" w:rsidRDefault="00695AE3" w:rsidP="00A94BE2">
      <w:pPr>
        <w:pStyle w:val="a5"/>
        <w:ind w:firstLine="709"/>
        <w:jc w:val="both"/>
      </w:pPr>
      <w:r>
        <w:t xml:space="preserve">2. Контроль исполнения настоящего решения возложить на </w:t>
      </w:r>
      <w:r w:rsidR="00A94BE2">
        <w:t xml:space="preserve">Отдел муниципального имущества и земельных отношений администрации МР «Чернышевский район». </w:t>
      </w:r>
    </w:p>
    <w:p w:rsidR="00695AE3" w:rsidRDefault="00695AE3" w:rsidP="00A94BE2">
      <w:pPr>
        <w:pStyle w:val="a5"/>
        <w:ind w:firstLine="709"/>
        <w:jc w:val="both"/>
      </w:pPr>
      <w:r>
        <w:t>3.</w:t>
      </w:r>
      <w:r w:rsidR="00A94BE2">
        <w:t xml:space="preserve"> </w:t>
      </w:r>
      <w:r>
        <w:t>Настоящее решение вступает в силу после его официального опубликования.</w:t>
      </w:r>
    </w:p>
    <w:p w:rsidR="00695AE3" w:rsidRDefault="00695AE3" w:rsidP="00A94BE2">
      <w:pPr>
        <w:pStyle w:val="a5"/>
        <w:ind w:firstLine="709"/>
        <w:jc w:val="both"/>
      </w:pPr>
      <w:r>
        <w:t xml:space="preserve">4. Настоящее решение опубликовать в газете «Наше  время» и разместить на официальном сайте  </w:t>
      </w:r>
      <w:hyperlink r:id="rId5" w:history="1">
        <w:r w:rsidRPr="00A94BE2">
          <w:rPr>
            <w:rStyle w:val="a3"/>
            <w:color w:val="auto"/>
            <w:u w:val="none"/>
            <w:lang w:val="en-US"/>
          </w:rPr>
          <w:t>www</w:t>
        </w:r>
        <w:r w:rsidRPr="00A94BE2">
          <w:rPr>
            <w:rStyle w:val="a3"/>
            <w:color w:val="auto"/>
            <w:u w:val="none"/>
          </w:rPr>
          <w:t>.</w:t>
        </w:r>
        <w:proofErr w:type="spellStart"/>
        <w:r w:rsidRPr="00A94BE2">
          <w:rPr>
            <w:rStyle w:val="a3"/>
            <w:color w:val="auto"/>
            <w:u w:val="none"/>
            <w:lang w:val="en-US"/>
          </w:rPr>
          <w:t>chernyshev</w:t>
        </w:r>
        <w:proofErr w:type="spellEnd"/>
        <w:r w:rsidRPr="00A94BE2">
          <w:rPr>
            <w:rStyle w:val="a3"/>
            <w:color w:val="auto"/>
            <w:u w:val="none"/>
          </w:rPr>
          <w:t>.75.</w:t>
        </w:r>
        <w:proofErr w:type="spellStart"/>
        <w:r w:rsidRPr="00A94BE2">
          <w:rPr>
            <w:rStyle w:val="a3"/>
            <w:color w:val="auto"/>
            <w:u w:val="none"/>
            <w:lang w:val="en-US"/>
          </w:rPr>
          <w:t>ru</w:t>
        </w:r>
        <w:proofErr w:type="spellEnd"/>
      </w:hyperlink>
      <w:r w:rsidR="00A94BE2" w:rsidRPr="00A94BE2">
        <w:t>,</w:t>
      </w:r>
      <w:r w:rsidR="00A94BE2">
        <w:t xml:space="preserve">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A94BE2" w:rsidRDefault="00F13473" w:rsidP="00F13473">
      <w:pPr>
        <w:autoSpaceDE w:val="0"/>
        <w:autoSpaceDN w:val="0"/>
        <w:adjustRightInd w:val="0"/>
        <w:rPr>
          <w:rFonts w:eastAsia="TimesNewRomanPSMT"/>
          <w:b/>
        </w:rPr>
        <w:sectPr w:rsidR="00A94BE2" w:rsidSect="00393F2D">
          <w:pgSz w:w="11906" w:h="16838"/>
          <w:pgMar w:top="1134" w:right="850" w:bottom="426" w:left="1701" w:header="708" w:footer="708" w:gutter="0"/>
          <w:cols w:space="708"/>
          <w:docGrid w:linePitch="360"/>
        </w:sectPr>
      </w:pPr>
      <w:r w:rsidRPr="00385A6B">
        <w:rPr>
          <w:rFonts w:eastAsia="TimesNewRomanPSMT"/>
          <w:b/>
        </w:rPr>
        <w:t xml:space="preserve">      </w:t>
      </w:r>
    </w:p>
    <w:p w:rsidR="00A94BE2" w:rsidRPr="0020521E" w:rsidRDefault="00A94BE2" w:rsidP="00A94BE2">
      <w:pPr>
        <w:jc w:val="right"/>
        <w:rPr>
          <w:sz w:val="20"/>
          <w:szCs w:val="20"/>
        </w:rPr>
      </w:pPr>
      <w:r w:rsidRPr="0020521E">
        <w:rPr>
          <w:sz w:val="20"/>
          <w:szCs w:val="20"/>
        </w:rPr>
        <w:lastRenderedPageBreak/>
        <w:t>Приложение</w:t>
      </w:r>
    </w:p>
    <w:p w:rsidR="00A94BE2" w:rsidRPr="0020521E" w:rsidRDefault="00A94BE2" w:rsidP="00A94BE2">
      <w:pPr>
        <w:jc w:val="right"/>
        <w:rPr>
          <w:sz w:val="20"/>
          <w:szCs w:val="20"/>
        </w:rPr>
      </w:pPr>
      <w:r w:rsidRPr="0020521E">
        <w:rPr>
          <w:sz w:val="20"/>
          <w:szCs w:val="20"/>
        </w:rPr>
        <w:t>к решению Совета</w:t>
      </w:r>
    </w:p>
    <w:p w:rsidR="00A94BE2" w:rsidRPr="0020521E" w:rsidRDefault="00A94BE2" w:rsidP="00A94BE2">
      <w:pPr>
        <w:jc w:val="right"/>
        <w:rPr>
          <w:sz w:val="20"/>
          <w:szCs w:val="20"/>
        </w:rPr>
      </w:pPr>
      <w:r>
        <w:rPr>
          <w:sz w:val="20"/>
          <w:szCs w:val="20"/>
        </w:rPr>
        <w:t xml:space="preserve">МР </w:t>
      </w:r>
      <w:r w:rsidRPr="0020521E">
        <w:rPr>
          <w:sz w:val="20"/>
          <w:szCs w:val="20"/>
        </w:rPr>
        <w:t>«Чернышевский район»</w:t>
      </w:r>
    </w:p>
    <w:p w:rsidR="00A94BE2" w:rsidRDefault="00A94BE2" w:rsidP="00A94BE2">
      <w:pPr>
        <w:ind w:firstLine="708"/>
        <w:jc w:val="right"/>
      </w:pPr>
      <w:r>
        <w:t xml:space="preserve">от  28 февраля 2022 года № 23  </w:t>
      </w:r>
    </w:p>
    <w:p w:rsidR="00A94BE2" w:rsidRPr="00F7215B" w:rsidRDefault="00A94BE2" w:rsidP="00A94BE2">
      <w:pPr>
        <w:jc w:val="center"/>
        <w:rPr>
          <w:b/>
        </w:rPr>
      </w:pPr>
      <w:r w:rsidRPr="00F7215B">
        <w:rPr>
          <w:b/>
        </w:rPr>
        <w:t>Прогнозный план</w:t>
      </w:r>
    </w:p>
    <w:p w:rsidR="00A94BE2" w:rsidRPr="00F7215B" w:rsidRDefault="00A94BE2" w:rsidP="00A94BE2">
      <w:pPr>
        <w:jc w:val="center"/>
      </w:pPr>
      <w:r w:rsidRPr="00F7215B">
        <w:rPr>
          <w:b/>
        </w:rPr>
        <w:t>приватизации муниципального имущества муниципального района «Чернышевский район</w:t>
      </w:r>
      <w:r w:rsidRPr="00F7215B">
        <w:t xml:space="preserve">» </w:t>
      </w:r>
      <w:r w:rsidRPr="00F7215B">
        <w:rPr>
          <w:b/>
        </w:rPr>
        <w:t>на 2022г</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503"/>
        <w:gridCol w:w="2164"/>
        <w:gridCol w:w="1417"/>
        <w:gridCol w:w="1557"/>
        <w:gridCol w:w="1275"/>
        <w:gridCol w:w="1846"/>
        <w:gridCol w:w="3969"/>
      </w:tblGrid>
      <w:tr w:rsidR="00A94BE2" w:rsidRPr="00F7215B" w:rsidTr="00733C55">
        <w:tc>
          <w:tcPr>
            <w:tcW w:w="828"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 xml:space="preserve"> № </w:t>
            </w:r>
            <w:proofErr w:type="spellStart"/>
            <w:proofErr w:type="gramStart"/>
            <w:r w:rsidRPr="00F7215B">
              <w:t>п</w:t>
            </w:r>
            <w:proofErr w:type="spellEnd"/>
            <w:proofErr w:type="gramEnd"/>
            <w:r w:rsidRPr="00F7215B">
              <w:t>/</w:t>
            </w:r>
            <w:proofErr w:type="spellStart"/>
            <w:r w:rsidRPr="00F7215B">
              <w:t>п</w:t>
            </w:r>
            <w:proofErr w:type="spellEnd"/>
          </w:p>
        </w:tc>
        <w:tc>
          <w:tcPr>
            <w:tcW w:w="2503"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Наименование имущества</w:t>
            </w:r>
          </w:p>
        </w:tc>
        <w:tc>
          <w:tcPr>
            <w:tcW w:w="2164"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Местонахождение</w:t>
            </w:r>
          </w:p>
          <w:p w:rsidR="00A94BE2" w:rsidRPr="00F7215B" w:rsidRDefault="00A94BE2" w:rsidP="00733C55">
            <w:pPr>
              <w:jc w:val="center"/>
            </w:pPr>
            <w:r w:rsidRPr="00F7215B">
              <w:t>имущества</w:t>
            </w:r>
          </w:p>
        </w:tc>
        <w:tc>
          <w:tcPr>
            <w:tcW w:w="1417"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 xml:space="preserve">Год выпуска, изготовления </w:t>
            </w:r>
          </w:p>
        </w:tc>
        <w:tc>
          <w:tcPr>
            <w:tcW w:w="1557"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Предполагаемые поступления в бюджет МР «Чернышевский район» тыс. рублей</w:t>
            </w:r>
          </w:p>
        </w:tc>
        <w:tc>
          <w:tcPr>
            <w:tcW w:w="1275"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 xml:space="preserve">Срок </w:t>
            </w:r>
            <w:proofErr w:type="spellStart"/>
            <w:proofErr w:type="gramStart"/>
            <w:r w:rsidRPr="00F7215B">
              <w:t>прива</w:t>
            </w:r>
            <w:r>
              <w:t>-</w:t>
            </w:r>
            <w:r w:rsidRPr="00F7215B">
              <w:t>тизации</w:t>
            </w:r>
            <w:proofErr w:type="spellEnd"/>
            <w:proofErr w:type="gramEnd"/>
          </w:p>
        </w:tc>
        <w:tc>
          <w:tcPr>
            <w:tcW w:w="1846"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Способ приватизации</w:t>
            </w:r>
          </w:p>
        </w:tc>
        <w:tc>
          <w:tcPr>
            <w:tcW w:w="3969"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Перечень мероприятий</w:t>
            </w:r>
          </w:p>
        </w:tc>
      </w:tr>
      <w:tr w:rsidR="00A94BE2" w:rsidRPr="00F7215B" w:rsidTr="00733C55">
        <w:tc>
          <w:tcPr>
            <w:tcW w:w="828"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1</w:t>
            </w:r>
          </w:p>
        </w:tc>
        <w:tc>
          <w:tcPr>
            <w:tcW w:w="2503"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2</w:t>
            </w:r>
          </w:p>
        </w:tc>
        <w:tc>
          <w:tcPr>
            <w:tcW w:w="2164"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3</w:t>
            </w:r>
          </w:p>
        </w:tc>
        <w:tc>
          <w:tcPr>
            <w:tcW w:w="1417"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4</w:t>
            </w:r>
          </w:p>
        </w:tc>
        <w:tc>
          <w:tcPr>
            <w:tcW w:w="1557"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5</w:t>
            </w:r>
          </w:p>
        </w:tc>
        <w:tc>
          <w:tcPr>
            <w:tcW w:w="1275"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6</w:t>
            </w:r>
          </w:p>
        </w:tc>
        <w:tc>
          <w:tcPr>
            <w:tcW w:w="1846"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7</w:t>
            </w:r>
          </w:p>
        </w:tc>
        <w:tc>
          <w:tcPr>
            <w:tcW w:w="3969"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8</w:t>
            </w:r>
          </w:p>
        </w:tc>
      </w:tr>
      <w:tr w:rsidR="00A94BE2" w:rsidRPr="00F7215B" w:rsidTr="00733C55">
        <w:tc>
          <w:tcPr>
            <w:tcW w:w="828" w:type="dxa"/>
            <w:tcBorders>
              <w:top w:val="single" w:sz="4" w:space="0" w:color="auto"/>
              <w:left w:val="single" w:sz="4" w:space="0" w:color="auto"/>
              <w:bottom w:val="single" w:sz="4" w:space="0" w:color="auto"/>
              <w:right w:val="single" w:sz="4" w:space="0" w:color="auto"/>
            </w:tcBorders>
            <w:vAlign w:val="center"/>
            <w:hideMark/>
          </w:tcPr>
          <w:p w:rsidR="00A94BE2" w:rsidRPr="00F7215B" w:rsidRDefault="00A94BE2" w:rsidP="00733C55">
            <w:pPr>
              <w:jc w:val="center"/>
            </w:pPr>
            <w:r w:rsidRPr="00F7215B">
              <w:t>1</w:t>
            </w:r>
          </w:p>
        </w:tc>
        <w:tc>
          <w:tcPr>
            <w:tcW w:w="2503"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pPr>
            <w:r w:rsidRPr="00F7215B">
              <w:t xml:space="preserve">Транспортное средство ПАЗ 32053-70,  модель, № двигателя 523400 В1004223, </w:t>
            </w:r>
          </w:p>
        </w:tc>
        <w:tc>
          <w:tcPr>
            <w:tcW w:w="2164" w:type="dxa"/>
            <w:tcBorders>
              <w:top w:val="single" w:sz="4" w:space="0" w:color="auto"/>
              <w:left w:val="single" w:sz="4" w:space="0" w:color="auto"/>
              <w:bottom w:val="single" w:sz="4" w:space="0" w:color="auto"/>
              <w:right w:val="single" w:sz="4" w:space="0" w:color="auto"/>
            </w:tcBorders>
            <w:vAlign w:val="center"/>
            <w:hideMark/>
          </w:tcPr>
          <w:p w:rsidR="00A94BE2" w:rsidRPr="00F7215B" w:rsidRDefault="00A94BE2" w:rsidP="00733C55">
            <w:pPr>
              <w:jc w:val="center"/>
            </w:pPr>
            <w:r w:rsidRPr="00F7215B">
              <w:t xml:space="preserve">Забайкальский край, </w:t>
            </w:r>
            <w:proofErr w:type="spellStart"/>
            <w:r w:rsidRPr="00F7215B">
              <w:t>пгт</w:t>
            </w:r>
            <w:proofErr w:type="spellEnd"/>
            <w:r w:rsidRPr="00F7215B">
              <w:t>. Чернышевск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A94BE2" w:rsidRPr="00F7215B" w:rsidRDefault="00A94BE2" w:rsidP="00733C55">
            <w:pPr>
              <w:jc w:val="center"/>
            </w:pPr>
            <w:r w:rsidRPr="00F7215B">
              <w:t>2011 года выпуска</w:t>
            </w:r>
          </w:p>
        </w:tc>
        <w:tc>
          <w:tcPr>
            <w:tcW w:w="1557" w:type="dxa"/>
            <w:tcBorders>
              <w:top w:val="single" w:sz="4" w:space="0" w:color="auto"/>
              <w:left w:val="single" w:sz="4" w:space="0" w:color="auto"/>
              <w:bottom w:val="single" w:sz="4" w:space="0" w:color="auto"/>
              <w:right w:val="single" w:sz="4" w:space="0" w:color="auto"/>
            </w:tcBorders>
            <w:vAlign w:val="center"/>
            <w:hideMark/>
          </w:tcPr>
          <w:p w:rsidR="00A94BE2" w:rsidRPr="00F7215B" w:rsidRDefault="00A94BE2" w:rsidP="00733C55">
            <w:pPr>
              <w:jc w:val="center"/>
            </w:pPr>
            <w:r w:rsidRPr="00F7215B">
              <w:t>149,0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4BE2" w:rsidRPr="00F7215B" w:rsidRDefault="00A94BE2" w:rsidP="00733C55">
            <w:pPr>
              <w:jc w:val="center"/>
            </w:pPr>
            <w:r w:rsidRPr="00F7215B">
              <w:t>2022 г.</w:t>
            </w:r>
          </w:p>
        </w:tc>
        <w:tc>
          <w:tcPr>
            <w:tcW w:w="1846" w:type="dxa"/>
            <w:tcBorders>
              <w:top w:val="single" w:sz="4" w:space="0" w:color="auto"/>
              <w:left w:val="single" w:sz="4" w:space="0" w:color="auto"/>
              <w:bottom w:val="single" w:sz="4" w:space="0" w:color="auto"/>
              <w:right w:val="single" w:sz="4" w:space="0" w:color="auto"/>
            </w:tcBorders>
          </w:tcPr>
          <w:p w:rsidR="00A94BE2" w:rsidRPr="00F7215B" w:rsidRDefault="00A94BE2" w:rsidP="00733C55">
            <w:pPr>
              <w:jc w:val="center"/>
            </w:pPr>
            <w:r w:rsidRPr="00F7215B">
              <w:t>продажа на аукционе</w:t>
            </w:r>
          </w:p>
          <w:p w:rsidR="00A94BE2" w:rsidRPr="00F7215B" w:rsidRDefault="00A94BE2" w:rsidP="00733C55">
            <w:pPr>
              <w:jc w:val="center"/>
            </w:pPr>
          </w:p>
          <w:p w:rsidR="00A94BE2" w:rsidRPr="00F7215B" w:rsidRDefault="00A94BE2" w:rsidP="00733C55">
            <w:pPr>
              <w:jc w:val="center"/>
            </w:pPr>
          </w:p>
        </w:tc>
        <w:tc>
          <w:tcPr>
            <w:tcW w:w="3969"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r w:rsidRPr="00F7215B">
              <w:t xml:space="preserve">Проведение оценки по определению рыночной стоимости </w:t>
            </w:r>
          </w:p>
          <w:p w:rsidR="00A94BE2" w:rsidRPr="00F7215B" w:rsidRDefault="00A94BE2" w:rsidP="00733C55">
            <w:r w:rsidRPr="00F7215B">
              <w:t>Определение сроков проведения аукциона</w:t>
            </w:r>
          </w:p>
          <w:p w:rsidR="00A94BE2" w:rsidRPr="00F7215B" w:rsidRDefault="00A94BE2" w:rsidP="00733C55">
            <w:r w:rsidRPr="00F7215B">
              <w:t>Подготовка документации о проведен</w:t>
            </w:r>
            <w:proofErr w:type="gramStart"/>
            <w:r w:rsidRPr="00F7215B">
              <w:t>ии ау</w:t>
            </w:r>
            <w:proofErr w:type="gramEnd"/>
            <w:r w:rsidRPr="00F7215B">
              <w:t>кциона</w:t>
            </w:r>
          </w:p>
          <w:p w:rsidR="00A94BE2" w:rsidRPr="00F7215B" w:rsidRDefault="00A94BE2" w:rsidP="00733C55">
            <w:r w:rsidRPr="00F7215B">
              <w:t>Размещение извещения о проведен</w:t>
            </w:r>
            <w:proofErr w:type="gramStart"/>
            <w:r w:rsidRPr="00F7215B">
              <w:t>ии ау</w:t>
            </w:r>
            <w:proofErr w:type="gramEnd"/>
            <w:r w:rsidRPr="00F7215B">
              <w:t>кциона</w:t>
            </w:r>
          </w:p>
          <w:p w:rsidR="00A94BE2" w:rsidRPr="00F7215B" w:rsidRDefault="00A94BE2" w:rsidP="00733C55">
            <w:r w:rsidRPr="00F7215B">
              <w:t>Проведение аукциона</w:t>
            </w:r>
          </w:p>
        </w:tc>
      </w:tr>
      <w:tr w:rsidR="00A94BE2" w:rsidRPr="00F7215B" w:rsidTr="00A94BE2">
        <w:trPr>
          <w:trHeight w:val="2542"/>
        </w:trPr>
        <w:tc>
          <w:tcPr>
            <w:tcW w:w="828" w:type="dxa"/>
            <w:tcBorders>
              <w:top w:val="single" w:sz="4" w:space="0" w:color="auto"/>
              <w:left w:val="single" w:sz="4" w:space="0" w:color="auto"/>
              <w:bottom w:val="single" w:sz="4" w:space="0" w:color="auto"/>
              <w:right w:val="single" w:sz="4" w:space="0" w:color="auto"/>
            </w:tcBorders>
            <w:vAlign w:val="center"/>
            <w:hideMark/>
          </w:tcPr>
          <w:p w:rsidR="00A94BE2" w:rsidRPr="00F7215B" w:rsidRDefault="00A94BE2" w:rsidP="00733C55">
            <w:pPr>
              <w:jc w:val="center"/>
            </w:pPr>
            <w:r w:rsidRPr="00F7215B">
              <w:t>2</w:t>
            </w:r>
          </w:p>
        </w:tc>
        <w:tc>
          <w:tcPr>
            <w:tcW w:w="2503"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pPr>
              <w:jc w:val="center"/>
              <w:rPr>
                <w:lang w:val="en-US"/>
              </w:rPr>
            </w:pPr>
            <w:r w:rsidRPr="00F7215B">
              <w:t xml:space="preserve">Рефрижераторный контейнер (холодильник), </w:t>
            </w:r>
            <w:r w:rsidRPr="00F7215B">
              <w:rPr>
                <w:lang w:val="en-US"/>
              </w:rPr>
              <w:t>20ft</w:t>
            </w:r>
          </w:p>
        </w:tc>
        <w:tc>
          <w:tcPr>
            <w:tcW w:w="2164" w:type="dxa"/>
            <w:tcBorders>
              <w:top w:val="single" w:sz="4" w:space="0" w:color="auto"/>
              <w:left w:val="single" w:sz="4" w:space="0" w:color="auto"/>
              <w:bottom w:val="single" w:sz="4" w:space="0" w:color="auto"/>
              <w:right w:val="single" w:sz="4" w:space="0" w:color="auto"/>
            </w:tcBorders>
            <w:vAlign w:val="center"/>
            <w:hideMark/>
          </w:tcPr>
          <w:p w:rsidR="00A94BE2" w:rsidRPr="00F7215B" w:rsidRDefault="00A94BE2" w:rsidP="00733C55">
            <w:pPr>
              <w:jc w:val="center"/>
            </w:pPr>
            <w:r w:rsidRPr="00F7215B">
              <w:t xml:space="preserve">Забайкальский край, Чернышевский край, с. </w:t>
            </w:r>
            <w:proofErr w:type="spellStart"/>
            <w:r w:rsidRPr="00F7215B">
              <w:t>Утан</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A94BE2" w:rsidRPr="00F7215B" w:rsidRDefault="00A94BE2" w:rsidP="00733C55">
            <w:pPr>
              <w:jc w:val="center"/>
            </w:pPr>
            <w:r w:rsidRPr="00F7215B">
              <w:t>1996 года выпуска</w:t>
            </w:r>
          </w:p>
        </w:tc>
        <w:tc>
          <w:tcPr>
            <w:tcW w:w="1557" w:type="dxa"/>
            <w:tcBorders>
              <w:top w:val="single" w:sz="4" w:space="0" w:color="auto"/>
              <w:left w:val="single" w:sz="4" w:space="0" w:color="auto"/>
              <w:bottom w:val="single" w:sz="4" w:space="0" w:color="auto"/>
              <w:right w:val="single" w:sz="4" w:space="0" w:color="auto"/>
            </w:tcBorders>
            <w:vAlign w:val="center"/>
            <w:hideMark/>
          </w:tcPr>
          <w:p w:rsidR="00A94BE2" w:rsidRPr="00F7215B" w:rsidRDefault="00A94BE2" w:rsidP="00733C55">
            <w:pPr>
              <w:jc w:val="center"/>
            </w:pPr>
            <w:r w:rsidRPr="00F7215B">
              <w:t>91,0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4BE2" w:rsidRPr="00F7215B" w:rsidRDefault="00A94BE2" w:rsidP="00733C55">
            <w:pPr>
              <w:jc w:val="center"/>
            </w:pPr>
            <w:r w:rsidRPr="00F7215B">
              <w:t>2022г.</w:t>
            </w:r>
          </w:p>
        </w:tc>
        <w:tc>
          <w:tcPr>
            <w:tcW w:w="1846" w:type="dxa"/>
            <w:tcBorders>
              <w:top w:val="single" w:sz="4" w:space="0" w:color="auto"/>
              <w:left w:val="single" w:sz="4" w:space="0" w:color="auto"/>
              <w:bottom w:val="single" w:sz="4" w:space="0" w:color="auto"/>
              <w:right w:val="single" w:sz="4" w:space="0" w:color="auto"/>
            </w:tcBorders>
          </w:tcPr>
          <w:p w:rsidR="00A94BE2" w:rsidRPr="00F7215B" w:rsidRDefault="00A94BE2" w:rsidP="00733C55">
            <w:pPr>
              <w:jc w:val="center"/>
            </w:pPr>
            <w:r w:rsidRPr="00F7215B">
              <w:t>продажа на аукционе</w:t>
            </w:r>
          </w:p>
          <w:p w:rsidR="00A94BE2" w:rsidRPr="00F7215B" w:rsidRDefault="00A94BE2" w:rsidP="00733C55">
            <w:pPr>
              <w:jc w:val="center"/>
            </w:pPr>
          </w:p>
          <w:p w:rsidR="00A94BE2" w:rsidRPr="00F7215B" w:rsidRDefault="00A94BE2" w:rsidP="00733C55">
            <w:pPr>
              <w:jc w:val="center"/>
            </w:pPr>
          </w:p>
        </w:tc>
        <w:tc>
          <w:tcPr>
            <w:tcW w:w="3969" w:type="dxa"/>
            <w:tcBorders>
              <w:top w:val="single" w:sz="4" w:space="0" w:color="auto"/>
              <w:left w:val="single" w:sz="4" w:space="0" w:color="auto"/>
              <w:bottom w:val="single" w:sz="4" w:space="0" w:color="auto"/>
              <w:right w:val="single" w:sz="4" w:space="0" w:color="auto"/>
            </w:tcBorders>
            <w:hideMark/>
          </w:tcPr>
          <w:p w:rsidR="00A94BE2" w:rsidRPr="00F7215B" w:rsidRDefault="00A94BE2" w:rsidP="00733C55">
            <w:r w:rsidRPr="00F7215B">
              <w:t xml:space="preserve">Проведение оценки по определению рыночной стоимости </w:t>
            </w:r>
          </w:p>
          <w:p w:rsidR="00A94BE2" w:rsidRPr="00F7215B" w:rsidRDefault="00A94BE2" w:rsidP="00733C55">
            <w:r w:rsidRPr="00F7215B">
              <w:t>Определение сроков проведения аукциона</w:t>
            </w:r>
          </w:p>
          <w:p w:rsidR="00A94BE2" w:rsidRPr="00F7215B" w:rsidRDefault="00A94BE2" w:rsidP="00733C55">
            <w:r w:rsidRPr="00F7215B">
              <w:t>Подготовка документации о проведен</w:t>
            </w:r>
            <w:proofErr w:type="gramStart"/>
            <w:r w:rsidRPr="00F7215B">
              <w:t>ии ау</w:t>
            </w:r>
            <w:proofErr w:type="gramEnd"/>
            <w:r w:rsidRPr="00F7215B">
              <w:t>кциона</w:t>
            </w:r>
          </w:p>
          <w:p w:rsidR="00A94BE2" w:rsidRPr="00F7215B" w:rsidRDefault="00A94BE2" w:rsidP="00733C55">
            <w:r w:rsidRPr="00F7215B">
              <w:t>Размещение извещения о проведен</w:t>
            </w:r>
            <w:proofErr w:type="gramStart"/>
            <w:r w:rsidRPr="00F7215B">
              <w:t>ии ау</w:t>
            </w:r>
            <w:proofErr w:type="gramEnd"/>
            <w:r w:rsidRPr="00F7215B">
              <w:t>кциона</w:t>
            </w:r>
          </w:p>
          <w:p w:rsidR="00A94BE2" w:rsidRPr="00F7215B" w:rsidRDefault="00A94BE2" w:rsidP="00733C55">
            <w:r w:rsidRPr="00F7215B">
              <w:t>Проведение аукциона</w:t>
            </w:r>
          </w:p>
        </w:tc>
      </w:tr>
    </w:tbl>
    <w:p w:rsidR="008972D9" w:rsidRDefault="00A94BE2" w:rsidP="00A94BE2">
      <w:pPr>
        <w:autoSpaceDE w:val="0"/>
        <w:autoSpaceDN w:val="0"/>
        <w:adjustRightInd w:val="0"/>
        <w:jc w:val="center"/>
        <w:rPr>
          <w:rFonts w:eastAsia="TimesNewRomanPSMT"/>
          <w:b/>
        </w:rPr>
      </w:pPr>
      <w:r>
        <w:rPr>
          <w:rFonts w:eastAsia="TimesNewRomanPSMT"/>
          <w:b/>
        </w:rPr>
        <w:t>__________________________</w:t>
      </w:r>
    </w:p>
    <w:sectPr w:rsidR="008972D9" w:rsidSect="00A94BE2">
      <w:pgSz w:w="16838" w:h="11906" w:orient="landscape"/>
      <w:pgMar w:top="850" w:right="426"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95AE3"/>
    <w:rsid w:val="006A1A69"/>
    <w:rsid w:val="006A54D4"/>
    <w:rsid w:val="0070527B"/>
    <w:rsid w:val="00712D1B"/>
    <w:rsid w:val="007547D6"/>
    <w:rsid w:val="0079027B"/>
    <w:rsid w:val="007A1526"/>
    <w:rsid w:val="007A2AAB"/>
    <w:rsid w:val="007C1248"/>
    <w:rsid w:val="007D2F5D"/>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2B4D"/>
    <w:rsid w:val="00A53744"/>
    <w:rsid w:val="00A57C7F"/>
    <w:rsid w:val="00A94350"/>
    <w:rsid w:val="00A94BE2"/>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7727E"/>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y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2022-03-02T05:18:00Z</cp:lastPrinted>
  <dcterms:created xsi:type="dcterms:W3CDTF">2022-03-02T05:19:00Z</dcterms:created>
  <dcterms:modified xsi:type="dcterms:W3CDTF">2022-03-02T05:19:00Z</dcterms:modified>
</cp:coreProperties>
</file>