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9E0391" w:rsidRDefault="009E0391" w:rsidP="00430FFD">
      <w:pPr>
        <w:jc w:val="center"/>
        <w:rPr>
          <w:b/>
          <w:sz w:val="40"/>
          <w:szCs w:val="40"/>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A52B4D" w:rsidP="00430FFD">
      <w:pPr>
        <w:rPr>
          <w:sz w:val="28"/>
          <w:szCs w:val="28"/>
        </w:rPr>
      </w:pPr>
      <w:r>
        <w:rPr>
          <w:sz w:val="28"/>
          <w:szCs w:val="28"/>
        </w:rPr>
        <w:t>28 февраля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Pr>
          <w:sz w:val="28"/>
          <w:szCs w:val="28"/>
        </w:rPr>
        <w:t>2</w:t>
      </w:r>
      <w:r w:rsidR="0059341F">
        <w:rPr>
          <w:sz w:val="28"/>
          <w:szCs w:val="28"/>
        </w:rPr>
        <w:t xml:space="preserve"> года</w:t>
      </w:r>
      <w:r w:rsidR="00430FFD" w:rsidRPr="007A2AAB">
        <w:rPr>
          <w:sz w:val="28"/>
          <w:szCs w:val="28"/>
        </w:rPr>
        <w:t xml:space="preserve">                                                                </w:t>
      </w:r>
      <w:r w:rsidR="0059341F">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sidR="00FB2F6E">
        <w:rPr>
          <w:sz w:val="28"/>
          <w:szCs w:val="28"/>
        </w:rPr>
        <w:t>24</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FB2F6E" w:rsidRPr="00FB2F6E" w:rsidRDefault="00FB2F6E" w:rsidP="00FB2F6E">
      <w:pPr>
        <w:spacing w:line="300" w:lineRule="exact"/>
        <w:jc w:val="center"/>
        <w:rPr>
          <w:b/>
          <w:sz w:val="28"/>
          <w:szCs w:val="28"/>
        </w:rPr>
      </w:pPr>
      <w:r w:rsidRPr="00FB2F6E">
        <w:rPr>
          <w:b/>
          <w:bCs/>
          <w:sz w:val="28"/>
          <w:szCs w:val="28"/>
        </w:rPr>
        <w:t xml:space="preserve">Об утверждении Методики расчета нормативов формирования расходов, на содержание органов местного самоуправления городских, сельских поселений </w:t>
      </w:r>
      <w:r w:rsidRPr="00FB2F6E">
        <w:rPr>
          <w:b/>
          <w:sz w:val="28"/>
          <w:szCs w:val="28"/>
        </w:rPr>
        <w:t>муниципального района «Чернышевский район»</w:t>
      </w:r>
    </w:p>
    <w:p w:rsidR="00FB2F6E" w:rsidRPr="00FB2F6E" w:rsidRDefault="00FB2F6E" w:rsidP="00FB2F6E">
      <w:pPr>
        <w:pStyle w:val="ConsNormal"/>
        <w:widowControl/>
        <w:suppressAutoHyphens/>
        <w:spacing w:line="300" w:lineRule="exact"/>
        <w:ind w:right="0" w:firstLine="709"/>
        <w:jc w:val="both"/>
        <w:rPr>
          <w:rFonts w:ascii="Times New Roman" w:hAnsi="Times New Roman" w:cs="Times New Roman"/>
          <w:sz w:val="28"/>
          <w:szCs w:val="28"/>
        </w:rPr>
      </w:pPr>
    </w:p>
    <w:p w:rsidR="00FB2F6E" w:rsidRPr="00FB2F6E" w:rsidRDefault="00FB2F6E" w:rsidP="00FB2F6E">
      <w:pPr>
        <w:pStyle w:val="ConsNormal"/>
        <w:widowControl/>
        <w:suppressAutoHyphens/>
        <w:spacing w:line="300" w:lineRule="exact"/>
        <w:ind w:right="0" w:firstLine="709"/>
        <w:jc w:val="both"/>
        <w:rPr>
          <w:rFonts w:ascii="Times New Roman" w:hAnsi="Times New Roman" w:cs="Times New Roman"/>
          <w:b/>
          <w:sz w:val="28"/>
          <w:szCs w:val="28"/>
          <w:lang w:eastAsia="en-US"/>
        </w:rPr>
      </w:pPr>
      <w:proofErr w:type="gramStart"/>
      <w:r w:rsidRPr="00FB2F6E">
        <w:rPr>
          <w:rFonts w:ascii="Times New Roman" w:hAnsi="Times New Roman" w:cs="Times New Roman"/>
          <w:color w:val="000000"/>
          <w:sz w:val="28"/>
          <w:szCs w:val="28"/>
        </w:rPr>
        <w:t xml:space="preserve">В соответствии со статьей 136 Бюджетного кодекса Российской Федерации,  Законом Забайкальского края от 20.12.2011 года № 608-33К (в ред. </w:t>
      </w:r>
      <w:hyperlink r:id="rId5" w:history="1">
        <w:r w:rsidRPr="00FB2F6E">
          <w:rPr>
            <w:rStyle w:val="a3"/>
            <w:rFonts w:ascii="Times New Roman" w:hAnsi="Times New Roman" w:cs="Times New Roman"/>
            <w:color w:val="000000"/>
            <w:sz w:val="28"/>
            <w:szCs w:val="28"/>
            <w:u w:val="none"/>
            <w:shd w:val="clear" w:color="auto" w:fill="FFFFFF"/>
          </w:rPr>
          <w:t>от 25.12.2020 N 1895-ЗЗК</w:t>
        </w:r>
      </w:hyperlink>
      <w:r w:rsidRPr="00FB2F6E">
        <w:rPr>
          <w:rFonts w:ascii="Times New Roman" w:hAnsi="Times New Roman" w:cs="Times New Roman"/>
          <w:color w:val="000000"/>
          <w:sz w:val="28"/>
          <w:szCs w:val="28"/>
        </w:rPr>
        <w:t xml:space="preserve">) «О межбюджетных отношениях в Забайкальском крае», Постановлением Правительства Забайкальского края </w:t>
      </w:r>
      <w:r w:rsidRPr="00FB2F6E">
        <w:rPr>
          <w:rFonts w:ascii="Times New Roman" w:hAnsi="Times New Roman" w:cs="Times New Roman"/>
          <w:bCs/>
          <w:color w:val="000000"/>
          <w:sz w:val="28"/>
          <w:szCs w:val="28"/>
          <w:shd w:val="clear" w:color="auto" w:fill="FBFBFB"/>
        </w:rPr>
        <w:t>от</w:t>
      </w:r>
      <w:r w:rsidRPr="00FB2F6E">
        <w:rPr>
          <w:rFonts w:ascii="Times New Roman" w:hAnsi="Times New Roman" w:cs="Times New Roman"/>
          <w:color w:val="000000"/>
          <w:sz w:val="28"/>
          <w:szCs w:val="28"/>
          <w:shd w:val="clear" w:color="auto" w:fill="FBFBFB"/>
        </w:rPr>
        <w:t> </w:t>
      </w:r>
      <w:r w:rsidRPr="00FB2F6E">
        <w:rPr>
          <w:rFonts w:ascii="Times New Roman" w:hAnsi="Times New Roman" w:cs="Times New Roman"/>
          <w:bCs/>
          <w:color w:val="000000"/>
          <w:sz w:val="28"/>
          <w:szCs w:val="28"/>
          <w:shd w:val="clear" w:color="auto" w:fill="FBFBFB"/>
        </w:rPr>
        <w:t>09</w:t>
      </w:r>
      <w:r w:rsidRPr="00FB2F6E">
        <w:rPr>
          <w:rFonts w:ascii="Times New Roman" w:hAnsi="Times New Roman" w:cs="Times New Roman"/>
          <w:color w:val="000000"/>
          <w:sz w:val="28"/>
          <w:szCs w:val="28"/>
          <w:shd w:val="clear" w:color="auto" w:fill="FBFBFB"/>
        </w:rPr>
        <w:t>.</w:t>
      </w:r>
      <w:r w:rsidRPr="00FB2F6E">
        <w:rPr>
          <w:rFonts w:ascii="Times New Roman" w:hAnsi="Times New Roman" w:cs="Times New Roman"/>
          <w:bCs/>
          <w:color w:val="000000"/>
          <w:sz w:val="28"/>
          <w:szCs w:val="28"/>
          <w:shd w:val="clear" w:color="auto" w:fill="FBFBFB"/>
        </w:rPr>
        <w:t>06</w:t>
      </w:r>
      <w:r w:rsidRPr="00FB2F6E">
        <w:rPr>
          <w:rFonts w:ascii="Times New Roman" w:hAnsi="Times New Roman" w:cs="Times New Roman"/>
          <w:color w:val="000000"/>
          <w:sz w:val="28"/>
          <w:szCs w:val="28"/>
          <w:shd w:val="clear" w:color="auto" w:fill="FBFBFB"/>
        </w:rPr>
        <w:t>.</w:t>
      </w:r>
      <w:r w:rsidRPr="00FB2F6E">
        <w:rPr>
          <w:rFonts w:ascii="Times New Roman" w:hAnsi="Times New Roman" w:cs="Times New Roman"/>
          <w:bCs/>
          <w:color w:val="000000"/>
          <w:sz w:val="28"/>
          <w:szCs w:val="28"/>
          <w:shd w:val="clear" w:color="auto" w:fill="FBFBFB"/>
        </w:rPr>
        <w:t>2020</w:t>
      </w:r>
      <w:r w:rsidRPr="00FB2F6E">
        <w:rPr>
          <w:rFonts w:ascii="Times New Roman" w:hAnsi="Times New Roman" w:cs="Times New Roman"/>
          <w:color w:val="000000"/>
          <w:sz w:val="28"/>
          <w:szCs w:val="28"/>
          <w:shd w:val="clear" w:color="auto" w:fill="FBFBFB"/>
        </w:rPr>
        <w:t> № 195 «Об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w:t>
      </w:r>
      <w:r>
        <w:rPr>
          <w:rFonts w:ascii="Times New Roman" w:hAnsi="Times New Roman" w:cs="Times New Roman"/>
          <w:color w:val="000000"/>
          <w:sz w:val="28"/>
          <w:szCs w:val="28"/>
          <w:shd w:val="clear" w:color="auto" w:fill="FBFBFB"/>
        </w:rPr>
        <w:t xml:space="preserve"> </w:t>
      </w:r>
      <w:r w:rsidRPr="00FB2F6E">
        <w:rPr>
          <w:rFonts w:ascii="Times New Roman" w:hAnsi="Times New Roman" w:cs="Times New Roman"/>
          <w:color w:val="000000"/>
          <w:sz w:val="28"/>
          <w:szCs w:val="28"/>
          <w:shd w:val="clear" w:color="auto" w:fill="FBFBFB"/>
        </w:rPr>
        <w:t>(в ред. от 18 декабря 2020 года №</w:t>
      </w:r>
      <w:r>
        <w:rPr>
          <w:rFonts w:ascii="Times New Roman" w:hAnsi="Times New Roman" w:cs="Times New Roman"/>
          <w:color w:val="000000"/>
          <w:sz w:val="28"/>
          <w:szCs w:val="28"/>
          <w:shd w:val="clear" w:color="auto" w:fill="FBFBFB"/>
        </w:rPr>
        <w:t xml:space="preserve"> </w:t>
      </w:r>
      <w:r w:rsidRPr="00FB2F6E">
        <w:rPr>
          <w:rFonts w:ascii="Times New Roman" w:hAnsi="Times New Roman" w:cs="Times New Roman"/>
          <w:color w:val="000000"/>
          <w:sz w:val="28"/>
          <w:szCs w:val="28"/>
          <w:shd w:val="clear" w:color="auto" w:fill="FBFBFB"/>
        </w:rPr>
        <w:t>566)</w:t>
      </w:r>
      <w:r w:rsidRPr="00FB2F6E">
        <w:rPr>
          <w:rFonts w:ascii="Times New Roman" w:hAnsi="Times New Roman" w:cs="Times New Roman"/>
          <w:color w:val="000000"/>
          <w:sz w:val="28"/>
          <w:szCs w:val="28"/>
        </w:rPr>
        <w:t xml:space="preserve"> руководствуясь</w:t>
      </w:r>
      <w:proofErr w:type="gramEnd"/>
      <w:r w:rsidRPr="00FB2F6E">
        <w:rPr>
          <w:rFonts w:ascii="Times New Roman" w:hAnsi="Times New Roman" w:cs="Times New Roman"/>
          <w:color w:val="000000"/>
          <w:sz w:val="28"/>
          <w:szCs w:val="28"/>
        </w:rPr>
        <w:t xml:space="preserve"> статьёй 23 Устава муниципального района «Чернышевский район», </w:t>
      </w:r>
      <w:r w:rsidRPr="00FB2F6E">
        <w:rPr>
          <w:rFonts w:ascii="Times New Roman" w:hAnsi="Times New Roman" w:cs="Times New Roman"/>
          <w:color w:val="000000"/>
          <w:sz w:val="28"/>
          <w:szCs w:val="28"/>
          <w:lang w:eastAsia="en-US"/>
        </w:rPr>
        <w:t>Совет муниципального района «Чернышевский район»</w:t>
      </w:r>
      <w:r>
        <w:rPr>
          <w:rFonts w:ascii="Times New Roman" w:hAnsi="Times New Roman" w:cs="Times New Roman"/>
          <w:color w:val="000000"/>
          <w:sz w:val="28"/>
          <w:szCs w:val="28"/>
          <w:lang w:eastAsia="en-US"/>
        </w:rPr>
        <w:t xml:space="preserve"> </w:t>
      </w:r>
      <w:r w:rsidRPr="00FB2F6E">
        <w:rPr>
          <w:rFonts w:ascii="Times New Roman" w:hAnsi="Times New Roman" w:cs="Times New Roman"/>
          <w:sz w:val="28"/>
          <w:szCs w:val="28"/>
          <w:lang w:eastAsia="en-US"/>
        </w:rPr>
        <w:t xml:space="preserve"> </w:t>
      </w:r>
      <w:proofErr w:type="spellStart"/>
      <w:proofErr w:type="gramStart"/>
      <w:r w:rsidRPr="00FB2F6E">
        <w:rPr>
          <w:rFonts w:ascii="Times New Roman" w:hAnsi="Times New Roman" w:cs="Times New Roman"/>
          <w:b/>
          <w:sz w:val="28"/>
          <w:szCs w:val="28"/>
          <w:lang w:eastAsia="en-US"/>
        </w:rPr>
        <w:t>р</w:t>
      </w:r>
      <w:proofErr w:type="spellEnd"/>
      <w:proofErr w:type="gramEnd"/>
      <w:r w:rsidRPr="00FB2F6E">
        <w:rPr>
          <w:rFonts w:ascii="Times New Roman" w:hAnsi="Times New Roman" w:cs="Times New Roman"/>
          <w:b/>
          <w:sz w:val="28"/>
          <w:szCs w:val="28"/>
          <w:lang w:eastAsia="en-US"/>
        </w:rPr>
        <w:t xml:space="preserve"> е </w:t>
      </w:r>
      <w:proofErr w:type="spellStart"/>
      <w:r w:rsidRPr="00FB2F6E">
        <w:rPr>
          <w:rFonts w:ascii="Times New Roman" w:hAnsi="Times New Roman" w:cs="Times New Roman"/>
          <w:b/>
          <w:sz w:val="28"/>
          <w:szCs w:val="28"/>
          <w:lang w:eastAsia="en-US"/>
        </w:rPr>
        <w:t>ш</w:t>
      </w:r>
      <w:proofErr w:type="spellEnd"/>
      <w:r w:rsidRPr="00FB2F6E">
        <w:rPr>
          <w:rFonts w:ascii="Times New Roman" w:hAnsi="Times New Roman" w:cs="Times New Roman"/>
          <w:b/>
          <w:sz w:val="28"/>
          <w:szCs w:val="28"/>
          <w:lang w:eastAsia="en-US"/>
        </w:rPr>
        <w:t xml:space="preserve"> и л :</w:t>
      </w:r>
    </w:p>
    <w:p w:rsidR="00FB2F6E" w:rsidRPr="00FB2F6E" w:rsidRDefault="00FB2F6E" w:rsidP="00FB2F6E">
      <w:pPr>
        <w:pStyle w:val="ConsNormal"/>
        <w:widowControl/>
        <w:suppressAutoHyphens/>
        <w:spacing w:line="300" w:lineRule="exact"/>
        <w:ind w:right="0" w:firstLine="709"/>
        <w:jc w:val="both"/>
        <w:rPr>
          <w:rFonts w:ascii="Times New Roman" w:hAnsi="Times New Roman" w:cs="Times New Roman"/>
          <w:sz w:val="28"/>
          <w:szCs w:val="28"/>
        </w:rPr>
      </w:pPr>
    </w:p>
    <w:p w:rsidR="00FB2F6E" w:rsidRPr="00FB2F6E" w:rsidRDefault="00FB2F6E" w:rsidP="00FB2F6E">
      <w:pPr>
        <w:pStyle w:val="ConsNormal"/>
        <w:widowControl/>
        <w:spacing w:line="300" w:lineRule="exact"/>
        <w:ind w:right="0" w:firstLine="709"/>
        <w:jc w:val="both"/>
        <w:rPr>
          <w:rFonts w:ascii="Times New Roman" w:hAnsi="Times New Roman" w:cs="Times New Roman"/>
          <w:b/>
          <w:bCs/>
          <w:sz w:val="28"/>
          <w:szCs w:val="28"/>
        </w:rPr>
      </w:pPr>
      <w:r w:rsidRPr="00FB2F6E">
        <w:rPr>
          <w:rFonts w:ascii="Times New Roman" w:hAnsi="Times New Roman" w:cs="Times New Roman"/>
          <w:bCs/>
          <w:sz w:val="28"/>
          <w:szCs w:val="28"/>
        </w:rPr>
        <w:t>1. Утвердить Методику расчета нормативов формирования расходов на содержание органов местного самоуправления городских, сельских поселений муниципального района</w:t>
      </w:r>
      <w:r w:rsidRPr="00FB2F6E">
        <w:rPr>
          <w:rFonts w:ascii="Times New Roman" w:hAnsi="Times New Roman" w:cs="Times New Roman"/>
          <w:b/>
          <w:bCs/>
          <w:sz w:val="28"/>
          <w:szCs w:val="28"/>
        </w:rPr>
        <w:t xml:space="preserve"> </w:t>
      </w:r>
      <w:r w:rsidRPr="00FB2F6E">
        <w:rPr>
          <w:rFonts w:ascii="Times New Roman" w:hAnsi="Times New Roman" w:cs="Times New Roman"/>
          <w:bCs/>
          <w:sz w:val="28"/>
          <w:szCs w:val="28"/>
        </w:rPr>
        <w:t>«Чернышевский район» (прилагается).</w:t>
      </w:r>
    </w:p>
    <w:p w:rsidR="00FB2F6E" w:rsidRPr="00FB2F6E" w:rsidRDefault="00FB2F6E" w:rsidP="00FB2F6E">
      <w:pPr>
        <w:pStyle w:val="ConsNormal"/>
        <w:widowControl/>
        <w:suppressAutoHyphens/>
        <w:spacing w:line="300" w:lineRule="exact"/>
        <w:ind w:right="0" w:firstLine="709"/>
        <w:jc w:val="both"/>
        <w:rPr>
          <w:rFonts w:ascii="Times New Roman" w:hAnsi="Times New Roman" w:cs="Times New Roman"/>
          <w:bCs/>
          <w:sz w:val="28"/>
          <w:szCs w:val="28"/>
        </w:rPr>
      </w:pPr>
      <w:r w:rsidRPr="00FB2F6E">
        <w:rPr>
          <w:rFonts w:ascii="Times New Roman" w:hAnsi="Times New Roman" w:cs="Times New Roman"/>
          <w:bCs/>
          <w:sz w:val="28"/>
          <w:szCs w:val="28"/>
        </w:rPr>
        <w:t xml:space="preserve">2. Комитету по финансам администрации муниципального района «Чернышевский район» осуществить расчет нормативов формирования расходов на содержание органов местного самоуправления городских, сельских поселений </w:t>
      </w:r>
      <w:r w:rsidRPr="00FB2F6E">
        <w:rPr>
          <w:rFonts w:ascii="Times New Roman" w:hAnsi="Times New Roman" w:cs="Times New Roman"/>
          <w:sz w:val="28"/>
          <w:szCs w:val="28"/>
        </w:rPr>
        <w:t>муниципального района «Чернышевский район».</w:t>
      </w:r>
    </w:p>
    <w:p w:rsidR="00FB2F6E" w:rsidRPr="00FB2F6E" w:rsidRDefault="00FB2F6E" w:rsidP="00FB2F6E">
      <w:pPr>
        <w:suppressAutoHyphens/>
        <w:spacing w:line="300" w:lineRule="exact"/>
        <w:ind w:firstLine="709"/>
        <w:jc w:val="both"/>
        <w:rPr>
          <w:sz w:val="28"/>
          <w:szCs w:val="28"/>
        </w:rPr>
      </w:pPr>
      <w:r w:rsidRPr="00FB2F6E">
        <w:rPr>
          <w:sz w:val="28"/>
          <w:szCs w:val="28"/>
        </w:rPr>
        <w:t xml:space="preserve">3. </w:t>
      </w:r>
      <w:proofErr w:type="gramStart"/>
      <w:r w:rsidRPr="00FB2F6E">
        <w:rPr>
          <w:sz w:val="28"/>
          <w:szCs w:val="28"/>
        </w:rPr>
        <w:t>Контроль за</w:t>
      </w:r>
      <w:proofErr w:type="gramEnd"/>
      <w:r w:rsidRPr="00FB2F6E">
        <w:rPr>
          <w:sz w:val="28"/>
          <w:szCs w:val="28"/>
        </w:rPr>
        <w:t xml:space="preserve"> исполнением настоящего решения, возложить на Председателя Комитета по финансам администрации муниципального района «Чернышевский район» (В.Л. </w:t>
      </w:r>
      <w:proofErr w:type="spellStart"/>
      <w:r w:rsidRPr="00FB2F6E">
        <w:rPr>
          <w:sz w:val="28"/>
          <w:szCs w:val="28"/>
        </w:rPr>
        <w:t>Бериеву</w:t>
      </w:r>
      <w:proofErr w:type="spellEnd"/>
      <w:r w:rsidRPr="00FB2F6E">
        <w:rPr>
          <w:sz w:val="28"/>
          <w:szCs w:val="28"/>
        </w:rPr>
        <w:t>).</w:t>
      </w:r>
    </w:p>
    <w:p w:rsidR="00FB2F6E" w:rsidRPr="00FB2F6E" w:rsidRDefault="00FB2F6E" w:rsidP="00FB2F6E">
      <w:pPr>
        <w:suppressAutoHyphens/>
        <w:spacing w:line="300" w:lineRule="exact"/>
        <w:ind w:firstLine="709"/>
        <w:jc w:val="both"/>
        <w:rPr>
          <w:sz w:val="28"/>
          <w:szCs w:val="28"/>
        </w:rPr>
      </w:pPr>
      <w:r w:rsidRPr="00FB2F6E">
        <w:rPr>
          <w:sz w:val="28"/>
          <w:szCs w:val="28"/>
        </w:rPr>
        <w:t>4. Органам местного самоуправления поселений учитывать нормативы при подготовке изменений и дополнений в местные бюджеты на текущий финансовый год в качестве предельных объемов расходов на содержание органов местного самоуправления.</w:t>
      </w:r>
    </w:p>
    <w:p w:rsidR="00FB2F6E" w:rsidRPr="00FB2F6E" w:rsidRDefault="00FB2F6E" w:rsidP="00FB2F6E">
      <w:pPr>
        <w:tabs>
          <w:tab w:val="left" w:pos="1134"/>
        </w:tabs>
        <w:spacing w:line="300" w:lineRule="exact"/>
        <w:ind w:firstLine="709"/>
        <w:jc w:val="both"/>
        <w:rPr>
          <w:sz w:val="28"/>
          <w:szCs w:val="28"/>
        </w:rPr>
      </w:pPr>
      <w:r w:rsidRPr="00FB2F6E">
        <w:rPr>
          <w:sz w:val="28"/>
          <w:szCs w:val="28"/>
        </w:rPr>
        <w:t xml:space="preserve">5. Решение Совета муниципального района «Чернышевский район» от 12 ноября 2021 года № 6 «Об утверждении </w:t>
      </w:r>
      <w:proofErr w:type="gramStart"/>
      <w:r w:rsidRPr="00FB2F6E">
        <w:rPr>
          <w:sz w:val="28"/>
          <w:szCs w:val="28"/>
        </w:rPr>
        <w:t>Методики расчета нормативов формирования расходов</w:t>
      </w:r>
      <w:proofErr w:type="gramEnd"/>
      <w:r w:rsidRPr="00FB2F6E">
        <w:rPr>
          <w:sz w:val="28"/>
          <w:szCs w:val="28"/>
        </w:rPr>
        <w:t xml:space="preserve"> на содержание органов местного самоуправления  городских, сельских поселений муниципального района «Чернышевский район», признать утратившим силу.</w:t>
      </w:r>
    </w:p>
    <w:p w:rsidR="00FB2F6E" w:rsidRPr="00FB2F6E" w:rsidRDefault="00FB2F6E" w:rsidP="00FB2F6E">
      <w:pPr>
        <w:tabs>
          <w:tab w:val="left" w:pos="0"/>
        </w:tabs>
        <w:spacing w:line="300" w:lineRule="exact"/>
        <w:jc w:val="both"/>
        <w:rPr>
          <w:sz w:val="28"/>
          <w:szCs w:val="28"/>
        </w:rPr>
      </w:pPr>
      <w:r w:rsidRPr="00FB2F6E">
        <w:rPr>
          <w:sz w:val="28"/>
          <w:szCs w:val="28"/>
        </w:rPr>
        <w:t xml:space="preserve">          6. Настоящее решение вступает в законную силу после его официального опубликования и распространяется на правоотношения, возникшие с 01 января 2022 года.</w:t>
      </w:r>
    </w:p>
    <w:p w:rsidR="009E0391" w:rsidRDefault="009E0391" w:rsidP="00FB2F6E">
      <w:pPr>
        <w:tabs>
          <w:tab w:val="left" w:pos="1134"/>
        </w:tabs>
        <w:spacing w:line="300" w:lineRule="exact"/>
        <w:ind w:firstLine="709"/>
        <w:jc w:val="both"/>
        <w:rPr>
          <w:sz w:val="28"/>
          <w:szCs w:val="28"/>
        </w:rPr>
      </w:pPr>
    </w:p>
    <w:p w:rsidR="009E0391" w:rsidRDefault="009E0391" w:rsidP="00FB2F6E">
      <w:pPr>
        <w:tabs>
          <w:tab w:val="left" w:pos="1134"/>
        </w:tabs>
        <w:spacing w:line="300" w:lineRule="exact"/>
        <w:ind w:firstLine="709"/>
        <w:jc w:val="both"/>
        <w:rPr>
          <w:sz w:val="28"/>
          <w:szCs w:val="28"/>
        </w:rPr>
      </w:pPr>
    </w:p>
    <w:p w:rsidR="009E0391" w:rsidRDefault="009E0391" w:rsidP="00FB2F6E">
      <w:pPr>
        <w:tabs>
          <w:tab w:val="left" w:pos="1134"/>
        </w:tabs>
        <w:spacing w:line="300" w:lineRule="exact"/>
        <w:ind w:firstLine="709"/>
        <w:jc w:val="both"/>
        <w:rPr>
          <w:sz w:val="28"/>
          <w:szCs w:val="28"/>
        </w:rPr>
      </w:pPr>
    </w:p>
    <w:p w:rsidR="009E0391" w:rsidRDefault="009E0391" w:rsidP="00FB2F6E">
      <w:pPr>
        <w:tabs>
          <w:tab w:val="left" w:pos="1134"/>
        </w:tabs>
        <w:spacing w:line="300" w:lineRule="exact"/>
        <w:ind w:firstLine="709"/>
        <w:jc w:val="both"/>
        <w:rPr>
          <w:sz w:val="28"/>
          <w:szCs w:val="28"/>
        </w:rPr>
      </w:pPr>
    </w:p>
    <w:p w:rsidR="00FB2F6E" w:rsidRPr="00FB2F6E" w:rsidRDefault="00FB2F6E" w:rsidP="00FB2F6E">
      <w:pPr>
        <w:tabs>
          <w:tab w:val="left" w:pos="1134"/>
        </w:tabs>
        <w:spacing w:line="300" w:lineRule="exact"/>
        <w:ind w:firstLine="709"/>
        <w:jc w:val="both"/>
        <w:rPr>
          <w:sz w:val="28"/>
          <w:szCs w:val="28"/>
        </w:rPr>
      </w:pPr>
      <w:r w:rsidRPr="00FB2F6E">
        <w:rPr>
          <w:sz w:val="28"/>
          <w:szCs w:val="28"/>
        </w:rPr>
        <w:t xml:space="preserve">7. Настоящее решение опубликовать в газете «Наше время» и разместить на официальном сайте </w:t>
      </w:r>
      <w:hyperlink r:id="rId6" w:tgtFrame="_blank" w:history="1">
        <w:r w:rsidRPr="00FB2F6E">
          <w:rPr>
            <w:rStyle w:val="a3"/>
            <w:bCs/>
            <w:color w:val="000000"/>
            <w:sz w:val="28"/>
            <w:szCs w:val="28"/>
            <w:u w:val="none"/>
            <w:shd w:val="clear" w:color="auto" w:fill="FBFBFB"/>
          </w:rPr>
          <w:t>chernishev.75.ru</w:t>
        </w:r>
      </w:hyperlink>
      <w:r w:rsidRPr="00FB2F6E">
        <w:rPr>
          <w:color w:val="000000"/>
          <w:sz w:val="28"/>
          <w:szCs w:val="28"/>
        </w:rPr>
        <w:t>,</w:t>
      </w:r>
      <w:r w:rsidRPr="00FB2F6E">
        <w:rPr>
          <w:sz w:val="28"/>
          <w:szCs w:val="28"/>
        </w:rPr>
        <w:t xml:space="preserve"> 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9E0391" w:rsidRDefault="009E0391" w:rsidP="008972D9">
      <w:pPr>
        <w:autoSpaceDE w:val="0"/>
        <w:autoSpaceDN w:val="0"/>
        <w:adjustRightInd w:val="0"/>
        <w:ind w:firstLine="709"/>
        <w:jc w:val="center"/>
        <w:rPr>
          <w:rFonts w:eastAsia="TimesNewRomanPSMT"/>
          <w:b/>
        </w:rPr>
      </w:pPr>
    </w:p>
    <w:p w:rsidR="009E0391" w:rsidRDefault="009E0391" w:rsidP="008972D9">
      <w:pPr>
        <w:autoSpaceDE w:val="0"/>
        <w:autoSpaceDN w:val="0"/>
        <w:adjustRightInd w:val="0"/>
        <w:ind w:firstLine="709"/>
        <w:jc w:val="center"/>
        <w:rPr>
          <w:rFonts w:eastAsia="TimesNewRomanPSMT"/>
          <w:b/>
        </w:rPr>
      </w:pPr>
    </w:p>
    <w:p w:rsidR="009E0391" w:rsidRDefault="009E0391" w:rsidP="008972D9">
      <w:pPr>
        <w:autoSpaceDE w:val="0"/>
        <w:autoSpaceDN w:val="0"/>
        <w:adjustRightInd w:val="0"/>
        <w:ind w:firstLine="709"/>
        <w:jc w:val="center"/>
        <w:rPr>
          <w:rFonts w:eastAsia="TimesNewRomanPSMT"/>
          <w:b/>
        </w:rPr>
      </w:pPr>
    </w:p>
    <w:p w:rsidR="009E0391" w:rsidRDefault="009E0391" w:rsidP="008972D9">
      <w:pPr>
        <w:autoSpaceDE w:val="0"/>
        <w:autoSpaceDN w:val="0"/>
        <w:adjustRightInd w:val="0"/>
        <w:ind w:firstLine="709"/>
        <w:jc w:val="center"/>
        <w:rPr>
          <w:rFonts w:eastAsia="TimesNewRomanPSMT"/>
          <w:b/>
        </w:rPr>
      </w:pPr>
    </w:p>
    <w:p w:rsidR="009E0391" w:rsidRDefault="009E0391"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Default="00FB2F6E" w:rsidP="008972D9">
      <w:pPr>
        <w:autoSpaceDE w:val="0"/>
        <w:autoSpaceDN w:val="0"/>
        <w:adjustRightInd w:val="0"/>
        <w:ind w:firstLine="709"/>
        <w:jc w:val="center"/>
        <w:rPr>
          <w:rFonts w:eastAsia="TimesNewRomanPSMT"/>
          <w:b/>
        </w:rPr>
      </w:pPr>
    </w:p>
    <w:p w:rsidR="00FB2F6E" w:rsidRPr="00E007E0" w:rsidRDefault="00FB2F6E" w:rsidP="00FB2F6E">
      <w:pPr>
        <w:spacing w:line="360" w:lineRule="auto"/>
        <w:ind w:left="5103"/>
        <w:jc w:val="right"/>
      </w:pPr>
      <w:r w:rsidRPr="00E007E0">
        <w:lastRenderedPageBreak/>
        <w:t>УТВЕРЖДЕН</w:t>
      </w:r>
      <w:r>
        <w:t>А</w:t>
      </w:r>
    </w:p>
    <w:p w:rsidR="00FB2F6E" w:rsidRDefault="00FB2F6E" w:rsidP="00FB2F6E">
      <w:pPr>
        <w:ind w:left="5103"/>
        <w:jc w:val="right"/>
      </w:pPr>
      <w:r>
        <w:t>решением Совета</w:t>
      </w:r>
    </w:p>
    <w:p w:rsidR="00FB2F6E" w:rsidRDefault="00FB2F6E" w:rsidP="00FB2F6E">
      <w:pPr>
        <w:ind w:left="5103"/>
        <w:jc w:val="right"/>
      </w:pPr>
      <w:r>
        <w:t>муниципального района</w:t>
      </w:r>
    </w:p>
    <w:p w:rsidR="00FB2F6E" w:rsidRDefault="00FB2F6E" w:rsidP="00FB2F6E">
      <w:pPr>
        <w:ind w:left="5103"/>
        <w:jc w:val="right"/>
      </w:pPr>
      <w:r>
        <w:t>«Чернышевский район»</w:t>
      </w:r>
    </w:p>
    <w:p w:rsidR="00FB2F6E" w:rsidRDefault="00FB2F6E" w:rsidP="00FB2F6E">
      <w:pPr>
        <w:ind w:left="5103"/>
        <w:jc w:val="right"/>
      </w:pPr>
      <w:r>
        <w:t xml:space="preserve">от  </w:t>
      </w:r>
      <w:r w:rsidR="009E0391">
        <w:t>28 февраля</w:t>
      </w:r>
      <w:r>
        <w:t xml:space="preserve"> 2022 года №</w:t>
      </w:r>
      <w:r w:rsidR="009E0391">
        <w:t xml:space="preserve"> 24</w:t>
      </w:r>
      <w:r>
        <w:t xml:space="preserve"> </w:t>
      </w:r>
    </w:p>
    <w:p w:rsidR="00FB2F6E" w:rsidRDefault="00FB2F6E" w:rsidP="00FB2F6E">
      <w:pPr>
        <w:jc w:val="right"/>
        <w:rPr>
          <w:b/>
          <w:bCs/>
        </w:rPr>
      </w:pPr>
    </w:p>
    <w:p w:rsidR="00FB2F6E" w:rsidRDefault="00FB2F6E" w:rsidP="00FB2F6E">
      <w:pPr>
        <w:jc w:val="center"/>
        <w:rPr>
          <w:b/>
          <w:bCs/>
        </w:rPr>
      </w:pPr>
    </w:p>
    <w:p w:rsidR="00FB2F6E" w:rsidRDefault="00FB2F6E" w:rsidP="00FB2F6E">
      <w:pPr>
        <w:jc w:val="center"/>
        <w:rPr>
          <w:b/>
          <w:bCs/>
        </w:rPr>
      </w:pPr>
      <w:r>
        <w:rPr>
          <w:b/>
          <w:bCs/>
        </w:rPr>
        <w:t>МЕТОДИКА</w:t>
      </w:r>
    </w:p>
    <w:p w:rsidR="00FB2F6E" w:rsidRDefault="00FB2F6E" w:rsidP="00FB2F6E">
      <w:pPr>
        <w:jc w:val="center"/>
        <w:rPr>
          <w:b/>
          <w:bCs/>
        </w:rPr>
      </w:pPr>
      <w:r>
        <w:rPr>
          <w:b/>
          <w:bCs/>
        </w:rPr>
        <w:t>расчета нормативов формирования расходов</w:t>
      </w:r>
      <w:r w:rsidR="009E0391">
        <w:rPr>
          <w:b/>
          <w:bCs/>
        </w:rPr>
        <w:t xml:space="preserve"> </w:t>
      </w:r>
      <w:r>
        <w:rPr>
          <w:b/>
          <w:bCs/>
        </w:rPr>
        <w:t>на содержание органов местного самоуправления муниципальных</w:t>
      </w:r>
      <w:r w:rsidR="009E0391">
        <w:rPr>
          <w:b/>
          <w:bCs/>
        </w:rPr>
        <w:t xml:space="preserve"> </w:t>
      </w:r>
      <w:r>
        <w:rPr>
          <w:b/>
          <w:bCs/>
        </w:rPr>
        <w:t>образований Забайкальского края</w:t>
      </w:r>
    </w:p>
    <w:p w:rsidR="00FB2F6E" w:rsidRDefault="00FB2F6E" w:rsidP="00FB2F6E">
      <w:pPr>
        <w:jc w:val="center"/>
        <w:rPr>
          <w:b/>
          <w:bCs/>
        </w:rPr>
      </w:pPr>
    </w:p>
    <w:p w:rsidR="00FB2F6E" w:rsidRPr="009E0391" w:rsidRDefault="00FB2F6E" w:rsidP="00FB2F6E">
      <w:pPr>
        <w:pStyle w:val="ConsPlusNormal"/>
        <w:ind w:firstLine="709"/>
        <w:jc w:val="both"/>
        <w:rPr>
          <w:sz w:val="24"/>
          <w:szCs w:val="24"/>
        </w:rPr>
      </w:pPr>
      <w:r w:rsidRPr="009E0391">
        <w:rPr>
          <w:sz w:val="24"/>
          <w:szCs w:val="24"/>
        </w:rPr>
        <w:t xml:space="preserve">1. </w:t>
      </w:r>
      <w:proofErr w:type="gramStart"/>
      <w:r w:rsidRPr="009E0391">
        <w:rPr>
          <w:sz w:val="24"/>
          <w:szCs w:val="24"/>
        </w:rPr>
        <w:t>Настоящая Методика определяет порядок расчета нормативов формирования расходов на содержание органов местного самоуправления городских, сельских поселений  (далее – органы местного самоуправления), ограничивающих максимальный размер расходов городских, сельских поселений муниципального района «Чернышевский район» на указанные цели, в том числе порядок расчета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замещающих</w:t>
      </w:r>
      <w:proofErr w:type="gramEnd"/>
      <w:r w:rsidRPr="009E0391">
        <w:rPr>
          <w:sz w:val="24"/>
          <w:szCs w:val="24"/>
        </w:rPr>
        <w:t xml:space="preserve"> должности, не отнесенные к должностям муниципальной службы, и осуществляющих обеспечение деятельности органов местного самоуправления (далее – норматив формирования расходов).</w:t>
      </w:r>
    </w:p>
    <w:p w:rsidR="00FB2F6E" w:rsidRPr="009E0391" w:rsidRDefault="00FB2F6E" w:rsidP="00FB2F6E">
      <w:pPr>
        <w:pStyle w:val="ConsPlusNormal"/>
        <w:tabs>
          <w:tab w:val="left" w:pos="0"/>
        </w:tabs>
        <w:ind w:firstLine="709"/>
        <w:jc w:val="both"/>
        <w:rPr>
          <w:sz w:val="24"/>
          <w:szCs w:val="24"/>
        </w:rPr>
      </w:pPr>
      <w:r w:rsidRPr="009E0391">
        <w:rPr>
          <w:sz w:val="24"/>
          <w:szCs w:val="24"/>
        </w:rPr>
        <w:t>2. Норматив формирования расходов (Н</w:t>
      </w:r>
      <w:proofErr w:type="spellStart"/>
      <w:proofErr w:type="gramStart"/>
      <w:r w:rsidRPr="009E0391">
        <w:rPr>
          <w:sz w:val="24"/>
          <w:szCs w:val="24"/>
          <w:vertAlign w:val="subscript"/>
          <w:lang w:val="en-US"/>
        </w:rPr>
        <w:t>i</w:t>
      </w:r>
      <w:proofErr w:type="spellEnd"/>
      <w:proofErr w:type="gramEnd"/>
      <w:r w:rsidRPr="009E0391">
        <w:rPr>
          <w:sz w:val="24"/>
          <w:szCs w:val="24"/>
        </w:rPr>
        <w:t>) устанавливает предельный годовой объем расходов на содержание органов местного самоуправления городских, сельских поселений муниципального района «Чернышевский район» и рассчитывается по формуле:</w:t>
      </w:r>
    </w:p>
    <w:p w:rsidR="00FB2F6E" w:rsidRPr="009E0391" w:rsidRDefault="00FB2F6E" w:rsidP="00FB2F6E">
      <w:pPr>
        <w:tabs>
          <w:tab w:val="left" w:pos="993"/>
          <w:tab w:val="left" w:pos="1620"/>
        </w:tabs>
        <w:spacing w:before="120" w:after="120"/>
        <w:ind w:firstLine="709"/>
        <w:jc w:val="center"/>
      </w:pPr>
      <w:proofErr w:type="spellStart"/>
      <w:r w:rsidRPr="009E0391">
        <w:t>Н</w:t>
      </w:r>
      <w:proofErr w:type="gramStart"/>
      <w:r w:rsidRPr="009E0391">
        <w:rPr>
          <w:vertAlign w:val="subscript"/>
        </w:rPr>
        <w:t>i</w:t>
      </w:r>
      <w:proofErr w:type="spellEnd"/>
      <w:proofErr w:type="gramEnd"/>
      <w:r w:rsidRPr="009E0391">
        <w:t xml:space="preserve"> = (</w:t>
      </w:r>
      <w:proofErr w:type="spellStart"/>
      <w:r w:rsidRPr="009E0391">
        <w:t>Р</w:t>
      </w:r>
      <w:r w:rsidRPr="009E0391">
        <w:rPr>
          <w:vertAlign w:val="subscript"/>
        </w:rPr>
        <w:t>мунi</w:t>
      </w:r>
      <w:proofErr w:type="spellEnd"/>
      <w:r w:rsidRPr="009E0391">
        <w:t xml:space="preserve"> + </w:t>
      </w:r>
      <w:proofErr w:type="spellStart"/>
      <w:r w:rsidRPr="009E0391">
        <w:t>Р</w:t>
      </w:r>
      <w:r w:rsidRPr="009E0391">
        <w:rPr>
          <w:vertAlign w:val="subscript"/>
        </w:rPr>
        <w:t>служi</w:t>
      </w:r>
      <w:proofErr w:type="spellEnd"/>
      <w:r w:rsidRPr="009E0391">
        <w:t xml:space="preserve"> + </w:t>
      </w:r>
      <w:proofErr w:type="spellStart"/>
      <w:r w:rsidRPr="009E0391">
        <w:t>ПР</w:t>
      </w:r>
      <w:r w:rsidRPr="009E0391">
        <w:rPr>
          <w:vertAlign w:val="subscript"/>
        </w:rPr>
        <w:t>iмо</w:t>
      </w:r>
      <w:proofErr w:type="spellEnd"/>
      <w:r w:rsidRPr="009E0391">
        <w:t xml:space="preserve">) </w:t>
      </w:r>
      <w:proofErr w:type="spellStart"/>
      <w:r w:rsidRPr="009E0391">
        <w:t>x</w:t>
      </w:r>
      <w:proofErr w:type="spellEnd"/>
      <w:r w:rsidRPr="009E0391">
        <w:t xml:space="preserve"> </w:t>
      </w:r>
      <w:proofErr w:type="spellStart"/>
      <w:r w:rsidRPr="009E0391">
        <w:t>К</w:t>
      </w:r>
      <w:r w:rsidRPr="009E0391">
        <w:rPr>
          <w:vertAlign w:val="superscript"/>
        </w:rPr>
        <w:t>Д</w:t>
      </w:r>
      <w:r w:rsidRPr="009E0391">
        <w:rPr>
          <w:vertAlign w:val="subscript"/>
        </w:rPr>
        <w:t>стим</w:t>
      </w:r>
      <w:proofErr w:type="spellEnd"/>
      <w:r w:rsidRPr="009E0391">
        <w:t>, где:</w:t>
      </w:r>
    </w:p>
    <w:p w:rsidR="00FB2F6E" w:rsidRPr="009E0391" w:rsidRDefault="00FB2F6E" w:rsidP="00FB2F6E">
      <w:pPr>
        <w:pStyle w:val="ConsPlusTitle"/>
        <w:tabs>
          <w:tab w:val="left" w:pos="993"/>
        </w:tabs>
        <w:ind w:firstLine="709"/>
        <w:jc w:val="both"/>
        <w:rPr>
          <w:b w:val="0"/>
        </w:rPr>
      </w:pPr>
      <w:proofErr w:type="spellStart"/>
      <w:r w:rsidRPr="009E0391">
        <w:rPr>
          <w:b w:val="0"/>
        </w:rPr>
        <w:t>Р</w:t>
      </w:r>
      <w:r w:rsidRPr="009E0391">
        <w:rPr>
          <w:b w:val="0"/>
          <w:vertAlign w:val="subscript"/>
        </w:rPr>
        <w:t>мун</w:t>
      </w:r>
      <w:proofErr w:type="gramStart"/>
      <w:r w:rsidRPr="009E0391">
        <w:rPr>
          <w:b w:val="0"/>
          <w:vertAlign w:val="subscript"/>
        </w:rPr>
        <w:t>i</w:t>
      </w:r>
      <w:proofErr w:type="spellEnd"/>
      <w:proofErr w:type="gramEnd"/>
      <w:r w:rsidRPr="009E0391">
        <w:rPr>
          <w:b w:val="0"/>
        </w:rPr>
        <w:t xml:space="preserve"> – объем расходов </w:t>
      </w:r>
      <w:r w:rsidRPr="009E0391">
        <w:rPr>
          <w:b w:val="0"/>
          <w:bCs w:val="0"/>
        </w:rPr>
        <w:t xml:space="preserve">на оплату труда депутатов, выборных должностных лиц местного самоуправления, осуществляющих свои полномочия на постоянной основе (далее – </w:t>
      </w:r>
      <w:r w:rsidRPr="009E0391">
        <w:rPr>
          <w:b w:val="0"/>
        </w:rPr>
        <w:t>лица, замещающие муниципальные должности на постоянной основе</w:t>
      </w:r>
      <w:r w:rsidRPr="009E0391">
        <w:rPr>
          <w:b w:val="0"/>
          <w:bCs w:val="0"/>
        </w:rPr>
        <w:t>), муниципальных служащих</w:t>
      </w:r>
      <w:r w:rsidRPr="009E0391">
        <w:rPr>
          <w:b w:val="0"/>
        </w:rPr>
        <w:t xml:space="preserve"> органов местного самоуправления городских, сельских поселений;</w:t>
      </w:r>
    </w:p>
    <w:p w:rsidR="00FB2F6E" w:rsidRPr="009E0391" w:rsidRDefault="00FB2F6E" w:rsidP="00FB2F6E">
      <w:pPr>
        <w:pStyle w:val="ConsPlusTitle"/>
        <w:tabs>
          <w:tab w:val="left" w:pos="993"/>
        </w:tabs>
        <w:ind w:firstLine="709"/>
        <w:jc w:val="both"/>
        <w:rPr>
          <w:b w:val="0"/>
          <w:bCs w:val="0"/>
        </w:rPr>
      </w:pPr>
      <w:proofErr w:type="spellStart"/>
      <w:r w:rsidRPr="009E0391">
        <w:rPr>
          <w:b w:val="0"/>
        </w:rPr>
        <w:t>Р</w:t>
      </w:r>
      <w:r w:rsidRPr="009E0391">
        <w:rPr>
          <w:b w:val="0"/>
          <w:vertAlign w:val="subscript"/>
        </w:rPr>
        <w:t>служ</w:t>
      </w:r>
      <w:proofErr w:type="gramStart"/>
      <w:r w:rsidRPr="009E0391">
        <w:rPr>
          <w:b w:val="0"/>
          <w:vertAlign w:val="subscript"/>
          <w:lang w:val="en-US"/>
        </w:rPr>
        <w:t>i</w:t>
      </w:r>
      <w:proofErr w:type="spellEnd"/>
      <w:proofErr w:type="gramEnd"/>
      <w:r w:rsidRPr="009E0391">
        <w:rPr>
          <w:b w:val="0"/>
          <w:bCs w:val="0"/>
        </w:rPr>
        <w:t xml:space="preserve"> – объем расходов на оплату труда работников, </w:t>
      </w:r>
      <w:r w:rsidRPr="009E0391">
        <w:rPr>
          <w:b w:val="0"/>
        </w:rPr>
        <w:t>замещающих должности, не отнесенные к должностям муниципальной службы</w:t>
      </w:r>
      <w:r w:rsidRPr="009E0391">
        <w:rPr>
          <w:b w:val="0"/>
          <w:color w:val="FF0000"/>
        </w:rPr>
        <w:t>,</w:t>
      </w:r>
      <w:r w:rsidRPr="009E0391">
        <w:rPr>
          <w:b w:val="0"/>
        </w:rPr>
        <w:t xml:space="preserve"> и осуществляющих обеспечение деятельности органов местного самоуправления</w:t>
      </w:r>
      <w:r w:rsidRPr="009E0391">
        <w:rPr>
          <w:b w:val="0"/>
          <w:bCs w:val="0"/>
        </w:rPr>
        <w:t xml:space="preserve"> (далее – служащие), органов местного самоуправления </w:t>
      </w:r>
      <w:r w:rsidRPr="009E0391">
        <w:rPr>
          <w:b w:val="0"/>
        </w:rPr>
        <w:t>городских, сельских поселений</w:t>
      </w:r>
      <w:r w:rsidRPr="009E0391">
        <w:rPr>
          <w:b w:val="0"/>
          <w:bCs w:val="0"/>
        </w:rPr>
        <w:t>;</w:t>
      </w:r>
    </w:p>
    <w:p w:rsidR="00FB2F6E" w:rsidRPr="009E0391" w:rsidRDefault="00FB2F6E" w:rsidP="00FB2F6E">
      <w:pPr>
        <w:pStyle w:val="ConsNormal"/>
        <w:widowControl/>
        <w:tabs>
          <w:tab w:val="left" w:pos="993"/>
        </w:tabs>
        <w:suppressAutoHyphens/>
        <w:ind w:right="0" w:firstLine="709"/>
        <w:jc w:val="both"/>
        <w:rPr>
          <w:rFonts w:ascii="Times New Roman" w:hAnsi="Times New Roman" w:cs="Times New Roman"/>
          <w:sz w:val="24"/>
          <w:szCs w:val="24"/>
        </w:rPr>
      </w:pPr>
      <w:proofErr w:type="spellStart"/>
      <w:r w:rsidRPr="009E0391">
        <w:rPr>
          <w:rFonts w:ascii="Times New Roman" w:hAnsi="Times New Roman" w:cs="Times New Roman"/>
          <w:bCs/>
          <w:sz w:val="24"/>
          <w:szCs w:val="24"/>
        </w:rPr>
        <w:t>К</w:t>
      </w:r>
      <w:r w:rsidRPr="009E0391">
        <w:rPr>
          <w:rFonts w:ascii="Times New Roman" w:hAnsi="Times New Roman" w:cs="Times New Roman"/>
          <w:bCs/>
          <w:sz w:val="24"/>
          <w:szCs w:val="24"/>
          <w:vertAlign w:val="superscript"/>
        </w:rPr>
        <w:t>Д</w:t>
      </w:r>
      <w:r w:rsidRPr="009E0391">
        <w:rPr>
          <w:rFonts w:ascii="Times New Roman" w:hAnsi="Times New Roman" w:cs="Times New Roman"/>
          <w:bCs/>
          <w:sz w:val="24"/>
          <w:szCs w:val="24"/>
          <w:vertAlign w:val="subscript"/>
        </w:rPr>
        <w:t>стим</w:t>
      </w:r>
      <w:proofErr w:type="spellEnd"/>
      <w:r w:rsidRPr="009E0391">
        <w:rPr>
          <w:rFonts w:ascii="Times New Roman" w:hAnsi="Times New Roman" w:cs="Times New Roman"/>
          <w:sz w:val="24"/>
          <w:szCs w:val="24"/>
          <w:vertAlign w:val="subscript"/>
        </w:rPr>
        <w:t xml:space="preserve"> </w:t>
      </w:r>
      <w:r w:rsidRPr="009E0391">
        <w:rPr>
          <w:rFonts w:ascii="Times New Roman" w:hAnsi="Times New Roman" w:cs="Times New Roman"/>
          <w:sz w:val="24"/>
          <w:szCs w:val="24"/>
        </w:rPr>
        <w:t>– коэффициент стимулирования органов местного самоуправления  муниципального района, с учетом доли налоговых и неналоговых доходов в консолидированном бюджете муниципального района;</w:t>
      </w:r>
    </w:p>
    <w:p w:rsidR="00FB2F6E" w:rsidRPr="009E0391" w:rsidRDefault="00FB2F6E" w:rsidP="00FB2F6E">
      <w:pPr>
        <w:pStyle w:val="ConsPlusTitle"/>
        <w:tabs>
          <w:tab w:val="left" w:pos="993"/>
        </w:tabs>
        <w:ind w:firstLine="709"/>
        <w:jc w:val="both"/>
        <w:rPr>
          <w:b w:val="0"/>
          <w:bCs w:val="0"/>
        </w:rPr>
      </w:pPr>
      <w:r w:rsidRPr="009E0391">
        <w:rPr>
          <w:b w:val="0"/>
        </w:rPr>
        <w:t>ПР</w:t>
      </w:r>
      <w:proofErr w:type="spellStart"/>
      <w:proofErr w:type="gramStart"/>
      <w:r w:rsidRPr="009E0391">
        <w:rPr>
          <w:b w:val="0"/>
          <w:vertAlign w:val="subscript"/>
          <w:lang w:val="en-US"/>
        </w:rPr>
        <w:t>i</w:t>
      </w:r>
      <w:proofErr w:type="spellEnd"/>
      <w:proofErr w:type="gramEnd"/>
      <w:r w:rsidRPr="009E0391">
        <w:rPr>
          <w:b w:val="0"/>
          <w:vertAlign w:val="subscript"/>
        </w:rPr>
        <w:t>мо</w:t>
      </w:r>
      <w:r w:rsidRPr="009E0391">
        <w:rPr>
          <w:b w:val="0"/>
          <w:bCs w:val="0"/>
        </w:rPr>
        <w:t xml:space="preserve"> – прочие расходы на содержание органов местного самоуправления </w:t>
      </w:r>
      <w:r w:rsidRPr="009E0391">
        <w:rPr>
          <w:b w:val="0"/>
        </w:rPr>
        <w:t>городских, сельских поселений</w:t>
      </w:r>
      <w:r w:rsidRPr="009E0391">
        <w:rPr>
          <w:b w:val="0"/>
          <w:bCs w:val="0"/>
        </w:rPr>
        <w:t>.</w:t>
      </w:r>
    </w:p>
    <w:p w:rsidR="00FB2F6E" w:rsidRPr="009E0391" w:rsidRDefault="00FB2F6E" w:rsidP="00FB2F6E">
      <w:pPr>
        <w:pStyle w:val="ConsPlusTitle"/>
        <w:tabs>
          <w:tab w:val="left" w:pos="993"/>
        </w:tabs>
        <w:ind w:firstLine="709"/>
        <w:jc w:val="both"/>
        <w:rPr>
          <w:b w:val="0"/>
          <w:bCs w:val="0"/>
        </w:rPr>
      </w:pPr>
    </w:p>
    <w:p w:rsidR="00FB2F6E" w:rsidRPr="009E0391" w:rsidRDefault="00FB2F6E" w:rsidP="00FB2F6E">
      <w:pPr>
        <w:pStyle w:val="ConsPlusTitle"/>
        <w:tabs>
          <w:tab w:val="left" w:pos="993"/>
        </w:tabs>
        <w:ind w:firstLine="709"/>
        <w:jc w:val="both"/>
        <w:rPr>
          <w:b w:val="0"/>
        </w:rPr>
      </w:pPr>
      <w:r w:rsidRPr="009E0391">
        <w:rPr>
          <w:b w:val="0"/>
        </w:rPr>
        <w:t xml:space="preserve">3. Объем расходов </w:t>
      </w:r>
      <w:r w:rsidRPr="009E0391">
        <w:rPr>
          <w:b w:val="0"/>
          <w:bCs w:val="0"/>
        </w:rPr>
        <w:t xml:space="preserve">на оплату труда </w:t>
      </w:r>
      <w:r w:rsidRPr="009E0391">
        <w:rPr>
          <w:b w:val="0"/>
        </w:rPr>
        <w:t>лиц, замещающих муниципальные должности на постоянной основе,</w:t>
      </w:r>
      <w:r w:rsidRPr="009E0391">
        <w:rPr>
          <w:b w:val="0"/>
          <w:bCs w:val="0"/>
        </w:rPr>
        <w:t xml:space="preserve"> муниципальных служащих органов местного самоуправления</w:t>
      </w:r>
      <w:r w:rsidRPr="009E0391">
        <w:rPr>
          <w:b w:val="0"/>
        </w:rPr>
        <w:t xml:space="preserve"> городских, сельских поселений (</w:t>
      </w:r>
      <w:proofErr w:type="spellStart"/>
      <w:r w:rsidRPr="009E0391">
        <w:rPr>
          <w:b w:val="0"/>
        </w:rPr>
        <w:t>Р</w:t>
      </w:r>
      <w:r w:rsidRPr="009E0391">
        <w:rPr>
          <w:b w:val="0"/>
          <w:vertAlign w:val="subscript"/>
        </w:rPr>
        <w:t>мун</w:t>
      </w:r>
      <w:proofErr w:type="gramStart"/>
      <w:r w:rsidRPr="009E0391">
        <w:rPr>
          <w:b w:val="0"/>
          <w:vertAlign w:val="subscript"/>
        </w:rPr>
        <w:t>i</w:t>
      </w:r>
      <w:proofErr w:type="spellEnd"/>
      <w:proofErr w:type="gramEnd"/>
      <w:r w:rsidRPr="009E0391">
        <w:rPr>
          <w:b w:val="0"/>
        </w:rPr>
        <w:t xml:space="preserve">) рассчитывается по формуле: </w:t>
      </w:r>
    </w:p>
    <w:p w:rsidR="00FB2F6E" w:rsidRPr="009E0391" w:rsidRDefault="00FB2F6E" w:rsidP="00FB2F6E">
      <w:pPr>
        <w:pStyle w:val="ConsPlusTitle"/>
        <w:tabs>
          <w:tab w:val="left" w:pos="993"/>
        </w:tabs>
        <w:ind w:firstLine="709"/>
        <w:jc w:val="center"/>
        <w:rPr>
          <w:b w:val="0"/>
        </w:rPr>
      </w:pPr>
      <w:proofErr w:type="spellStart"/>
      <w:r w:rsidRPr="009E0391">
        <w:rPr>
          <w:b w:val="0"/>
        </w:rPr>
        <w:t>Р</w:t>
      </w:r>
      <w:r w:rsidRPr="009E0391">
        <w:rPr>
          <w:b w:val="0"/>
          <w:vertAlign w:val="subscript"/>
        </w:rPr>
        <w:t>мун</w:t>
      </w:r>
      <w:proofErr w:type="gramStart"/>
      <w:r w:rsidRPr="009E0391">
        <w:rPr>
          <w:b w:val="0"/>
          <w:vertAlign w:val="subscript"/>
        </w:rPr>
        <w:t>i</w:t>
      </w:r>
      <w:proofErr w:type="spellEnd"/>
      <w:proofErr w:type="gramEnd"/>
      <w:r w:rsidRPr="009E0391">
        <w:rPr>
          <w:b w:val="0"/>
        </w:rPr>
        <w:t xml:space="preserve"> = </w:t>
      </w:r>
      <w:proofErr w:type="spellStart"/>
      <w:r w:rsidRPr="009E0391">
        <w:rPr>
          <w:b w:val="0"/>
        </w:rPr>
        <w:t>Ч</w:t>
      </w:r>
      <w:r w:rsidRPr="009E0391">
        <w:rPr>
          <w:b w:val="0"/>
          <w:vertAlign w:val="subscript"/>
        </w:rPr>
        <w:t>нi</w:t>
      </w:r>
      <w:proofErr w:type="spellEnd"/>
      <w:r w:rsidRPr="009E0391">
        <w:rPr>
          <w:b w:val="0"/>
        </w:rPr>
        <w:t xml:space="preserve"> </w:t>
      </w:r>
      <w:proofErr w:type="spellStart"/>
      <w:r w:rsidRPr="009E0391">
        <w:rPr>
          <w:b w:val="0"/>
        </w:rPr>
        <w:t>x</w:t>
      </w:r>
      <w:proofErr w:type="spellEnd"/>
      <w:r w:rsidRPr="009E0391">
        <w:rPr>
          <w:b w:val="0"/>
        </w:rPr>
        <w:t xml:space="preserve"> РДО </w:t>
      </w:r>
      <w:proofErr w:type="spellStart"/>
      <w:r w:rsidRPr="009E0391">
        <w:rPr>
          <w:b w:val="0"/>
        </w:rPr>
        <w:t>x</w:t>
      </w:r>
      <w:proofErr w:type="spellEnd"/>
      <w:r w:rsidRPr="009E0391">
        <w:rPr>
          <w:b w:val="0"/>
        </w:rPr>
        <w:t xml:space="preserve"> </w:t>
      </w:r>
      <w:proofErr w:type="spellStart"/>
      <w:r w:rsidRPr="009E0391">
        <w:rPr>
          <w:b w:val="0"/>
        </w:rPr>
        <w:t>ОТ</w:t>
      </w:r>
      <w:r w:rsidRPr="009E0391">
        <w:rPr>
          <w:b w:val="0"/>
          <w:vertAlign w:val="subscript"/>
        </w:rPr>
        <w:t>пр</w:t>
      </w:r>
      <w:proofErr w:type="spellEnd"/>
      <w:r w:rsidRPr="009E0391">
        <w:rPr>
          <w:b w:val="0"/>
        </w:rPr>
        <w:t xml:space="preserve"> </w:t>
      </w:r>
      <w:proofErr w:type="spellStart"/>
      <w:r w:rsidRPr="009E0391">
        <w:rPr>
          <w:b w:val="0"/>
        </w:rPr>
        <w:t>x</w:t>
      </w:r>
      <w:proofErr w:type="spellEnd"/>
      <w:r w:rsidRPr="009E0391">
        <w:rPr>
          <w:b w:val="0"/>
        </w:rPr>
        <w:t xml:space="preserve"> </w:t>
      </w:r>
      <w:proofErr w:type="spellStart"/>
      <w:r w:rsidRPr="009E0391">
        <w:rPr>
          <w:b w:val="0"/>
        </w:rPr>
        <w:t>К</w:t>
      </w:r>
      <w:r w:rsidRPr="009E0391">
        <w:rPr>
          <w:b w:val="0"/>
          <w:vertAlign w:val="subscript"/>
        </w:rPr>
        <w:t>зп</w:t>
      </w:r>
      <w:proofErr w:type="spellEnd"/>
      <w:r w:rsidRPr="009E0391">
        <w:rPr>
          <w:b w:val="0"/>
          <w:vertAlign w:val="subscript"/>
        </w:rPr>
        <w:t xml:space="preserve"> </w:t>
      </w:r>
      <w:proofErr w:type="spellStart"/>
      <w:r w:rsidRPr="009E0391">
        <w:rPr>
          <w:b w:val="0"/>
        </w:rPr>
        <w:t>x</w:t>
      </w:r>
      <w:proofErr w:type="spellEnd"/>
      <w:r w:rsidRPr="009E0391">
        <w:rPr>
          <w:b w:val="0"/>
        </w:rPr>
        <w:t xml:space="preserve"> РК </w:t>
      </w:r>
      <w:proofErr w:type="spellStart"/>
      <w:r w:rsidRPr="009E0391">
        <w:rPr>
          <w:b w:val="0"/>
        </w:rPr>
        <w:t>x</w:t>
      </w:r>
      <w:proofErr w:type="spellEnd"/>
      <w:r w:rsidRPr="009E0391">
        <w:rPr>
          <w:b w:val="0"/>
        </w:rPr>
        <w:t xml:space="preserve"> </w:t>
      </w:r>
      <w:proofErr w:type="spellStart"/>
      <w:r w:rsidRPr="009E0391">
        <w:rPr>
          <w:b w:val="0"/>
        </w:rPr>
        <w:t>НОТ</w:t>
      </w:r>
      <w:r w:rsidRPr="009E0391">
        <w:rPr>
          <w:b w:val="0"/>
          <w:vertAlign w:val="subscript"/>
        </w:rPr>
        <w:t>i</w:t>
      </w:r>
      <w:proofErr w:type="spellEnd"/>
      <w:r w:rsidRPr="009E0391">
        <w:rPr>
          <w:b w:val="0"/>
        </w:rPr>
        <w:t>, где:</w:t>
      </w:r>
    </w:p>
    <w:p w:rsidR="00FB2F6E" w:rsidRPr="009E0391" w:rsidRDefault="00FB2F6E" w:rsidP="00FB2F6E">
      <w:pPr>
        <w:pStyle w:val="ConsPlusTitle"/>
        <w:tabs>
          <w:tab w:val="left" w:pos="993"/>
        </w:tabs>
        <w:ind w:firstLine="709"/>
        <w:jc w:val="both"/>
        <w:rPr>
          <w:b w:val="0"/>
        </w:rPr>
      </w:pPr>
      <w:proofErr w:type="spellStart"/>
      <w:r w:rsidRPr="009E0391">
        <w:rPr>
          <w:b w:val="0"/>
        </w:rPr>
        <w:t>Ч</w:t>
      </w:r>
      <w:r w:rsidRPr="009E0391">
        <w:rPr>
          <w:b w:val="0"/>
          <w:vertAlign w:val="subscript"/>
        </w:rPr>
        <w:t>н</w:t>
      </w:r>
      <w:proofErr w:type="gramStart"/>
      <w:r w:rsidRPr="009E0391">
        <w:rPr>
          <w:b w:val="0"/>
          <w:vertAlign w:val="subscript"/>
          <w:lang w:val="en-US"/>
        </w:rPr>
        <w:t>i</w:t>
      </w:r>
      <w:proofErr w:type="spellEnd"/>
      <w:proofErr w:type="gramEnd"/>
      <w:r w:rsidRPr="009E0391">
        <w:rPr>
          <w:b w:val="0"/>
        </w:rPr>
        <w:t xml:space="preserve"> – расчетная нормативная численность лиц, замещающих муниципальные должности на постоянной основе, и муниципальных служащих органов местного самоуправления  городских, сельских поселений, установленная:</w:t>
      </w:r>
    </w:p>
    <w:p w:rsidR="00FB2F6E" w:rsidRPr="009E0391" w:rsidRDefault="00FB2F6E" w:rsidP="00FB2F6E">
      <w:pPr>
        <w:pStyle w:val="ConsPlusTitle"/>
        <w:tabs>
          <w:tab w:val="left" w:pos="993"/>
        </w:tabs>
        <w:ind w:firstLine="709"/>
        <w:jc w:val="both"/>
        <w:rPr>
          <w:b w:val="0"/>
        </w:rPr>
      </w:pPr>
      <w:r w:rsidRPr="009E0391">
        <w:rPr>
          <w:b w:val="0"/>
        </w:rPr>
        <w:t>для городских, сельских поселений в соответствии с приложением № 1 к настоящей Методике.</w:t>
      </w:r>
    </w:p>
    <w:p w:rsidR="00FB2F6E" w:rsidRPr="009E0391" w:rsidRDefault="00FB2F6E" w:rsidP="00FB2F6E">
      <w:pPr>
        <w:pStyle w:val="ConsPlusTitle"/>
        <w:tabs>
          <w:tab w:val="left" w:pos="993"/>
        </w:tabs>
        <w:ind w:firstLine="709"/>
        <w:jc w:val="both"/>
        <w:rPr>
          <w:b w:val="0"/>
        </w:rPr>
      </w:pPr>
      <w:r w:rsidRPr="009E0391">
        <w:rPr>
          <w:b w:val="0"/>
        </w:rPr>
        <w:t>РДО – размер должностного оклада:</w:t>
      </w:r>
    </w:p>
    <w:p w:rsidR="00FB2F6E" w:rsidRPr="009E0391" w:rsidRDefault="00FB2F6E" w:rsidP="00FB2F6E">
      <w:pPr>
        <w:pStyle w:val="ConsPlusTitle"/>
        <w:tabs>
          <w:tab w:val="left" w:pos="993"/>
        </w:tabs>
        <w:ind w:firstLine="709"/>
        <w:jc w:val="both"/>
        <w:rPr>
          <w:b w:val="0"/>
        </w:rPr>
      </w:pPr>
      <w:r w:rsidRPr="009E0391">
        <w:rPr>
          <w:b w:val="0"/>
        </w:rPr>
        <w:t>для лиц, замещающих муниципальные должности на постоянной основе, и муниципальных служащих органа местного самоуправления в размере:</w:t>
      </w:r>
    </w:p>
    <w:p w:rsidR="00FB2F6E" w:rsidRPr="009E0391" w:rsidRDefault="00FB2F6E" w:rsidP="00FB2F6E">
      <w:pPr>
        <w:pStyle w:val="ConsPlusTitle"/>
        <w:numPr>
          <w:ilvl w:val="0"/>
          <w:numId w:val="7"/>
        </w:numPr>
        <w:tabs>
          <w:tab w:val="left" w:pos="0"/>
          <w:tab w:val="left" w:pos="993"/>
        </w:tabs>
        <w:ind w:left="0" w:firstLine="709"/>
        <w:jc w:val="both"/>
        <w:rPr>
          <w:b w:val="0"/>
        </w:rPr>
      </w:pPr>
      <w:r w:rsidRPr="009E0391">
        <w:rPr>
          <w:b w:val="0"/>
        </w:rPr>
        <w:t xml:space="preserve">для городского поселения </w:t>
      </w:r>
      <w:r w:rsidRPr="009E0391">
        <w:rPr>
          <w:b w:val="0"/>
          <w:bCs w:val="0"/>
        </w:rPr>
        <w:t>–</w:t>
      </w:r>
      <w:r w:rsidRPr="009E0391">
        <w:rPr>
          <w:b w:val="0"/>
        </w:rPr>
        <w:t xml:space="preserve"> 53 процента от максимального размера должностного оклада главы городского поселения по соответствующей группе оплаты труда согласно приложению № 2 к настоящей Методике;</w:t>
      </w:r>
    </w:p>
    <w:p w:rsidR="00FB2F6E" w:rsidRPr="009E0391" w:rsidRDefault="00FB2F6E" w:rsidP="00FB2F6E">
      <w:pPr>
        <w:pStyle w:val="ConsPlusTitle"/>
        <w:numPr>
          <w:ilvl w:val="0"/>
          <w:numId w:val="7"/>
        </w:numPr>
        <w:tabs>
          <w:tab w:val="left" w:pos="0"/>
          <w:tab w:val="left" w:pos="993"/>
        </w:tabs>
        <w:ind w:left="0" w:firstLine="709"/>
        <w:jc w:val="both"/>
        <w:rPr>
          <w:b w:val="0"/>
        </w:rPr>
      </w:pPr>
      <w:r w:rsidRPr="009E0391">
        <w:rPr>
          <w:b w:val="0"/>
        </w:rPr>
        <w:lastRenderedPageBreak/>
        <w:t xml:space="preserve">для сельского поселения </w:t>
      </w:r>
      <w:r w:rsidRPr="009E0391">
        <w:rPr>
          <w:b w:val="0"/>
          <w:bCs w:val="0"/>
        </w:rPr>
        <w:t>–</w:t>
      </w:r>
      <w:r w:rsidRPr="009E0391">
        <w:rPr>
          <w:b w:val="0"/>
        </w:rPr>
        <w:t xml:space="preserve"> 70 процентов от максимального размера должностного оклада главы сельского поселения по соответствующей группе оплаты труда согласно приложению № 2 к настоящей Методике.</w:t>
      </w:r>
    </w:p>
    <w:p w:rsidR="00FB2F6E" w:rsidRPr="009E0391" w:rsidRDefault="00FB2F6E" w:rsidP="00FB2F6E">
      <w:pPr>
        <w:tabs>
          <w:tab w:val="left" w:pos="993"/>
        </w:tabs>
        <w:suppressAutoHyphens/>
        <w:ind w:firstLine="709"/>
        <w:jc w:val="both"/>
      </w:pPr>
      <w:r w:rsidRPr="009E0391">
        <w:t>Группа оплаты труда городского, сельского поселения</w:t>
      </w:r>
      <w:r w:rsidRPr="009E0391">
        <w:rPr>
          <w:b/>
        </w:rPr>
        <w:t xml:space="preserve"> </w:t>
      </w:r>
      <w:r w:rsidRPr="009E0391">
        <w:t>определяется на основании официальной статистической информации Территориального органа Федеральной службы государственной статистики по Забайкальскому краю о численности постоянного населения по состоянию на 1 января отчетного года;</w:t>
      </w:r>
    </w:p>
    <w:p w:rsidR="00FB2F6E" w:rsidRPr="009E0391" w:rsidRDefault="00FB2F6E" w:rsidP="00FB2F6E">
      <w:pPr>
        <w:tabs>
          <w:tab w:val="left" w:pos="993"/>
        </w:tabs>
        <w:suppressAutoHyphens/>
        <w:ind w:firstLine="709"/>
        <w:jc w:val="both"/>
      </w:pPr>
      <w:proofErr w:type="spellStart"/>
      <w:r w:rsidRPr="009E0391">
        <w:t>ОТ</w:t>
      </w:r>
      <w:r w:rsidRPr="009E0391">
        <w:rPr>
          <w:vertAlign w:val="subscript"/>
        </w:rPr>
        <w:t>пр</w:t>
      </w:r>
      <w:proofErr w:type="spellEnd"/>
      <w:r w:rsidRPr="009E0391">
        <w:rPr>
          <w:bCs/>
        </w:rPr>
        <w:t xml:space="preserve"> – </w:t>
      </w:r>
      <w:r w:rsidRPr="009E0391">
        <w:t>количество должностных окладов в расчете на год исходя из размера</w:t>
      </w:r>
      <w:r w:rsidRPr="009E0391">
        <w:rPr>
          <w:b/>
          <w:bCs/>
        </w:rPr>
        <w:t xml:space="preserve"> </w:t>
      </w:r>
      <w:r w:rsidRPr="009E0391">
        <w:rPr>
          <w:bCs/>
        </w:rPr>
        <w:t>фонда оплаты труда лиц, замещающих муниципальные должности на постоянной основе, муниципальных служащих органов местного самоуправления, равное</w:t>
      </w:r>
      <w:r w:rsidRPr="009E0391">
        <w:t xml:space="preserve"> 62;</w:t>
      </w:r>
    </w:p>
    <w:p w:rsidR="00FB2F6E" w:rsidRPr="009E0391" w:rsidRDefault="00FB2F6E" w:rsidP="00FB2F6E">
      <w:pPr>
        <w:pStyle w:val="ConsPlusNormal"/>
        <w:tabs>
          <w:tab w:val="left" w:pos="993"/>
        </w:tabs>
        <w:ind w:firstLine="709"/>
        <w:jc w:val="both"/>
        <w:rPr>
          <w:sz w:val="24"/>
          <w:szCs w:val="24"/>
        </w:rPr>
      </w:pPr>
      <w:proofErr w:type="spellStart"/>
      <w:r w:rsidRPr="009E0391">
        <w:rPr>
          <w:sz w:val="24"/>
          <w:szCs w:val="24"/>
        </w:rPr>
        <w:t>К</w:t>
      </w:r>
      <w:r w:rsidRPr="009E0391">
        <w:rPr>
          <w:sz w:val="24"/>
          <w:szCs w:val="24"/>
          <w:vertAlign w:val="subscript"/>
        </w:rPr>
        <w:t>зп</w:t>
      </w:r>
      <w:proofErr w:type="spellEnd"/>
      <w:r w:rsidRPr="009E0391">
        <w:rPr>
          <w:sz w:val="24"/>
          <w:szCs w:val="24"/>
          <w:vertAlign w:val="subscript"/>
        </w:rPr>
        <w:t xml:space="preserve"> </w:t>
      </w:r>
      <w:r w:rsidRPr="009E0391">
        <w:rPr>
          <w:sz w:val="24"/>
          <w:szCs w:val="24"/>
        </w:rPr>
        <w:t xml:space="preserve">– коэффициент </w:t>
      </w:r>
      <w:proofErr w:type="gramStart"/>
      <w:r w:rsidRPr="009E0391">
        <w:rPr>
          <w:sz w:val="24"/>
          <w:szCs w:val="24"/>
        </w:rPr>
        <w:t xml:space="preserve">оплаты труда работников органов местного самоуправления </w:t>
      </w:r>
      <w:proofErr w:type="spellStart"/>
      <w:r w:rsidRPr="009E0391">
        <w:rPr>
          <w:sz w:val="24"/>
          <w:szCs w:val="24"/>
          <w:lang w:val="en-US"/>
        </w:rPr>
        <w:t>i</w:t>
      </w:r>
      <w:proofErr w:type="spellEnd"/>
      <w:r w:rsidRPr="009E0391">
        <w:rPr>
          <w:sz w:val="24"/>
          <w:szCs w:val="24"/>
        </w:rPr>
        <w:t>-го муниципального образования</w:t>
      </w:r>
      <w:proofErr w:type="gramEnd"/>
      <w:r w:rsidRPr="009E0391">
        <w:rPr>
          <w:sz w:val="24"/>
          <w:szCs w:val="24"/>
        </w:rPr>
        <w:t xml:space="preserve"> принимает одно из следующих значений:</w:t>
      </w:r>
    </w:p>
    <w:p w:rsidR="00FB2F6E" w:rsidRPr="009E0391" w:rsidRDefault="00FB2F6E" w:rsidP="00FB2F6E">
      <w:pPr>
        <w:pStyle w:val="ConsPlusNormal"/>
        <w:tabs>
          <w:tab w:val="left" w:pos="993"/>
        </w:tabs>
        <w:ind w:firstLine="709"/>
        <w:jc w:val="both"/>
        <w:rPr>
          <w:sz w:val="24"/>
          <w:szCs w:val="24"/>
        </w:rPr>
      </w:pPr>
      <w:r w:rsidRPr="009E0391">
        <w:rPr>
          <w:sz w:val="24"/>
          <w:szCs w:val="24"/>
        </w:rPr>
        <w:t>если расчетная нормативная численность работников</w:t>
      </w:r>
      <w:r w:rsidRPr="009E0391">
        <w:rPr>
          <w:sz w:val="24"/>
          <w:szCs w:val="24"/>
          <w:vertAlign w:val="subscript"/>
        </w:rPr>
        <w:t xml:space="preserve"> </w:t>
      </w:r>
      <w:r w:rsidRPr="009E0391">
        <w:rPr>
          <w:sz w:val="24"/>
          <w:szCs w:val="24"/>
        </w:rPr>
        <w:t xml:space="preserve">органов местного самоуправления </w:t>
      </w:r>
      <w:proofErr w:type="spellStart"/>
      <w:r w:rsidRPr="009E0391">
        <w:rPr>
          <w:sz w:val="24"/>
          <w:szCs w:val="24"/>
          <w:lang w:val="en-US"/>
        </w:rPr>
        <w:t>i</w:t>
      </w:r>
      <w:proofErr w:type="spellEnd"/>
      <w:r w:rsidRPr="009E0391">
        <w:rPr>
          <w:sz w:val="24"/>
          <w:szCs w:val="24"/>
        </w:rPr>
        <w:t>-го муниципального образования равна 2, – 1,35;</w:t>
      </w:r>
    </w:p>
    <w:p w:rsidR="00FB2F6E" w:rsidRPr="009E0391" w:rsidRDefault="00FB2F6E" w:rsidP="00FB2F6E">
      <w:pPr>
        <w:pStyle w:val="ConsPlusNormal"/>
        <w:tabs>
          <w:tab w:val="left" w:pos="993"/>
        </w:tabs>
        <w:ind w:firstLine="709"/>
        <w:jc w:val="both"/>
        <w:rPr>
          <w:sz w:val="24"/>
          <w:szCs w:val="24"/>
        </w:rPr>
      </w:pPr>
      <w:r w:rsidRPr="009E0391">
        <w:rPr>
          <w:sz w:val="24"/>
          <w:szCs w:val="24"/>
        </w:rPr>
        <w:t>если расчетная нормативная численность работников</w:t>
      </w:r>
      <w:r w:rsidRPr="009E0391">
        <w:rPr>
          <w:sz w:val="24"/>
          <w:szCs w:val="24"/>
          <w:vertAlign w:val="subscript"/>
        </w:rPr>
        <w:t xml:space="preserve"> </w:t>
      </w:r>
      <w:r w:rsidRPr="009E0391">
        <w:rPr>
          <w:sz w:val="24"/>
          <w:szCs w:val="24"/>
        </w:rPr>
        <w:t xml:space="preserve">органов местного самоуправления </w:t>
      </w:r>
      <w:proofErr w:type="spellStart"/>
      <w:r w:rsidRPr="009E0391">
        <w:rPr>
          <w:sz w:val="24"/>
          <w:szCs w:val="24"/>
          <w:lang w:val="en-US"/>
        </w:rPr>
        <w:t>i</w:t>
      </w:r>
      <w:proofErr w:type="spellEnd"/>
      <w:r w:rsidRPr="009E0391">
        <w:rPr>
          <w:sz w:val="24"/>
          <w:szCs w:val="24"/>
        </w:rPr>
        <w:t>-го муниципального образования равна 3, – 1,22;</w:t>
      </w:r>
    </w:p>
    <w:p w:rsidR="00FB2F6E" w:rsidRPr="009E0391" w:rsidRDefault="00FB2F6E" w:rsidP="00FB2F6E">
      <w:pPr>
        <w:tabs>
          <w:tab w:val="left" w:pos="993"/>
        </w:tabs>
        <w:suppressAutoHyphens/>
        <w:ind w:firstLine="709"/>
        <w:jc w:val="both"/>
      </w:pPr>
      <w:r w:rsidRPr="009E0391">
        <w:t>если расчетная нормативная численность работников</w:t>
      </w:r>
      <w:r w:rsidRPr="009E0391">
        <w:rPr>
          <w:vertAlign w:val="subscript"/>
        </w:rPr>
        <w:t xml:space="preserve"> </w:t>
      </w:r>
      <w:r w:rsidRPr="009E0391">
        <w:t xml:space="preserve">органов местного самоуправления </w:t>
      </w:r>
      <w:proofErr w:type="spellStart"/>
      <w:r w:rsidRPr="009E0391">
        <w:rPr>
          <w:lang w:val="en-US"/>
        </w:rPr>
        <w:t>i</w:t>
      </w:r>
      <w:proofErr w:type="spellEnd"/>
      <w:r w:rsidRPr="009E0391">
        <w:t>-го муниципального образования выше 3, – 1,0.</w:t>
      </w:r>
    </w:p>
    <w:p w:rsidR="00FB2F6E" w:rsidRPr="009E0391" w:rsidRDefault="00FB2F6E" w:rsidP="00FB2F6E">
      <w:pPr>
        <w:autoSpaceDE w:val="0"/>
        <w:autoSpaceDN w:val="0"/>
        <w:adjustRightInd w:val="0"/>
        <w:ind w:firstLine="851"/>
        <w:jc w:val="both"/>
        <w:rPr>
          <w:lang w:eastAsia="en-US"/>
        </w:rPr>
      </w:pPr>
      <w:r w:rsidRPr="009E0391">
        <w:t>РК – районный коэффициент и процентная надбавка к заработной плате</w:t>
      </w:r>
      <w:r w:rsidRPr="009E0391">
        <w:rPr>
          <w:lang w:eastAsia="en-US"/>
        </w:rPr>
        <w:t xml:space="preserve"> за стаж работы в районах Крайнего Севера и приравненных к ним местностях</w:t>
      </w:r>
      <w:r w:rsidRPr="009E0391">
        <w:t>, а также в остальных районах Севера, устанавливаемые в соответствии с законодательством Забайкальского края;</w:t>
      </w:r>
    </w:p>
    <w:p w:rsidR="00FB2F6E" w:rsidRPr="009E0391" w:rsidRDefault="00FB2F6E" w:rsidP="00FB2F6E">
      <w:pPr>
        <w:pStyle w:val="ConsPlusNormal"/>
        <w:tabs>
          <w:tab w:val="left" w:pos="993"/>
        </w:tabs>
        <w:ind w:firstLine="709"/>
        <w:jc w:val="both"/>
        <w:rPr>
          <w:sz w:val="24"/>
          <w:szCs w:val="24"/>
        </w:rPr>
      </w:pPr>
      <w:proofErr w:type="spellStart"/>
      <w:r w:rsidRPr="009E0391">
        <w:rPr>
          <w:sz w:val="24"/>
          <w:szCs w:val="24"/>
        </w:rPr>
        <w:t>НОТ</w:t>
      </w:r>
      <w:proofErr w:type="gramStart"/>
      <w:r w:rsidRPr="009E0391">
        <w:rPr>
          <w:sz w:val="24"/>
          <w:szCs w:val="24"/>
          <w:vertAlign w:val="subscript"/>
        </w:rPr>
        <w:t>i</w:t>
      </w:r>
      <w:proofErr w:type="spellEnd"/>
      <w:proofErr w:type="gramEnd"/>
      <w:r w:rsidRPr="009E0391">
        <w:rPr>
          <w:sz w:val="24"/>
          <w:szCs w:val="24"/>
        </w:rPr>
        <w:t xml:space="preserve"> – начисления на оплату труда в соответствии с федеральным законодательством.</w:t>
      </w:r>
    </w:p>
    <w:p w:rsidR="00FB2F6E" w:rsidRPr="009E0391" w:rsidRDefault="00FB2F6E" w:rsidP="00FB2F6E">
      <w:pPr>
        <w:pStyle w:val="ConsPlusTitle"/>
        <w:tabs>
          <w:tab w:val="left" w:pos="993"/>
        </w:tabs>
        <w:ind w:firstLine="709"/>
        <w:jc w:val="both"/>
        <w:rPr>
          <w:b w:val="0"/>
          <w:bCs w:val="0"/>
        </w:rPr>
      </w:pPr>
      <w:r w:rsidRPr="009E0391">
        <w:rPr>
          <w:b w:val="0"/>
          <w:bCs w:val="0"/>
        </w:rPr>
        <w:t>4. Объем расходов на оплату труда служащих органов местного самоуправления городских, сельских поселений (</w:t>
      </w:r>
      <w:proofErr w:type="spellStart"/>
      <w:r w:rsidRPr="009E0391">
        <w:rPr>
          <w:b w:val="0"/>
        </w:rPr>
        <w:t>Р</w:t>
      </w:r>
      <w:r w:rsidRPr="009E0391">
        <w:rPr>
          <w:b w:val="0"/>
          <w:vertAlign w:val="subscript"/>
        </w:rPr>
        <w:t>служ</w:t>
      </w:r>
      <w:proofErr w:type="gramStart"/>
      <w:r w:rsidRPr="009E0391">
        <w:rPr>
          <w:b w:val="0"/>
          <w:vertAlign w:val="subscript"/>
          <w:lang w:val="en-US"/>
        </w:rPr>
        <w:t>i</w:t>
      </w:r>
      <w:proofErr w:type="spellEnd"/>
      <w:proofErr w:type="gramEnd"/>
      <w:r w:rsidRPr="009E0391">
        <w:rPr>
          <w:b w:val="0"/>
          <w:bCs w:val="0"/>
        </w:rPr>
        <w:t xml:space="preserve">) </w:t>
      </w:r>
      <w:r w:rsidRPr="009E0391">
        <w:rPr>
          <w:b w:val="0"/>
        </w:rPr>
        <w:t xml:space="preserve">рассчитывается по формуле: </w:t>
      </w:r>
    </w:p>
    <w:p w:rsidR="00FB2F6E" w:rsidRPr="009E0391" w:rsidRDefault="00FB2F6E" w:rsidP="00FB2F6E">
      <w:pPr>
        <w:tabs>
          <w:tab w:val="left" w:pos="993"/>
          <w:tab w:val="left" w:pos="1620"/>
        </w:tabs>
        <w:spacing w:before="120" w:after="120"/>
        <w:ind w:firstLine="709"/>
        <w:jc w:val="center"/>
      </w:pPr>
      <w:proofErr w:type="spellStart"/>
      <w:r w:rsidRPr="009E0391">
        <w:t>Р</w:t>
      </w:r>
      <w:r w:rsidRPr="009E0391">
        <w:rPr>
          <w:vertAlign w:val="subscript"/>
        </w:rPr>
        <w:t>служ</w:t>
      </w:r>
      <w:proofErr w:type="gramStart"/>
      <w:r w:rsidRPr="009E0391">
        <w:rPr>
          <w:vertAlign w:val="subscript"/>
          <w:lang w:val="en-US"/>
        </w:rPr>
        <w:t>i</w:t>
      </w:r>
      <w:proofErr w:type="spellEnd"/>
      <w:proofErr w:type="gramEnd"/>
      <w:r w:rsidRPr="009E0391">
        <w:t xml:space="preserve"> = </w:t>
      </w:r>
      <w:proofErr w:type="spellStart"/>
      <w:r w:rsidRPr="009E0391">
        <w:t>Ч</w:t>
      </w:r>
      <w:r w:rsidRPr="009E0391">
        <w:rPr>
          <w:vertAlign w:val="subscript"/>
        </w:rPr>
        <w:t>служ</w:t>
      </w:r>
      <w:r w:rsidRPr="009E0391">
        <w:rPr>
          <w:vertAlign w:val="subscript"/>
          <w:lang w:val="en-US"/>
        </w:rPr>
        <w:t>i</w:t>
      </w:r>
      <w:proofErr w:type="spellEnd"/>
      <w:r w:rsidRPr="009E0391">
        <w:rPr>
          <w:vertAlign w:val="subscript"/>
        </w:rPr>
        <w:t xml:space="preserve"> </w:t>
      </w:r>
      <w:proofErr w:type="spellStart"/>
      <w:r w:rsidRPr="009E0391">
        <w:t>х</w:t>
      </w:r>
      <w:proofErr w:type="spellEnd"/>
      <w:r w:rsidRPr="009E0391">
        <w:t xml:space="preserve"> СЗП </w:t>
      </w:r>
      <w:proofErr w:type="spellStart"/>
      <w:r w:rsidRPr="009E0391">
        <w:t>х</w:t>
      </w:r>
      <w:proofErr w:type="spellEnd"/>
      <w:r w:rsidRPr="009E0391">
        <w:t xml:space="preserve"> </w:t>
      </w:r>
      <w:proofErr w:type="spellStart"/>
      <w:r w:rsidRPr="009E0391">
        <w:t>НОТ</w:t>
      </w:r>
      <w:r w:rsidRPr="009E0391">
        <w:rPr>
          <w:vertAlign w:val="subscript"/>
        </w:rPr>
        <w:t>i</w:t>
      </w:r>
      <w:proofErr w:type="spellEnd"/>
      <w:r w:rsidRPr="009E0391">
        <w:t xml:space="preserve"> </w:t>
      </w:r>
      <w:proofErr w:type="spellStart"/>
      <w:r w:rsidRPr="009E0391">
        <w:t>х</w:t>
      </w:r>
      <w:proofErr w:type="spellEnd"/>
      <w:r w:rsidRPr="009E0391">
        <w:t xml:space="preserve"> 12, где:</w:t>
      </w:r>
    </w:p>
    <w:p w:rsidR="00FB2F6E" w:rsidRPr="009E0391" w:rsidRDefault="00FB2F6E" w:rsidP="00FB2F6E">
      <w:pPr>
        <w:tabs>
          <w:tab w:val="left" w:pos="993"/>
        </w:tabs>
        <w:ind w:firstLine="709"/>
        <w:jc w:val="both"/>
      </w:pPr>
      <w:proofErr w:type="spellStart"/>
      <w:r w:rsidRPr="009E0391">
        <w:t>Ч</w:t>
      </w:r>
      <w:r w:rsidRPr="009E0391">
        <w:rPr>
          <w:vertAlign w:val="subscript"/>
        </w:rPr>
        <w:t>служ</w:t>
      </w:r>
      <w:proofErr w:type="gramStart"/>
      <w:r w:rsidRPr="009E0391">
        <w:rPr>
          <w:vertAlign w:val="subscript"/>
          <w:lang w:val="en-US"/>
        </w:rPr>
        <w:t>i</w:t>
      </w:r>
      <w:proofErr w:type="spellEnd"/>
      <w:proofErr w:type="gramEnd"/>
      <w:r w:rsidRPr="009E0391">
        <w:t xml:space="preserve"> – расчетная нормативная численность служащих органов местного самоуправления </w:t>
      </w:r>
      <w:r w:rsidRPr="009E0391">
        <w:rPr>
          <w:bCs/>
        </w:rPr>
        <w:t>городских, сельских поселений</w:t>
      </w:r>
      <w:r w:rsidRPr="009E0391">
        <w:t xml:space="preserve">, устанавливаемая в размере 12 процентов от расчетной нормативной численности лиц, замещающих муниципальные должности на постоянной основе, и муниципальных служащих органов местного самоуправления </w:t>
      </w:r>
      <w:r w:rsidRPr="009E0391">
        <w:rPr>
          <w:bCs/>
        </w:rPr>
        <w:t>городских, сельских поселений</w:t>
      </w:r>
      <w:r w:rsidRPr="009E0391">
        <w:t xml:space="preserve"> (</w:t>
      </w:r>
      <w:proofErr w:type="spellStart"/>
      <w:r w:rsidRPr="009E0391">
        <w:t>Ч</w:t>
      </w:r>
      <w:r w:rsidRPr="009E0391">
        <w:rPr>
          <w:vertAlign w:val="subscript"/>
        </w:rPr>
        <w:t>н</w:t>
      </w:r>
      <w:r w:rsidRPr="009E0391">
        <w:rPr>
          <w:vertAlign w:val="subscript"/>
          <w:lang w:val="en-US"/>
        </w:rPr>
        <w:t>i</w:t>
      </w:r>
      <w:proofErr w:type="spellEnd"/>
      <w:r w:rsidRPr="009E0391">
        <w:t>);</w:t>
      </w:r>
    </w:p>
    <w:p w:rsidR="00FB2F6E" w:rsidRPr="009E0391" w:rsidRDefault="00FB2F6E" w:rsidP="00FB2F6E">
      <w:pPr>
        <w:tabs>
          <w:tab w:val="left" w:pos="993"/>
        </w:tabs>
        <w:suppressAutoHyphens/>
        <w:ind w:firstLine="709"/>
        <w:jc w:val="both"/>
      </w:pPr>
      <w:proofErr w:type="gramStart"/>
      <w:r w:rsidRPr="009E0391">
        <w:t>СЗП – законодательно установленный минимальный размер оплаты труда в Российской Федерации, умноженный на повышающий коэффициент 1,15, с учетом районного коэффициента и процентной надбавки к заработной плате</w:t>
      </w:r>
      <w:r w:rsidRPr="009E0391">
        <w:rPr>
          <w:lang w:eastAsia="en-US"/>
        </w:rPr>
        <w:t xml:space="preserve"> за стаж работы в районах Крайнего Севера и приравненных к ним местностях</w:t>
      </w:r>
      <w:r w:rsidRPr="009E0391">
        <w:t>, а также в остальных районах Севера, устанавливаемых в соответствии с законодательством Забайкальского края, и индексации заработной платы, предусмотренной законодательством Забайкальского края;</w:t>
      </w:r>
      <w:proofErr w:type="gramEnd"/>
    </w:p>
    <w:p w:rsidR="00FB2F6E" w:rsidRPr="009E0391" w:rsidRDefault="00FB2F6E" w:rsidP="00FB2F6E">
      <w:pPr>
        <w:pStyle w:val="ConsPlusNormal"/>
        <w:tabs>
          <w:tab w:val="left" w:pos="993"/>
        </w:tabs>
        <w:ind w:firstLine="709"/>
        <w:jc w:val="both"/>
        <w:rPr>
          <w:sz w:val="24"/>
          <w:szCs w:val="24"/>
        </w:rPr>
      </w:pPr>
      <w:proofErr w:type="spellStart"/>
      <w:r w:rsidRPr="009E0391">
        <w:rPr>
          <w:sz w:val="24"/>
          <w:szCs w:val="24"/>
        </w:rPr>
        <w:t>НОТ</w:t>
      </w:r>
      <w:proofErr w:type="gramStart"/>
      <w:r w:rsidRPr="009E0391">
        <w:rPr>
          <w:sz w:val="24"/>
          <w:szCs w:val="24"/>
          <w:vertAlign w:val="subscript"/>
        </w:rPr>
        <w:t>i</w:t>
      </w:r>
      <w:proofErr w:type="spellEnd"/>
      <w:proofErr w:type="gramEnd"/>
      <w:r w:rsidRPr="009E0391">
        <w:rPr>
          <w:sz w:val="24"/>
          <w:szCs w:val="24"/>
        </w:rPr>
        <w:t xml:space="preserve"> – начисления на оплату труда в соответствии с федеральным законодательством;</w:t>
      </w:r>
    </w:p>
    <w:p w:rsidR="00FB2F6E" w:rsidRPr="009E0391" w:rsidRDefault="00FB2F6E" w:rsidP="00FB2F6E">
      <w:pPr>
        <w:tabs>
          <w:tab w:val="left" w:pos="993"/>
        </w:tabs>
        <w:suppressAutoHyphens/>
        <w:ind w:firstLine="709"/>
        <w:jc w:val="both"/>
      </w:pPr>
      <w:r w:rsidRPr="009E0391">
        <w:t>12 – количество месяцев.</w:t>
      </w:r>
    </w:p>
    <w:p w:rsidR="00FB2F6E" w:rsidRPr="009E0391" w:rsidRDefault="00FB2F6E" w:rsidP="00FB2F6E">
      <w:pPr>
        <w:pStyle w:val="ConsNormal"/>
        <w:widowControl/>
        <w:tabs>
          <w:tab w:val="left" w:pos="993"/>
        </w:tabs>
        <w:suppressAutoHyphens/>
        <w:ind w:right="0" w:firstLine="709"/>
        <w:jc w:val="both"/>
        <w:rPr>
          <w:rFonts w:ascii="Times New Roman" w:hAnsi="Times New Roman" w:cs="Times New Roman"/>
          <w:sz w:val="24"/>
          <w:szCs w:val="24"/>
        </w:rPr>
      </w:pPr>
      <w:r w:rsidRPr="009E0391">
        <w:rPr>
          <w:rFonts w:ascii="Times New Roman" w:hAnsi="Times New Roman" w:cs="Times New Roman"/>
          <w:sz w:val="24"/>
          <w:szCs w:val="24"/>
        </w:rPr>
        <w:t>5. Коэффициент стимулирования органов местного самоуправления</w:t>
      </w:r>
      <w:r w:rsidRPr="009E0391">
        <w:rPr>
          <w:rFonts w:ascii="Times New Roman" w:hAnsi="Times New Roman" w:cs="Times New Roman"/>
          <w:sz w:val="24"/>
          <w:szCs w:val="24"/>
        </w:rPr>
        <w:br/>
      </w:r>
      <w:r w:rsidRPr="009E0391">
        <w:rPr>
          <w:rFonts w:ascii="Times New Roman" w:hAnsi="Times New Roman" w:cs="Times New Roman"/>
          <w:bCs/>
          <w:sz w:val="24"/>
          <w:szCs w:val="24"/>
        </w:rPr>
        <w:t>городских, сельских поселений</w:t>
      </w:r>
      <w:r w:rsidRPr="009E0391">
        <w:rPr>
          <w:rFonts w:ascii="Times New Roman" w:hAnsi="Times New Roman" w:cs="Times New Roman"/>
          <w:b/>
          <w:bCs/>
          <w:sz w:val="24"/>
          <w:szCs w:val="24"/>
        </w:rPr>
        <w:t xml:space="preserve"> </w:t>
      </w:r>
      <w:r w:rsidRPr="009E0391">
        <w:rPr>
          <w:rFonts w:ascii="Times New Roman" w:hAnsi="Times New Roman" w:cs="Times New Roman"/>
          <w:sz w:val="24"/>
          <w:szCs w:val="24"/>
        </w:rPr>
        <w:t>(</w:t>
      </w:r>
      <w:proofErr w:type="spellStart"/>
      <w:r w:rsidRPr="009E0391">
        <w:rPr>
          <w:rFonts w:ascii="Times New Roman" w:hAnsi="Times New Roman" w:cs="Times New Roman"/>
          <w:sz w:val="24"/>
          <w:szCs w:val="24"/>
        </w:rPr>
        <w:t>К</w:t>
      </w:r>
      <w:r w:rsidRPr="009E0391">
        <w:rPr>
          <w:rFonts w:ascii="Times New Roman" w:hAnsi="Times New Roman" w:cs="Times New Roman"/>
          <w:sz w:val="24"/>
          <w:szCs w:val="24"/>
          <w:vertAlign w:val="subscript"/>
        </w:rPr>
        <w:t>стимi</w:t>
      </w:r>
      <w:proofErr w:type="spellEnd"/>
      <w:proofErr w:type="gramStart"/>
      <w:r w:rsidRPr="009E0391">
        <w:rPr>
          <w:rFonts w:ascii="Times New Roman" w:hAnsi="Times New Roman" w:cs="Times New Roman"/>
          <w:sz w:val="24"/>
          <w:szCs w:val="24"/>
        </w:rPr>
        <w:t xml:space="preserve"> )</w:t>
      </w:r>
      <w:proofErr w:type="gramEnd"/>
      <w:r w:rsidRPr="009E0391">
        <w:rPr>
          <w:rFonts w:ascii="Times New Roman" w:hAnsi="Times New Roman" w:cs="Times New Roman"/>
          <w:sz w:val="24"/>
          <w:szCs w:val="24"/>
        </w:rPr>
        <w:t xml:space="preserve"> рассчитывается по формуле:</w:t>
      </w:r>
    </w:p>
    <w:p w:rsidR="00FB2F6E" w:rsidRPr="009E0391" w:rsidRDefault="00FB2F6E" w:rsidP="00FB2F6E">
      <w:pPr>
        <w:pStyle w:val="ConsNormal"/>
        <w:widowControl/>
        <w:tabs>
          <w:tab w:val="left" w:pos="993"/>
        </w:tabs>
        <w:suppressAutoHyphens/>
        <w:spacing w:before="120" w:after="120"/>
        <w:ind w:right="0" w:firstLine="709"/>
        <w:jc w:val="center"/>
        <w:rPr>
          <w:rFonts w:ascii="Times New Roman" w:hAnsi="Times New Roman" w:cs="Times New Roman"/>
          <w:sz w:val="24"/>
          <w:szCs w:val="24"/>
        </w:rPr>
      </w:pPr>
      <w:proofErr w:type="spellStart"/>
      <w:r w:rsidRPr="009E0391">
        <w:rPr>
          <w:rFonts w:ascii="Times New Roman" w:hAnsi="Times New Roman" w:cs="Times New Roman"/>
          <w:sz w:val="24"/>
          <w:szCs w:val="24"/>
        </w:rPr>
        <w:t>К</w:t>
      </w:r>
      <w:r w:rsidRPr="009E0391">
        <w:rPr>
          <w:rFonts w:ascii="Times New Roman" w:hAnsi="Times New Roman" w:cs="Times New Roman"/>
          <w:sz w:val="24"/>
          <w:szCs w:val="24"/>
          <w:vertAlign w:val="subscript"/>
        </w:rPr>
        <w:t>стим</w:t>
      </w:r>
      <w:proofErr w:type="gramStart"/>
      <w:r w:rsidRPr="009E0391">
        <w:rPr>
          <w:rFonts w:ascii="Times New Roman" w:hAnsi="Times New Roman" w:cs="Times New Roman"/>
          <w:sz w:val="24"/>
          <w:szCs w:val="24"/>
          <w:vertAlign w:val="subscript"/>
        </w:rPr>
        <w:t>i</w:t>
      </w:r>
      <w:proofErr w:type="spellEnd"/>
      <w:proofErr w:type="gramEnd"/>
      <w:r w:rsidRPr="009E0391">
        <w:rPr>
          <w:rFonts w:ascii="Times New Roman" w:hAnsi="Times New Roman" w:cs="Times New Roman"/>
          <w:sz w:val="24"/>
          <w:szCs w:val="24"/>
          <w:vertAlign w:val="subscript"/>
        </w:rPr>
        <w:t xml:space="preserve"> </w:t>
      </w:r>
      <w:r w:rsidRPr="009E0391">
        <w:rPr>
          <w:rFonts w:ascii="Times New Roman" w:hAnsi="Times New Roman" w:cs="Times New Roman"/>
          <w:sz w:val="24"/>
          <w:szCs w:val="24"/>
        </w:rPr>
        <w:t>= (</w:t>
      </w:r>
      <w:proofErr w:type="spellStart"/>
      <w:r w:rsidRPr="009E0391">
        <w:rPr>
          <w:rFonts w:ascii="Times New Roman" w:hAnsi="Times New Roman" w:cs="Times New Roman"/>
          <w:sz w:val="24"/>
          <w:szCs w:val="24"/>
        </w:rPr>
        <w:t>КН</w:t>
      </w:r>
      <w:r w:rsidRPr="009E0391">
        <w:rPr>
          <w:rFonts w:ascii="Times New Roman" w:hAnsi="Times New Roman" w:cs="Times New Roman"/>
          <w:sz w:val="24"/>
          <w:szCs w:val="24"/>
          <w:vertAlign w:val="subscript"/>
        </w:rPr>
        <w:t>мунi</w:t>
      </w:r>
      <w:proofErr w:type="spellEnd"/>
      <w:r w:rsidRPr="009E0391">
        <w:rPr>
          <w:rFonts w:ascii="Times New Roman" w:hAnsi="Times New Roman" w:cs="Times New Roman"/>
          <w:sz w:val="24"/>
          <w:szCs w:val="24"/>
          <w:vertAlign w:val="subscript"/>
        </w:rPr>
        <w:t xml:space="preserve"> </w:t>
      </w:r>
      <w:r w:rsidRPr="009E0391">
        <w:rPr>
          <w:rFonts w:ascii="Times New Roman" w:hAnsi="Times New Roman" w:cs="Times New Roman"/>
          <w:sz w:val="24"/>
          <w:szCs w:val="24"/>
        </w:rPr>
        <w:t>+</w:t>
      </w:r>
      <w:proofErr w:type="spellStart"/>
      <w:r w:rsidRPr="009E0391">
        <w:rPr>
          <w:rFonts w:ascii="Times New Roman" w:hAnsi="Times New Roman" w:cs="Times New Roman"/>
          <w:sz w:val="24"/>
          <w:szCs w:val="24"/>
        </w:rPr>
        <w:t>КДИ</w:t>
      </w:r>
      <w:r w:rsidRPr="009E0391">
        <w:rPr>
          <w:rFonts w:ascii="Times New Roman" w:hAnsi="Times New Roman" w:cs="Times New Roman"/>
          <w:sz w:val="24"/>
          <w:szCs w:val="24"/>
          <w:vertAlign w:val="subscript"/>
        </w:rPr>
        <w:t>мунi</w:t>
      </w:r>
      <w:r w:rsidRPr="009E0391">
        <w:rPr>
          <w:rFonts w:ascii="Times New Roman" w:hAnsi="Times New Roman" w:cs="Times New Roman"/>
          <w:sz w:val="24"/>
          <w:szCs w:val="24"/>
        </w:rPr>
        <w:t>+</w:t>
      </w:r>
      <w:proofErr w:type="spellEnd"/>
      <w:r w:rsidRPr="009E0391">
        <w:rPr>
          <w:rFonts w:ascii="Times New Roman" w:hAnsi="Times New Roman" w:cs="Times New Roman"/>
          <w:sz w:val="24"/>
          <w:szCs w:val="24"/>
        </w:rPr>
        <w:t xml:space="preserve"> </w:t>
      </w:r>
      <w:proofErr w:type="spellStart"/>
      <w:r w:rsidRPr="009E0391">
        <w:rPr>
          <w:rFonts w:ascii="Times New Roman" w:hAnsi="Times New Roman" w:cs="Times New Roman"/>
          <w:sz w:val="24"/>
          <w:szCs w:val="24"/>
        </w:rPr>
        <w:t>КДЗ</w:t>
      </w:r>
      <w:r w:rsidRPr="009E0391">
        <w:rPr>
          <w:rFonts w:ascii="Times New Roman" w:hAnsi="Times New Roman" w:cs="Times New Roman"/>
          <w:sz w:val="24"/>
          <w:szCs w:val="24"/>
          <w:vertAlign w:val="subscript"/>
        </w:rPr>
        <w:t>мунi</w:t>
      </w:r>
      <w:proofErr w:type="spellEnd"/>
      <w:r w:rsidRPr="009E0391">
        <w:rPr>
          <w:rFonts w:ascii="Times New Roman" w:hAnsi="Times New Roman" w:cs="Times New Roman"/>
          <w:sz w:val="24"/>
          <w:szCs w:val="24"/>
        </w:rPr>
        <w:t xml:space="preserve">) /3, где: </w:t>
      </w:r>
    </w:p>
    <w:p w:rsidR="00FB2F6E" w:rsidRPr="009E0391" w:rsidRDefault="00FB2F6E" w:rsidP="00FB2F6E">
      <w:pPr>
        <w:pStyle w:val="ConsNormal"/>
        <w:widowControl/>
        <w:tabs>
          <w:tab w:val="left" w:pos="993"/>
        </w:tabs>
        <w:suppressAutoHyphens/>
        <w:ind w:right="0" w:firstLine="709"/>
        <w:jc w:val="both"/>
        <w:rPr>
          <w:rFonts w:ascii="Times New Roman" w:hAnsi="Times New Roman" w:cs="Times New Roman"/>
          <w:sz w:val="24"/>
          <w:szCs w:val="24"/>
        </w:rPr>
      </w:pPr>
      <w:proofErr w:type="spellStart"/>
      <w:r w:rsidRPr="009E0391">
        <w:rPr>
          <w:rFonts w:ascii="Times New Roman" w:hAnsi="Times New Roman" w:cs="Times New Roman"/>
          <w:sz w:val="24"/>
          <w:szCs w:val="24"/>
        </w:rPr>
        <w:t>КН</w:t>
      </w:r>
      <w:r w:rsidRPr="009E0391">
        <w:rPr>
          <w:rFonts w:ascii="Times New Roman" w:hAnsi="Times New Roman" w:cs="Times New Roman"/>
          <w:sz w:val="24"/>
          <w:szCs w:val="24"/>
          <w:vertAlign w:val="subscript"/>
        </w:rPr>
        <w:t>мун</w:t>
      </w:r>
      <w:proofErr w:type="gramStart"/>
      <w:r w:rsidRPr="009E0391">
        <w:rPr>
          <w:rFonts w:ascii="Times New Roman" w:hAnsi="Times New Roman" w:cs="Times New Roman"/>
          <w:sz w:val="24"/>
          <w:szCs w:val="24"/>
          <w:vertAlign w:val="subscript"/>
        </w:rPr>
        <w:t>i</w:t>
      </w:r>
      <w:proofErr w:type="spellEnd"/>
      <w:proofErr w:type="gramEnd"/>
      <w:r w:rsidRPr="009E0391">
        <w:rPr>
          <w:rFonts w:ascii="Times New Roman" w:hAnsi="Times New Roman" w:cs="Times New Roman"/>
          <w:sz w:val="24"/>
          <w:szCs w:val="24"/>
          <w:vertAlign w:val="subscript"/>
        </w:rPr>
        <w:t xml:space="preserve"> </w:t>
      </w:r>
      <w:r w:rsidRPr="009E0391">
        <w:rPr>
          <w:rFonts w:ascii="Times New Roman" w:hAnsi="Times New Roman" w:cs="Times New Roman"/>
          <w:sz w:val="24"/>
          <w:szCs w:val="24"/>
        </w:rPr>
        <w:t>– коэффициент снижения (роста) недоимки муниципального района;</w:t>
      </w:r>
    </w:p>
    <w:p w:rsidR="00FB2F6E" w:rsidRPr="009E0391" w:rsidRDefault="00FB2F6E" w:rsidP="00FB2F6E">
      <w:pPr>
        <w:pStyle w:val="ConsNormal"/>
        <w:widowControl/>
        <w:tabs>
          <w:tab w:val="left" w:pos="993"/>
        </w:tabs>
        <w:suppressAutoHyphens/>
        <w:ind w:right="0" w:firstLine="709"/>
        <w:jc w:val="both"/>
        <w:rPr>
          <w:rFonts w:ascii="Times New Roman" w:hAnsi="Times New Roman" w:cs="Times New Roman"/>
          <w:sz w:val="24"/>
          <w:szCs w:val="24"/>
        </w:rPr>
      </w:pPr>
      <w:proofErr w:type="spellStart"/>
      <w:r w:rsidRPr="009E0391">
        <w:rPr>
          <w:rFonts w:ascii="Times New Roman" w:hAnsi="Times New Roman" w:cs="Times New Roman"/>
          <w:sz w:val="24"/>
          <w:szCs w:val="24"/>
        </w:rPr>
        <w:t>КДИ</w:t>
      </w:r>
      <w:r w:rsidRPr="009E0391">
        <w:rPr>
          <w:rFonts w:ascii="Times New Roman" w:hAnsi="Times New Roman" w:cs="Times New Roman"/>
          <w:sz w:val="24"/>
          <w:szCs w:val="24"/>
          <w:vertAlign w:val="subscript"/>
        </w:rPr>
        <w:t>мун</w:t>
      </w:r>
      <w:proofErr w:type="gramStart"/>
      <w:r w:rsidRPr="009E0391">
        <w:rPr>
          <w:rFonts w:ascii="Times New Roman" w:hAnsi="Times New Roman" w:cs="Times New Roman"/>
          <w:sz w:val="24"/>
          <w:szCs w:val="24"/>
          <w:vertAlign w:val="subscript"/>
        </w:rPr>
        <w:t>i</w:t>
      </w:r>
      <w:proofErr w:type="spellEnd"/>
      <w:proofErr w:type="gramEnd"/>
      <w:r w:rsidRPr="009E0391">
        <w:rPr>
          <w:rFonts w:ascii="Times New Roman" w:hAnsi="Times New Roman" w:cs="Times New Roman"/>
          <w:sz w:val="24"/>
          <w:szCs w:val="24"/>
          <w:vertAlign w:val="subscript"/>
        </w:rPr>
        <w:t xml:space="preserve"> </w:t>
      </w:r>
      <w:r w:rsidRPr="009E0391">
        <w:rPr>
          <w:rFonts w:ascii="Times New Roman" w:hAnsi="Times New Roman" w:cs="Times New Roman"/>
          <w:sz w:val="24"/>
          <w:szCs w:val="24"/>
        </w:rPr>
        <w:t xml:space="preserve">– коэффициент роста фактических поступлений по налогу на имущество физических лиц муниципального района;  </w:t>
      </w:r>
    </w:p>
    <w:p w:rsidR="00FB2F6E" w:rsidRPr="009E0391" w:rsidRDefault="00FB2F6E" w:rsidP="00FB2F6E">
      <w:pPr>
        <w:pStyle w:val="ConsNormal"/>
        <w:widowControl/>
        <w:tabs>
          <w:tab w:val="left" w:pos="993"/>
        </w:tabs>
        <w:suppressAutoHyphens/>
        <w:ind w:right="0" w:firstLine="709"/>
        <w:jc w:val="both"/>
        <w:rPr>
          <w:rFonts w:ascii="Times New Roman" w:hAnsi="Times New Roman" w:cs="Times New Roman"/>
          <w:sz w:val="24"/>
          <w:szCs w:val="24"/>
        </w:rPr>
      </w:pPr>
      <w:proofErr w:type="spellStart"/>
      <w:r w:rsidRPr="009E0391">
        <w:rPr>
          <w:rFonts w:ascii="Times New Roman" w:hAnsi="Times New Roman" w:cs="Times New Roman"/>
          <w:sz w:val="24"/>
          <w:szCs w:val="24"/>
        </w:rPr>
        <w:t>КДЗ</w:t>
      </w:r>
      <w:r w:rsidRPr="009E0391">
        <w:rPr>
          <w:rFonts w:ascii="Times New Roman" w:hAnsi="Times New Roman" w:cs="Times New Roman"/>
          <w:sz w:val="24"/>
          <w:szCs w:val="24"/>
          <w:vertAlign w:val="subscript"/>
        </w:rPr>
        <w:t>мун</w:t>
      </w:r>
      <w:proofErr w:type="gramStart"/>
      <w:r w:rsidRPr="009E0391">
        <w:rPr>
          <w:rFonts w:ascii="Times New Roman" w:hAnsi="Times New Roman" w:cs="Times New Roman"/>
          <w:sz w:val="24"/>
          <w:szCs w:val="24"/>
          <w:vertAlign w:val="subscript"/>
        </w:rPr>
        <w:t>i</w:t>
      </w:r>
      <w:proofErr w:type="spellEnd"/>
      <w:proofErr w:type="gramEnd"/>
      <w:r w:rsidRPr="009E0391">
        <w:rPr>
          <w:rFonts w:ascii="Times New Roman" w:hAnsi="Times New Roman" w:cs="Times New Roman"/>
          <w:sz w:val="24"/>
          <w:szCs w:val="24"/>
          <w:vertAlign w:val="subscript"/>
        </w:rPr>
        <w:t xml:space="preserve">  </w:t>
      </w:r>
      <w:r w:rsidRPr="009E0391">
        <w:rPr>
          <w:rFonts w:ascii="Times New Roman" w:hAnsi="Times New Roman" w:cs="Times New Roman"/>
          <w:sz w:val="24"/>
          <w:szCs w:val="24"/>
        </w:rPr>
        <w:t>– коэффициент роста фактических поступлений по земельному налогу муниципального района.</w:t>
      </w:r>
    </w:p>
    <w:p w:rsidR="00FB2F6E" w:rsidRPr="009E0391" w:rsidRDefault="00FB2F6E" w:rsidP="00FB2F6E">
      <w:pPr>
        <w:pStyle w:val="ConsNormal"/>
        <w:widowControl/>
        <w:tabs>
          <w:tab w:val="left" w:pos="993"/>
        </w:tabs>
        <w:suppressAutoHyphens/>
        <w:ind w:right="0" w:firstLine="709"/>
        <w:jc w:val="both"/>
        <w:rPr>
          <w:rFonts w:ascii="Times New Roman" w:hAnsi="Times New Roman" w:cs="Times New Roman"/>
          <w:sz w:val="24"/>
          <w:szCs w:val="24"/>
        </w:rPr>
      </w:pPr>
      <w:r w:rsidRPr="009E0391">
        <w:rPr>
          <w:rFonts w:ascii="Times New Roman" w:hAnsi="Times New Roman" w:cs="Times New Roman"/>
          <w:sz w:val="24"/>
          <w:szCs w:val="24"/>
        </w:rPr>
        <w:t>Коэффициент снижения (роста) недоимки муниципального района по состоянию на 1</w:t>
      </w:r>
      <w:r w:rsidR="009E0391">
        <w:rPr>
          <w:rFonts w:ascii="Times New Roman" w:hAnsi="Times New Roman" w:cs="Times New Roman"/>
          <w:sz w:val="24"/>
          <w:szCs w:val="24"/>
        </w:rPr>
        <w:t xml:space="preserve"> </w:t>
      </w:r>
      <w:r w:rsidRPr="009E0391">
        <w:rPr>
          <w:rFonts w:ascii="Times New Roman" w:hAnsi="Times New Roman" w:cs="Times New Roman"/>
          <w:sz w:val="24"/>
          <w:szCs w:val="24"/>
        </w:rPr>
        <w:t>января</w:t>
      </w:r>
      <w:r w:rsidR="009E0391">
        <w:rPr>
          <w:rFonts w:ascii="Times New Roman" w:hAnsi="Times New Roman" w:cs="Times New Roman"/>
          <w:sz w:val="24"/>
          <w:szCs w:val="24"/>
        </w:rPr>
        <w:t xml:space="preserve"> </w:t>
      </w:r>
      <w:r w:rsidRPr="009E0391">
        <w:rPr>
          <w:rFonts w:ascii="Times New Roman" w:hAnsi="Times New Roman" w:cs="Times New Roman"/>
          <w:sz w:val="24"/>
          <w:szCs w:val="24"/>
        </w:rPr>
        <w:t>текущего года по сравнению</w:t>
      </w:r>
      <w:r w:rsidR="009E0391">
        <w:rPr>
          <w:rFonts w:ascii="Times New Roman" w:hAnsi="Times New Roman" w:cs="Times New Roman"/>
          <w:sz w:val="24"/>
          <w:szCs w:val="24"/>
        </w:rPr>
        <w:t xml:space="preserve"> </w:t>
      </w:r>
      <w:r w:rsidRPr="009E0391">
        <w:rPr>
          <w:rFonts w:ascii="Times New Roman" w:hAnsi="Times New Roman" w:cs="Times New Roman"/>
          <w:sz w:val="24"/>
          <w:szCs w:val="24"/>
        </w:rPr>
        <w:t>с 1 января отчетного года принимает одно из следующих значений:</w:t>
      </w:r>
    </w:p>
    <w:p w:rsidR="00FB2F6E" w:rsidRPr="009E0391" w:rsidRDefault="00FB2F6E" w:rsidP="00FB2F6E">
      <w:pPr>
        <w:pStyle w:val="ConsNormal"/>
        <w:widowControl/>
        <w:tabs>
          <w:tab w:val="left" w:pos="993"/>
        </w:tabs>
        <w:suppressAutoHyphens/>
        <w:ind w:right="0" w:firstLine="709"/>
        <w:jc w:val="both"/>
        <w:rPr>
          <w:rFonts w:ascii="Times New Roman" w:hAnsi="Times New Roman" w:cs="Times New Roman"/>
          <w:sz w:val="24"/>
          <w:szCs w:val="24"/>
        </w:rPr>
      </w:pPr>
      <w:r w:rsidRPr="009E0391">
        <w:rPr>
          <w:rFonts w:ascii="Times New Roman" w:hAnsi="Times New Roman" w:cs="Times New Roman"/>
          <w:sz w:val="24"/>
          <w:szCs w:val="24"/>
        </w:rPr>
        <w:t xml:space="preserve">если сумма недоимки по налоговым платежам в консолидированный бюджет муниципального района </w:t>
      </w:r>
      <w:proofErr w:type="gramStart"/>
      <w:r w:rsidRPr="009E0391">
        <w:rPr>
          <w:rFonts w:ascii="Times New Roman" w:hAnsi="Times New Roman" w:cs="Times New Roman"/>
          <w:sz w:val="24"/>
          <w:szCs w:val="24"/>
        </w:rPr>
        <w:t>уменьшилась</w:t>
      </w:r>
      <w:proofErr w:type="gramEnd"/>
      <w:r w:rsidRPr="009E0391">
        <w:rPr>
          <w:rFonts w:ascii="Times New Roman" w:hAnsi="Times New Roman" w:cs="Times New Roman"/>
          <w:sz w:val="24"/>
          <w:szCs w:val="24"/>
        </w:rPr>
        <w:t xml:space="preserve"> либо увеличилась до 10 процентов включительно, – 1,0;</w:t>
      </w:r>
    </w:p>
    <w:p w:rsidR="00FB2F6E" w:rsidRPr="009E0391" w:rsidRDefault="00FB2F6E" w:rsidP="009E0391">
      <w:pPr>
        <w:pStyle w:val="ConsNormal"/>
        <w:widowControl/>
        <w:tabs>
          <w:tab w:val="left" w:pos="993"/>
        </w:tabs>
        <w:suppressAutoHyphens/>
        <w:ind w:right="0" w:firstLine="709"/>
        <w:jc w:val="right"/>
        <w:rPr>
          <w:rFonts w:ascii="Times New Roman" w:hAnsi="Times New Roman" w:cs="Times New Roman"/>
          <w:sz w:val="24"/>
          <w:szCs w:val="24"/>
        </w:rPr>
      </w:pPr>
      <w:r w:rsidRPr="009E0391">
        <w:rPr>
          <w:rFonts w:ascii="Times New Roman" w:hAnsi="Times New Roman" w:cs="Times New Roman"/>
          <w:sz w:val="24"/>
          <w:szCs w:val="24"/>
        </w:rPr>
        <w:lastRenderedPageBreak/>
        <w:t>если сумма недоимки по налоговым платежам в консолидированный бюджет муниципального района уменьшилась более чем</w:t>
      </w:r>
      <w:r w:rsidR="009E0391">
        <w:rPr>
          <w:rFonts w:ascii="Times New Roman" w:hAnsi="Times New Roman" w:cs="Times New Roman"/>
          <w:sz w:val="24"/>
          <w:szCs w:val="24"/>
        </w:rPr>
        <w:t xml:space="preserve"> </w:t>
      </w:r>
      <w:r w:rsidRPr="009E0391">
        <w:rPr>
          <w:rFonts w:ascii="Times New Roman" w:hAnsi="Times New Roman" w:cs="Times New Roman"/>
          <w:sz w:val="24"/>
          <w:szCs w:val="24"/>
        </w:rPr>
        <w:t>на 10 процентов и до 50 процентов включительно, – 1,05;</w:t>
      </w:r>
    </w:p>
    <w:p w:rsidR="00FB2F6E" w:rsidRPr="009E0391" w:rsidRDefault="00FB2F6E" w:rsidP="00FB2F6E">
      <w:pPr>
        <w:pStyle w:val="ConsNormal"/>
        <w:widowControl/>
        <w:tabs>
          <w:tab w:val="left" w:pos="993"/>
        </w:tabs>
        <w:suppressAutoHyphens/>
        <w:ind w:right="0" w:firstLine="709"/>
        <w:jc w:val="both"/>
        <w:rPr>
          <w:rFonts w:ascii="Times New Roman" w:hAnsi="Times New Roman" w:cs="Times New Roman"/>
          <w:sz w:val="24"/>
          <w:szCs w:val="24"/>
        </w:rPr>
      </w:pPr>
      <w:r w:rsidRPr="009E0391">
        <w:rPr>
          <w:rFonts w:ascii="Times New Roman" w:hAnsi="Times New Roman" w:cs="Times New Roman"/>
          <w:sz w:val="24"/>
          <w:szCs w:val="24"/>
        </w:rPr>
        <w:t>если сумма недоимки по налоговым платежам в консолидированный бюджет муниципального района уменьшилась более чем</w:t>
      </w:r>
      <w:r w:rsidR="009E0391">
        <w:rPr>
          <w:rFonts w:ascii="Times New Roman" w:hAnsi="Times New Roman" w:cs="Times New Roman"/>
          <w:sz w:val="24"/>
          <w:szCs w:val="24"/>
        </w:rPr>
        <w:t xml:space="preserve"> </w:t>
      </w:r>
      <w:r w:rsidRPr="009E0391">
        <w:rPr>
          <w:rFonts w:ascii="Times New Roman" w:hAnsi="Times New Roman" w:cs="Times New Roman"/>
          <w:sz w:val="24"/>
          <w:szCs w:val="24"/>
        </w:rPr>
        <w:t>на 50 процентов, – 1,07.</w:t>
      </w:r>
    </w:p>
    <w:p w:rsidR="00FB2F6E" w:rsidRPr="009E0391" w:rsidRDefault="00FB2F6E" w:rsidP="00FB2F6E">
      <w:pPr>
        <w:pStyle w:val="ConsNormal"/>
        <w:widowControl/>
        <w:tabs>
          <w:tab w:val="left" w:pos="993"/>
        </w:tabs>
        <w:suppressAutoHyphens/>
        <w:ind w:right="0" w:firstLine="709"/>
        <w:jc w:val="both"/>
        <w:rPr>
          <w:rFonts w:ascii="Times New Roman" w:hAnsi="Times New Roman" w:cs="Times New Roman"/>
          <w:sz w:val="24"/>
          <w:szCs w:val="24"/>
        </w:rPr>
      </w:pPr>
      <w:r w:rsidRPr="009E0391">
        <w:rPr>
          <w:rFonts w:ascii="Times New Roman" w:hAnsi="Times New Roman" w:cs="Times New Roman"/>
          <w:sz w:val="24"/>
          <w:szCs w:val="24"/>
        </w:rPr>
        <w:t xml:space="preserve">Коэффициент роста фактических поступлений </w:t>
      </w:r>
      <w:proofErr w:type="gramStart"/>
      <w:r w:rsidRPr="009E0391">
        <w:rPr>
          <w:rFonts w:ascii="Times New Roman" w:hAnsi="Times New Roman" w:cs="Times New Roman"/>
          <w:sz w:val="24"/>
          <w:szCs w:val="24"/>
        </w:rPr>
        <w:t>по налогу на имущество физических лиц в консолидированный бюджет муниципального района за отчетный год к предшествующему отчетному году</w:t>
      </w:r>
      <w:proofErr w:type="gramEnd"/>
      <w:r w:rsidRPr="009E0391">
        <w:rPr>
          <w:rFonts w:ascii="Times New Roman" w:hAnsi="Times New Roman" w:cs="Times New Roman"/>
          <w:sz w:val="24"/>
          <w:szCs w:val="24"/>
        </w:rPr>
        <w:t xml:space="preserve"> принимает одно из следующих значений:</w:t>
      </w:r>
    </w:p>
    <w:p w:rsidR="00FB2F6E" w:rsidRPr="009E0391" w:rsidRDefault="00FB2F6E" w:rsidP="00FB2F6E">
      <w:pPr>
        <w:pStyle w:val="ConsNormal"/>
        <w:widowControl/>
        <w:tabs>
          <w:tab w:val="left" w:pos="993"/>
        </w:tabs>
        <w:suppressAutoHyphens/>
        <w:ind w:right="0" w:firstLine="709"/>
        <w:jc w:val="both"/>
        <w:rPr>
          <w:rFonts w:ascii="Times New Roman" w:hAnsi="Times New Roman" w:cs="Times New Roman"/>
          <w:sz w:val="24"/>
          <w:szCs w:val="24"/>
        </w:rPr>
      </w:pPr>
      <w:r w:rsidRPr="009E0391">
        <w:rPr>
          <w:rFonts w:ascii="Times New Roman" w:hAnsi="Times New Roman" w:cs="Times New Roman"/>
          <w:sz w:val="24"/>
          <w:szCs w:val="24"/>
        </w:rPr>
        <w:t xml:space="preserve">если фактические поступления по налогу на имущество физических лиц </w:t>
      </w:r>
      <w:proofErr w:type="gramStart"/>
      <w:r w:rsidRPr="009E0391">
        <w:rPr>
          <w:rFonts w:ascii="Times New Roman" w:hAnsi="Times New Roman" w:cs="Times New Roman"/>
          <w:sz w:val="24"/>
          <w:szCs w:val="24"/>
        </w:rPr>
        <w:t>увеличились</w:t>
      </w:r>
      <w:proofErr w:type="gramEnd"/>
      <w:r w:rsidRPr="009E0391">
        <w:rPr>
          <w:rFonts w:ascii="Times New Roman" w:hAnsi="Times New Roman" w:cs="Times New Roman"/>
          <w:sz w:val="24"/>
          <w:szCs w:val="24"/>
        </w:rPr>
        <w:t xml:space="preserve"> либо уменьшились до 15 процентов включительно, – 1,0;</w:t>
      </w:r>
    </w:p>
    <w:p w:rsidR="00FB2F6E" w:rsidRPr="009E0391" w:rsidRDefault="00FB2F6E" w:rsidP="00FB2F6E">
      <w:pPr>
        <w:pStyle w:val="ConsNormal"/>
        <w:widowControl/>
        <w:tabs>
          <w:tab w:val="left" w:pos="993"/>
        </w:tabs>
        <w:suppressAutoHyphens/>
        <w:ind w:right="0" w:firstLine="709"/>
        <w:jc w:val="both"/>
        <w:rPr>
          <w:rFonts w:ascii="Times New Roman" w:hAnsi="Times New Roman" w:cs="Times New Roman"/>
          <w:sz w:val="24"/>
          <w:szCs w:val="24"/>
        </w:rPr>
      </w:pPr>
      <w:r w:rsidRPr="009E0391">
        <w:rPr>
          <w:rFonts w:ascii="Times New Roman" w:hAnsi="Times New Roman" w:cs="Times New Roman"/>
          <w:sz w:val="24"/>
          <w:szCs w:val="24"/>
        </w:rPr>
        <w:t>если фактические поступления по налогу на имущество физических лиц уменьшились более чем на 15 процентов, – 1,0;</w:t>
      </w:r>
    </w:p>
    <w:p w:rsidR="00FB2F6E" w:rsidRPr="009E0391" w:rsidRDefault="00FB2F6E" w:rsidP="00FB2F6E">
      <w:pPr>
        <w:pStyle w:val="ConsNormal"/>
        <w:widowControl/>
        <w:tabs>
          <w:tab w:val="left" w:pos="993"/>
        </w:tabs>
        <w:suppressAutoHyphens/>
        <w:ind w:right="0" w:firstLine="709"/>
        <w:jc w:val="both"/>
        <w:rPr>
          <w:rFonts w:ascii="Times New Roman" w:hAnsi="Times New Roman" w:cs="Times New Roman"/>
          <w:sz w:val="24"/>
          <w:szCs w:val="24"/>
        </w:rPr>
      </w:pPr>
      <w:r w:rsidRPr="009E0391">
        <w:rPr>
          <w:rFonts w:ascii="Times New Roman" w:hAnsi="Times New Roman" w:cs="Times New Roman"/>
          <w:sz w:val="24"/>
          <w:szCs w:val="24"/>
        </w:rPr>
        <w:t>если фактические поступления по налогу на имущество физических лиц увеличились более чем на 15 процентов и до 25 процентов включительно, – 1,05;</w:t>
      </w:r>
    </w:p>
    <w:p w:rsidR="00FB2F6E" w:rsidRPr="009E0391" w:rsidRDefault="00FB2F6E" w:rsidP="00FB2F6E">
      <w:pPr>
        <w:pStyle w:val="ConsNormal"/>
        <w:widowControl/>
        <w:tabs>
          <w:tab w:val="left" w:pos="993"/>
        </w:tabs>
        <w:suppressAutoHyphens/>
        <w:ind w:right="0" w:firstLine="709"/>
        <w:jc w:val="both"/>
        <w:rPr>
          <w:rFonts w:ascii="Times New Roman" w:hAnsi="Times New Roman" w:cs="Times New Roman"/>
          <w:sz w:val="24"/>
          <w:szCs w:val="24"/>
        </w:rPr>
      </w:pPr>
      <w:r w:rsidRPr="009E0391">
        <w:rPr>
          <w:rFonts w:ascii="Times New Roman" w:hAnsi="Times New Roman" w:cs="Times New Roman"/>
          <w:sz w:val="24"/>
          <w:szCs w:val="24"/>
        </w:rPr>
        <w:t>если фактические поступления по налогу на имущество физических лиц увеличились более чем на 25 процентов, – 1,07.</w:t>
      </w:r>
    </w:p>
    <w:p w:rsidR="00FB2F6E" w:rsidRPr="009E0391" w:rsidRDefault="00FB2F6E" w:rsidP="00FB2F6E">
      <w:pPr>
        <w:pStyle w:val="ConsNormal"/>
        <w:widowControl/>
        <w:tabs>
          <w:tab w:val="left" w:pos="993"/>
        </w:tabs>
        <w:suppressAutoHyphens/>
        <w:ind w:right="0" w:firstLine="709"/>
        <w:jc w:val="both"/>
        <w:rPr>
          <w:rFonts w:ascii="Times New Roman" w:hAnsi="Times New Roman" w:cs="Times New Roman"/>
          <w:sz w:val="24"/>
          <w:szCs w:val="24"/>
        </w:rPr>
      </w:pPr>
      <w:r w:rsidRPr="009E0391">
        <w:rPr>
          <w:rFonts w:ascii="Times New Roman" w:hAnsi="Times New Roman" w:cs="Times New Roman"/>
          <w:sz w:val="24"/>
          <w:szCs w:val="24"/>
        </w:rPr>
        <w:t>Коэффициент роста фактических поступлений по земельному налогу в консолидированный бюджет муниципального района за отчетный год к предшествующему отчетному году принимает одно из следующих значений:</w:t>
      </w:r>
    </w:p>
    <w:p w:rsidR="00FB2F6E" w:rsidRPr="009E0391" w:rsidRDefault="00FB2F6E" w:rsidP="00FB2F6E">
      <w:pPr>
        <w:pStyle w:val="ConsNormal"/>
        <w:widowControl/>
        <w:tabs>
          <w:tab w:val="left" w:pos="993"/>
        </w:tabs>
        <w:suppressAutoHyphens/>
        <w:ind w:right="0" w:firstLine="709"/>
        <w:jc w:val="both"/>
        <w:rPr>
          <w:rFonts w:ascii="Times New Roman" w:hAnsi="Times New Roman" w:cs="Times New Roman"/>
          <w:sz w:val="24"/>
          <w:szCs w:val="24"/>
        </w:rPr>
      </w:pPr>
      <w:r w:rsidRPr="009E0391">
        <w:rPr>
          <w:rFonts w:ascii="Times New Roman" w:hAnsi="Times New Roman" w:cs="Times New Roman"/>
          <w:sz w:val="24"/>
          <w:szCs w:val="24"/>
        </w:rPr>
        <w:t>если фактические поступления по земельному налогу уменьшились более чем на 5 процентов, – 1,0;</w:t>
      </w:r>
    </w:p>
    <w:p w:rsidR="00FB2F6E" w:rsidRPr="009E0391" w:rsidRDefault="00FB2F6E" w:rsidP="00FB2F6E">
      <w:pPr>
        <w:pStyle w:val="ConsNormal"/>
        <w:widowControl/>
        <w:tabs>
          <w:tab w:val="left" w:pos="993"/>
        </w:tabs>
        <w:suppressAutoHyphens/>
        <w:ind w:right="0" w:firstLine="709"/>
        <w:jc w:val="both"/>
        <w:rPr>
          <w:rFonts w:ascii="Times New Roman" w:hAnsi="Times New Roman" w:cs="Times New Roman"/>
          <w:sz w:val="24"/>
          <w:szCs w:val="24"/>
        </w:rPr>
      </w:pPr>
      <w:r w:rsidRPr="009E0391">
        <w:rPr>
          <w:rFonts w:ascii="Times New Roman" w:hAnsi="Times New Roman" w:cs="Times New Roman"/>
          <w:sz w:val="24"/>
          <w:szCs w:val="24"/>
        </w:rPr>
        <w:t xml:space="preserve">если фактические поступления по земельному налогу </w:t>
      </w:r>
      <w:proofErr w:type="gramStart"/>
      <w:r w:rsidRPr="009E0391">
        <w:rPr>
          <w:rFonts w:ascii="Times New Roman" w:hAnsi="Times New Roman" w:cs="Times New Roman"/>
          <w:sz w:val="24"/>
          <w:szCs w:val="24"/>
        </w:rPr>
        <w:t>уменьшились</w:t>
      </w:r>
      <w:proofErr w:type="gramEnd"/>
      <w:r w:rsidRPr="009E0391">
        <w:rPr>
          <w:rFonts w:ascii="Times New Roman" w:hAnsi="Times New Roman" w:cs="Times New Roman"/>
          <w:sz w:val="24"/>
          <w:szCs w:val="24"/>
        </w:rPr>
        <w:t xml:space="preserve"> либо увеличились до 5 процентов включительно, – 1,0;</w:t>
      </w:r>
    </w:p>
    <w:p w:rsidR="00FB2F6E" w:rsidRPr="009E0391" w:rsidRDefault="00FB2F6E" w:rsidP="00FB2F6E">
      <w:pPr>
        <w:pStyle w:val="ConsNormal"/>
        <w:widowControl/>
        <w:tabs>
          <w:tab w:val="left" w:pos="993"/>
        </w:tabs>
        <w:suppressAutoHyphens/>
        <w:ind w:right="0" w:firstLine="709"/>
        <w:jc w:val="both"/>
        <w:rPr>
          <w:rFonts w:ascii="Times New Roman" w:hAnsi="Times New Roman" w:cs="Times New Roman"/>
          <w:sz w:val="24"/>
          <w:szCs w:val="24"/>
        </w:rPr>
      </w:pPr>
      <w:r w:rsidRPr="009E0391">
        <w:rPr>
          <w:rFonts w:ascii="Times New Roman" w:hAnsi="Times New Roman" w:cs="Times New Roman"/>
          <w:sz w:val="24"/>
          <w:szCs w:val="24"/>
        </w:rPr>
        <w:t>если фактические поступления по земельному налогу увеличились более чем на 5 процентов и до 10 процентов включительно, – 1,05;</w:t>
      </w:r>
    </w:p>
    <w:p w:rsidR="00FB2F6E" w:rsidRPr="009E0391" w:rsidRDefault="00FB2F6E" w:rsidP="00FB2F6E">
      <w:pPr>
        <w:pStyle w:val="ConsNormal"/>
        <w:widowControl/>
        <w:tabs>
          <w:tab w:val="left" w:pos="993"/>
        </w:tabs>
        <w:suppressAutoHyphens/>
        <w:ind w:right="0" w:firstLine="709"/>
        <w:jc w:val="both"/>
        <w:rPr>
          <w:rFonts w:ascii="Times New Roman" w:hAnsi="Times New Roman" w:cs="Times New Roman"/>
          <w:sz w:val="24"/>
          <w:szCs w:val="24"/>
        </w:rPr>
      </w:pPr>
      <w:r w:rsidRPr="009E0391">
        <w:rPr>
          <w:rFonts w:ascii="Times New Roman" w:hAnsi="Times New Roman" w:cs="Times New Roman"/>
          <w:sz w:val="24"/>
          <w:szCs w:val="24"/>
        </w:rPr>
        <w:t xml:space="preserve">если фактические поступления по земельному налогу увеличились более чем на 10 процентов, – 1,07. </w:t>
      </w:r>
    </w:p>
    <w:p w:rsidR="00FB2F6E" w:rsidRPr="009E0391" w:rsidRDefault="00FB2F6E" w:rsidP="00FB2F6E">
      <w:pPr>
        <w:pStyle w:val="ConsNormal"/>
        <w:widowControl/>
        <w:tabs>
          <w:tab w:val="left" w:pos="0"/>
        </w:tabs>
        <w:suppressAutoHyphens/>
        <w:ind w:right="0" w:firstLine="709"/>
        <w:jc w:val="both"/>
        <w:rPr>
          <w:rFonts w:ascii="Times New Roman" w:hAnsi="Times New Roman" w:cs="Times New Roman"/>
          <w:sz w:val="24"/>
          <w:szCs w:val="24"/>
        </w:rPr>
      </w:pPr>
      <w:r w:rsidRPr="009E0391">
        <w:rPr>
          <w:rFonts w:ascii="Times New Roman" w:hAnsi="Times New Roman" w:cs="Times New Roman"/>
          <w:sz w:val="24"/>
          <w:szCs w:val="24"/>
        </w:rPr>
        <w:t>6. Коэффициент стимулирования органов местного самоуправления</w:t>
      </w:r>
      <w:r w:rsidRPr="009E0391">
        <w:rPr>
          <w:rFonts w:ascii="Times New Roman" w:hAnsi="Times New Roman" w:cs="Times New Roman"/>
          <w:sz w:val="24"/>
          <w:szCs w:val="24"/>
        </w:rPr>
        <w:br/>
        <w:t>муниципального района распределяется исходя из доли налоговых и неналоговых доходов в консолидированном бюджете муниципального района (Д):</w:t>
      </w:r>
    </w:p>
    <w:p w:rsidR="00FB2F6E" w:rsidRPr="009E0391" w:rsidRDefault="00FB2F6E" w:rsidP="00FB2F6E">
      <w:pPr>
        <w:pStyle w:val="ConsNormal"/>
        <w:widowControl/>
        <w:tabs>
          <w:tab w:val="left" w:pos="0"/>
        </w:tabs>
        <w:suppressAutoHyphens/>
        <w:ind w:right="0" w:firstLine="709"/>
        <w:jc w:val="both"/>
        <w:rPr>
          <w:rFonts w:ascii="Times New Roman" w:hAnsi="Times New Roman" w:cs="Times New Roman"/>
          <w:sz w:val="24"/>
          <w:szCs w:val="24"/>
        </w:rPr>
      </w:pPr>
      <w:r w:rsidRPr="009E0391">
        <w:rPr>
          <w:rFonts w:ascii="Times New Roman" w:hAnsi="Times New Roman" w:cs="Times New Roman"/>
          <w:sz w:val="24"/>
          <w:szCs w:val="24"/>
        </w:rPr>
        <w:t>для городских</w:t>
      </w:r>
      <w:r w:rsidRPr="009E0391">
        <w:rPr>
          <w:rFonts w:ascii="Times New Roman" w:hAnsi="Times New Roman" w:cs="Times New Roman"/>
          <w:color w:val="FF0000"/>
          <w:sz w:val="24"/>
          <w:szCs w:val="24"/>
        </w:rPr>
        <w:t>,</w:t>
      </w:r>
      <w:r w:rsidRPr="009E0391">
        <w:rPr>
          <w:rFonts w:ascii="Times New Roman" w:hAnsi="Times New Roman" w:cs="Times New Roman"/>
          <w:sz w:val="24"/>
          <w:szCs w:val="24"/>
        </w:rPr>
        <w:t xml:space="preserve"> сельских поселений (</w:t>
      </w:r>
      <w:proofErr w:type="spellStart"/>
      <w:r w:rsidRPr="009E0391">
        <w:rPr>
          <w:rFonts w:ascii="Times New Roman" w:hAnsi="Times New Roman" w:cs="Times New Roman"/>
          <w:sz w:val="24"/>
          <w:szCs w:val="24"/>
        </w:rPr>
        <w:t>Д</w:t>
      </w:r>
      <w:r w:rsidRPr="009E0391">
        <w:rPr>
          <w:rFonts w:ascii="Times New Roman" w:hAnsi="Times New Roman" w:cs="Times New Roman"/>
          <w:sz w:val="24"/>
          <w:szCs w:val="24"/>
          <w:vertAlign w:val="subscript"/>
        </w:rPr>
        <w:t>пос</w:t>
      </w:r>
      <w:proofErr w:type="spellEnd"/>
      <w:r w:rsidRPr="009E0391">
        <w:rPr>
          <w:rFonts w:ascii="Times New Roman" w:hAnsi="Times New Roman" w:cs="Times New Roman"/>
          <w:sz w:val="24"/>
          <w:szCs w:val="24"/>
        </w:rPr>
        <w:t>) рассчитывается по формуле:</w:t>
      </w:r>
    </w:p>
    <w:p w:rsidR="00FB2F6E" w:rsidRPr="009E0391" w:rsidRDefault="00FB2F6E" w:rsidP="00FB2F6E">
      <w:pPr>
        <w:pStyle w:val="ConsNormal"/>
        <w:widowControl/>
        <w:tabs>
          <w:tab w:val="left" w:pos="993"/>
        </w:tabs>
        <w:suppressAutoHyphens/>
        <w:spacing w:before="120" w:after="120"/>
        <w:ind w:right="0" w:firstLine="709"/>
        <w:jc w:val="center"/>
        <w:rPr>
          <w:rFonts w:ascii="Times New Roman" w:hAnsi="Times New Roman" w:cs="Times New Roman"/>
          <w:sz w:val="24"/>
          <w:szCs w:val="24"/>
        </w:rPr>
      </w:pPr>
      <w:r w:rsidRPr="009E0391">
        <w:rPr>
          <w:rFonts w:ascii="Times New Roman" w:hAnsi="Times New Roman" w:cs="Times New Roman"/>
          <w:sz w:val="24"/>
          <w:szCs w:val="24"/>
        </w:rPr>
        <w:t xml:space="preserve">Д </w:t>
      </w:r>
      <w:proofErr w:type="spellStart"/>
      <w:proofErr w:type="gramStart"/>
      <w:r w:rsidRPr="009E0391">
        <w:rPr>
          <w:rFonts w:ascii="Times New Roman" w:hAnsi="Times New Roman" w:cs="Times New Roman"/>
          <w:sz w:val="24"/>
          <w:szCs w:val="24"/>
          <w:vertAlign w:val="subscript"/>
        </w:rPr>
        <w:t>пос</w:t>
      </w:r>
      <w:proofErr w:type="spellEnd"/>
      <w:proofErr w:type="gramEnd"/>
      <w:r w:rsidRPr="009E0391">
        <w:rPr>
          <w:rFonts w:ascii="Times New Roman" w:hAnsi="Times New Roman" w:cs="Times New Roman"/>
          <w:sz w:val="24"/>
          <w:szCs w:val="24"/>
        </w:rPr>
        <w:t xml:space="preserve"> = </w:t>
      </w:r>
      <w:r w:rsidRPr="009E0391">
        <w:rPr>
          <w:rFonts w:ascii="Times New Roman" w:hAnsi="Times New Roman" w:cs="Times New Roman"/>
          <w:sz w:val="24"/>
          <w:szCs w:val="24"/>
          <w:lang w:val="en-US"/>
        </w:rPr>
        <w:t>V</w:t>
      </w:r>
      <w:proofErr w:type="spellStart"/>
      <w:r w:rsidRPr="009E0391">
        <w:rPr>
          <w:rFonts w:ascii="Times New Roman" w:hAnsi="Times New Roman" w:cs="Times New Roman"/>
          <w:sz w:val="24"/>
          <w:szCs w:val="24"/>
          <w:vertAlign w:val="subscript"/>
        </w:rPr>
        <w:t>пос</w:t>
      </w:r>
      <w:proofErr w:type="spellEnd"/>
      <w:r w:rsidRPr="009E0391">
        <w:rPr>
          <w:rFonts w:ascii="Times New Roman" w:hAnsi="Times New Roman" w:cs="Times New Roman"/>
          <w:sz w:val="24"/>
          <w:szCs w:val="24"/>
        </w:rPr>
        <w:t xml:space="preserve"> / </w:t>
      </w:r>
      <w:r w:rsidRPr="009E0391">
        <w:rPr>
          <w:rFonts w:ascii="Times New Roman" w:hAnsi="Times New Roman" w:cs="Times New Roman"/>
          <w:sz w:val="24"/>
          <w:szCs w:val="24"/>
          <w:lang w:val="en-US"/>
        </w:rPr>
        <w:t>V</w:t>
      </w:r>
      <w:proofErr w:type="spellStart"/>
      <w:r w:rsidRPr="009E0391">
        <w:rPr>
          <w:rFonts w:ascii="Times New Roman" w:hAnsi="Times New Roman" w:cs="Times New Roman"/>
          <w:sz w:val="24"/>
          <w:szCs w:val="24"/>
          <w:vertAlign w:val="subscript"/>
        </w:rPr>
        <w:t>кбмр</w:t>
      </w:r>
      <w:proofErr w:type="spellEnd"/>
      <w:r w:rsidRPr="009E0391">
        <w:rPr>
          <w:rFonts w:ascii="Times New Roman" w:hAnsi="Times New Roman" w:cs="Times New Roman"/>
          <w:sz w:val="24"/>
          <w:szCs w:val="24"/>
          <w:vertAlign w:val="subscript"/>
        </w:rPr>
        <w:t xml:space="preserve">  </w:t>
      </w:r>
      <w:proofErr w:type="spellStart"/>
      <w:r w:rsidRPr="009E0391">
        <w:rPr>
          <w:rFonts w:ascii="Times New Roman" w:hAnsi="Times New Roman" w:cs="Times New Roman"/>
          <w:sz w:val="24"/>
          <w:szCs w:val="24"/>
        </w:rPr>
        <w:t>х</w:t>
      </w:r>
      <w:proofErr w:type="spellEnd"/>
      <w:r w:rsidRPr="009E0391">
        <w:rPr>
          <w:rFonts w:ascii="Times New Roman" w:hAnsi="Times New Roman" w:cs="Times New Roman"/>
          <w:sz w:val="24"/>
          <w:szCs w:val="24"/>
        </w:rPr>
        <w:t xml:space="preserve"> 100, где:</w:t>
      </w:r>
    </w:p>
    <w:p w:rsidR="00FB2F6E" w:rsidRPr="009E0391" w:rsidRDefault="00FB2F6E" w:rsidP="00FB2F6E">
      <w:pPr>
        <w:pStyle w:val="ConsNormal"/>
        <w:widowControl/>
        <w:tabs>
          <w:tab w:val="left" w:pos="993"/>
        </w:tabs>
        <w:suppressAutoHyphens/>
        <w:ind w:right="0" w:firstLine="709"/>
        <w:jc w:val="both"/>
        <w:rPr>
          <w:rFonts w:ascii="Times New Roman" w:hAnsi="Times New Roman" w:cs="Times New Roman"/>
          <w:sz w:val="24"/>
          <w:szCs w:val="24"/>
        </w:rPr>
      </w:pPr>
      <w:r w:rsidRPr="009E0391">
        <w:rPr>
          <w:rFonts w:ascii="Times New Roman" w:hAnsi="Times New Roman" w:cs="Times New Roman"/>
          <w:sz w:val="24"/>
          <w:szCs w:val="24"/>
          <w:lang w:val="en-US"/>
        </w:rPr>
        <w:t>V</w:t>
      </w:r>
      <w:proofErr w:type="spellStart"/>
      <w:r w:rsidRPr="009E0391">
        <w:rPr>
          <w:rFonts w:ascii="Times New Roman" w:hAnsi="Times New Roman" w:cs="Times New Roman"/>
          <w:sz w:val="24"/>
          <w:szCs w:val="24"/>
          <w:vertAlign w:val="subscript"/>
        </w:rPr>
        <w:t>пос</w:t>
      </w:r>
      <w:proofErr w:type="spellEnd"/>
      <w:r w:rsidRPr="009E0391">
        <w:rPr>
          <w:rFonts w:ascii="Times New Roman" w:hAnsi="Times New Roman" w:cs="Times New Roman"/>
          <w:sz w:val="24"/>
          <w:szCs w:val="24"/>
          <w:vertAlign w:val="subscript"/>
        </w:rPr>
        <w:t xml:space="preserve"> </w:t>
      </w:r>
      <w:r w:rsidRPr="009E0391">
        <w:rPr>
          <w:rFonts w:ascii="Times New Roman" w:hAnsi="Times New Roman" w:cs="Times New Roman"/>
          <w:sz w:val="24"/>
          <w:szCs w:val="24"/>
        </w:rPr>
        <w:t>– фактическое поступление налоговых и неналоговых доходов бюджетов городских, сельских поселений за отчетный год;</w:t>
      </w:r>
    </w:p>
    <w:p w:rsidR="00FB2F6E" w:rsidRPr="009E0391" w:rsidRDefault="00FB2F6E" w:rsidP="00FB2F6E">
      <w:pPr>
        <w:pStyle w:val="ConsNormal"/>
        <w:widowControl/>
        <w:tabs>
          <w:tab w:val="left" w:pos="993"/>
        </w:tabs>
        <w:suppressAutoHyphens/>
        <w:ind w:right="0" w:firstLine="709"/>
        <w:jc w:val="both"/>
        <w:rPr>
          <w:rFonts w:ascii="Times New Roman" w:hAnsi="Times New Roman" w:cs="Times New Roman"/>
          <w:sz w:val="24"/>
          <w:szCs w:val="24"/>
        </w:rPr>
      </w:pPr>
      <w:proofErr w:type="gramStart"/>
      <w:r w:rsidRPr="009E0391">
        <w:rPr>
          <w:rFonts w:ascii="Times New Roman" w:hAnsi="Times New Roman" w:cs="Times New Roman"/>
          <w:sz w:val="24"/>
          <w:szCs w:val="24"/>
          <w:lang w:val="en-US"/>
        </w:rPr>
        <w:t>V</w:t>
      </w:r>
      <w:proofErr w:type="spellStart"/>
      <w:r w:rsidRPr="009E0391">
        <w:rPr>
          <w:rFonts w:ascii="Times New Roman" w:hAnsi="Times New Roman" w:cs="Times New Roman"/>
          <w:sz w:val="24"/>
          <w:szCs w:val="24"/>
          <w:vertAlign w:val="subscript"/>
        </w:rPr>
        <w:t>кбмр</w:t>
      </w:r>
      <w:proofErr w:type="spellEnd"/>
      <w:r w:rsidRPr="009E0391">
        <w:rPr>
          <w:rFonts w:ascii="Times New Roman" w:hAnsi="Times New Roman" w:cs="Times New Roman"/>
          <w:sz w:val="24"/>
          <w:szCs w:val="24"/>
        </w:rPr>
        <w:t xml:space="preserve"> – фактическое поступление налоговых и неналоговых доходов консолидированного бюджета муниципального района за отчетный год.</w:t>
      </w:r>
      <w:proofErr w:type="gramEnd"/>
    </w:p>
    <w:p w:rsidR="00FB2F6E" w:rsidRPr="009E0391" w:rsidRDefault="00FB2F6E" w:rsidP="00FB2F6E">
      <w:pPr>
        <w:tabs>
          <w:tab w:val="left" w:pos="993"/>
        </w:tabs>
        <w:suppressAutoHyphens/>
        <w:ind w:firstLine="709"/>
        <w:jc w:val="both"/>
      </w:pPr>
      <w:r w:rsidRPr="009E0391">
        <w:t xml:space="preserve">7. </w:t>
      </w:r>
      <w:r w:rsidRPr="009E0391">
        <w:rPr>
          <w:bCs/>
        </w:rPr>
        <w:t>Прочие расходы на содержание органов местного самоуправления</w:t>
      </w:r>
      <w:r w:rsidRPr="009E0391">
        <w:rPr>
          <w:bCs/>
        </w:rPr>
        <w:br/>
      </w:r>
      <w:r w:rsidRPr="009E0391">
        <w:t xml:space="preserve">городских, сельских поселений </w:t>
      </w:r>
      <w:r w:rsidRPr="009E0391">
        <w:rPr>
          <w:color w:val="000000"/>
        </w:rPr>
        <w:t>(</w:t>
      </w:r>
      <w:proofErr w:type="spellStart"/>
      <w:r w:rsidRPr="009E0391">
        <w:rPr>
          <w:color w:val="000000"/>
        </w:rPr>
        <w:t>ПР</w:t>
      </w:r>
      <w:proofErr w:type="gramStart"/>
      <w:r w:rsidRPr="009E0391">
        <w:rPr>
          <w:color w:val="000000"/>
          <w:vertAlign w:val="subscript"/>
        </w:rPr>
        <w:t>i</w:t>
      </w:r>
      <w:proofErr w:type="gramEnd"/>
      <w:r w:rsidRPr="009E0391">
        <w:rPr>
          <w:color w:val="000000"/>
          <w:vertAlign w:val="subscript"/>
        </w:rPr>
        <w:t>мо</w:t>
      </w:r>
      <w:proofErr w:type="spellEnd"/>
      <w:r w:rsidRPr="009E0391">
        <w:rPr>
          <w:color w:val="000000"/>
        </w:rPr>
        <w:t xml:space="preserve">) </w:t>
      </w:r>
      <w:r w:rsidRPr="009E0391">
        <w:t>рассчитываются по формуле:</w:t>
      </w:r>
    </w:p>
    <w:p w:rsidR="00FB2F6E" w:rsidRPr="009E0391" w:rsidRDefault="00FB2F6E" w:rsidP="00FB2F6E">
      <w:pPr>
        <w:tabs>
          <w:tab w:val="left" w:pos="993"/>
        </w:tabs>
        <w:suppressAutoHyphens/>
        <w:ind w:firstLine="709"/>
        <w:jc w:val="center"/>
      </w:pPr>
      <w:proofErr w:type="spellStart"/>
      <w:r w:rsidRPr="009E0391">
        <w:t>ПР</w:t>
      </w:r>
      <w:r w:rsidRPr="009E0391">
        <w:rPr>
          <w:vertAlign w:val="subscript"/>
        </w:rPr>
        <w:t>iмо</w:t>
      </w:r>
      <w:proofErr w:type="spellEnd"/>
      <w:r w:rsidRPr="009E0391">
        <w:t xml:space="preserve"> = (</w:t>
      </w:r>
      <w:proofErr w:type="spellStart"/>
      <w:r w:rsidRPr="009E0391">
        <w:t>Р</w:t>
      </w:r>
      <w:r w:rsidRPr="009E0391">
        <w:rPr>
          <w:vertAlign w:val="subscript"/>
        </w:rPr>
        <w:t>мунi</w:t>
      </w:r>
      <w:proofErr w:type="spellEnd"/>
      <w:r w:rsidRPr="009E0391">
        <w:t xml:space="preserve"> + </w:t>
      </w:r>
      <w:proofErr w:type="spellStart"/>
      <w:r w:rsidRPr="009E0391">
        <w:t>Р</w:t>
      </w:r>
      <w:r w:rsidRPr="009E0391">
        <w:rPr>
          <w:vertAlign w:val="subscript"/>
        </w:rPr>
        <w:t>служi</w:t>
      </w:r>
      <w:proofErr w:type="spellEnd"/>
      <w:r w:rsidRPr="009E0391">
        <w:t xml:space="preserve">) </w:t>
      </w:r>
      <w:proofErr w:type="spellStart"/>
      <w:r w:rsidRPr="009E0391">
        <w:t>x</w:t>
      </w:r>
      <w:proofErr w:type="spellEnd"/>
      <w:r w:rsidRPr="009E0391">
        <w:t xml:space="preserve"> 0,1 </w:t>
      </w:r>
      <w:proofErr w:type="spellStart"/>
      <w:r w:rsidRPr="009E0391">
        <w:t>x</w:t>
      </w:r>
      <w:proofErr w:type="spellEnd"/>
      <w:r w:rsidRPr="009E0391">
        <w:t xml:space="preserve"> КУ </w:t>
      </w:r>
      <w:proofErr w:type="spellStart"/>
      <w:r w:rsidRPr="009E0391">
        <w:t>x</w:t>
      </w:r>
      <w:proofErr w:type="spellEnd"/>
      <w:r w:rsidRPr="009E0391">
        <w:t xml:space="preserve"> КТД</w:t>
      </w:r>
      <w:proofErr w:type="gramStart"/>
      <w:r w:rsidRPr="009E0391">
        <w:t xml:space="preserve"> ,</w:t>
      </w:r>
      <w:proofErr w:type="gramEnd"/>
      <w:r w:rsidRPr="009E0391">
        <w:t xml:space="preserve"> где:</w:t>
      </w:r>
    </w:p>
    <w:p w:rsidR="00FB2F6E" w:rsidRPr="009E0391" w:rsidRDefault="00FB2F6E" w:rsidP="00FB2F6E">
      <w:pPr>
        <w:tabs>
          <w:tab w:val="left" w:pos="993"/>
        </w:tabs>
        <w:suppressAutoHyphens/>
        <w:ind w:firstLine="709"/>
        <w:jc w:val="both"/>
      </w:pPr>
      <w:r w:rsidRPr="009E0391">
        <w:rPr>
          <w:color w:val="000000"/>
        </w:rPr>
        <w:t xml:space="preserve">КУ – </w:t>
      </w:r>
      <w:r w:rsidRPr="009E0391">
        <w:t>коэффициент удорожания материальных затрат, применяемый для органов местного самоуправления муниципального района,  относящийся к районам Крайнего Севера и приравненным к ним местностям, равный 1,6;</w:t>
      </w:r>
    </w:p>
    <w:p w:rsidR="00FB2F6E" w:rsidRPr="009E0391" w:rsidRDefault="00FB2F6E" w:rsidP="00FB2F6E">
      <w:pPr>
        <w:tabs>
          <w:tab w:val="left" w:pos="993"/>
        </w:tabs>
        <w:autoSpaceDE w:val="0"/>
        <w:autoSpaceDN w:val="0"/>
        <w:adjustRightInd w:val="0"/>
        <w:ind w:firstLine="709"/>
        <w:jc w:val="both"/>
      </w:pPr>
      <w:r w:rsidRPr="009E0391">
        <w:rPr>
          <w:color w:val="000000"/>
        </w:rPr>
        <w:t xml:space="preserve">КТД – коэффициент транспортной доступности, рассчитанный в соответствии с Методикой </w:t>
      </w:r>
      <w:r w:rsidRPr="009E0391">
        <w:t xml:space="preserve">расчета и распределения дотаций на выравнивание бюджетной обеспеченности муниципальных районов, в том числе порядком расчета и </w:t>
      </w:r>
      <w:proofErr w:type="gramStart"/>
      <w:r w:rsidRPr="009E0391">
        <w:t>установления</w:t>
      </w:r>
      <w:proofErr w:type="gramEnd"/>
      <w:r w:rsidRPr="009E0391">
        <w:t xml:space="preserve"> заменяющих часть указанных дотаций дополнительных нормативов отчислений от налога на доходы физических лиц в бюджеты муниципальных районов, а также порядком определения критерия выравнивания расчетной бюджетной обеспеченности муниципальных районов, являющимися приложением 4 к Закону Забайкальского края от 20 декабря 2011 года № 608-ЗЗК «О межбюджетных отношениях в Забайкальском крае»;</w:t>
      </w:r>
    </w:p>
    <w:p w:rsidR="00FB2F6E" w:rsidRPr="009E0391" w:rsidRDefault="00FB2F6E" w:rsidP="00FB2F6E">
      <w:pPr>
        <w:suppressAutoHyphens/>
        <w:ind w:firstLine="709"/>
        <w:jc w:val="both"/>
      </w:pPr>
      <w:r w:rsidRPr="009E0391">
        <w:t xml:space="preserve">8. Органы местного самоуправления обеспечивают соблюдение нормативов формирования расходов при условии соблюдения следующих условий оплаты труда: </w:t>
      </w:r>
    </w:p>
    <w:p w:rsidR="00FB2F6E" w:rsidRPr="009E0391" w:rsidRDefault="00FB2F6E" w:rsidP="00FB2F6E">
      <w:pPr>
        <w:suppressAutoHyphens/>
        <w:ind w:firstLine="709"/>
        <w:jc w:val="both"/>
      </w:pPr>
      <w:r w:rsidRPr="009E0391">
        <w:t xml:space="preserve">1) размер денежного вознаграждения главы городского, сельского поселения, возглавляющего местную администрацию, составляет ежемесячно 6,2 </w:t>
      </w:r>
      <w:proofErr w:type="gramStart"/>
      <w:r w:rsidRPr="009E0391">
        <w:t>должностных</w:t>
      </w:r>
      <w:proofErr w:type="gramEnd"/>
      <w:r w:rsidRPr="009E0391">
        <w:t xml:space="preserve"> оклада;</w:t>
      </w:r>
    </w:p>
    <w:p w:rsidR="00FB2F6E" w:rsidRPr="009E0391" w:rsidRDefault="00FB2F6E" w:rsidP="00FB2F6E">
      <w:pPr>
        <w:autoSpaceDE w:val="0"/>
        <w:autoSpaceDN w:val="0"/>
        <w:adjustRightInd w:val="0"/>
        <w:ind w:firstLine="709"/>
        <w:jc w:val="both"/>
      </w:pPr>
      <w:r w:rsidRPr="009E0391">
        <w:lastRenderedPageBreak/>
        <w:t xml:space="preserve">2) </w:t>
      </w:r>
      <w:hyperlink r:id="rId7" w:history="1">
        <w:r w:rsidRPr="009E0391">
          <w:t>размер</w:t>
        </w:r>
      </w:hyperlink>
      <w:r w:rsidRPr="009E0391">
        <w:t xml:space="preserve"> должностного оклада главы городского, сельского поселения по соответствующей группе оплаты труда, определенной приложением</w:t>
      </w:r>
      <w:r w:rsidRPr="009E0391">
        <w:br/>
        <w:t>№ 5 к настоящей Методике, не может превышать размеры, установленные приложением № 2 к настоящей Методике;</w:t>
      </w:r>
    </w:p>
    <w:p w:rsidR="00FB2F6E" w:rsidRPr="009E0391" w:rsidRDefault="00FB2F6E" w:rsidP="00FB2F6E">
      <w:pPr>
        <w:suppressAutoHyphens/>
        <w:autoSpaceDE w:val="0"/>
        <w:autoSpaceDN w:val="0"/>
        <w:adjustRightInd w:val="0"/>
        <w:ind w:firstLine="709"/>
        <w:jc w:val="both"/>
      </w:pPr>
      <w:r w:rsidRPr="009E0391">
        <w:t xml:space="preserve">3) </w:t>
      </w:r>
      <w:hyperlink r:id="rId8" w:history="1">
        <w:r w:rsidRPr="009E0391">
          <w:t>размер</w:t>
        </w:r>
      </w:hyperlink>
      <w:r w:rsidRPr="009E0391">
        <w:t xml:space="preserve"> должностного оклада муниципального служащего по соответствующей должности муниципальной службы органов местного самоуправления городского, сельского поселения не может превышать размеры, установленные приложением № 3 к настоящей Методике;</w:t>
      </w:r>
    </w:p>
    <w:p w:rsidR="00FB2F6E" w:rsidRPr="009E0391" w:rsidRDefault="00FB2F6E" w:rsidP="00FB2F6E">
      <w:pPr>
        <w:suppressAutoHyphens/>
        <w:autoSpaceDE w:val="0"/>
        <w:autoSpaceDN w:val="0"/>
        <w:adjustRightInd w:val="0"/>
        <w:ind w:firstLine="709"/>
        <w:jc w:val="both"/>
      </w:pPr>
      <w:r w:rsidRPr="009E0391">
        <w:t xml:space="preserve">4) размер фонда оплаты труда лиц, замещающих муниципальные должности на постоянной основе, муниципальных служащих органов местного самоуправления в расчете на год не может превышать размеры, установленные приложением № 4  </w:t>
      </w:r>
      <w:proofErr w:type="gramStart"/>
      <w:r w:rsidRPr="009E0391">
        <w:t>к</w:t>
      </w:r>
      <w:proofErr w:type="gramEnd"/>
      <w:r w:rsidRPr="009E0391">
        <w:t xml:space="preserve"> настоящей Методики.</w:t>
      </w:r>
    </w:p>
    <w:p w:rsidR="00FB2F6E" w:rsidRPr="009E0391" w:rsidRDefault="00FB2F6E" w:rsidP="00FB2F6E">
      <w:pPr>
        <w:suppressAutoHyphens/>
        <w:autoSpaceDE w:val="0"/>
        <w:autoSpaceDN w:val="0"/>
        <w:adjustRightInd w:val="0"/>
        <w:ind w:firstLine="709"/>
        <w:jc w:val="both"/>
      </w:pPr>
      <w:r w:rsidRPr="009E0391">
        <w:t xml:space="preserve">При формировании фонда оплаты труда лиц, замещающих муниципальные должности на постоянной основе, муниципальных служащих органов местного самоуправления городских, сельских поселений кроме средств, предусмотренных </w:t>
      </w:r>
      <w:hyperlink w:anchor="P383" w:history="1">
        <w:r w:rsidRPr="009E0391">
          <w:rPr>
            <w:color w:val="000000"/>
          </w:rPr>
          <w:t>№</w:t>
        </w:r>
      </w:hyperlink>
      <w:r w:rsidRPr="009E0391">
        <w:t xml:space="preserve"> 4 к настоящей Методике, предусматриваются средства на выплату надбавок за работу в местностях с особыми климатическими условиями.</w:t>
      </w:r>
    </w:p>
    <w:p w:rsidR="00FB2F6E" w:rsidRPr="009E0391" w:rsidRDefault="00FB2F6E" w:rsidP="00FB2F6E">
      <w:pPr>
        <w:autoSpaceDE w:val="0"/>
        <w:autoSpaceDN w:val="0"/>
        <w:adjustRightInd w:val="0"/>
        <w:ind w:firstLine="709"/>
        <w:jc w:val="both"/>
        <w:rPr>
          <w:lang w:eastAsia="en-US"/>
        </w:rPr>
      </w:pPr>
      <w:r w:rsidRPr="009E0391">
        <w:rPr>
          <w:lang w:eastAsia="en-US"/>
        </w:rPr>
        <w:t xml:space="preserve">9. Органы местного самоуправления муниципального района «Чернышевский район» для органов местного самоуправления городских, сельских поселений, входящих в состав муниципального района «Чернышевский район», в </w:t>
      </w:r>
      <w:proofErr w:type="gramStart"/>
      <w:r w:rsidRPr="009E0391">
        <w:rPr>
          <w:lang w:eastAsia="en-US"/>
        </w:rPr>
        <w:t>бюджетах</w:t>
      </w:r>
      <w:proofErr w:type="gramEnd"/>
      <w:r w:rsidRPr="009E0391">
        <w:rPr>
          <w:lang w:eastAsia="en-US"/>
        </w:rPr>
        <w:t xml:space="preserve">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w:t>
      </w:r>
      <w:proofErr w:type="gramStart"/>
      <w:r w:rsidRPr="009E0391">
        <w:rPr>
          <w:lang w:eastAsia="en-US"/>
        </w:rPr>
        <w:t>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ежегодно устанавливают норматив формирования расходов на оплату труда депутатов, выборных должностных лиц местного самоуправления городских, сельских поселений, осуществляющих свои</w:t>
      </w:r>
      <w:proofErr w:type="gramEnd"/>
      <w:r w:rsidRPr="009E0391">
        <w:rPr>
          <w:lang w:eastAsia="en-US"/>
        </w:rPr>
        <w:t xml:space="preserve"> полномочия на постоянной основе, муниципальных служащих органов местного самоуправления городских, сельских поселений и (или) содержание органов местного самоуправления поселений в соответствии с настоящей Методикой.</w:t>
      </w:r>
    </w:p>
    <w:p w:rsidR="00FB2F6E" w:rsidRPr="009E0391" w:rsidRDefault="00FB2F6E" w:rsidP="00FB2F6E">
      <w:pPr>
        <w:pStyle w:val="ConsNormal"/>
        <w:widowControl/>
        <w:ind w:right="0" w:firstLine="709"/>
        <w:jc w:val="both"/>
        <w:rPr>
          <w:rFonts w:ascii="Times New Roman" w:hAnsi="Times New Roman" w:cs="Times New Roman"/>
          <w:bCs/>
          <w:sz w:val="24"/>
          <w:szCs w:val="24"/>
        </w:rPr>
      </w:pPr>
      <w:r w:rsidRPr="009E0391">
        <w:rPr>
          <w:rFonts w:ascii="Times New Roman" w:hAnsi="Times New Roman" w:cs="Times New Roman"/>
          <w:sz w:val="24"/>
          <w:szCs w:val="24"/>
          <w:lang w:eastAsia="en-US"/>
        </w:rPr>
        <w:t>В целях установления норматива формирования расходов для органов местного самоуправления городских, сельских поселений органы местного самоуправления муниципального района «Чернышевский район» определяют конкретные размеры должностных окладов</w:t>
      </w:r>
      <w:r w:rsidRPr="009E0391">
        <w:rPr>
          <w:rFonts w:ascii="Times New Roman" w:hAnsi="Times New Roman" w:cs="Times New Roman"/>
          <w:sz w:val="24"/>
          <w:szCs w:val="24"/>
        </w:rPr>
        <w:t xml:space="preserve"> лиц, замещающих на постоянной основе муниципальные должности </w:t>
      </w:r>
      <w:r w:rsidRPr="009E0391">
        <w:rPr>
          <w:rFonts w:ascii="Times New Roman" w:hAnsi="Times New Roman" w:cs="Times New Roman"/>
          <w:sz w:val="24"/>
          <w:szCs w:val="24"/>
          <w:lang w:eastAsia="en-US"/>
        </w:rPr>
        <w:t>органов местного самоуправления городских, сельских поселений, в соответствии с настоящей Методикой.</w:t>
      </w:r>
      <w:r w:rsidRPr="009E0391">
        <w:rPr>
          <w:rFonts w:ascii="Times New Roman" w:hAnsi="Times New Roman" w:cs="Times New Roman"/>
          <w:bCs/>
          <w:sz w:val="24"/>
          <w:szCs w:val="24"/>
        </w:rPr>
        <w:t xml:space="preserve"> </w:t>
      </w:r>
    </w:p>
    <w:p w:rsidR="00FB2F6E" w:rsidRPr="009E0391" w:rsidRDefault="00FB2F6E" w:rsidP="00FB2F6E">
      <w:pPr>
        <w:ind w:firstLine="709"/>
        <w:jc w:val="both"/>
      </w:pPr>
      <w:r w:rsidRPr="009E0391">
        <w:t>10. Условием оказания дополнительной финансовой помощи бюджетам городских, сельских поселений является соблюдение настоящей Методики.</w:t>
      </w:r>
    </w:p>
    <w:p w:rsidR="00FB2F6E" w:rsidRPr="009E0391" w:rsidRDefault="00FB2F6E" w:rsidP="00FB2F6E">
      <w:pPr>
        <w:tabs>
          <w:tab w:val="left" w:pos="1134"/>
        </w:tabs>
        <w:ind w:firstLine="709"/>
        <w:jc w:val="both"/>
      </w:pPr>
      <w:r w:rsidRPr="009E0391">
        <w:t>11. Увеличение (индексация) должностных окладов глав городских, сельских поселений осуществляется в размерах и в сроки, которые предусмотрены для увеличения (индексации) денежного содержания государственных гражданских служащих Забайкальского края.</w:t>
      </w:r>
    </w:p>
    <w:p w:rsidR="00FB2F6E" w:rsidRPr="009E0391" w:rsidRDefault="00FB2F6E" w:rsidP="00FB2F6E">
      <w:pPr>
        <w:autoSpaceDE w:val="0"/>
        <w:autoSpaceDN w:val="0"/>
        <w:ind w:firstLine="709"/>
        <w:jc w:val="both"/>
      </w:pPr>
      <w:r w:rsidRPr="009E0391">
        <w:t xml:space="preserve">12. </w:t>
      </w:r>
      <w:proofErr w:type="gramStart"/>
      <w:r w:rsidRPr="009E0391">
        <w:t>Контроль за</w:t>
      </w:r>
      <w:proofErr w:type="gramEnd"/>
      <w:r w:rsidRPr="009E0391">
        <w:t xml:space="preserve"> соблюдением норматива формирования  на содержание органов местного самоуправления городских, сельских поселений муниципального района «Чернышевский район» осуществляется Комитетом по финансам администрации муниципального района «Чернышевский район»:</w:t>
      </w:r>
    </w:p>
    <w:p w:rsidR="00FB2F6E" w:rsidRPr="009E0391" w:rsidRDefault="00FB2F6E" w:rsidP="00FB2F6E">
      <w:pPr>
        <w:autoSpaceDE w:val="0"/>
        <w:autoSpaceDN w:val="0"/>
        <w:ind w:firstLine="709"/>
        <w:jc w:val="both"/>
      </w:pPr>
      <w:r w:rsidRPr="009E0391">
        <w:t>1) в течение 20 рабочих дней после дня сдачи квартальной отчетности на основании Отчета об исполнении бюджета (форма 0503117) – по плановым назначениям и кассовому исполнению в отношении промежуточного контроля;</w:t>
      </w:r>
    </w:p>
    <w:p w:rsidR="00FB2F6E" w:rsidRPr="009E0391" w:rsidRDefault="00FB2F6E" w:rsidP="009E0391">
      <w:pPr>
        <w:pStyle w:val="a5"/>
        <w:ind w:firstLine="709"/>
        <w:jc w:val="both"/>
        <w:rPr>
          <w:sz w:val="24"/>
          <w:szCs w:val="24"/>
        </w:rPr>
      </w:pPr>
      <w:r w:rsidRPr="009E0391">
        <w:rPr>
          <w:sz w:val="24"/>
          <w:szCs w:val="24"/>
        </w:rPr>
        <w:t xml:space="preserve">2) в течение 20 рабочих дней после дня сдачи годовой отчетности на основании Отчета о расходах и численности работников органов местного самоуправления, избирательных комиссий муниципальных образований (форма 14МО, код 0503075) – по </w:t>
      </w:r>
      <w:r w:rsidRPr="009E0391">
        <w:rPr>
          <w:sz w:val="24"/>
          <w:szCs w:val="24"/>
        </w:rPr>
        <w:lastRenderedPageBreak/>
        <w:t>плановым назначениям и фактическим произведенным расходам в отношении окончательного контроля.</w:t>
      </w:r>
    </w:p>
    <w:p w:rsidR="00FB2F6E" w:rsidRPr="009E0391" w:rsidRDefault="00FB2F6E" w:rsidP="00FB2F6E">
      <w:pPr>
        <w:autoSpaceDE w:val="0"/>
        <w:autoSpaceDN w:val="0"/>
        <w:adjustRightInd w:val="0"/>
        <w:ind w:firstLine="709"/>
        <w:jc w:val="both"/>
      </w:pPr>
      <w:r w:rsidRPr="009E0391">
        <w:t xml:space="preserve">13. </w:t>
      </w:r>
      <w:proofErr w:type="gramStart"/>
      <w:r w:rsidRPr="009E0391">
        <w:t>Контроль за</w:t>
      </w:r>
      <w:proofErr w:type="gramEnd"/>
      <w:r w:rsidRPr="009E0391">
        <w:t xml:space="preserve"> соблюдением норматива формирования расходов городских, сельских поселений осуществляется органами местного самоуправления муниципальных районов в сроки, установленные в пункте 12 настоящей Методики. </w:t>
      </w:r>
    </w:p>
    <w:p w:rsidR="00FB2F6E" w:rsidRPr="009E0391" w:rsidRDefault="00FB2F6E" w:rsidP="00FB2F6E">
      <w:pPr>
        <w:tabs>
          <w:tab w:val="left" w:pos="1134"/>
        </w:tabs>
        <w:ind w:firstLine="709"/>
        <w:jc w:val="both"/>
      </w:pPr>
      <w:r w:rsidRPr="009E0391">
        <w:t>14. В случае превышения норматива формирования расходов в отчетном финансовом году норматив формирования расходов на текущий финансовый год сокращается на сумму допущенного превышения исходя из фактически произведенных расходов.</w:t>
      </w:r>
    </w:p>
    <w:p w:rsidR="00FB2F6E" w:rsidRPr="009E0391" w:rsidRDefault="00FB2F6E" w:rsidP="00FB2F6E">
      <w:pPr>
        <w:ind w:firstLine="709"/>
        <w:jc w:val="both"/>
        <w:rPr>
          <w:bCs/>
        </w:rPr>
      </w:pPr>
      <w:r w:rsidRPr="009E0391">
        <w:t>15. Норматив формирования расходов на текущий финансовый год утверждается в течение 25 рабочих дней после дня сдачи консолидированной годовой отчетности в сроки, устанавливаемые приказом Федерального казначейства для сдачи месячной, квартальной и годовой бюджетной отчетности.</w:t>
      </w:r>
    </w:p>
    <w:p w:rsidR="00FB2F6E" w:rsidRPr="0057098B" w:rsidRDefault="00FB2F6E" w:rsidP="009E0391">
      <w:pPr>
        <w:jc w:val="right"/>
      </w:pPr>
      <w:r w:rsidRPr="00150A79">
        <w:t>__________________</w:t>
      </w:r>
      <w:r>
        <w:rPr>
          <w:b/>
          <w:u w:val="single"/>
        </w:rPr>
        <w:br w:type="page"/>
      </w:r>
      <w:r>
        <w:lastRenderedPageBreak/>
        <w:tab/>
        <w:t xml:space="preserve">                                                            ПРИЛОЖЕНИЕ № 1</w:t>
      </w:r>
    </w:p>
    <w:p w:rsidR="00FB2F6E" w:rsidRPr="006B18C9" w:rsidRDefault="00FB2F6E" w:rsidP="00FB2F6E">
      <w:pPr>
        <w:ind w:left="5103"/>
        <w:jc w:val="right"/>
        <w:rPr>
          <w:bCs/>
        </w:rPr>
      </w:pPr>
      <w:r w:rsidRPr="006B18C9">
        <w:t xml:space="preserve">к Методике </w:t>
      </w:r>
      <w:r>
        <w:rPr>
          <w:bCs/>
        </w:rPr>
        <w:t>расчета нормативов</w:t>
      </w:r>
      <w:r w:rsidRPr="006B18C9">
        <w:rPr>
          <w:bCs/>
        </w:rPr>
        <w:t xml:space="preserve"> формирования расходов</w:t>
      </w:r>
    </w:p>
    <w:p w:rsidR="00FB2F6E" w:rsidRPr="00F46AF3" w:rsidRDefault="00FB2F6E" w:rsidP="00FB2F6E">
      <w:pPr>
        <w:ind w:left="5103"/>
        <w:jc w:val="right"/>
      </w:pPr>
      <w:r w:rsidRPr="006B18C9">
        <w:rPr>
          <w:bCs/>
        </w:rPr>
        <w:t xml:space="preserve">на содержание органов местного самоуправления </w:t>
      </w:r>
      <w:r>
        <w:rPr>
          <w:bCs/>
        </w:rPr>
        <w:t>городских, сельских поселений муниципального района «Чернышевский район»</w:t>
      </w:r>
    </w:p>
    <w:p w:rsidR="00FB2F6E" w:rsidRPr="00F46AF3" w:rsidRDefault="00FB2F6E" w:rsidP="00FB2F6E">
      <w:pPr>
        <w:jc w:val="center"/>
      </w:pPr>
    </w:p>
    <w:p w:rsidR="00FB2F6E" w:rsidRDefault="00FB2F6E" w:rsidP="00FB2F6E">
      <w:pPr>
        <w:pStyle w:val="ConsPlusTitle"/>
        <w:jc w:val="center"/>
        <w:rPr>
          <w:sz w:val="28"/>
          <w:szCs w:val="28"/>
        </w:rPr>
      </w:pPr>
      <w:r>
        <w:rPr>
          <w:sz w:val="28"/>
          <w:szCs w:val="28"/>
        </w:rPr>
        <w:t>РАСЧЕТНАЯ</w:t>
      </w:r>
      <w:r w:rsidRPr="004E72B1">
        <w:rPr>
          <w:sz w:val="28"/>
          <w:szCs w:val="28"/>
        </w:rPr>
        <w:t xml:space="preserve"> </w:t>
      </w:r>
      <w:r>
        <w:rPr>
          <w:sz w:val="28"/>
          <w:szCs w:val="28"/>
        </w:rPr>
        <w:t>НОРМАТИВНАЯ ЧИСЛЕННОСТЬ</w:t>
      </w:r>
    </w:p>
    <w:p w:rsidR="00FB2F6E" w:rsidRPr="000A3C07" w:rsidRDefault="00FB2F6E" w:rsidP="00FB2F6E">
      <w:pPr>
        <w:pStyle w:val="ConsPlusTitle"/>
        <w:jc w:val="center"/>
        <w:rPr>
          <w:sz w:val="28"/>
          <w:szCs w:val="28"/>
        </w:rPr>
      </w:pPr>
      <w:r>
        <w:rPr>
          <w:sz w:val="28"/>
          <w:szCs w:val="28"/>
        </w:rPr>
        <w:t>лиц</w:t>
      </w:r>
      <w:r w:rsidRPr="00354D85">
        <w:rPr>
          <w:sz w:val="28"/>
          <w:szCs w:val="28"/>
        </w:rPr>
        <w:t xml:space="preserve">, замещающих муниципальные должности на постоянной основе, и муниципальных служащих органов местного самоуправления </w:t>
      </w:r>
      <w:r w:rsidRPr="000A3C07">
        <w:rPr>
          <w:sz w:val="28"/>
          <w:szCs w:val="28"/>
        </w:rPr>
        <w:t>городских, сельских поселений</w:t>
      </w:r>
      <w:r>
        <w:rPr>
          <w:sz w:val="28"/>
          <w:szCs w:val="28"/>
        </w:rPr>
        <w:t xml:space="preserve"> муниципального района «Чернышевский район» </w:t>
      </w:r>
    </w:p>
    <w:p w:rsidR="00FB2F6E" w:rsidRPr="000A3C07" w:rsidRDefault="00FB2F6E" w:rsidP="00FB2F6E">
      <w:pPr>
        <w:jc w:val="center"/>
      </w:pPr>
    </w:p>
    <w:p w:rsidR="00FB2F6E" w:rsidRPr="000A3C07" w:rsidRDefault="00FB2F6E" w:rsidP="00FB2F6E">
      <w:pPr>
        <w:pStyle w:val="ConsPlusNormal"/>
        <w:jc w:val="center"/>
        <w:rPr>
          <w:sz w:val="28"/>
          <w:szCs w:val="28"/>
        </w:rPr>
      </w:pPr>
    </w:p>
    <w:tbl>
      <w:tblPr>
        <w:tblW w:w="9223" w:type="dxa"/>
        <w:tblInd w:w="93" w:type="dxa"/>
        <w:tblLook w:val="04A0"/>
      </w:tblPr>
      <w:tblGrid>
        <w:gridCol w:w="866"/>
        <w:gridCol w:w="6237"/>
        <w:gridCol w:w="2120"/>
      </w:tblGrid>
      <w:tr w:rsidR="00FB2F6E" w:rsidRPr="000A3C07" w:rsidTr="009612C0">
        <w:trPr>
          <w:trHeight w:val="750"/>
        </w:trPr>
        <w:tc>
          <w:tcPr>
            <w:tcW w:w="866" w:type="dxa"/>
            <w:tcBorders>
              <w:top w:val="single" w:sz="4" w:space="0" w:color="auto"/>
              <w:left w:val="single" w:sz="4" w:space="0" w:color="auto"/>
              <w:bottom w:val="single" w:sz="4" w:space="0" w:color="auto"/>
              <w:right w:val="single" w:sz="4" w:space="0" w:color="auto"/>
            </w:tcBorders>
            <w:hideMark/>
          </w:tcPr>
          <w:p w:rsidR="00FB2F6E" w:rsidRPr="000A3C07" w:rsidRDefault="00FB2F6E" w:rsidP="009612C0">
            <w:pPr>
              <w:jc w:val="center"/>
            </w:pPr>
            <w:r w:rsidRPr="000A3C07">
              <w:t>№</w:t>
            </w:r>
          </w:p>
          <w:p w:rsidR="00FB2F6E" w:rsidRPr="000A3C07" w:rsidRDefault="00FB2F6E" w:rsidP="009612C0">
            <w:pPr>
              <w:jc w:val="center"/>
            </w:pPr>
            <w:proofErr w:type="spellStart"/>
            <w:proofErr w:type="gramStart"/>
            <w:r w:rsidRPr="000A3C07">
              <w:t>п</w:t>
            </w:r>
            <w:proofErr w:type="spellEnd"/>
            <w:proofErr w:type="gramEnd"/>
            <w:r w:rsidRPr="000A3C07">
              <w:t>/</w:t>
            </w:r>
            <w:proofErr w:type="spellStart"/>
            <w:r w:rsidRPr="000A3C07">
              <w:t>п</w:t>
            </w:r>
            <w:proofErr w:type="spellEnd"/>
          </w:p>
        </w:tc>
        <w:tc>
          <w:tcPr>
            <w:tcW w:w="6237" w:type="dxa"/>
            <w:tcBorders>
              <w:top w:val="single" w:sz="4" w:space="0" w:color="auto"/>
              <w:left w:val="nil"/>
              <w:bottom w:val="single" w:sz="4" w:space="0" w:color="auto"/>
              <w:right w:val="single" w:sz="4" w:space="0" w:color="auto"/>
            </w:tcBorders>
            <w:hideMark/>
          </w:tcPr>
          <w:p w:rsidR="00FB2F6E" w:rsidRPr="000A3C07" w:rsidRDefault="00FB2F6E" w:rsidP="009612C0">
            <w:pPr>
              <w:jc w:val="center"/>
            </w:pPr>
            <w:r w:rsidRPr="000A3C07">
              <w:t>Наименование муниципального образования</w:t>
            </w:r>
          </w:p>
        </w:tc>
        <w:tc>
          <w:tcPr>
            <w:tcW w:w="2120" w:type="dxa"/>
            <w:tcBorders>
              <w:top w:val="single" w:sz="4" w:space="0" w:color="auto"/>
              <w:left w:val="nil"/>
              <w:bottom w:val="single" w:sz="4" w:space="0" w:color="auto"/>
              <w:right w:val="single" w:sz="4" w:space="0" w:color="auto"/>
            </w:tcBorders>
            <w:hideMark/>
          </w:tcPr>
          <w:p w:rsidR="00FB2F6E" w:rsidRPr="000A3C07" w:rsidRDefault="00FB2F6E" w:rsidP="009612C0">
            <w:pPr>
              <w:jc w:val="center"/>
            </w:pPr>
            <w:r w:rsidRPr="000A3C07">
              <w:t>Расчетная нормативная численность, единицы</w:t>
            </w:r>
          </w:p>
        </w:tc>
      </w:tr>
    </w:tbl>
    <w:p w:rsidR="00FB2F6E" w:rsidRDefault="00FB2F6E" w:rsidP="00FB2F6E">
      <w:pPr>
        <w:pStyle w:val="ConsPlusNormal"/>
        <w:jc w:val="both"/>
        <w:rPr>
          <w:sz w:val="4"/>
          <w:szCs w:val="4"/>
        </w:rPr>
      </w:pPr>
    </w:p>
    <w:tbl>
      <w:tblPr>
        <w:tblW w:w="9223" w:type="dxa"/>
        <w:tblInd w:w="93" w:type="dxa"/>
        <w:tblLook w:val="04A0"/>
      </w:tblPr>
      <w:tblGrid>
        <w:gridCol w:w="866"/>
        <w:gridCol w:w="6237"/>
        <w:gridCol w:w="2120"/>
      </w:tblGrid>
      <w:tr w:rsidR="00FB2F6E" w:rsidRPr="005A4C10" w:rsidTr="009612C0">
        <w:trPr>
          <w:trHeight w:val="375"/>
        </w:trPr>
        <w:tc>
          <w:tcPr>
            <w:tcW w:w="866" w:type="dxa"/>
            <w:tcBorders>
              <w:top w:val="nil"/>
              <w:left w:val="single" w:sz="4" w:space="0" w:color="auto"/>
              <w:bottom w:val="single" w:sz="4" w:space="0" w:color="auto"/>
              <w:right w:val="single" w:sz="4" w:space="0" w:color="auto"/>
            </w:tcBorders>
            <w:vAlign w:val="center"/>
            <w:hideMark/>
          </w:tcPr>
          <w:p w:rsidR="00FB2F6E" w:rsidRPr="00714482" w:rsidRDefault="00FB2F6E" w:rsidP="009612C0">
            <w:pPr>
              <w:rPr>
                <w:bCs/>
                <w:color w:val="000000"/>
              </w:rPr>
            </w:pPr>
          </w:p>
        </w:tc>
        <w:tc>
          <w:tcPr>
            <w:tcW w:w="6237" w:type="dxa"/>
            <w:tcBorders>
              <w:top w:val="nil"/>
              <w:left w:val="nil"/>
              <w:bottom w:val="single" w:sz="4" w:space="0" w:color="auto"/>
              <w:right w:val="single" w:sz="4" w:space="0" w:color="auto"/>
            </w:tcBorders>
            <w:vAlign w:val="center"/>
            <w:hideMark/>
          </w:tcPr>
          <w:p w:rsidR="00FB2F6E" w:rsidRPr="00714482" w:rsidRDefault="00FB2F6E" w:rsidP="009612C0">
            <w:pPr>
              <w:rPr>
                <w:bCs/>
                <w:color w:val="000000"/>
              </w:rPr>
            </w:pPr>
            <w:r w:rsidRPr="00714482">
              <w:rPr>
                <w:bCs/>
                <w:color w:val="000000"/>
              </w:rPr>
              <w:t>Муниципальный район «Чернышевский район»,</w:t>
            </w:r>
            <w:r w:rsidRPr="00714482">
              <w:rPr>
                <w:color w:val="000000"/>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rsidR="00FB2F6E" w:rsidRPr="00714482" w:rsidRDefault="00FB2F6E" w:rsidP="009612C0">
            <w:pPr>
              <w:jc w:val="center"/>
              <w:rPr>
                <w:bCs/>
                <w:color w:val="000000"/>
              </w:rPr>
            </w:pPr>
            <w:r w:rsidRPr="00714482">
              <w:rPr>
                <w:bCs/>
                <w:color w:val="000000"/>
              </w:rPr>
              <w:t>71,0</w:t>
            </w:r>
          </w:p>
        </w:tc>
      </w:tr>
      <w:tr w:rsidR="00FB2F6E" w:rsidRPr="005A4C10" w:rsidTr="009612C0">
        <w:trPr>
          <w:trHeight w:val="375"/>
        </w:trPr>
        <w:tc>
          <w:tcPr>
            <w:tcW w:w="866" w:type="dxa"/>
            <w:tcBorders>
              <w:top w:val="nil"/>
              <w:left w:val="single" w:sz="4" w:space="0" w:color="auto"/>
              <w:bottom w:val="single" w:sz="4" w:space="0" w:color="auto"/>
              <w:right w:val="single" w:sz="4" w:space="0" w:color="auto"/>
            </w:tcBorders>
            <w:vAlign w:val="center"/>
            <w:hideMark/>
          </w:tcPr>
          <w:p w:rsidR="00FB2F6E" w:rsidRPr="005A4C10" w:rsidRDefault="00FB2F6E" w:rsidP="009612C0">
            <w:pPr>
              <w:rPr>
                <w:color w:val="000000"/>
              </w:rPr>
            </w:pPr>
            <w:r>
              <w:rPr>
                <w:color w:val="000000"/>
              </w:rPr>
              <w:t>1</w:t>
            </w:r>
          </w:p>
        </w:tc>
        <w:tc>
          <w:tcPr>
            <w:tcW w:w="6237" w:type="dxa"/>
            <w:tcBorders>
              <w:top w:val="nil"/>
              <w:left w:val="nil"/>
              <w:bottom w:val="single" w:sz="4" w:space="0" w:color="auto"/>
              <w:right w:val="single" w:sz="4" w:space="0" w:color="auto"/>
            </w:tcBorders>
            <w:vAlign w:val="center"/>
            <w:hideMark/>
          </w:tcPr>
          <w:p w:rsidR="00FB2F6E" w:rsidRPr="005A4C10" w:rsidRDefault="00FB2F6E" w:rsidP="009612C0">
            <w:pPr>
              <w:rPr>
                <w:color w:val="000000"/>
              </w:rPr>
            </w:pPr>
            <w:r w:rsidRPr="005A4C10">
              <w:rPr>
                <w:color w:val="000000"/>
              </w:rPr>
              <w:t xml:space="preserve">Городское поселение </w:t>
            </w:r>
            <w:r>
              <w:rPr>
                <w:color w:val="000000"/>
              </w:rPr>
              <w:t>«</w:t>
            </w:r>
            <w:r w:rsidRPr="005A4C10">
              <w:rPr>
                <w:color w:val="000000"/>
              </w:rPr>
              <w:t>Аксёново-Зиловское</w:t>
            </w:r>
            <w:r>
              <w:rPr>
                <w:color w:val="000000"/>
              </w:rPr>
              <w:t>»</w:t>
            </w:r>
          </w:p>
        </w:tc>
        <w:tc>
          <w:tcPr>
            <w:tcW w:w="2120" w:type="dxa"/>
            <w:tcBorders>
              <w:top w:val="nil"/>
              <w:left w:val="nil"/>
              <w:bottom w:val="single" w:sz="4" w:space="0" w:color="auto"/>
              <w:right w:val="single" w:sz="4" w:space="0" w:color="auto"/>
            </w:tcBorders>
            <w:noWrap/>
            <w:vAlign w:val="center"/>
            <w:hideMark/>
          </w:tcPr>
          <w:p w:rsidR="00FB2F6E" w:rsidRPr="002924A5" w:rsidRDefault="00FB2F6E" w:rsidP="009612C0">
            <w:pPr>
              <w:jc w:val="center"/>
              <w:rPr>
                <w:color w:val="000000"/>
              </w:rPr>
            </w:pPr>
            <w:r>
              <w:rPr>
                <w:color w:val="000000"/>
              </w:rPr>
              <w:t>7,5</w:t>
            </w:r>
          </w:p>
        </w:tc>
      </w:tr>
      <w:tr w:rsidR="00FB2F6E" w:rsidRPr="005A4C10" w:rsidTr="009612C0">
        <w:trPr>
          <w:trHeight w:val="375"/>
        </w:trPr>
        <w:tc>
          <w:tcPr>
            <w:tcW w:w="866" w:type="dxa"/>
            <w:tcBorders>
              <w:top w:val="nil"/>
              <w:left w:val="single" w:sz="4" w:space="0" w:color="auto"/>
              <w:bottom w:val="single" w:sz="4" w:space="0" w:color="auto"/>
              <w:right w:val="single" w:sz="4" w:space="0" w:color="auto"/>
            </w:tcBorders>
            <w:vAlign w:val="center"/>
            <w:hideMark/>
          </w:tcPr>
          <w:p w:rsidR="00FB2F6E" w:rsidRPr="005A4C10" w:rsidRDefault="00FB2F6E" w:rsidP="009612C0">
            <w:pPr>
              <w:rPr>
                <w:color w:val="000000"/>
              </w:rPr>
            </w:pPr>
            <w:r>
              <w:rPr>
                <w:color w:val="000000"/>
              </w:rPr>
              <w:t>2</w:t>
            </w:r>
          </w:p>
        </w:tc>
        <w:tc>
          <w:tcPr>
            <w:tcW w:w="6237" w:type="dxa"/>
            <w:tcBorders>
              <w:top w:val="nil"/>
              <w:left w:val="nil"/>
              <w:bottom w:val="single" w:sz="4" w:space="0" w:color="auto"/>
              <w:right w:val="single" w:sz="4" w:space="0" w:color="auto"/>
            </w:tcBorders>
            <w:vAlign w:val="center"/>
            <w:hideMark/>
          </w:tcPr>
          <w:p w:rsidR="00FB2F6E" w:rsidRPr="005A4C10" w:rsidRDefault="00FB2F6E" w:rsidP="009612C0">
            <w:pPr>
              <w:rPr>
                <w:color w:val="000000"/>
              </w:rPr>
            </w:pPr>
            <w:r w:rsidRPr="005A4C10">
              <w:rPr>
                <w:color w:val="000000"/>
              </w:rPr>
              <w:t xml:space="preserve">Городское поселение </w:t>
            </w:r>
            <w:r>
              <w:rPr>
                <w:color w:val="000000"/>
              </w:rPr>
              <w:t>«</w:t>
            </w:r>
            <w:proofErr w:type="spellStart"/>
            <w:r w:rsidRPr="005A4C10">
              <w:rPr>
                <w:color w:val="000000"/>
              </w:rPr>
              <w:t>Букачачинское</w:t>
            </w:r>
            <w:proofErr w:type="spellEnd"/>
            <w:r>
              <w:rPr>
                <w:color w:val="000000"/>
              </w:rPr>
              <w:t>»</w:t>
            </w:r>
          </w:p>
        </w:tc>
        <w:tc>
          <w:tcPr>
            <w:tcW w:w="2120" w:type="dxa"/>
            <w:tcBorders>
              <w:top w:val="nil"/>
              <w:left w:val="nil"/>
              <w:bottom w:val="single" w:sz="4" w:space="0" w:color="auto"/>
              <w:right w:val="single" w:sz="4" w:space="0" w:color="auto"/>
            </w:tcBorders>
            <w:noWrap/>
            <w:vAlign w:val="center"/>
            <w:hideMark/>
          </w:tcPr>
          <w:p w:rsidR="00FB2F6E" w:rsidRPr="002924A5" w:rsidRDefault="00FB2F6E" w:rsidP="009612C0">
            <w:pPr>
              <w:jc w:val="center"/>
              <w:rPr>
                <w:color w:val="000000"/>
              </w:rPr>
            </w:pPr>
            <w:r>
              <w:rPr>
                <w:color w:val="000000"/>
              </w:rPr>
              <w:t>7,5</w:t>
            </w:r>
          </w:p>
        </w:tc>
      </w:tr>
      <w:tr w:rsidR="00FB2F6E" w:rsidRPr="005A4C10" w:rsidTr="009612C0">
        <w:trPr>
          <w:trHeight w:val="375"/>
        </w:trPr>
        <w:tc>
          <w:tcPr>
            <w:tcW w:w="866" w:type="dxa"/>
            <w:tcBorders>
              <w:top w:val="nil"/>
              <w:left w:val="single" w:sz="4" w:space="0" w:color="auto"/>
              <w:bottom w:val="single" w:sz="4" w:space="0" w:color="auto"/>
              <w:right w:val="single" w:sz="4" w:space="0" w:color="auto"/>
            </w:tcBorders>
            <w:vAlign w:val="center"/>
            <w:hideMark/>
          </w:tcPr>
          <w:p w:rsidR="00FB2F6E" w:rsidRPr="005A4C10" w:rsidRDefault="00FB2F6E" w:rsidP="009612C0">
            <w:pPr>
              <w:rPr>
                <w:color w:val="000000"/>
              </w:rPr>
            </w:pPr>
            <w:r>
              <w:rPr>
                <w:color w:val="000000"/>
              </w:rPr>
              <w:t>3</w:t>
            </w:r>
          </w:p>
        </w:tc>
        <w:tc>
          <w:tcPr>
            <w:tcW w:w="6237" w:type="dxa"/>
            <w:tcBorders>
              <w:top w:val="nil"/>
              <w:left w:val="nil"/>
              <w:bottom w:val="single" w:sz="4" w:space="0" w:color="auto"/>
              <w:right w:val="single" w:sz="4" w:space="0" w:color="auto"/>
            </w:tcBorders>
            <w:vAlign w:val="center"/>
            <w:hideMark/>
          </w:tcPr>
          <w:p w:rsidR="00FB2F6E" w:rsidRPr="005A4C10" w:rsidRDefault="00FB2F6E" w:rsidP="009612C0">
            <w:pPr>
              <w:rPr>
                <w:color w:val="000000"/>
              </w:rPr>
            </w:pPr>
            <w:r w:rsidRPr="005A4C10">
              <w:rPr>
                <w:color w:val="000000"/>
              </w:rPr>
              <w:t xml:space="preserve">Городское поселение </w:t>
            </w:r>
            <w:r>
              <w:rPr>
                <w:color w:val="000000"/>
              </w:rPr>
              <w:t>«</w:t>
            </w:r>
            <w:proofErr w:type="spellStart"/>
            <w:r w:rsidRPr="005A4C10">
              <w:rPr>
                <w:color w:val="000000"/>
              </w:rPr>
              <w:t>Жирекенское</w:t>
            </w:r>
            <w:proofErr w:type="spellEnd"/>
            <w:r>
              <w:rPr>
                <w:color w:val="000000"/>
              </w:rPr>
              <w:t>»</w:t>
            </w:r>
          </w:p>
        </w:tc>
        <w:tc>
          <w:tcPr>
            <w:tcW w:w="2120" w:type="dxa"/>
            <w:tcBorders>
              <w:top w:val="nil"/>
              <w:left w:val="nil"/>
              <w:bottom w:val="single" w:sz="4" w:space="0" w:color="auto"/>
              <w:right w:val="single" w:sz="4" w:space="0" w:color="auto"/>
            </w:tcBorders>
            <w:noWrap/>
            <w:vAlign w:val="center"/>
            <w:hideMark/>
          </w:tcPr>
          <w:p w:rsidR="00FB2F6E" w:rsidRPr="002924A5" w:rsidRDefault="00FB2F6E" w:rsidP="009612C0">
            <w:pPr>
              <w:jc w:val="center"/>
              <w:rPr>
                <w:color w:val="000000"/>
              </w:rPr>
            </w:pPr>
            <w:r>
              <w:rPr>
                <w:color w:val="000000"/>
              </w:rPr>
              <w:t>7,5</w:t>
            </w:r>
          </w:p>
        </w:tc>
      </w:tr>
      <w:tr w:rsidR="00FB2F6E" w:rsidRPr="005A4C10" w:rsidTr="009612C0">
        <w:trPr>
          <w:trHeight w:val="375"/>
        </w:trPr>
        <w:tc>
          <w:tcPr>
            <w:tcW w:w="866" w:type="dxa"/>
            <w:tcBorders>
              <w:top w:val="nil"/>
              <w:left w:val="single" w:sz="4" w:space="0" w:color="auto"/>
              <w:bottom w:val="single" w:sz="4" w:space="0" w:color="auto"/>
              <w:right w:val="single" w:sz="4" w:space="0" w:color="auto"/>
            </w:tcBorders>
            <w:vAlign w:val="center"/>
            <w:hideMark/>
          </w:tcPr>
          <w:p w:rsidR="00FB2F6E" w:rsidRPr="005A4C10" w:rsidRDefault="00FB2F6E" w:rsidP="009612C0">
            <w:pPr>
              <w:rPr>
                <w:color w:val="000000"/>
              </w:rPr>
            </w:pPr>
            <w:r>
              <w:rPr>
                <w:color w:val="000000"/>
              </w:rPr>
              <w:t>4</w:t>
            </w:r>
          </w:p>
        </w:tc>
        <w:tc>
          <w:tcPr>
            <w:tcW w:w="6237" w:type="dxa"/>
            <w:tcBorders>
              <w:top w:val="nil"/>
              <w:left w:val="nil"/>
              <w:bottom w:val="single" w:sz="4" w:space="0" w:color="auto"/>
              <w:right w:val="single" w:sz="4" w:space="0" w:color="auto"/>
            </w:tcBorders>
            <w:vAlign w:val="center"/>
            <w:hideMark/>
          </w:tcPr>
          <w:p w:rsidR="00FB2F6E" w:rsidRPr="005A4C10" w:rsidRDefault="00FB2F6E" w:rsidP="009612C0">
            <w:pPr>
              <w:rPr>
                <w:color w:val="000000"/>
              </w:rPr>
            </w:pPr>
            <w:r w:rsidRPr="005A4C10">
              <w:rPr>
                <w:color w:val="000000"/>
              </w:rPr>
              <w:t xml:space="preserve">Городское поселение </w:t>
            </w:r>
            <w:r>
              <w:rPr>
                <w:color w:val="000000"/>
              </w:rPr>
              <w:t>«</w:t>
            </w:r>
            <w:proofErr w:type="spellStart"/>
            <w:r w:rsidRPr="005A4C10">
              <w:rPr>
                <w:color w:val="000000"/>
              </w:rPr>
              <w:t>Чернышевское</w:t>
            </w:r>
            <w:proofErr w:type="spellEnd"/>
            <w:r>
              <w:rPr>
                <w:color w:val="000000"/>
              </w:rPr>
              <w:t>»</w:t>
            </w:r>
          </w:p>
        </w:tc>
        <w:tc>
          <w:tcPr>
            <w:tcW w:w="2120" w:type="dxa"/>
            <w:tcBorders>
              <w:top w:val="nil"/>
              <w:left w:val="nil"/>
              <w:bottom w:val="single" w:sz="4" w:space="0" w:color="auto"/>
              <w:right w:val="single" w:sz="4" w:space="0" w:color="auto"/>
            </w:tcBorders>
            <w:noWrap/>
            <w:vAlign w:val="center"/>
            <w:hideMark/>
          </w:tcPr>
          <w:p w:rsidR="00FB2F6E" w:rsidRPr="002924A5" w:rsidRDefault="00FB2F6E" w:rsidP="009612C0">
            <w:pPr>
              <w:jc w:val="center"/>
              <w:rPr>
                <w:color w:val="000000"/>
              </w:rPr>
            </w:pPr>
            <w:r w:rsidRPr="002924A5">
              <w:rPr>
                <w:color w:val="000000"/>
              </w:rPr>
              <w:t>10,0</w:t>
            </w:r>
          </w:p>
        </w:tc>
      </w:tr>
      <w:tr w:rsidR="00FB2F6E" w:rsidRPr="005A4C10" w:rsidTr="009612C0">
        <w:trPr>
          <w:trHeight w:val="375"/>
        </w:trPr>
        <w:tc>
          <w:tcPr>
            <w:tcW w:w="866" w:type="dxa"/>
            <w:tcBorders>
              <w:top w:val="nil"/>
              <w:left w:val="single" w:sz="4" w:space="0" w:color="auto"/>
              <w:bottom w:val="single" w:sz="4" w:space="0" w:color="auto"/>
              <w:right w:val="single" w:sz="4" w:space="0" w:color="auto"/>
            </w:tcBorders>
            <w:vAlign w:val="center"/>
            <w:hideMark/>
          </w:tcPr>
          <w:p w:rsidR="00FB2F6E" w:rsidRPr="005A4C10" w:rsidRDefault="00FB2F6E" w:rsidP="009612C0">
            <w:pPr>
              <w:rPr>
                <w:color w:val="000000"/>
              </w:rPr>
            </w:pPr>
            <w:r>
              <w:rPr>
                <w:color w:val="000000"/>
              </w:rPr>
              <w:t>5</w:t>
            </w:r>
          </w:p>
        </w:tc>
        <w:tc>
          <w:tcPr>
            <w:tcW w:w="6237" w:type="dxa"/>
            <w:tcBorders>
              <w:top w:val="nil"/>
              <w:left w:val="nil"/>
              <w:bottom w:val="single" w:sz="4" w:space="0" w:color="auto"/>
              <w:right w:val="single" w:sz="4" w:space="0" w:color="auto"/>
            </w:tcBorders>
            <w:vAlign w:val="center"/>
            <w:hideMark/>
          </w:tcPr>
          <w:p w:rsidR="00FB2F6E" w:rsidRPr="005A4C10" w:rsidRDefault="00FB2F6E" w:rsidP="009612C0">
            <w:pPr>
              <w:rPr>
                <w:color w:val="000000"/>
              </w:rPr>
            </w:pPr>
            <w:r w:rsidRPr="005A4C10">
              <w:rPr>
                <w:color w:val="000000"/>
              </w:rPr>
              <w:t xml:space="preserve">Сельское поселение </w:t>
            </w:r>
            <w:r>
              <w:rPr>
                <w:color w:val="000000"/>
              </w:rPr>
              <w:t>«</w:t>
            </w:r>
            <w:proofErr w:type="spellStart"/>
            <w:r w:rsidRPr="005A4C10">
              <w:rPr>
                <w:color w:val="000000"/>
              </w:rPr>
              <w:t>Алеурское</w:t>
            </w:r>
            <w:proofErr w:type="spellEnd"/>
            <w:r>
              <w:rPr>
                <w:color w:val="000000"/>
              </w:rPr>
              <w:t>»</w:t>
            </w:r>
          </w:p>
        </w:tc>
        <w:tc>
          <w:tcPr>
            <w:tcW w:w="2120" w:type="dxa"/>
            <w:tcBorders>
              <w:top w:val="nil"/>
              <w:left w:val="nil"/>
              <w:bottom w:val="single" w:sz="4" w:space="0" w:color="auto"/>
              <w:right w:val="single" w:sz="4" w:space="0" w:color="auto"/>
            </w:tcBorders>
            <w:noWrap/>
            <w:vAlign w:val="center"/>
            <w:hideMark/>
          </w:tcPr>
          <w:p w:rsidR="00FB2F6E" w:rsidRPr="005A4C10" w:rsidRDefault="00FB2F6E" w:rsidP="009612C0">
            <w:pPr>
              <w:jc w:val="center"/>
              <w:rPr>
                <w:color w:val="000000"/>
              </w:rPr>
            </w:pPr>
            <w:r>
              <w:rPr>
                <w:color w:val="000000"/>
              </w:rPr>
              <w:t>3,5</w:t>
            </w:r>
          </w:p>
        </w:tc>
      </w:tr>
      <w:tr w:rsidR="00FB2F6E" w:rsidRPr="005A4C10" w:rsidTr="009612C0">
        <w:trPr>
          <w:trHeight w:val="375"/>
        </w:trPr>
        <w:tc>
          <w:tcPr>
            <w:tcW w:w="866" w:type="dxa"/>
            <w:tcBorders>
              <w:top w:val="nil"/>
              <w:left w:val="single" w:sz="4" w:space="0" w:color="auto"/>
              <w:bottom w:val="single" w:sz="4" w:space="0" w:color="auto"/>
              <w:right w:val="single" w:sz="4" w:space="0" w:color="auto"/>
            </w:tcBorders>
            <w:vAlign w:val="center"/>
            <w:hideMark/>
          </w:tcPr>
          <w:p w:rsidR="00FB2F6E" w:rsidRPr="005A4C10" w:rsidRDefault="00FB2F6E" w:rsidP="009612C0">
            <w:pPr>
              <w:rPr>
                <w:color w:val="000000"/>
              </w:rPr>
            </w:pPr>
            <w:r>
              <w:rPr>
                <w:color w:val="000000"/>
              </w:rPr>
              <w:t>6</w:t>
            </w:r>
          </w:p>
        </w:tc>
        <w:tc>
          <w:tcPr>
            <w:tcW w:w="6237" w:type="dxa"/>
            <w:tcBorders>
              <w:top w:val="nil"/>
              <w:left w:val="nil"/>
              <w:bottom w:val="single" w:sz="4" w:space="0" w:color="auto"/>
              <w:right w:val="single" w:sz="4" w:space="0" w:color="auto"/>
            </w:tcBorders>
            <w:vAlign w:val="center"/>
            <w:hideMark/>
          </w:tcPr>
          <w:p w:rsidR="00FB2F6E" w:rsidRPr="005A4C10" w:rsidRDefault="00FB2F6E" w:rsidP="009612C0">
            <w:pPr>
              <w:rPr>
                <w:color w:val="000000"/>
              </w:rPr>
            </w:pPr>
            <w:r w:rsidRPr="005A4C10">
              <w:rPr>
                <w:color w:val="000000"/>
              </w:rPr>
              <w:t xml:space="preserve">Сельское поселение </w:t>
            </w:r>
            <w:r>
              <w:rPr>
                <w:color w:val="000000"/>
              </w:rPr>
              <w:t>«</w:t>
            </w:r>
            <w:proofErr w:type="spellStart"/>
            <w:r w:rsidRPr="005A4C10">
              <w:rPr>
                <w:color w:val="000000"/>
              </w:rPr>
              <w:t>Байгульское</w:t>
            </w:r>
            <w:proofErr w:type="spellEnd"/>
            <w:r>
              <w:rPr>
                <w:color w:val="000000"/>
              </w:rPr>
              <w:t>»</w:t>
            </w:r>
          </w:p>
        </w:tc>
        <w:tc>
          <w:tcPr>
            <w:tcW w:w="2120" w:type="dxa"/>
            <w:tcBorders>
              <w:top w:val="nil"/>
              <w:left w:val="nil"/>
              <w:bottom w:val="single" w:sz="4" w:space="0" w:color="auto"/>
              <w:right w:val="single" w:sz="4" w:space="0" w:color="auto"/>
            </w:tcBorders>
            <w:noWrap/>
            <w:vAlign w:val="center"/>
            <w:hideMark/>
          </w:tcPr>
          <w:p w:rsidR="00FB2F6E" w:rsidRPr="005A4C10" w:rsidRDefault="00FB2F6E" w:rsidP="009612C0">
            <w:pPr>
              <w:jc w:val="center"/>
              <w:rPr>
                <w:color w:val="000000"/>
              </w:rPr>
            </w:pPr>
            <w:r>
              <w:rPr>
                <w:color w:val="000000"/>
              </w:rPr>
              <w:t>3,0</w:t>
            </w:r>
          </w:p>
        </w:tc>
      </w:tr>
      <w:tr w:rsidR="00FB2F6E" w:rsidRPr="005A4C10" w:rsidTr="009612C0">
        <w:trPr>
          <w:trHeight w:val="375"/>
        </w:trPr>
        <w:tc>
          <w:tcPr>
            <w:tcW w:w="866" w:type="dxa"/>
            <w:tcBorders>
              <w:top w:val="nil"/>
              <w:left w:val="single" w:sz="4" w:space="0" w:color="auto"/>
              <w:bottom w:val="single" w:sz="4" w:space="0" w:color="auto"/>
              <w:right w:val="single" w:sz="4" w:space="0" w:color="auto"/>
            </w:tcBorders>
            <w:vAlign w:val="center"/>
            <w:hideMark/>
          </w:tcPr>
          <w:p w:rsidR="00FB2F6E" w:rsidRPr="005A4C10" w:rsidRDefault="00FB2F6E" w:rsidP="009612C0">
            <w:pPr>
              <w:rPr>
                <w:color w:val="000000"/>
              </w:rPr>
            </w:pPr>
            <w:r>
              <w:rPr>
                <w:color w:val="000000"/>
              </w:rPr>
              <w:t>7</w:t>
            </w:r>
          </w:p>
        </w:tc>
        <w:tc>
          <w:tcPr>
            <w:tcW w:w="6237" w:type="dxa"/>
            <w:tcBorders>
              <w:top w:val="nil"/>
              <w:left w:val="nil"/>
              <w:bottom w:val="single" w:sz="4" w:space="0" w:color="auto"/>
              <w:right w:val="single" w:sz="4" w:space="0" w:color="auto"/>
            </w:tcBorders>
            <w:vAlign w:val="center"/>
            <w:hideMark/>
          </w:tcPr>
          <w:p w:rsidR="00FB2F6E" w:rsidRPr="005A4C10" w:rsidRDefault="00FB2F6E" w:rsidP="009612C0">
            <w:pPr>
              <w:rPr>
                <w:color w:val="000000"/>
              </w:rPr>
            </w:pPr>
            <w:r w:rsidRPr="005A4C10">
              <w:rPr>
                <w:color w:val="000000"/>
              </w:rPr>
              <w:t xml:space="preserve">Сельское поселение </w:t>
            </w:r>
            <w:r>
              <w:rPr>
                <w:color w:val="000000"/>
              </w:rPr>
              <w:t>«</w:t>
            </w:r>
            <w:proofErr w:type="spellStart"/>
            <w:r w:rsidRPr="005A4C10">
              <w:rPr>
                <w:color w:val="000000"/>
              </w:rPr>
              <w:t>Бушулейское</w:t>
            </w:r>
            <w:proofErr w:type="spellEnd"/>
            <w:r>
              <w:rPr>
                <w:color w:val="000000"/>
              </w:rPr>
              <w:t>»</w:t>
            </w:r>
          </w:p>
        </w:tc>
        <w:tc>
          <w:tcPr>
            <w:tcW w:w="2120" w:type="dxa"/>
            <w:tcBorders>
              <w:top w:val="nil"/>
              <w:left w:val="nil"/>
              <w:bottom w:val="single" w:sz="4" w:space="0" w:color="auto"/>
              <w:right w:val="single" w:sz="4" w:space="0" w:color="auto"/>
            </w:tcBorders>
            <w:noWrap/>
            <w:vAlign w:val="center"/>
            <w:hideMark/>
          </w:tcPr>
          <w:p w:rsidR="00FB2F6E" w:rsidRPr="005A4C10" w:rsidRDefault="00FB2F6E" w:rsidP="009612C0">
            <w:pPr>
              <w:jc w:val="center"/>
              <w:rPr>
                <w:color w:val="000000"/>
              </w:rPr>
            </w:pPr>
            <w:r>
              <w:rPr>
                <w:color w:val="000000"/>
              </w:rPr>
              <w:t>2,0</w:t>
            </w:r>
          </w:p>
        </w:tc>
      </w:tr>
      <w:tr w:rsidR="00FB2F6E" w:rsidRPr="005A4C10" w:rsidTr="009612C0">
        <w:trPr>
          <w:trHeight w:val="375"/>
        </w:trPr>
        <w:tc>
          <w:tcPr>
            <w:tcW w:w="866" w:type="dxa"/>
            <w:tcBorders>
              <w:top w:val="nil"/>
              <w:left w:val="single" w:sz="4" w:space="0" w:color="auto"/>
              <w:bottom w:val="single" w:sz="4" w:space="0" w:color="auto"/>
              <w:right w:val="single" w:sz="4" w:space="0" w:color="auto"/>
            </w:tcBorders>
            <w:vAlign w:val="center"/>
            <w:hideMark/>
          </w:tcPr>
          <w:p w:rsidR="00FB2F6E" w:rsidRPr="005A4C10" w:rsidRDefault="00FB2F6E" w:rsidP="009612C0">
            <w:pPr>
              <w:rPr>
                <w:color w:val="000000"/>
              </w:rPr>
            </w:pPr>
            <w:r>
              <w:rPr>
                <w:color w:val="000000"/>
              </w:rPr>
              <w:t>8</w:t>
            </w:r>
          </w:p>
        </w:tc>
        <w:tc>
          <w:tcPr>
            <w:tcW w:w="6237" w:type="dxa"/>
            <w:tcBorders>
              <w:top w:val="nil"/>
              <w:left w:val="nil"/>
              <w:bottom w:val="single" w:sz="4" w:space="0" w:color="auto"/>
              <w:right w:val="single" w:sz="4" w:space="0" w:color="auto"/>
            </w:tcBorders>
            <w:vAlign w:val="center"/>
            <w:hideMark/>
          </w:tcPr>
          <w:p w:rsidR="00FB2F6E" w:rsidRPr="005A4C10" w:rsidRDefault="00FB2F6E" w:rsidP="009612C0">
            <w:pPr>
              <w:rPr>
                <w:color w:val="000000"/>
              </w:rPr>
            </w:pPr>
            <w:r w:rsidRPr="005A4C10">
              <w:rPr>
                <w:color w:val="000000"/>
              </w:rPr>
              <w:t xml:space="preserve">Сельское поселение </w:t>
            </w:r>
            <w:r>
              <w:rPr>
                <w:color w:val="000000"/>
              </w:rPr>
              <w:t>«</w:t>
            </w:r>
            <w:proofErr w:type="spellStart"/>
            <w:r w:rsidRPr="005A4C10">
              <w:rPr>
                <w:color w:val="000000"/>
              </w:rPr>
              <w:t>Гаурское</w:t>
            </w:r>
            <w:proofErr w:type="spellEnd"/>
            <w:r>
              <w:rPr>
                <w:color w:val="000000"/>
              </w:rPr>
              <w:t>»</w:t>
            </w:r>
          </w:p>
        </w:tc>
        <w:tc>
          <w:tcPr>
            <w:tcW w:w="2120" w:type="dxa"/>
            <w:tcBorders>
              <w:top w:val="nil"/>
              <w:left w:val="nil"/>
              <w:bottom w:val="single" w:sz="4" w:space="0" w:color="auto"/>
              <w:right w:val="single" w:sz="4" w:space="0" w:color="auto"/>
            </w:tcBorders>
            <w:noWrap/>
            <w:vAlign w:val="center"/>
            <w:hideMark/>
          </w:tcPr>
          <w:p w:rsidR="00FB2F6E" w:rsidRPr="005A4C10" w:rsidRDefault="00FB2F6E" w:rsidP="009612C0">
            <w:pPr>
              <w:jc w:val="center"/>
              <w:rPr>
                <w:color w:val="000000"/>
              </w:rPr>
            </w:pPr>
            <w:r>
              <w:rPr>
                <w:color w:val="000000"/>
              </w:rPr>
              <w:t>2,0</w:t>
            </w:r>
          </w:p>
        </w:tc>
      </w:tr>
      <w:tr w:rsidR="00FB2F6E" w:rsidRPr="005A4C10" w:rsidTr="009612C0">
        <w:trPr>
          <w:trHeight w:val="375"/>
        </w:trPr>
        <w:tc>
          <w:tcPr>
            <w:tcW w:w="866" w:type="dxa"/>
            <w:tcBorders>
              <w:top w:val="nil"/>
              <w:left w:val="single" w:sz="4" w:space="0" w:color="auto"/>
              <w:bottom w:val="single" w:sz="4" w:space="0" w:color="auto"/>
              <w:right w:val="single" w:sz="4" w:space="0" w:color="auto"/>
            </w:tcBorders>
            <w:vAlign w:val="center"/>
            <w:hideMark/>
          </w:tcPr>
          <w:p w:rsidR="00FB2F6E" w:rsidRPr="005A4C10" w:rsidRDefault="00FB2F6E" w:rsidP="009612C0">
            <w:pPr>
              <w:rPr>
                <w:color w:val="000000"/>
              </w:rPr>
            </w:pPr>
            <w:r>
              <w:rPr>
                <w:color w:val="000000"/>
              </w:rPr>
              <w:t>9</w:t>
            </w:r>
          </w:p>
        </w:tc>
        <w:tc>
          <w:tcPr>
            <w:tcW w:w="6237" w:type="dxa"/>
            <w:tcBorders>
              <w:top w:val="nil"/>
              <w:left w:val="nil"/>
              <w:bottom w:val="single" w:sz="4" w:space="0" w:color="auto"/>
              <w:right w:val="single" w:sz="4" w:space="0" w:color="auto"/>
            </w:tcBorders>
            <w:vAlign w:val="center"/>
            <w:hideMark/>
          </w:tcPr>
          <w:p w:rsidR="00FB2F6E" w:rsidRPr="005A4C10" w:rsidRDefault="00FB2F6E" w:rsidP="009612C0">
            <w:pPr>
              <w:rPr>
                <w:color w:val="000000"/>
              </w:rPr>
            </w:pPr>
            <w:r w:rsidRPr="005A4C10">
              <w:rPr>
                <w:color w:val="000000"/>
              </w:rPr>
              <w:t xml:space="preserve">Сельское поселение </w:t>
            </w:r>
            <w:r>
              <w:rPr>
                <w:color w:val="000000"/>
              </w:rPr>
              <w:t>«</w:t>
            </w:r>
            <w:proofErr w:type="spellStart"/>
            <w:r w:rsidRPr="005A4C10">
              <w:rPr>
                <w:color w:val="000000"/>
              </w:rPr>
              <w:t>Икшицкое</w:t>
            </w:r>
            <w:proofErr w:type="spellEnd"/>
            <w:r>
              <w:rPr>
                <w:color w:val="000000"/>
              </w:rPr>
              <w:t>»</w:t>
            </w:r>
          </w:p>
        </w:tc>
        <w:tc>
          <w:tcPr>
            <w:tcW w:w="2120" w:type="dxa"/>
            <w:tcBorders>
              <w:top w:val="nil"/>
              <w:left w:val="nil"/>
              <w:bottom w:val="single" w:sz="4" w:space="0" w:color="auto"/>
              <w:right w:val="single" w:sz="4" w:space="0" w:color="auto"/>
            </w:tcBorders>
            <w:noWrap/>
            <w:vAlign w:val="center"/>
            <w:hideMark/>
          </w:tcPr>
          <w:p w:rsidR="00FB2F6E" w:rsidRPr="005A4C10" w:rsidRDefault="00FB2F6E" w:rsidP="009612C0">
            <w:pPr>
              <w:jc w:val="center"/>
              <w:rPr>
                <w:color w:val="000000"/>
              </w:rPr>
            </w:pPr>
            <w:r>
              <w:rPr>
                <w:color w:val="000000"/>
              </w:rPr>
              <w:t>2,0</w:t>
            </w:r>
          </w:p>
        </w:tc>
      </w:tr>
      <w:tr w:rsidR="00FB2F6E" w:rsidRPr="005A4C10" w:rsidTr="009612C0">
        <w:trPr>
          <w:trHeight w:val="375"/>
        </w:trPr>
        <w:tc>
          <w:tcPr>
            <w:tcW w:w="866" w:type="dxa"/>
            <w:tcBorders>
              <w:top w:val="nil"/>
              <w:left w:val="single" w:sz="4" w:space="0" w:color="auto"/>
              <w:bottom w:val="single" w:sz="4" w:space="0" w:color="auto"/>
              <w:right w:val="single" w:sz="4" w:space="0" w:color="auto"/>
            </w:tcBorders>
            <w:vAlign w:val="center"/>
            <w:hideMark/>
          </w:tcPr>
          <w:p w:rsidR="00FB2F6E" w:rsidRPr="005A4C10" w:rsidRDefault="00FB2F6E" w:rsidP="009612C0">
            <w:pPr>
              <w:rPr>
                <w:color w:val="000000"/>
              </w:rPr>
            </w:pPr>
            <w:r>
              <w:rPr>
                <w:color w:val="000000"/>
              </w:rPr>
              <w:t>10</w:t>
            </w:r>
          </w:p>
        </w:tc>
        <w:tc>
          <w:tcPr>
            <w:tcW w:w="6237" w:type="dxa"/>
            <w:tcBorders>
              <w:top w:val="nil"/>
              <w:left w:val="nil"/>
              <w:bottom w:val="single" w:sz="4" w:space="0" w:color="auto"/>
              <w:right w:val="single" w:sz="4" w:space="0" w:color="auto"/>
            </w:tcBorders>
            <w:vAlign w:val="center"/>
            <w:hideMark/>
          </w:tcPr>
          <w:p w:rsidR="00FB2F6E" w:rsidRPr="005A4C10" w:rsidRDefault="00FB2F6E" w:rsidP="009612C0">
            <w:pPr>
              <w:rPr>
                <w:color w:val="000000"/>
              </w:rPr>
            </w:pPr>
            <w:r w:rsidRPr="005A4C10">
              <w:rPr>
                <w:color w:val="000000"/>
              </w:rPr>
              <w:t xml:space="preserve">Сельское поселение </w:t>
            </w:r>
            <w:r>
              <w:rPr>
                <w:color w:val="000000"/>
              </w:rPr>
              <w:t>«</w:t>
            </w:r>
            <w:r w:rsidRPr="005A4C10">
              <w:rPr>
                <w:color w:val="000000"/>
              </w:rPr>
              <w:t>Комсомольское</w:t>
            </w:r>
            <w:r>
              <w:rPr>
                <w:color w:val="000000"/>
              </w:rPr>
              <w:t>»</w:t>
            </w:r>
          </w:p>
        </w:tc>
        <w:tc>
          <w:tcPr>
            <w:tcW w:w="2120" w:type="dxa"/>
            <w:tcBorders>
              <w:top w:val="nil"/>
              <w:left w:val="nil"/>
              <w:bottom w:val="single" w:sz="4" w:space="0" w:color="auto"/>
              <w:right w:val="single" w:sz="4" w:space="0" w:color="auto"/>
            </w:tcBorders>
            <w:noWrap/>
            <w:vAlign w:val="center"/>
            <w:hideMark/>
          </w:tcPr>
          <w:p w:rsidR="00FB2F6E" w:rsidRPr="005A4C10" w:rsidRDefault="00FB2F6E" w:rsidP="009612C0">
            <w:pPr>
              <w:jc w:val="center"/>
              <w:rPr>
                <w:color w:val="000000"/>
              </w:rPr>
            </w:pPr>
            <w:r>
              <w:rPr>
                <w:color w:val="000000"/>
              </w:rPr>
              <w:t>3,5</w:t>
            </w:r>
          </w:p>
        </w:tc>
      </w:tr>
      <w:tr w:rsidR="00FB2F6E" w:rsidRPr="005A4C10" w:rsidTr="009612C0">
        <w:trPr>
          <w:trHeight w:val="375"/>
        </w:trPr>
        <w:tc>
          <w:tcPr>
            <w:tcW w:w="866" w:type="dxa"/>
            <w:tcBorders>
              <w:top w:val="nil"/>
              <w:left w:val="single" w:sz="4" w:space="0" w:color="auto"/>
              <w:bottom w:val="single" w:sz="4" w:space="0" w:color="auto"/>
              <w:right w:val="single" w:sz="4" w:space="0" w:color="auto"/>
            </w:tcBorders>
            <w:vAlign w:val="center"/>
            <w:hideMark/>
          </w:tcPr>
          <w:p w:rsidR="00FB2F6E" w:rsidRPr="005A4C10" w:rsidRDefault="00FB2F6E" w:rsidP="009612C0">
            <w:pPr>
              <w:rPr>
                <w:color w:val="000000"/>
              </w:rPr>
            </w:pPr>
            <w:r>
              <w:rPr>
                <w:color w:val="000000"/>
              </w:rPr>
              <w:t>11</w:t>
            </w:r>
          </w:p>
        </w:tc>
        <w:tc>
          <w:tcPr>
            <w:tcW w:w="6237" w:type="dxa"/>
            <w:tcBorders>
              <w:top w:val="nil"/>
              <w:left w:val="nil"/>
              <w:bottom w:val="single" w:sz="4" w:space="0" w:color="auto"/>
              <w:right w:val="single" w:sz="4" w:space="0" w:color="auto"/>
            </w:tcBorders>
            <w:vAlign w:val="center"/>
            <w:hideMark/>
          </w:tcPr>
          <w:p w:rsidR="00FB2F6E" w:rsidRPr="005A4C10" w:rsidRDefault="00FB2F6E" w:rsidP="009612C0">
            <w:pPr>
              <w:rPr>
                <w:color w:val="000000"/>
              </w:rPr>
            </w:pPr>
            <w:r w:rsidRPr="005A4C10">
              <w:rPr>
                <w:color w:val="000000"/>
              </w:rPr>
              <w:t xml:space="preserve">Сельское поселение </w:t>
            </w:r>
            <w:r>
              <w:rPr>
                <w:color w:val="000000"/>
              </w:rPr>
              <w:t>«</w:t>
            </w:r>
            <w:proofErr w:type="spellStart"/>
            <w:r w:rsidRPr="005A4C10">
              <w:rPr>
                <w:color w:val="000000"/>
              </w:rPr>
              <w:t>Курлыченское</w:t>
            </w:r>
            <w:proofErr w:type="spellEnd"/>
            <w:r>
              <w:rPr>
                <w:color w:val="000000"/>
              </w:rPr>
              <w:t>»</w:t>
            </w:r>
          </w:p>
        </w:tc>
        <w:tc>
          <w:tcPr>
            <w:tcW w:w="2120" w:type="dxa"/>
            <w:tcBorders>
              <w:top w:val="nil"/>
              <w:left w:val="nil"/>
              <w:bottom w:val="single" w:sz="4" w:space="0" w:color="auto"/>
              <w:right w:val="single" w:sz="4" w:space="0" w:color="auto"/>
            </w:tcBorders>
            <w:noWrap/>
            <w:vAlign w:val="center"/>
            <w:hideMark/>
          </w:tcPr>
          <w:p w:rsidR="00FB2F6E" w:rsidRPr="005A4C10" w:rsidRDefault="00FB2F6E" w:rsidP="009612C0">
            <w:pPr>
              <w:jc w:val="center"/>
              <w:rPr>
                <w:color w:val="000000"/>
              </w:rPr>
            </w:pPr>
            <w:r>
              <w:rPr>
                <w:color w:val="000000"/>
              </w:rPr>
              <w:t>2,0</w:t>
            </w:r>
          </w:p>
        </w:tc>
      </w:tr>
      <w:tr w:rsidR="00FB2F6E" w:rsidRPr="005A4C10" w:rsidTr="009612C0">
        <w:trPr>
          <w:trHeight w:val="375"/>
        </w:trPr>
        <w:tc>
          <w:tcPr>
            <w:tcW w:w="866" w:type="dxa"/>
            <w:tcBorders>
              <w:top w:val="nil"/>
              <w:left w:val="single" w:sz="4" w:space="0" w:color="auto"/>
              <w:bottom w:val="single" w:sz="4" w:space="0" w:color="auto"/>
              <w:right w:val="single" w:sz="4" w:space="0" w:color="auto"/>
            </w:tcBorders>
            <w:vAlign w:val="center"/>
            <w:hideMark/>
          </w:tcPr>
          <w:p w:rsidR="00FB2F6E" w:rsidRPr="005A4C10" w:rsidRDefault="00FB2F6E" w:rsidP="009612C0">
            <w:pPr>
              <w:rPr>
                <w:color w:val="000000"/>
              </w:rPr>
            </w:pPr>
            <w:r>
              <w:rPr>
                <w:color w:val="000000"/>
              </w:rPr>
              <w:t>12</w:t>
            </w:r>
          </w:p>
        </w:tc>
        <w:tc>
          <w:tcPr>
            <w:tcW w:w="6237" w:type="dxa"/>
            <w:tcBorders>
              <w:top w:val="nil"/>
              <w:left w:val="nil"/>
              <w:bottom w:val="single" w:sz="4" w:space="0" w:color="auto"/>
              <w:right w:val="single" w:sz="4" w:space="0" w:color="auto"/>
            </w:tcBorders>
            <w:vAlign w:val="center"/>
            <w:hideMark/>
          </w:tcPr>
          <w:p w:rsidR="00FB2F6E" w:rsidRPr="005A4C10" w:rsidRDefault="00FB2F6E" w:rsidP="009612C0">
            <w:pPr>
              <w:rPr>
                <w:color w:val="000000"/>
              </w:rPr>
            </w:pPr>
            <w:r w:rsidRPr="005A4C10">
              <w:rPr>
                <w:color w:val="000000"/>
              </w:rPr>
              <w:t xml:space="preserve">Сельское поселение </w:t>
            </w:r>
            <w:r>
              <w:rPr>
                <w:color w:val="000000"/>
              </w:rPr>
              <w:t>«</w:t>
            </w:r>
            <w:proofErr w:type="spellStart"/>
            <w:r w:rsidRPr="005A4C10">
              <w:rPr>
                <w:color w:val="000000"/>
              </w:rPr>
              <w:t>Мильгидунское</w:t>
            </w:r>
            <w:proofErr w:type="spellEnd"/>
            <w:r>
              <w:rPr>
                <w:color w:val="000000"/>
              </w:rPr>
              <w:t>»</w:t>
            </w:r>
          </w:p>
        </w:tc>
        <w:tc>
          <w:tcPr>
            <w:tcW w:w="2120" w:type="dxa"/>
            <w:tcBorders>
              <w:top w:val="nil"/>
              <w:left w:val="nil"/>
              <w:bottom w:val="single" w:sz="4" w:space="0" w:color="auto"/>
              <w:right w:val="single" w:sz="4" w:space="0" w:color="auto"/>
            </w:tcBorders>
            <w:noWrap/>
            <w:vAlign w:val="center"/>
            <w:hideMark/>
          </w:tcPr>
          <w:p w:rsidR="00FB2F6E" w:rsidRPr="005A4C10" w:rsidRDefault="00FB2F6E" w:rsidP="009612C0">
            <w:pPr>
              <w:jc w:val="center"/>
              <w:rPr>
                <w:color w:val="000000"/>
              </w:rPr>
            </w:pPr>
            <w:r>
              <w:rPr>
                <w:color w:val="000000"/>
              </w:rPr>
              <w:t>3,0</w:t>
            </w:r>
          </w:p>
        </w:tc>
      </w:tr>
      <w:tr w:rsidR="00FB2F6E" w:rsidRPr="005A4C10" w:rsidTr="009612C0">
        <w:trPr>
          <w:trHeight w:val="375"/>
        </w:trPr>
        <w:tc>
          <w:tcPr>
            <w:tcW w:w="866" w:type="dxa"/>
            <w:tcBorders>
              <w:top w:val="nil"/>
              <w:left w:val="single" w:sz="4" w:space="0" w:color="auto"/>
              <w:bottom w:val="single" w:sz="4" w:space="0" w:color="auto"/>
              <w:right w:val="single" w:sz="4" w:space="0" w:color="auto"/>
            </w:tcBorders>
            <w:vAlign w:val="center"/>
            <w:hideMark/>
          </w:tcPr>
          <w:p w:rsidR="00FB2F6E" w:rsidRPr="005A4C10" w:rsidRDefault="00FB2F6E" w:rsidP="009612C0">
            <w:pPr>
              <w:rPr>
                <w:color w:val="000000"/>
              </w:rPr>
            </w:pPr>
            <w:r>
              <w:rPr>
                <w:color w:val="000000"/>
              </w:rPr>
              <w:t>13</w:t>
            </w:r>
          </w:p>
        </w:tc>
        <w:tc>
          <w:tcPr>
            <w:tcW w:w="6237" w:type="dxa"/>
            <w:tcBorders>
              <w:top w:val="nil"/>
              <w:left w:val="nil"/>
              <w:bottom w:val="single" w:sz="4" w:space="0" w:color="auto"/>
              <w:right w:val="single" w:sz="4" w:space="0" w:color="auto"/>
            </w:tcBorders>
            <w:vAlign w:val="center"/>
            <w:hideMark/>
          </w:tcPr>
          <w:p w:rsidR="00FB2F6E" w:rsidRPr="005A4C10" w:rsidRDefault="00FB2F6E" w:rsidP="009612C0">
            <w:pPr>
              <w:rPr>
                <w:color w:val="000000"/>
              </w:rPr>
            </w:pPr>
            <w:r w:rsidRPr="005A4C10">
              <w:rPr>
                <w:color w:val="000000"/>
              </w:rPr>
              <w:t xml:space="preserve">Сельское поселение </w:t>
            </w:r>
            <w:r>
              <w:rPr>
                <w:color w:val="000000"/>
              </w:rPr>
              <w:t>«</w:t>
            </w:r>
            <w:proofErr w:type="spellStart"/>
            <w:r w:rsidRPr="005A4C10">
              <w:rPr>
                <w:color w:val="000000"/>
              </w:rPr>
              <w:t>Новоильинское</w:t>
            </w:r>
            <w:proofErr w:type="spellEnd"/>
            <w:r>
              <w:rPr>
                <w:color w:val="000000"/>
              </w:rPr>
              <w:t>»</w:t>
            </w:r>
          </w:p>
        </w:tc>
        <w:tc>
          <w:tcPr>
            <w:tcW w:w="2120" w:type="dxa"/>
            <w:tcBorders>
              <w:top w:val="nil"/>
              <w:left w:val="nil"/>
              <w:bottom w:val="single" w:sz="4" w:space="0" w:color="auto"/>
              <w:right w:val="single" w:sz="4" w:space="0" w:color="auto"/>
            </w:tcBorders>
            <w:noWrap/>
            <w:vAlign w:val="center"/>
            <w:hideMark/>
          </w:tcPr>
          <w:p w:rsidR="00FB2F6E" w:rsidRPr="005A4C10" w:rsidRDefault="00FB2F6E" w:rsidP="009612C0">
            <w:pPr>
              <w:jc w:val="center"/>
              <w:rPr>
                <w:color w:val="000000"/>
              </w:rPr>
            </w:pPr>
            <w:r>
              <w:rPr>
                <w:color w:val="000000"/>
              </w:rPr>
              <w:t>2,0</w:t>
            </w:r>
          </w:p>
        </w:tc>
      </w:tr>
      <w:tr w:rsidR="00FB2F6E" w:rsidRPr="005A4C10" w:rsidTr="009612C0">
        <w:trPr>
          <w:trHeight w:val="375"/>
        </w:trPr>
        <w:tc>
          <w:tcPr>
            <w:tcW w:w="866" w:type="dxa"/>
            <w:tcBorders>
              <w:top w:val="nil"/>
              <w:left w:val="single" w:sz="4" w:space="0" w:color="auto"/>
              <w:bottom w:val="single" w:sz="4" w:space="0" w:color="auto"/>
              <w:right w:val="single" w:sz="4" w:space="0" w:color="auto"/>
            </w:tcBorders>
            <w:vAlign w:val="center"/>
            <w:hideMark/>
          </w:tcPr>
          <w:p w:rsidR="00FB2F6E" w:rsidRPr="005A4C10" w:rsidRDefault="00FB2F6E" w:rsidP="009612C0">
            <w:pPr>
              <w:rPr>
                <w:color w:val="000000"/>
              </w:rPr>
            </w:pPr>
            <w:r>
              <w:rPr>
                <w:color w:val="000000"/>
              </w:rPr>
              <w:t>14</w:t>
            </w:r>
          </w:p>
        </w:tc>
        <w:tc>
          <w:tcPr>
            <w:tcW w:w="6237" w:type="dxa"/>
            <w:tcBorders>
              <w:top w:val="nil"/>
              <w:left w:val="nil"/>
              <w:bottom w:val="single" w:sz="4" w:space="0" w:color="auto"/>
              <w:right w:val="single" w:sz="4" w:space="0" w:color="auto"/>
            </w:tcBorders>
            <w:vAlign w:val="center"/>
            <w:hideMark/>
          </w:tcPr>
          <w:p w:rsidR="00FB2F6E" w:rsidRPr="005A4C10" w:rsidRDefault="00FB2F6E" w:rsidP="009612C0">
            <w:pPr>
              <w:rPr>
                <w:color w:val="000000"/>
              </w:rPr>
            </w:pPr>
            <w:r w:rsidRPr="005A4C10">
              <w:rPr>
                <w:color w:val="000000"/>
              </w:rPr>
              <w:t xml:space="preserve">Сельское поселение </w:t>
            </w:r>
            <w:r>
              <w:rPr>
                <w:color w:val="000000"/>
              </w:rPr>
              <w:t>«</w:t>
            </w:r>
            <w:proofErr w:type="spellStart"/>
            <w:r w:rsidRPr="005A4C10">
              <w:rPr>
                <w:color w:val="000000"/>
              </w:rPr>
              <w:t>Новооловское</w:t>
            </w:r>
            <w:proofErr w:type="spellEnd"/>
            <w:r>
              <w:rPr>
                <w:color w:val="000000"/>
              </w:rPr>
              <w:t>»</w:t>
            </w:r>
          </w:p>
        </w:tc>
        <w:tc>
          <w:tcPr>
            <w:tcW w:w="2120" w:type="dxa"/>
            <w:tcBorders>
              <w:top w:val="nil"/>
              <w:left w:val="nil"/>
              <w:bottom w:val="single" w:sz="4" w:space="0" w:color="auto"/>
              <w:right w:val="single" w:sz="4" w:space="0" w:color="auto"/>
            </w:tcBorders>
            <w:noWrap/>
            <w:vAlign w:val="center"/>
            <w:hideMark/>
          </w:tcPr>
          <w:p w:rsidR="00FB2F6E" w:rsidRPr="005A4C10" w:rsidRDefault="00FB2F6E" w:rsidP="009612C0">
            <w:pPr>
              <w:jc w:val="center"/>
              <w:rPr>
                <w:color w:val="000000"/>
              </w:rPr>
            </w:pPr>
            <w:r>
              <w:rPr>
                <w:color w:val="000000"/>
              </w:rPr>
              <w:t>3,0</w:t>
            </w:r>
          </w:p>
        </w:tc>
      </w:tr>
      <w:tr w:rsidR="00FB2F6E" w:rsidRPr="005A4C10" w:rsidTr="009612C0">
        <w:trPr>
          <w:trHeight w:val="375"/>
        </w:trPr>
        <w:tc>
          <w:tcPr>
            <w:tcW w:w="866" w:type="dxa"/>
            <w:tcBorders>
              <w:top w:val="nil"/>
              <w:left w:val="single" w:sz="4" w:space="0" w:color="auto"/>
              <w:bottom w:val="single" w:sz="4" w:space="0" w:color="auto"/>
              <w:right w:val="single" w:sz="4" w:space="0" w:color="auto"/>
            </w:tcBorders>
            <w:vAlign w:val="center"/>
            <w:hideMark/>
          </w:tcPr>
          <w:p w:rsidR="00FB2F6E" w:rsidRPr="005A4C10" w:rsidRDefault="00FB2F6E" w:rsidP="009612C0">
            <w:pPr>
              <w:rPr>
                <w:color w:val="000000"/>
              </w:rPr>
            </w:pPr>
            <w:r>
              <w:rPr>
                <w:color w:val="000000"/>
              </w:rPr>
              <w:t>15</w:t>
            </w:r>
          </w:p>
        </w:tc>
        <w:tc>
          <w:tcPr>
            <w:tcW w:w="6237" w:type="dxa"/>
            <w:tcBorders>
              <w:top w:val="nil"/>
              <w:left w:val="nil"/>
              <w:bottom w:val="single" w:sz="4" w:space="0" w:color="auto"/>
              <w:right w:val="single" w:sz="4" w:space="0" w:color="auto"/>
            </w:tcBorders>
            <w:vAlign w:val="center"/>
            <w:hideMark/>
          </w:tcPr>
          <w:p w:rsidR="00FB2F6E" w:rsidRPr="005A4C10" w:rsidRDefault="00FB2F6E" w:rsidP="009612C0">
            <w:pPr>
              <w:rPr>
                <w:color w:val="000000"/>
              </w:rPr>
            </w:pPr>
            <w:r w:rsidRPr="005A4C10">
              <w:rPr>
                <w:color w:val="000000"/>
              </w:rPr>
              <w:t xml:space="preserve">Сельское поселение </w:t>
            </w:r>
            <w:r>
              <w:rPr>
                <w:color w:val="000000"/>
              </w:rPr>
              <w:t>«</w:t>
            </w:r>
            <w:proofErr w:type="spellStart"/>
            <w:r w:rsidRPr="005A4C10">
              <w:rPr>
                <w:color w:val="000000"/>
              </w:rPr>
              <w:t>Старооловское</w:t>
            </w:r>
            <w:proofErr w:type="spellEnd"/>
            <w:r>
              <w:rPr>
                <w:color w:val="000000"/>
              </w:rPr>
              <w:t>»</w:t>
            </w:r>
          </w:p>
        </w:tc>
        <w:tc>
          <w:tcPr>
            <w:tcW w:w="2120" w:type="dxa"/>
            <w:tcBorders>
              <w:top w:val="nil"/>
              <w:left w:val="nil"/>
              <w:bottom w:val="single" w:sz="4" w:space="0" w:color="auto"/>
              <w:right w:val="single" w:sz="4" w:space="0" w:color="auto"/>
            </w:tcBorders>
            <w:noWrap/>
            <w:vAlign w:val="center"/>
            <w:hideMark/>
          </w:tcPr>
          <w:p w:rsidR="00FB2F6E" w:rsidRPr="005A4C10" w:rsidRDefault="00FB2F6E" w:rsidP="009612C0">
            <w:pPr>
              <w:jc w:val="center"/>
              <w:rPr>
                <w:color w:val="000000"/>
              </w:rPr>
            </w:pPr>
            <w:r>
              <w:rPr>
                <w:color w:val="000000"/>
              </w:rPr>
              <w:t>3,0</w:t>
            </w:r>
          </w:p>
        </w:tc>
      </w:tr>
      <w:tr w:rsidR="00FB2F6E" w:rsidRPr="005A4C10" w:rsidTr="009612C0">
        <w:trPr>
          <w:trHeight w:val="375"/>
        </w:trPr>
        <w:tc>
          <w:tcPr>
            <w:tcW w:w="866" w:type="dxa"/>
            <w:tcBorders>
              <w:top w:val="nil"/>
              <w:left w:val="single" w:sz="4" w:space="0" w:color="auto"/>
              <w:bottom w:val="single" w:sz="4" w:space="0" w:color="auto"/>
              <w:right w:val="single" w:sz="4" w:space="0" w:color="auto"/>
            </w:tcBorders>
            <w:vAlign w:val="center"/>
            <w:hideMark/>
          </w:tcPr>
          <w:p w:rsidR="00FB2F6E" w:rsidRPr="005A4C10" w:rsidRDefault="00FB2F6E" w:rsidP="009612C0">
            <w:pPr>
              <w:rPr>
                <w:color w:val="000000"/>
              </w:rPr>
            </w:pPr>
            <w:r>
              <w:rPr>
                <w:color w:val="000000"/>
              </w:rPr>
              <w:t>16</w:t>
            </w:r>
          </w:p>
        </w:tc>
        <w:tc>
          <w:tcPr>
            <w:tcW w:w="6237" w:type="dxa"/>
            <w:tcBorders>
              <w:top w:val="nil"/>
              <w:left w:val="nil"/>
              <w:bottom w:val="single" w:sz="4" w:space="0" w:color="auto"/>
              <w:right w:val="single" w:sz="4" w:space="0" w:color="auto"/>
            </w:tcBorders>
            <w:vAlign w:val="center"/>
            <w:hideMark/>
          </w:tcPr>
          <w:p w:rsidR="00FB2F6E" w:rsidRPr="005A4C10" w:rsidRDefault="00FB2F6E" w:rsidP="009612C0">
            <w:pPr>
              <w:rPr>
                <w:color w:val="000000"/>
              </w:rPr>
            </w:pPr>
            <w:r w:rsidRPr="005A4C10">
              <w:rPr>
                <w:color w:val="000000"/>
              </w:rPr>
              <w:t xml:space="preserve">Сельское поселение </w:t>
            </w:r>
            <w:r>
              <w:rPr>
                <w:color w:val="000000"/>
              </w:rPr>
              <w:t>«</w:t>
            </w:r>
            <w:proofErr w:type="spellStart"/>
            <w:r w:rsidRPr="005A4C10">
              <w:rPr>
                <w:color w:val="000000"/>
              </w:rPr>
              <w:t>Укурейское</w:t>
            </w:r>
            <w:proofErr w:type="spellEnd"/>
            <w:r>
              <w:rPr>
                <w:color w:val="000000"/>
              </w:rPr>
              <w:t>»</w:t>
            </w:r>
          </w:p>
        </w:tc>
        <w:tc>
          <w:tcPr>
            <w:tcW w:w="2120" w:type="dxa"/>
            <w:tcBorders>
              <w:top w:val="nil"/>
              <w:left w:val="nil"/>
              <w:bottom w:val="single" w:sz="4" w:space="0" w:color="auto"/>
              <w:right w:val="single" w:sz="4" w:space="0" w:color="auto"/>
            </w:tcBorders>
            <w:noWrap/>
            <w:vAlign w:val="center"/>
            <w:hideMark/>
          </w:tcPr>
          <w:p w:rsidR="00FB2F6E" w:rsidRPr="005A4C10" w:rsidRDefault="00FB2F6E" w:rsidP="009612C0">
            <w:pPr>
              <w:jc w:val="center"/>
              <w:rPr>
                <w:color w:val="000000"/>
              </w:rPr>
            </w:pPr>
            <w:r>
              <w:rPr>
                <w:color w:val="000000"/>
              </w:rPr>
              <w:t>3,0</w:t>
            </w:r>
          </w:p>
        </w:tc>
      </w:tr>
      <w:tr w:rsidR="00FB2F6E" w:rsidRPr="005A4C10" w:rsidTr="009612C0">
        <w:trPr>
          <w:trHeight w:val="375"/>
        </w:trPr>
        <w:tc>
          <w:tcPr>
            <w:tcW w:w="866" w:type="dxa"/>
            <w:tcBorders>
              <w:top w:val="nil"/>
              <w:left w:val="single" w:sz="4" w:space="0" w:color="auto"/>
              <w:bottom w:val="single" w:sz="4" w:space="0" w:color="auto"/>
              <w:right w:val="single" w:sz="4" w:space="0" w:color="auto"/>
            </w:tcBorders>
            <w:vAlign w:val="center"/>
            <w:hideMark/>
          </w:tcPr>
          <w:p w:rsidR="00FB2F6E" w:rsidRPr="005A4C10" w:rsidRDefault="00FB2F6E" w:rsidP="009612C0">
            <w:pPr>
              <w:rPr>
                <w:color w:val="000000"/>
              </w:rPr>
            </w:pPr>
            <w:r>
              <w:rPr>
                <w:color w:val="000000"/>
              </w:rPr>
              <w:t>17</w:t>
            </w:r>
          </w:p>
        </w:tc>
        <w:tc>
          <w:tcPr>
            <w:tcW w:w="6237" w:type="dxa"/>
            <w:tcBorders>
              <w:top w:val="nil"/>
              <w:left w:val="nil"/>
              <w:bottom w:val="single" w:sz="4" w:space="0" w:color="auto"/>
              <w:right w:val="single" w:sz="4" w:space="0" w:color="auto"/>
            </w:tcBorders>
            <w:vAlign w:val="center"/>
            <w:hideMark/>
          </w:tcPr>
          <w:p w:rsidR="00FB2F6E" w:rsidRPr="005A4C10" w:rsidRDefault="00FB2F6E" w:rsidP="009612C0">
            <w:pPr>
              <w:rPr>
                <w:color w:val="000000"/>
              </w:rPr>
            </w:pPr>
            <w:r w:rsidRPr="005A4C10">
              <w:rPr>
                <w:color w:val="000000"/>
              </w:rPr>
              <w:t xml:space="preserve">Сельское поселение </w:t>
            </w:r>
            <w:r>
              <w:rPr>
                <w:color w:val="000000"/>
              </w:rPr>
              <w:t>«</w:t>
            </w:r>
            <w:proofErr w:type="spellStart"/>
            <w:r w:rsidRPr="005A4C10">
              <w:rPr>
                <w:color w:val="000000"/>
              </w:rPr>
              <w:t>Урюмское</w:t>
            </w:r>
            <w:proofErr w:type="spellEnd"/>
            <w:r>
              <w:rPr>
                <w:color w:val="000000"/>
              </w:rPr>
              <w:t>»</w:t>
            </w:r>
          </w:p>
        </w:tc>
        <w:tc>
          <w:tcPr>
            <w:tcW w:w="2120" w:type="dxa"/>
            <w:tcBorders>
              <w:top w:val="nil"/>
              <w:left w:val="nil"/>
              <w:bottom w:val="single" w:sz="4" w:space="0" w:color="auto"/>
              <w:right w:val="single" w:sz="4" w:space="0" w:color="auto"/>
            </w:tcBorders>
            <w:noWrap/>
            <w:vAlign w:val="center"/>
            <w:hideMark/>
          </w:tcPr>
          <w:p w:rsidR="00FB2F6E" w:rsidRPr="005A4C10" w:rsidRDefault="00FB2F6E" w:rsidP="009612C0">
            <w:pPr>
              <w:jc w:val="center"/>
              <w:rPr>
                <w:color w:val="000000"/>
              </w:rPr>
            </w:pPr>
            <w:r>
              <w:rPr>
                <w:color w:val="000000"/>
              </w:rPr>
              <w:t>3,0</w:t>
            </w:r>
          </w:p>
        </w:tc>
      </w:tr>
      <w:tr w:rsidR="00FB2F6E" w:rsidRPr="005A4C10" w:rsidTr="009612C0">
        <w:trPr>
          <w:trHeight w:val="375"/>
        </w:trPr>
        <w:tc>
          <w:tcPr>
            <w:tcW w:w="866" w:type="dxa"/>
            <w:tcBorders>
              <w:top w:val="nil"/>
              <w:left w:val="single" w:sz="4" w:space="0" w:color="auto"/>
              <w:bottom w:val="single" w:sz="4" w:space="0" w:color="auto"/>
              <w:right w:val="single" w:sz="4" w:space="0" w:color="auto"/>
            </w:tcBorders>
            <w:vAlign w:val="center"/>
            <w:hideMark/>
          </w:tcPr>
          <w:p w:rsidR="00FB2F6E" w:rsidRPr="005A4C10" w:rsidRDefault="00FB2F6E" w:rsidP="009612C0">
            <w:pPr>
              <w:rPr>
                <w:color w:val="000000"/>
              </w:rPr>
            </w:pPr>
            <w:r>
              <w:rPr>
                <w:color w:val="000000"/>
              </w:rPr>
              <w:t>18</w:t>
            </w:r>
          </w:p>
        </w:tc>
        <w:tc>
          <w:tcPr>
            <w:tcW w:w="6237" w:type="dxa"/>
            <w:tcBorders>
              <w:top w:val="nil"/>
              <w:left w:val="nil"/>
              <w:bottom w:val="single" w:sz="4" w:space="0" w:color="auto"/>
              <w:right w:val="single" w:sz="4" w:space="0" w:color="auto"/>
            </w:tcBorders>
            <w:vAlign w:val="center"/>
            <w:hideMark/>
          </w:tcPr>
          <w:p w:rsidR="00FB2F6E" w:rsidRPr="005A4C10" w:rsidRDefault="00FB2F6E" w:rsidP="009612C0">
            <w:pPr>
              <w:rPr>
                <w:color w:val="000000"/>
              </w:rPr>
            </w:pPr>
            <w:r w:rsidRPr="005A4C10">
              <w:rPr>
                <w:color w:val="000000"/>
              </w:rPr>
              <w:t xml:space="preserve">Сельское поселение </w:t>
            </w:r>
            <w:r>
              <w:rPr>
                <w:color w:val="000000"/>
              </w:rPr>
              <w:t>«</w:t>
            </w:r>
            <w:proofErr w:type="spellStart"/>
            <w:r w:rsidRPr="005A4C10">
              <w:rPr>
                <w:color w:val="000000"/>
              </w:rPr>
              <w:t>Утанское</w:t>
            </w:r>
            <w:proofErr w:type="spellEnd"/>
            <w:r>
              <w:rPr>
                <w:color w:val="000000"/>
              </w:rPr>
              <w:t>»</w:t>
            </w:r>
          </w:p>
        </w:tc>
        <w:tc>
          <w:tcPr>
            <w:tcW w:w="2120" w:type="dxa"/>
            <w:tcBorders>
              <w:top w:val="nil"/>
              <w:left w:val="nil"/>
              <w:bottom w:val="single" w:sz="4" w:space="0" w:color="auto"/>
              <w:right w:val="single" w:sz="4" w:space="0" w:color="auto"/>
            </w:tcBorders>
            <w:noWrap/>
            <w:vAlign w:val="center"/>
            <w:hideMark/>
          </w:tcPr>
          <w:p w:rsidR="00FB2F6E" w:rsidRPr="005A4C10" w:rsidRDefault="00FB2F6E" w:rsidP="009612C0">
            <w:pPr>
              <w:jc w:val="center"/>
              <w:rPr>
                <w:color w:val="000000"/>
              </w:rPr>
            </w:pPr>
            <w:r>
              <w:rPr>
                <w:color w:val="000000"/>
              </w:rPr>
              <w:t>3,5</w:t>
            </w:r>
          </w:p>
        </w:tc>
      </w:tr>
    </w:tbl>
    <w:p w:rsidR="00FB2F6E" w:rsidRPr="00F33C73" w:rsidRDefault="00FB2F6E" w:rsidP="00FB2F6E">
      <w:pPr>
        <w:pStyle w:val="ConsPlusNormal"/>
        <w:jc w:val="both"/>
        <w:rPr>
          <w:sz w:val="28"/>
          <w:szCs w:val="24"/>
        </w:rPr>
      </w:pPr>
    </w:p>
    <w:p w:rsidR="00FB2F6E" w:rsidRPr="00F33C73" w:rsidRDefault="00FB2F6E" w:rsidP="00FB2F6E">
      <w:pPr>
        <w:jc w:val="center"/>
      </w:pPr>
      <w:r w:rsidRPr="00F33C73">
        <w:t>_______________</w:t>
      </w:r>
    </w:p>
    <w:p w:rsidR="00FB2F6E" w:rsidRPr="00F33C73" w:rsidRDefault="00FB2F6E" w:rsidP="00FB2F6E">
      <w:pPr>
        <w:pStyle w:val="5"/>
        <w:tabs>
          <w:tab w:val="left" w:pos="284"/>
        </w:tabs>
        <w:spacing w:line="360" w:lineRule="auto"/>
        <w:ind w:left="5103" w:right="1"/>
        <w:jc w:val="center"/>
      </w:pPr>
      <w:r>
        <w:br w:type="page"/>
      </w:r>
    </w:p>
    <w:p w:rsidR="00FB2F6E" w:rsidRPr="0057098B" w:rsidRDefault="00FB2F6E" w:rsidP="00FB2F6E">
      <w:pPr>
        <w:jc w:val="right"/>
      </w:pPr>
      <w:r>
        <w:lastRenderedPageBreak/>
        <w:t>ПРИЛОЖЕНИЕ № 2</w:t>
      </w:r>
    </w:p>
    <w:p w:rsidR="00FB2F6E" w:rsidRPr="006B18C9" w:rsidRDefault="00FB2F6E" w:rsidP="00FB2F6E">
      <w:pPr>
        <w:ind w:left="5103"/>
        <w:jc w:val="right"/>
        <w:rPr>
          <w:bCs/>
        </w:rPr>
      </w:pPr>
      <w:r w:rsidRPr="006B18C9">
        <w:t xml:space="preserve">к Методике </w:t>
      </w:r>
      <w:r>
        <w:rPr>
          <w:bCs/>
        </w:rPr>
        <w:t>расчета нормативов</w:t>
      </w:r>
      <w:r w:rsidRPr="006B18C9">
        <w:rPr>
          <w:bCs/>
        </w:rPr>
        <w:t xml:space="preserve"> формирования расходов</w:t>
      </w:r>
    </w:p>
    <w:p w:rsidR="00FB2F6E" w:rsidRPr="00F46AF3" w:rsidRDefault="00FB2F6E" w:rsidP="00FB2F6E">
      <w:pPr>
        <w:ind w:left="5103"/>
        <w:jc w:val="right"/>
      </w:pPr>
      <w:r w:rsidRPr="006B18C9">
        <w:rPr>
          <w:bCs/>
        </w:rPr>
        <w:t xml:space="preserve">на содержание органов местного самоуправления </w:t>
      </w:r>
      <w:r>
        <w:rPr>
          <w:bCs/>
        </w:rPr>
        <w:t>городских, сельских поселений муниципального района «Чернышевский район»</w:t>
      </w:r>
    </w:p>
    <w:p w:rsidR="00FB2F6E" w:rsidRDefault="00FB2F6E" w:rsidP="00FB2F6E">
      <w:pPr>
        <w:tabs>
          <w:tab w:val="left" w:pos="284"/>
        </w:tabs>
        <w:ind w:left="5103" w:right="1"/>
        <w:jc w:val="center"/>
      </w:pPr>
    </w:p>
    <w:p w:rsidR="00FB2F6E" w:rsidRDefault="00FB2F6E" w:rsidP="00FB2F6E">
      <w:pPr>
        <w:tabs>
          <w:tab w:val="left" w:pos="284"/>
        </w:tabs>
        <w:ind w:left="5103" w:right="1"/>
        <w:jc w:val="center"/>
      </w:pPr>
    </w:p>
    <w:p w:rsidR="00FB2F6E" w:rsidRPr="00AC20C7" w:rsidRDefault="00FB2F6E" w:rsidP="00FB2F6E">
      <w:pPr>
        <w:tabs>
          <w:tab w:val="left" w:pos="284"/>
        </w:tabs>
        <w:ind w:left="5103" w:right="1"/>
        <w:jc w:val="center"/>
      </w:pPr>
    </w:p>
    <w:p w:rsidR="00FB2F6E" w:rsidRDefault="00FB2F6E" w:rsidP="00FB2F6E">
      <w:pPr>
        <w:autoSpaceDE w:val="0"/>
        <w:autoSpaceDN w:val="0"/>
        <w:adjustRightInd w:val="0"/>
        <w:jc w:val="center"/>
        <w:rPr>
          <w:b/>
          <w:bCs/>
        </w:rPr>
      </w:pPr>
      <w:r w:rsidRPr="00D25DDB">
        <w:rPr>
          <w:b/>
          <w:bCs/>
        </w:rPr>
        <w:t>РАЗМЕР</w:t>
      </w:r>
      <w:r>
        <w:rPr>
          <w:b/>
          <w:bCs/>
        </w:rPr>
        <w:t>Ы</w:t>
      </w:r>
    </w:p>
    <w:p w:rsidR="00FB2F6E" w:rsidRDefault="00FB2F6E" w:rsidP="00FB2F6E">
      <w:pPr>
        <w:autoSpaceDE w:val="0"/>
        <w:autoSpaceDN w:val="0"/>
        <w:adjustRightInd w:val="0"/>
        <w:jc w:val="center"/>
        <w:rPr>
          <w:b/>
          <w:bCs/>
        </w:rPr>
      </w:pPr>
      <w:r w:rsidRPr="00D25DDB">
        <w:rPr>
          <w:b/>
          <w:bCs/>
        </w:rPr>
        <w:t>должност</w:t>
      </w:r>
      <w:r>
        <w:rPr>
          <w:b/>
          <w:bCs/>
        </w:rPr>
        <w:t>ных</w:t>
      </w:r>
      <w:r w:rsidRPr="00D25DDB">
        <w:rPr>
          <w:b/>
          <w:bCs/>
        </w:rPr>
        <w:t xml:space="preserve"> оклад</w:t>
      </w:r>
      <w:r>
        <w:rPr>
          <w:b/>
          <w:bCs/>
        </w:rPr>
        <w:t xml:space="preserve">ов </w:t>
      </w:r>
      <w:r w:rsidRPr="00D25DDB">
        <w:rPr>
          <w:b/>
          <w:bCs/>
        </w:rPr>
        <w:t>главы городского</w:t>
      </w:r>
      <w:r>
        <w:rPr>
          <w:b/>
          <w:bCs/>
        </w:rPr>
        <w:t xml:space="preserve">, </w:t>
      </w:r>
      <w:r w:rsidRPr="00D25DDB">
        <w:rPr>
          <w:b/>
          <w:bCs/>
        </w:rPr>
        <w:t>сельского поселения</w:t>
      </w:r>
    </w:p>
    <w:p w:rsidR="00FB2F6E" w:rsidRPr="002A047E" w:rsidRDefault="00FB2F6E" w:rsidP="00FB2F6E">
      <w:pPr>
        <w:autoSpaceDE w:val="0"/>
        <w:autoSpaceDN w:val="0"/>
        <w:adjustRightInd w:val="0"/>
        <w:jc w:val="center"/>
        <w:rPr>
          <w:b/>
        </w:rPr>
      </w:pPr>
      <w:r w:rsidRPr="002A047E">
        <w:rPr>
          <w:b/>
        </w:rPr>
        <w:t>муниципального района «Чернышевский район»</w:t>
      </w:r>
    </w:p>
    <w:p w:rsidR="00FB2F6E" w:rsidRPr="002A047E" w:rsidRDefault="00FB2F6E" w:rsidP="00FB2F6E">
      <w:pPr>
        <w:autoSpaceDE w:val="0"/>
        <w:autoSpaceDN w:val="0"/>
        <w:adjustRightInd w:val="0"/>
        <w:jc w:val="center"/>
        <w:rPr>
          <w:b/>
        </w:rPr>
      </w:pPr>
    </w:p>
    <w:tbl>
      <w:tblPr>
        <w:tblW w:w="9282"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4440"/>
        <w:gridCol w:w="1953"/>
        <w:gridCol w:w="1953"/>
      </w:tblGrid>
      <w:tr w:rsidR="00FB2F6E" w:rsidRPr="004A01CD" w:rsidTr="009612C0">
        <w:tc>
          <w:tcPr>
            <w:tcW w:w="936" w:type="dxa"/>
          </w:tcPr>
          <w:p w:rsidR="00FB2F6E" w:rsidRPr="004A01CD" w:rsidRDefault="00FB2F6E" w:rsidP="009612C0">
            <w:pPr>
              <w:jc w:val="center"/>
            </w:pPr>
            <w:r w:rsidRPr="004A01CD">
              <w:t xml:space="preserve">№ </w:t>
            </w:r>
            <w:proofErr w:type="spellStart"/>
            <w:proofErr w:type="gramStart"/>
            <w:r w:rsidRPr="004A01CD">
              <w:t>п</w:t>
            </w:r>
            <w:proofErr w:type="spellEnd"/>
            <w:proofErr w:type="gramEnd"/>
            <w:r w:rsidRPr="004A01CD">
              <w:t>/</w:t>
            </w:r>
            <w:proofErr w:type="spellStart"/>
            <w:r w:rsidRPr="004A01CD">
              <w:t>п</w:t>
            </w:r>
            <w:proofErr w:type="spellEnd"/>
          </w:p>
        </w:tc>
        <w:tc>
          <w:tcPr>
            <w:tcW w:w="4440" w:type="dxa"/>
          </w:tcPr>
          <w:p w:rsidR="00FB2F6E" w:rsidRPr="004A01CD" w:rsidRDefault="00FB2F6E" w:rsidP="009612C0">
            <w:pPr>
              <w:jc w:val="center"/>
            </w:pPr>
            <w:r>
              <w:t>Группы по оплате труда</w:t>
            </w:r>
          </w:p>
        </w:tc>
        <w:tc>
          <w:tcPr>
            <w:tcW w:w="3906" w:type="dxa"/>
            <w:gridSpan w:val="2"/>
          </w:tcPr>
          <w:p w:rsidR="00FB2F6E" w:rsidRPr="004A01CD" w:rsidRDefault="00FB2F6E" w:rsidP="009612C0">
            <w:pPr>
              <w:jc w:val="center"/>
            </w:pPr>
            <w:r>
              <w:t>Должностной оклад, рублей</w:t>
            </w:r>
          </w:p>
        </w:tc>
      </w:tr>
      <w:tr w:rsidR="00FB2F6E" w:rsidRPr="004A01CD" w:rsidTr="009612C0">
        <w:trPr>
          <w:trHeight w:val="263"/>
        </w:trPr>
        <w:tc>
          <w:tcPr>
            <w:tcW w:w="9282" w:type="dxa"/>
            <w:gridSpan w:val="4"/>
          </w:tcPr>
          <w:p w:rsidR="00FB2F6E" w:rsidRPr="004A01CD" w:rsidRDefault="00FB2F6E" w:rsidP="00FB2F6E">
            <w:pPr>
              <w:numPr>
                <w:ilvl w:val="0"/>
                <w:numId w:val="6"/>
              </w:numPr>
              <w:jc w:val="center"/>
            </w:pPr>
            <w:r>
              <w:t>Городские поселения</w:t>
            </w:r>
          </w:p>
        </w:tc>
      </w:tr>
      <w:tr w:rsidR="00FB2F6E" w:rsidRPr="004A01CD" w:rsidTr="009612C0">
        <w:trPr>
          <w:trHeight w:val="256"/>
        </w:trPr>
        <w:tc>
          <w:tcPr>
            <w:tcW w:w="936" w:type="dxa"/>
          </w:tcPr>
          <w:p w:rsidR="00FB2F6E" w:rsidRDefault="00FB2F6E" w:rsidP="009612C0">
            <w:pPr>
              <w:jc w:val="center"/>
            </w:pPr>
            <w:r>
              <w:t>1.</w:t>
            </w:r>
          </w:p>
        </w:tc>
        <w:tc>
          <w:tcPr>
            <w:tcW w:w="4440" w:type="dxa"/>
          </w:tcPr>
          <w:p w:rsidR="00FB2F6E" w:rsidRPr="004A01CD" w:rsidRDefault="00FB2F6E" w:rsidP="009612C0">
            <w:pPr>
              <w:jc w:val="center"/>
            </w:pPr>
            <w:r>
              <w:t>1 группа</w:t>
            </w:r>
          </w:p>
        </w:tc>
        <w:tc>
          <w:tcPr>
            <w:tcW w:w="3906" w:type="dxa"/>
            <w:gridSpan w:val="2"/>
          </w:tcPr>
          <w:p w:rsidR="00FB2F6E" w:rsidRPr="004A01CD" w:rsidRDefault="00FB2F6E" w:rsidP="009612C0">
            <w:pPr>
              <w:jc w:val="center"/>
            </w:pPr>
            <w:r>
              <w:t>6 851</w:t>
            </w:r>
          </w:p>
        </w:tc>
      </w:tr>
      <w:tr w:rsidR="00FB2F6E" w:rsidRPr="004A01CD" w:rsidTr="009612C0">
        <w:trPr>
          <w:trHeight w:val="245"/>
        </w:trPr>
        <w:tc>
          <w:tcPr>
            <w:tcW w:w="936" w:type="dxa"/>
          </w:tcPr>
          <w:p w:rsidR="00FB2F6E" w:rsidRDefault="00FB2F6E" w:rsidP="009612C0">
            <w:pPr>
              <w:jc w:val="center"/>
            </w:pPr>
            <w:r>
              <w:t>2.</w:t>
            </w:r>
          </w:p>
        </w:tc>
        <w:tc>
          <w:tcPr>
            <w:tcW w:w="4440" w:type="dxa"/>
          </w:tcPr>
          <w:p w:rsidR="00FB2F6E" w:rsidRPr="004A01CD" w:rsidRDefault="00FB2F6E" w:rsidP="009612C0">
            <w:pPr>
              <w:jc w:val="center"/>
            </w:pPr>
            <w:r>
              <w:t>2 группа</w:t>
            </w:r>
          </w:p>
        </w:tc>
        <w:tc>
          <w:tcPr>
            <w:tcW w:w="3906" w:type="dxa"/>
            <w:gridSpan w:val="2"/>
          </w:tcPr>
          <w:p w:rsidR="00FB2F6E" w:rsidRPr="004A01CD" w:rsidRDefault="00FB2F6E" w:rsidP="009612C0">
            <w:pPr>
              <w:jc w:val="center"/>
            </w:pPr>
            <w:r>
              <w:t>6 525</w:t>
            </w:r>
          </w:p>
        </w:tc>
      </w:tr>
      <w:tr w:rsidR="00FB2F6E" w:rsidRPr="004A01CD" w:rsidTr="009612C0">
        <w:trPr>
          <w:trHeight w:val="250"/>
        </w:trPr>
        <w:tc>
          <w:tcPr>
            <w:tcW w:w="936" w:type="dxa"/>
          </w:tcPr>
          <w:p w:rsidR="00FB2F6E" w:rsidRDefault="00FB2F6E" w:rsidP="009612C0">
            <w:pPr>
              <w:jc w:val="center"/>
            </w:pPr>
            <w:r>
              <w:t>3.</w:t>
            </w:r>
          </w:p>
        </w:tc>
        <w:tc>
          <w:tcPr>
            <w:tcW w:w="4440" w:type="dxa"/>
          </w:tcPr>
          <w:p w:rsidR="00FB2F6E" w:rsidRPr="004A01CD" w:rsidRDefault="00FB2F6E" w:rsidP="009612C0">
            <w:pPr>
              <w:jc w:val="center"/>
            </w:pPr>
            <w:r>
              <w:t>3 группа</w:t>
            </w:r>
          </w:p>
        </w:tc>
        <w:tc>
          <w:tcPr>
            <w:tcW w:w="3906" w:type="dxa"/>
            <w:gridSpan w:val="2"/>
          </w:tcPr>
          <w:p w:rsidR="00FB2F6E" w:rsidRPr="004A01CD" w:rsidRDefault="00FB2F6E" w:rsidP="009612C0">
            <w:pPr>
              <w:jc w:val="center"/>
            </w:pPr>
            <w:r>
              <w:t>6 184</w:t>
            </w:r>
          </w:p>
        </w:tc>
      </w:tr>
      <w:tr w:rsidR="00FB2F6E" w:rsidRPr="004A01CD" w:rsidTr="009612C0">
        <w:trPr>
          <w:trHeight w:val="253"/>
        </w:trPr>
        <w:tc>
          <w:tcPr>
            <w:tcW w:w="936" w:type="dxa"/>
          </w:tcPr>
          <w:p w:rsidR="00FB2F6E" w:rsidRDefault="00FB2F6E" w:rsidP="009612C0">
            <w:pPr>
              <w:jc w:val="center"/>
            </w:pPr>
            <w:r>
              <w:t>4.</w:t>
            </w:r>
          </w:p>
        </w:tc>
        <w:tc>
          <w:tcPr>
            <w:tcW w:w="4440" w:type="dxa"/>
          </w:tcPr>
          <w:p w:rsidR="00FB2F6E" w:rsidRPr="004A01CD" w:rsidRDefault="00FB2F6E" w:rsidP="009612C0">
            <w:pPr>
              <w:jc w:val="center"/>
            </w:pPr>
            <w:r>
              <w:t>4 группа</w:t>
            </w:r>
          </w:p>
        </w:tc>
        <w:tc>
          <w:tcPr>
            <w:tcW w:w="3906" w:type="dxa"/>
            <w:gridSpan w:val="2"/>
          </w:tcPr>
          <w:p w:rsidR="00FB2F6E" w:rsidRPr="004A01CD" w:rsidRDefault="00FB2F6E" w:rsidP="009612C0">
            <w:pPr>
              <w:jc w:val="center"/>
            </w:pPr>
            <w:r>
              <w:t>5 875</w:t>
            </w:r>
          </w:p>
        </w:tc>
      </w:tr>
      <w:tr w:rsidR="00FB2F6E" w:rsidRPr="004A01CD" w:rsidTr="009612C0">
        <w:trPr>
          <w:trHeight w:val="244"/>
        </w:trPr>
        <w:tc>
          <w:tcPr>
            <w:tcW w:w="9282" w:type="dxa"/>
            <w:gridSpan w:val="4"/>
          </w:tcPr>
          <w:p w:rsidR="00FB2F6E" w:rsidRPr="004A01CD" w:rsidRDefault="00FB2F6E" w:rsidP="00FB2F6E">
            <w:pPr>
              <w:numPr>
                <w:ilvl w:val="0"/>
                <w:numId w:val="6"/>
              </w:numPr>
              <w:jc w:val="center"/>
            </w:pPr>
            <w:r>
              <w:t>Сельские поселения</w:t>
            </w:r>
          </w:p>
        </w:tc>
      </w:tr>
      <w:tr w:rsidR="00FB2F6E" w:rsidRPr="004A01CD" w:rsidTr="009612C0">
        <w:trPr>
          <w:trHeight w:val="246"/>
        </w:trPr>
        <w:tc>
          <w:tcPr>
            <w:tcW w:w="936" w:type="dxa"/>
          </w:tcPr>
          <w:p w:rsidR="00FB2F6E" w:rsidRDefault="00FB2F6E" w:rsidP="009612C0">
            <w:pPr>
              <w:jc w:val="center"/>
            </w:pPr>
            <w:r>
              <w:t>5.</w:t>
            </w:r>
          </w:p>
        </w:tc>
        <w:tc>
          <w:tcPr>
            <w:tcW w:w="4440" w:type="dxa"/>
          </w:tcPr>
          <w:p w:rsidR="00FB2F6E" w:rsidRPr="004A01CD" w:rsidRDefault="00FB2F6E" w:rsidP="009612C0">
            <w:pPr>
              <w:jc w:val="center"/>
            </w:pPr>
            <w:r>
              <w:t>2 группа</w:t>
            </w:r>
          </w:p>
        </w:tc>
        <w:tc>
          <w:tcPr>
            <w:tcW w:w="3906" w:type="dxa"/>
            <w:gridSpan w:val="2"/>
          </w:tcPr>
          <w:p w:rsidR="00FB2F6E" w:rsidRPr="004A01CD" w:rsidRDefault="00FB2F6E" w:rsidP="009612C0">
            <w:pPr>
              <w:jc w:val="center"/>
            </w:pPr>
            <w:r>
              <w:t>4 638</w:t>
            </w:r>
          </w:p>
        </w:tc>
      </w:tr>
      <w:tr w:rsidR="00FB2F6E" w:rsidRPr="004A01CD" w:rsidTr="009612C0">
        <w:trPr>
          <w:trHeight w:val="235"/>
        </w:trPr>
        <w:tc>
          <w:tcPr>
            <w:tcW w:w="936" w:type="dxa"/>
          </w:tcPr>
          <w:p w:rsidR="00FB2F6E" w:rsidRDefault="00FB2F6E" w:rsidP="009612C0">
            <w:pPr>
              <w:jc w:val="center"/>
            </w:pPr>
            <w:r>
              <w:t>6.</w:t>
            </w:r>
          </w:p>
        </w:tc>
        <w:tc>
          <w:tcPr>
            <w:tcW w:w="4440" w:type="dxa"/>
          </w:tcPr>
          <w:p w:rsidR="00FB2F6E" w:rsidRPr="004A01CD" w:rsidRDefault="00FB2F6E" w:rsidP="009612C0">
            <w:pPr>
              <w:jc w:val="center"/>
            </w:pPr>
            <w:r>
              <w:t>3 группа</w:t>
            </w:r>
          </w:p>
        </w:tc>
        <w:tc>
          <w:tcPr>
            <w:tcW w:w="3906" w:type="dxa"/>
            <w:gridSpan w:val="2"/>
          </w:tcPr>
          <w:p w:rsidR="00FB2F6E" w:rsidRPr="004A01CD" w:rsidRDefault="00FB2F6E" w:rsidP="009612C0">
            <w:pPr>
              <w:jc w:val="center"/>
            </w:pPr>
            <w:r>
              <w:t>4 407</w:t>
            </w:r>
          </w:p>
        </w:tc>
      </w:tr>
      <w:tr w:rsidR="00FB2F6E" w:rsidRPr="004A01CD" w:rsidTr="009612C0">
        <w:trPr>
          <w:trHeight w:val="240"/>
        </w:trPr>
        <w:tc>
          <w:tcPr>
            <w:tcW w:w="936" w:type="dxa"/>
            <w:vMerge w:val="restart"/>
          </w:tcPr>
          <w:p w:rsidR="00FB2F6E" w:rsidRDefault="00FB2F6E" w:rsidP="009612C0">
            <w:r>
              <w:t xml:space="preserve">    </w:t>
            </w:r>
          </w:p>
          <w:p w:rsidR="00FB2F6E" w:rsidRDefault="00FB2F6E" w:rsidP="009612C0">
            <w:r>
              <w:t xml:space="preserve">    7.</w:t>
            </w:r>
          </w:p>
        </w:tc>
        <w:tc>
          <w:tcPr>
            <w:tcW w:w="4440" w:type="dxa"/>
            <w:vMerge w:val="restart"/>
          </w:tcPr>
          <w:p w:rsidR="00FB2F6E" w:rsidRDefault="00FB2F6E" w:rsidP="009612C0">
            <w:pPr>
              <w:jc w:val="center"/>
            </w:pPr>
          </w:p>
          <w:p w:rsidR="00FB2F6E" w:rsidRPr="004A01CD" w:rsidRDefault="00FB2F6E" w:rsidP="009612C0">
            <w:pPr>
              <w:jc w:val="center"/>
            </w:pPr>
            <w:r>
              <w:t>4 группа</w:t>
            </w:r>
          </w:p>
        </w:tc>
        <w:tc>
          <w:tcPr>
            <w:tcW w:w="1953" w:type="dxa"/>
          </w:tcPr>
          <w:p w:rsidR="00FB2F6E" w:rsidRPr="004A01CD" w:rsidRDefault="00FB2F6E" w:rsidP="009612C0">
            <w:r>
              <w:t xml:space="preserve">    1 подгруппа</w:t>
            </w:r>
          </w:p>
        </w:tc>
        <w:tc>
          <w:tcPr>
            <w:tcW w:w="1953" w:type="dxa"/>
          </w:tcPr>
          <w:p w:rsidR="00FB2F6E" w:rsidRPr="004A01CD" w:rsidRDefault="00FB2F6E" w:rsidP="009612C0">
            <w:pPr>
              <w:jc w:val="center"/>
            </w:pPr>
            <w:r>
              <w:t>4 187</w:t>
            </w:r>
          </w:p>
        </w:tc>
      </w:tr>
      <w:tr w:rsidR="00FB2F6E" w:rsidRPr="004A01CD" w:rsidTr="009612C0">
        <w:trPr>
          <w:trHeight w:val="229"/>
        </w:trPr>
        <w:tc>
          <w:tcPr>
            <w:tcW w:w="936" w:type="dxa"/>
            <w:vMerge/>
          </w:tcPr>
          <w:p w:rsidR="00FB2F6E" w:rsidRDefault="00FB2F6E" w:rsidP="009612C0">
            <w:pPr>
              <w:jc w:val="center"/>
            </w:pPr>
          </w:p>
        </w:tc>
        <w:tc>
          <w:tcPr>
            <w:tcW w:w="4440" w:type="dxa"/>
            <w:vMerge/>
          </w:tcPr>
          <w:p w:rsidR="00FB2F6E" w:rsidRDefault="00FB2F6E" w:rsidP="009612C0">
            <w:pPr>
              <w:jc w:val="center"/>
            </w:pPr>
          </w:p>
        </w:tc>
        <w:tc>
          <w:tcPr>
            <w:tcW w:w="1953" w:type="dxa"/>
          </w:tcPr>
          <w:p w:rsidR="00FB2F6E" w:rsidRPr="004A01CD" w:rsidRDefault="00FB2F6E" w:rsidP="009612C0">
            <w:pPr>
              <w:jc w:val="center"/>
            </w:pPr>
            <w:r>
              <w:t>2 подгруппа</w:t>
            </w:r>
          </w:p>
        </w:tc>
        <w:tc>
          <w:tcPr>
            <w:tcW w:w="1953" w:type="dxa"/>
          </w:tcPr>
          <w:p w:rsidR="00FB2F6E" w:rsidRPr="004A01CD" w:rsidRDefault="00FB2F6E" w:rsidP="009612C0">
            <w:pPr>
              <w:jc w:val="center"/>
            </w:pPr>
            <w:r>
              <w:t>4 105</w:t>
            </w:r>
          </w:p>
        </w:tc>
      </w:tr>
    </w:tbl>
    <w:p w:rsidR="00FB2F6E" w:rsidRDefault="00FB2F6E" w:rsidP="00FB2F6E">
      <w:pPr>
        <w:pStyle w:val="ConsNormal"/>
        <w:widowControl/>
        <w:suppressAutoHyphens/>
        <w:ind w:right="0" w:firstLine="0"/>
        <w:jc w:val="both"/>
        <w:rPr>
          <w:rFonts w:ascii="Times New Roman" w:hAnsi="Times New Roman" w:cs="Times New Roman"/>
          <w:sz w:val="28"/>
          <w:szCs w:val="28"/>
        </w:rPr>
      </w:pPr>
    </w:p>
    <w:p w:rsidR="00FB2F6E" w:rsidRPr="00005BAE" w:rsidRDefault="00FB2F6E" w:rsidP="00FB2F6E">
      <w:pPr>
        <w:pStyle w:val="ConsNormal"/>
        <w:widowControl/>
        <w:suppressAutoHyphens/>
        <w:ind w:right="0" w:firstLine="0"/>
        <w:jc w:val="both"/>
        <w:rPr>
          <w:rFonts w:ascii="Times New Roman" w:hAnsi="Times New Roman" w:cs="Times New Roman"/>
          <w:sz w:val="28"/>
          <w:szCs w:val="28"/>
        </w:rPr>
      </w:pPr>
    </w:p>
    <w:p w:rsidR="00FB2F6E" w:rsidRDefault="00FB2F6E" w:rsidP="00FB2F6E">
      <w:pPr>
        <w:jc w:val="center"/>
      </w:pPr>
      <w:r w:rsidRPr="00F33C73">
        <w:t>_______________</w:t>
      </w:r>
    </w:p>
    <w:p w:rsidR="00FB2F6E" w:rsidRPr="0057098B" w:rsidRDefault="00FB2F6E" w:rsidP="00FB2F6E">
      <w:pPr>
        <w:jc w:val="right"/>
      </w:pPr>
      <w:r>
        <w:br w:type="page"/>
      </w:r>
      <w:r>
        <w:lastRenderedPageBreak/>
        <w:t>ПРИЛОЖЕНИЕ № 3</w:t>
      </w:r>
    </w:p>
    <w:p w:rsidR="00FB2F6E" w:rsidRPr="006B18C9" w:rsidRDefault="00FB2F6E" w:rsidP="00FB2F6E">
      <w:pPr>
        <w:ind w:left="5103"/>
        <w:jc w:val="right"/>
        <w:rPr>
          <w:bCs/>
        </w:rPr>
      </w:pPr>
      <w:r w:rsidRPr="006B18C9">
        <w:t xml:space="preserve">к Методике </w:t>
      </w:r>
      <w:r>
        <w:rPr>
          <w:bCs/>
        </w:rPr>
        <w:t>расчета нормативов</w:t>
      </w:r>
      <w:r w:rsidRPr="006B18C9">
        <w:rPr>
          <w:bCs/>
        </w:rPr>
        <w:t xml:space="preserve"> формирования расходов</w:t>
      </w:r>
    </w:p>
    <w:p w:rsidR="00FB2F6E" w:rsidRPr="00F46AF3" w:rsidRDefault="00FB2F6E" w:rsidP="00FB2F6E">
      <w:pPr>
        <w:ind w:left="5103"/>
        <w:jc w:val="right"/>
      </w:pPr>
      <w:r w:rsidRPr="006B18C9">
        <w:rPr>
          <w:bCs/>
        </w:rPr>
        <w:t xml:space="preserve">на содержание органов местного самоуправления </w:t>
      </w:r>
      <w:r>
        <w:rPr>
          <w:bCs/>
        </w:rPr>
        <w:t>городских, сельских поселений муниципального района «Чернышевский район»</w:t>
      </w:r>
    </w:p>
    <w:p w:rsidR="00FB2F6E" w:rsidRDefault="00FB2F6E" w:rsidP="00FB2F6E">
      <w:pPr>
        <w:tabs>
          <w:tab w:val="left" w:pos="284"/>
        </w:tabs>
        <w:ind w:left="5103" w:right="1"/>
        <w:jc w:val="center"/>
      </w:pPr>
    </w:p>
    <w:p w:rsidR="00FB2F6E" w:rsidRPr="00396BC9" w:rsidRDefault="00FB2F6E" w:rsidP="00FB2F6E">
      <w:pPr>
        <w:pStyle w:val="Title"/>
        <w:tabs>
          <w:tab w:val="left" w:pos="993"/>
        </w:tabs>
        <w:spacing w:before="0" w:after="0"/>
        <w:ind w:firstLine="0"/>
        <w:rPr>
          <w:rFonts w:ascii="Times New Roman" w:hAnsi="Times New Roman" w:cs="Times New Roman"/>
          <w:sz w:val="28"/>
          <w:szCs w:val="27"/>
        </w:rPr>
      </w:pPr>
      <w:r w:rsidRPr="00396BC9">
        <w:rPr>
          <w:rFonts w:ascii="Times New Roman" w:hAnsi="Times New Roman" w:cs="Times New Roman"/>
          <w:sz w:val="28"/>
          <w:szCs w:val="27"/>
        </w:rPr>
        <w:t>РАЗМЕРЫ</w:t>
      </w:r>
    </w:p>
    <w:p w:rsidR="00FB2F6E" w:rsidRPr="00396BC9" w:rsidRDefault="00FB2F6E" w:rsidP="00FB2F6E">
      <w:pPr>
        <w:pStyle w:val="Title"/>
        <w:tabs>
          <w:tab w:val="left" w:pos="993"/>
        </w:tabs>
        <w:spacing w:before="0" w:after="0"/>
        <w:ind w:firstLine="0"/>
        <w:rPr>
          <w:rFonts w:ascii="Times New Roman" w:hAnsi="Times New Roman" w:cs="Times New Roman"/>
          <w:sz w:val="28"/>
          <w:szCs w:val="27"/>
        </w:rPr>
      </w:pPr>
      <w:r w:rsidRPr="00396BC9">
        <w:rPr>
          <w:rFonts w:ascii="Times New Roman" w:hAnsi="Times New Roman" w:cs="Times New Roman"/>
          <w:sz w:val="28"/>
          <w:szCs w:val="27"/>
        </w:rPr>
        <w:t>должностных окладов муниципальных служащих</w:t>
      </w:r>
    </w:p>
    <w:p w:rsidR="00FB2F6E" w:rsidRPr="00396BC9" w:rsidRDefault="00FB2F6E" w:rsidP="00FB2F6E">
      <w:pPr>
        <w:pStyle w:val="Title"/>
        <w:tabs>
          <w:tab w:val="left" w:pos="993"/>
        </w:tabs>
        <w:spacing w:before="0" w:after="0"/>
        <w:ind w:firstLine="0"/>
        <w:rPr>
          <w:rFonts w:ascii="Times New Roman" w:hAnsi="Times New Roman" w:cs="Times New Roman"/>
          <w:sz w:val="28"/>
          <w:szCs w:val="27"/>
        </w:rPr>
      </w:pPr>
      <w:r w:rsidRPr="00396BC9">
        <w:rPr>
          <w:rFonts w:ascii="Times New Roman" w:hAnsi="Times New Roman" w:cs="Times New Roman"/>
          <w:sz w:val="28"/>
          <w:szCs w:val="27"/>
        </w:rPr>
        <w:t>органов местного самоуправления городского, сельского поселения</w:t>
      </w:r>
    </w:p>
    <w:p w:rsidR="00FB2F6E" w:rsidRDefault="00FB2F6E" w:rsidP="00FB2F6E">
      <w:pPr>
        <w:pStyle w:val="Title"/>
        <w:tabs>
          <w:tab w:val="left" w:pos="993"/>
        </w:tabs>
        <w:spacing w:before="0" w:after="0"/>
        <w:ind w:firstLine="0"/>
        <w:rPr>
          <w:rFonts w:ascii="Times New Roman" w:hAnsi="Times New Roman" w:cs="Times New Roman"/>
          <w:sz w:val="28"/>
          <w:szCs w:val="27"/>
        </w:rPr>
      </w:pPr>
      <w:r>
        <w:rPr>
          <w:rFonts w:ascii="Times New Roman" w:hAnsi="Times New Roman" w:cs="Times New Roman"/>
          <w:sz w:val="28"/>
          <w:szCs w:val="27"/>
        </w:rPr>
        <w:t xml:space="preserve">муниципального района «Чернышевский район» </w:t>
      </w:r>
      <w:r w:rsidRPr="00396BC9">
        <w:rPr>
          <w:rFonts w:ascii="Times New Roman" w:hAnsi="Times New Roman" w:cs="Times New Roman"/>
          <w:sz w:val="28"/>
          <w:szCs w:val="27"/>
        </w:rPr>
        <w:t>по соответствующей должности</w:t>
      </w:r>
      <w:r w:rsidR="009E0391">
        <w:rPr>
          <w:rFonts w:ascii="Times New Roman" w:hAnsi="Times New Roman" w:cs="Times New Roman"/>
          <w:sz w:val="28"/>
          <w:szCs w:val="27"/>
        </w:rPr>
        <w:t xml:space="preserve"> </w:t>
      </w:r>
      <w:r w:rsidRPr="00396BC9">
        <w:rPr>
          <w:rFonts w:ascii="Times New Roman" w:hAnsi="Times New Roman" w:cs="Times New Roman"/>
          <w:sz w:val="28"/>
          <w:szCs w:val="27"/>
        </w:rPr>
        <w:t>муниципальной службы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3826"/>
        <w:gridCol w:w="2535"/>
        <w:gridCol w:w="2394"/>
      </w:tblGrid>
      <w:tr w:rsidR="00FB2F6E" w:rsidTr="009E0391">
        <w:tc>
          <w:tcPr>
            <w:tcW w:w="816" w:type="dxa"/>
          </w:tcPr>
          <w:p w:rsidR="00FB2F6E" w:rsidRPr="006D4E59" w:rsidRDefault="00FB2F6E" w:rsidP="009612C0">
            <w:pPr>
              <w:pStyle w:val="Title"/>
              <w:tabs>
                <w:tab w:val="left" w:pos="993"/>
              </w:tabs>
              <w:spacing w:before="0" w:after="0"/>
              <w:ind w:firstLine="0"/>
              <w:rPr>
                <w:rFonts w:ascii="Times New Roman" w:hAnsi="Times New Roman" w:cs="Times New Roman"/>
                <w:b w:val="0"/>
                <w:sz w:val="24"/>
                <w:szCs w:val="24"/>
              </w:rPr>
            </w:pPr>
            <w:r w:rsidRPr="006D4E59">
              <w:rPr>
                <w:rFonts w:ascii="Times New Roman" w:hAnsi="Times New Roman" w:cs="Times New Roman"/>
                <w:b w:val="0"/>
                <w:sz w:val="24"/>
                <w:szCs w:val="24"/>
              </w:rPr>
              <w:t>№</w:t>
            </w:r>
          </w:p>
          <w:p w:rsidR="00FB2F6E" w:rsidRPr="006D4E59" w:rsidRDefault="00FB2F6E" w:rsidP="009612C0">
            <w:pPr>
              <w:pStyle w:val="Title"/>
              <w:tabs>
                <w:tab w:val="left" w:pos="993"/>
              </w:tabs>
              <w:spacing w:before="0" w:after="0"/>
              <w:ind w:firstLine="0"/>
              <w:rPr>
                <w:rFonts w:ascii="Times New Roman" w:hAnsi="Times New Roman" w:cs="Times New Roman"/>
                <w:b w:val="0"/>
                <w:sz w:val="28"/>
                <w:szCs w:val="27"/>
              </w:rPr>
            </w:pPr>
            <w:proofErr w:type="spellStart"/>
            <w:proofErr w:type="gramStart"/>
            <w:r w:rsidRPr="006D4E59">
              <w:rPr>
                <w:rFonts w:ascii="Times New Roman" w:hAnsi="Times New Roman" w:cs="Times New Roman"/>
                <w:b w:val="0"/>
                <w:sz w:val="24"/>
                <w:szCs w:val="24"/>
              </w:rPr>
              <w:t>п</w:t>
            </w:r>
            <w:proofErr w:type="spellEnd"/>
            <w:proofErr w:type="gramEnd"/>
            <w:r w:rsidRPr="006D4E59">
              <w:rPr>
                <w:rFonts w:ascii="Times New Roman" w:hAnsi="Times New Roman" w:cs="Times New Roman"/>
                <w:b w:val="0"/>
                <w:sz w:val="24"/>
                <w:szCs w:val="24"/>
              </w:rPr>
              <w:t>/</w:t>
            </w:r>
            <w:proofErr w:type="spellStart"/>
            <w:r w:rsidRPr="006D4E59">
              <w:rPr>
                <w:rFonts w:ascii="Times New Roman" w:hAnsi="Times New Roman" w:cs="Times New Roman"/>
                <w:b w:val="0"/>
                <w:sz w:val="24"/>
                <w:szCs w:val="24"/>
              </w:rPr>
              <w:t>п</w:t>
            </w:r>
            <w:proofErr w:type="spellEnd"/>
          </w:p>
        </w:tc>
        <w:tc>
          <w:tcPr>
            <w:tcW w:w="3826" w:type="dxa"/>
          </w:tcPr>
          <w:p w:rsidR="00FB2F6E" w:rsidRPr="006D4E59" w:rsidRDefault="00FB2F6E" w:rsidP="009612C0">
            <w:pPr>
              <w:pStyle w:val="Title"/>
              <w:tabs>
                <w:tab w:val="left" w:pos="993"/>
              </w:tabs>
              <w:spacing w:before="0" w:after="0"/>
              <w:ind w:firstLine="0"/>
              <w:rPr>
                <w:rFonts w:ascii="Times New Roman" w:hAnsi="Times New Roman" w:cs="Times New Roman"/>
                <w:b w:val="0"/>
                <w:sz w:val="24"/>
                <w:szCs w:val="24"/>
              </w:rPr>
            </w:pPr>
            <w:r w:rsidRPr="006D4E59">
              <w:rPr>
                <w:rFonts w:ascii="Times New Roman" w:hAnsi="Times New Roman" w:cs="Times New Roman"/>
                <w:b w:val="0"/>
                <w:sz w:val="24"/>
                <w:szCs w:val="24"/>
              </w:rPr>
              <w:t>Должности</w:t>
            </w:r>
          </w:p>
          <w:p w:rsidR="00FB2F6E" w:rsidRPr="006D4E59" w:rsidRDefault="00FB2F6E" w:rsidP="009612C0">
            <w:pPr>
              <w:pStyle w:val="Title"/>
              <w:tabs>
                <w:tab w:val="left" w:pos="993"/>
              </w:tabs>
              <w:spacing w:before="0" w:after="0"/>
              <w:ind w:firstLine="0"/>
              <w:rPr>
                <w:rFonts w:ascii="Times New Roman" w:hAnsi="Times New Roman" w:cs="Times New Roman"/>
                <w:b w:val="0"/>
                <w:sz w:val="24"/>
                <w:szCs w:val="24"/>
              </w:rPr>
            </w:pPr>
            <w:r w:rsidRPr="006D4E59">
              <w:rPr>
                <w:rFonts w:ascii="Times New Roman" w:hAnsi="Times New Roman" w:cs="Times New Roman"/>
                <w:b w:val="0"/>
                <w:sz w:val="24"/>
                <w:szCs w:val="24"/>
              </w:rPr>
              <w:t>муниципальной службы</w:t>
            </w:r>
          </w:p>
        </w:tc>
        <w:tc>
          <w:tcPr>
            <w:tcW w:w="2535" w:type="dxa"/>
          </w:tcPr>
          <w:p w:rsidR="00FB2F6E" w:rsidRPr="006D4E59" w:rsidRDefault="00FB2F6E" w:rsidP="009612C0">
            <w:pPr>
              <w:pStyle w:val="Title"/>
              <w:tabs>
                <w:tab w:val="left" w:pos="993"/>
              </w:tabs>
              <w:spacing w:before="0" w:after="0"/>
              <w:ind w:firstLine="0"/>
              <w:rPr>
                <w:rFonts w:ascii="Times New Roman" w:hAnsi="Times New Roman" w:cs="Times New Roman"/>
                <w:b w:val="0"/>
                <w:sz w:val="24"/>
                <w:szCs w:val="24"/>
              </w:rPr>
            </w:pPr>
            <w:r w:rsidRPr="006D4E59">
              <w:rPr>
                <w:rFonts w:ascii="Times New Roman" w:hAnsi="Times New Roman" w:cs="Times New Roman"/>
                <w:b w:val="0"/>
                <w:sz w:val="24"/>
                <w:szCs w:val="24"/>
              </w:rPr>
              <w:t>Должностной оклад</w:t>
            </w:r>
          </w:p>
          <w:p w:rsidR="00FB2F6E" w:rsidRPr="006D4E59" w:rsidRDefault="00FB2F6E" w:rsidP="009612C0">
            <w:pPr>
              <w:pStyle w:val="Title"/>
              <w:tabs>
                <w:tab w:val="left" w:pos="993"/>
              </w:tabs>
              <w:spacing w:before="0" w:after="0"/>
              <w:ind w:firstLine="0"/>
              <w:rPr>
                <w:rFonts w:ascii="Times New Roman" w:hAnsi="Times New Roman" w:cs="Times New Roman"/>
                <w:b w:val="0"/>
                <w:sz w:val="24"/>
                <w:szCs w:val="24"/>
              </w:rPr>
            </w:pPr>
            <w:r w:rsidRPr="006D4E59">
              <w:rPr>
                <w:rFonts w:ascii="Times New Roman" w:hAnsi="Times New Roman" w:cs="Times New Roman"/>
                <w:b w:val="0"/>
                <w:sz w:val="24"/>
                <w:szCs w:val="24"/>
              </w:rPr>
              <w:t>в процентах от должностного оклада главы городского поселения</w:t>
            </w:r>
          </w:p>
        </w:tc>
        <w:tc>
          <w:tcPr>
            <w:tcW w:w="2394" w:type="dxa"/>
          </w:tcPr>
          <w:p w:rsidR="00FB2F6E" w:rsidRPr="006D4E59" w:rsidRDefault="00FB2F6E" w:rsidP="009612C0">
            <w:pPr>
              <w:pStyle w:val="Title"/>
              <w:tabs>
                <w:tab w:val="left" w:pos="993"/>
              </w:tabs>
              <w:spacing w:before="0" w:after="0"/>
              <w:ind w:firstLine="0"/>
              <w:rPr>
                <w:rFonts w:ascii="Times New Roman" w:hAnsi="Times New Roman" w:cs="Times New Roman"/>
                <w:b w:val="0"/>
                <w:sz w:val="24"/>
                <w:szCs w:val="24"/>
              </w:rPr>
            </w:pPr>
            <w:r w:rsidRPr="006D4E59">
              <w:rPr>
                <w:rFonts w:ascii="Times New Roman" w:hAnsi="Times New Roman" w:cs="Times New Roman"/>
                <w:b w:val="0"/>
                <w:sz w:val="24"/>
                <w:szCs w:val="24"/>
              </w:rPr>
              <w:t>Должностной оклад</w:t>
            </w:r>
          </w:p>
          <w:p w:rsidR="00FB2F6E" w:rsidRPr="006D4E59" w:rsidRDefault="00FB2F6E" w:rsidP="009612C0">
            <w:pPr>
              <w:pStyle w:val="Title"/>
              <w:tabs>
                <w:tab w:val="left" w:pos="993"/>
              </w:tabs>
              <w:spacing w:before="0" w:after="0"/>
              <w:ind w:firstLine="0"/>
              <w:rPr>
                <w:rFonts w:ascii="Times New Roman" w:hAnsi="Times New Roman" w:cs="Times New Roman"/>
                <w:b w:val="0"/>
                <w:sz w:val="24"/>
                <w:szCs w:val="24"/>
              </w:rPr>
            </w:pPr>
            <w:r w:rsidRPr="006D4E59">
              <w:rPr>
                <w:rFonts w:ascii="Times New Roman" w:hAnsi="Times New Roman" w:cs="Times New Roman"/>
                <w:b w:val="0"/>
                <w:sz w:val="24"/>
                <w:szCs w:val="24"/>
              </w:rPr>
              <w:t>в процентах от должностного оклада главы сельского поселения</w:t>
            </w:r>
          </w:p>
        </w:tc>
      </w:tr>
    </w:tbl>
    <w:p w:rsidR="00FB2F6E" w:rsidRPr="000264AA" w:rsidRDefault="00FB2F6E" w:rsidP="00FB2F6E">
      <w:pPr>
        <w:pStyle w:val="Title"/>
        <w:tabs>
          <w:tab w:val="left" w:pos="993"/>
        </w:tabs>
        <w:spacing w:before="0" w:after="0"/>
        <w:ind w:firstLine="0"/>
        <w:jc w:val="both"/>
        <w:rPr>
          <w:rFonts w:ascii="Times New Roman" w:hAnsi="Times New Roman" w:cs="Times New Roman"/>
          <w:b w:val="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827"/>
        <w:gridCol w:w="2552"/>
        <w:gridCol w:w="2375"/>
      </w:tblGrid>
      <w:tr w:rsidR="00FB2F6E" w:rsidRPr="000264AA" w:rsidTr="009612C0">
        <w:trPr>
          <w:tblHeader/>
        </w:trPr>
        <w:tc>
          <w:tcPr>
            <w:tcW w:w="817" w:type="dxa"/>
            <w:vAlign w:val="center"/>
          </w:tcPr>
          <w:p w:rsidR="00FB2F6E" w:rsidRPr="00C4473A" w:rsidRDefault="00FB2F6E" w:rsidP="009612C0">
            <w:pPr>
              <w:pStyle w:val="Title"/>
              <w:tabs>
                <w:tab w:val="left" w:pos="993"/>
              </w:tabs>
              <w:spacing w:before="0" w:after="0"/>
              <w:ind w:firstLine="0"/>
              <w:rPr>
                <w:rFonts w:ascii="Times New Roman" w:hAnsi="Times New Roman" w:cs="Times New Roman"/>
                <w:b w:val="0"/>
                <w:sz w:val="24"/>
                <w:szCs w:val="24"/>
              </w:rPr>
            </w:pPr>
            <w:r w:rsidRPr="00C4473A">
              <w:rPr>
                <w:rFonts w:ascii="Times New Roman" w:hAnsi="Times New Roman" w:cs="Times New Roman"/>
                <w:b w:val="0"/>
                <w:sz w:val="24"/>
                <w:szCs w:val="24"/>
              </w:rPr>
              <w:t>1</w:t>
            </w:r>
          </w:p>
        </w:tc>
        <w:tc>
          <w:tcPr>
            <w:tcW w:w="3827" w:type="dxa"/>
            <w:vAlign w:val="center"/>
          </w:tcPr>
          <w:p w:rsidR="00FB2F6E" w:rsidRPr="00C4473A" w:rsidRDefault="00FB2F6E" w:rsidP="009612C0">
            <w:pPr>
              <w:pStyle w:val="Title"/>
              <w:tabs>
                <w:tab w:val="left" w:pos="993"/>
              </w:tabs>
              <w:spacing w:before="0" w:after="0"/>
              <w:ind w:firstLine="0"/>
              <w:rPr>
                <w:rFonts w:ascii="Times New Roman" w:hAnsi="Times New Roman" w:cs="Times New Roman"/>
                <w:b w:val="0"/>
                <w:sz w:val="24"/>
                <w:szCs w:val="24"/>
              </w:rPr>
            </w:pPr>
            <w:r w:rsidRPr="00C4473A">
              <w:rPr>
                <w:rFonts w:ascii="Times New Roman" w:hAnsi="Times New Roman" w:cs="Times New Roman"/>
                <w:b w:val="0"/>
                <w:sz w:val="24"/>
                <w:szCs w:val="24"/>
              </w:rPr>
              <w:t>2</w:t>
            </w:r>
          </w:p>
        </w:tc>
        <w:tc>
          <w:tcPr>
            <w:tcW w:w="2552" w:type="dxa"/>
            <w:vAlign w:val="center"/>
          </w:tcPr>
          <w:p w:rsidR="00FB2F6E" w:rsidRPr="00C4473A" w:rsidRDefault="00FB2F6E" w:rsidP="009612C0">
            <w:pPr>
              <w:pStyle w:val="Title"/>
              <w:tabs>
                <w:tab w:val="left" w:pos="993"/>
              </w:tabs>
              <w:spacing w:before="0" w:after="0"/>
              <w:ind w:firstLine="0"/>
              <w:rPr>
                <w:rFonts w:ascii="Times New Roman" w:hAnsi="Times New Roman" w:cs="Times New Roman"/>
                <w:b w:val="0"/>
                <w:sz w:val="24"/>
                <w:szCs w:val="24"/>
              </w:rPr>
            </w:pPr>
            <w:r w:rsidRPr="00C4473A">
              <w:rPr>
                <w:rFonts w:ascii="Times New Roman" w:hAnsi="Times New Roman" w:cs="Times New Roman"/>
                <w:b w:val="0"/>
                <w:sz w:val="24"/>
                <w:szCs w:val="24"/>
              </w:rPr>
              <w:t>3</w:t>
            </w:r>
          </w:p>
        </w:tc>
        <w:tc>
          <w:tcPr>
            <w:tcW w:w="2375" w:type="dxa"/>
            <w:vAlign w:val="center"/>
          </w:tcPr>
          <w:p w:rsidR="00FB2F6E" w:rsidRPr="00C4473A" w:rsidRDefault="00FB2F6E" w:rsidP="009612C0">
            <w:pPr>
              <w:pStyle w:val="Title"/>
              <w:tabs>
                <w:tab w:val="left" w:pos="993"/>
              </w:tabs>
              <w:spacing w:before="0" w:after="0"/>
              <w:ind w:firstLine="0"/>
              <w:rPr>
                <w:rFonts w:ascii="Times New Roman" w:hAnsi="Times New Roman" w:cs="Times New Roman"/>
                <w:b w:val="0"/>
                <w:sz w:val="24"/>
                <w:szCs w:val="24"/>
              </w:rPr>
            </w:pPr>
            <w:r w:rsidRPr="00C4473A">
              <w:rPr>
                <w:rFonts w:ascii="Times New Roman" w:hAnsi="Times New Roman" w:cs="Times New Roman"/>
                <w:b w:val="0"/>
                <w:sz w:val="24"/>
                <w:szCs w:val="24"/>
              </w:rPr>
              <w:t>4</w:t>
            </w:r>
          </w:p>
        </w:tc>
      </w:tr>
      <w:tr w:rsidR="00FB2F6E" w:rsidRPr="002338DD" w:rsidTr="009612C0">
        <w:tc>
          <w:tcPr>
            <w:tcW w:w="817" w:type="dxa"/>
            <w:vAlign w:val="center"/>
          </w:tcPr>
          <w:p w:rsidR="00FB2F6E" w:rsidRPr="00C4473A" w:rsidRDefault="00FB2F6E" w:rsidP="009612C0">
            <w:pPr>
              <w:pStyle w:val="Title"/>
              <w:tabs>
                <w:tab w:val="left" w:pos="993"/>
              </w:tabs>
              <w:spacing w:before="0" w:after="0"/>
              <w:ind w:firstLine="0"/>
              <w:rPr>
                <w:rFonts w:ascii="Times New Roman" w:hAnsi="Times New Roman" w:cs="Times New Roman"/>
                <w:b w:val="0"/>
                <w:sz w:val="24"/>
                <w:szCs w:val="24"/>
              </w:rPr>
            </w:pPr>
            <w:r w:rsidRPr="00C4473A">
              <w:rPr>
                <w:rFonts w:ascii="Times New Roman" w:hAnsi="Times New Roman" w:cs="Times New Roman"/>
                <w:b w:val="0"/>
                <w:sz w:val="24"/>
                <w:szCs w:val="24"/>
              </w:rPr>
              <w:t>1.</w:t>
            </w:r>
          </w:p>
        </w:tc>
        <w:tc>
          <w:tcPr>
            <w:tcW w:w="8754" w:type="dxa"/>
            <w:gridSpan w:val="3"/>
          </w:tcPr>
          <w:p w:rsidR="00FB2F6E" w:rsidRPr="00C4473A" w:rsidRDefault="00FB2F6E" w:rsidP="009612C0">
            <w:pPr>
              <w:autoSpaceDE w:val="0"/>
              <w:autoSpaceDN w:val="0"/>
              <w:adjustRightInd w:val="0"/>
              <w:jc w:val="center"/>
              <w:outlineLvl w:val="3"/>
            </w:pPr>
            <w:r w:rsidRPr="00C4473A">
              <w:t>Должности категории «руководители»</w:t>
            </w:r>
          </w:p>
        </w:tc>
      </w:tr>
      <w:tr w:rsidR="00FB2F6E" w:rsidRPr="002338DD" w:rsidTr="009612C0">
        <w:tc>
          <w:tcPr>
            <w:tcW w:w="817" w:type="dxa"/>
            <w:vAlign w:val="center"/>
          </w:tcPr>
          <w:p w:rsidR="00FB2F6E" w:rsidRPr="00C4473A" w:rsidRDefault="00FB2F6E" w:rsidP="009612C0">
            <w:pPr>
              <w:pStyle w:val="Title"/>
              <w:tabs>
                <w:tab w:val="left" w:pos="993"/>
              </w:tabs>
              <w:spacing w:before="0" w:after="0"/>
              <w:ind w:firstLine="0"/>
              <w:rPr>
                <w:rFonts w:ascii="Times New Roman" w:hAnsi="Times New Roman" w:cs="Times New Roman"/>
                <w:b w:val="0"/>
                <w:sz w:val="24"/>
                <w:szCs w:val="24"/>
              </w:rPr>
            </w:pPr>
            <w:r w:rsidRPr="00C4473A">
              <w:rPr>
                <w:rFonts w:ascii="Times New Roman" w:hAnsi="Times New Roman" w:cs="Times New Roman"/>
                <w:b w:val="0"/>
                <w:sz w:val="24"/>
                <w:szCs w:val="24"/>
              </w:rPr>
              <w:t>1.1</w:t>
            </w:r>
          </w:p>
        </w:tc>
        <w:tc>
          <w:tcPr>
            <w:tcW w:w="8754" w:type="dxa"/>
            <w:gridSpan w:val="3"/>
          </w:tcPr>
          <w:p w:rsidR="00FB2F6E" w:rsidRPr="00C4473A" w:rsidRDefault="00FB2F6E" w:rsidP="009612C0">
            <w:pPr>
              <w:autoSpaceDE w:val="0"/>
              <w:autoSpaceDN w:val="0"/>
              <w:adjustRightInd w:val="0"/>
              <w:jc w:val="center"/>
              <w:outlineLvl w:val="3"/>
              <w:rPr>
                <w:bCs/>
                <w:lang w:eastAsia="en-US"/>
              </w:rPr>
            </w:pPr>
            <w:r w:rsidRPr="00C4473A">
              <w:rPr>
                <w:bCs/>
                <w:lang w:eastAsia="en-US"/>
              </w:rPr>
              <w:t>Высшая группа должностей</w:t>
            </w:r>
          </w:p>
        </w:tc>
      </w:tr>
      <w:tr w:rsidR="00FB2F6E" w:rsidRPr="00C05016" w:rsidTr="009612C0">
        <w:tc>
          <w:tcPr>
            <w:tcW w:w="817" w:type="dxa"/>
          </w:tcPr>
          <w:p w:rsidR="00FB2F6E" w:rsidRPr="00043153" w:rsidRDefault="00FB2F6E" w:rsidP="009612C0">
            <w:pPr>
              <w:pStyle w:val="Title"/>
              <w:tabs>
                <w:tab w:val="left" w:pos="993"/>
              </w:tabs>
              <w:spacing w:before="0" w:after="0"/>
              <w:ind w:firstLine="0"/>
              <w:jc w:val="both"/>
              <w:rPr>
                <w:rFonts w:ascii="Times New Roman" w:hAnsi="Times New Roman" w:cs="Times New Roman"/>
                <w:b w:val="0"/>
                <w:sz w:val="24"/>
                <w:szCs w:val="24"/>
              </w:rPr>
            </w:pPr>
            <w:r w:rsidRPr="00043153">
              <w:rPr>
                <w:rFonts w:ascii="Times New Roman" w:hAnsi="Times New Roman" w:cs="Times New Roman"/>
                <w:b w:val="0"/>
                <w:sz w:val="24"/>
                <w:szCs w:val="24"/>
              </w:rPr>
              <w:t>1.</w:t>
            </w:r>
            <w:r>
              <w:rPr>
                <w:rFonts w:ascii="Times New Roman" w:hAnsi="Times New Roman" w:cs="Times New Roman"/>
                <w:b w:val="0"/>
                <w:sz w:val="24"/>
                <w:szCs w:val="24"/>
              </w:rPr>
              <w:t>1.1</w:t>
            </w:r>
          </w:p>
        </w:tc>
        <w:tc>
          <w:tcPr>
            <w:tcW w:w="3827" w:type="dxa"/>
          </w:tcPr>
          <w:p w:rsidR="00FB2F6E" w:rsidRPr="006662BC" w:rsidRDefault="00FB2F6E" w:rsidP="009612C0">
            <w:pPr>
              <w:pStyle w:val="Title"/>
              <w:tabs>
                <w:tab w:val="left" w:pos="993"/>
              </w:tabs>
              <w:spacing w:before="0" w:after="0"/>
              <w:ind w:firstLine="0"/>
              <w:jc w:val="left"/>
              <w:rPr>
                <w:rFonts w:ascii="Times New Roman" w:hAnsi="Times New Roman" w:cs="Times New Roman"/>
                <w:b w:val="0"/>
                <w:sz w:val="24"/>
                <w:szCs w:val="24"/>
                <w:vertAlign w:val="superscript"/>
              </w:rPr>
            </w:pPr>
            <w:r w:rsidRPr="00043153">
              <w:rPr>
                <w:rFonts w:ascii="Times New Roman" w:hAnsi="Times New Roman" w:cs="Times New Roman"/>
                <w:b w:val="0"/>
                <w:sz w:val="24"/>
                <w:szCs w:val="24"/>
              </w:rPr>
              <w:t>Руководитель администрации сельского поселения</w:t>
            </w:r>
            <w:proofErr w:type="gramStart"/>
            <w:r>
              <w:rPr>
                <w:rFonts w:ascii="Times New Roman" w:hAnsi="Times New Roman" w:cs="Times New Roman"/>
                <w:b w:val="0"/>
                <w:sz w:val="24"/>
                <w:szCs w:val="24"/>
                <w:vertAlign w:val="superscript"/>
              </w:rPr>
              <w:t>1</w:t>
            </w:r>
            <w:proofErr w:type="gramEnd"/>
          </w:p>
        </w:tc>
        <w:tc>
          <w:tcPr>
            <w:tcW w:w="2552" w:type="dxa"/>
            <w:vAlign w:val="center"/>
          </w:tcPr>
          <w:p w:rsidR="00FB2F6E" w:rsidRPr="00043153" w:rsidRDefault="00FB2F6E" w:rsidP="009612C0">
            <w:pPr>
              <w:pStyle w:val="Title"/>
              <w:tabs>
                <w:tab w:val="left" w:pos="993"/>
              </w:tabs>
              <w:spacing w:before="0" w:after="0"/>
              <w:ind w:firstLine="0"/>
              <w:rPr>
                <w:rFonts w:ascii="Times New Roman" w:hAnsi="Times New Roman" w:cs="Times New Roman"/>
                <w:b w:val="0"/>
                <w:sz w:val="24"/>
                <w:szCs w:val="24"/>
              </w:rPr>
            </w:pPr>
            <w:r w:rsidRPr="00043153">
              <w:rPr>
                <w:rFonts w:ascii="Times New Roman" w:hAnsi="Times New Roman" w:cs="Times New Roman"/>
                <w:b w:val="0"/>
                <w:sz w:val="24"/>
                <w:szCs w:val="24"/>
              </w:rPr>
              <w:t>-</w:t>
            </w:r>
          </w:p>
        </w:tc>
        <w:tc>
          <w:tcPr>
            <w:tcW w:w="2375" w:type="dxa"/>
            <w:vAlign w:val="center"/>
          </w:tcPr>
          <w:p w:rsidR="00FB2F6E" w:rsidRPr="00043153" w:rsidRDefault="00FB2F6E" w:rsidP="009612C0">
            <w:pPr>
              <w:pStyle w:val="Title"/>
              <w:tabs>
                <w:tab w:val="left" w:pos="993"/>
              </w:tabs>
              <w:spacing w:before="0" w:after="0"/>
              <w:ind w:firstLine="0"/>
              <w:rPr>
                <w:rFonts w:ascii="Times New Roman" w:hAnsi="Times New Roman" w:cs="Times New Roman"/>
                <w:b w:val="0"/>
                <w:sz w:val="24"/>
                <w:szCs w:val="24"/>
              </w:rPr>
            </w:pPr>
            <w:r w:rsidRPr="00043153">
              <w:rPr>
                <w:rFonts w:ascii="Times New Roman" w:hAnsi="Times New Roman" w:cs="Times New Roman"/>
                <w:b w:val="0"/>
                <w:sz w:val="24"/>
                <w:szCs w:val="24"/>
              </w:rPr>
              <w:t>до 100</w:t>
            </w:r>
          </w:p>
        </w:tc>
      </w:tr>
      <w:tr w:rsidR="00FB2F6E" w:rsidRPr="00C05016" w:rsidTr="009612C0">
        <w:tc>
          <w:tcPr>
            <w:tcW w:w="817" w:type="dxa"/>
          </w:tcPr>
          <w:p w:rsidR="00FB2F6E" w:rsidRPr="00043153" w:rsidRDefault="00FB2F6E" w:rsidP="009612C0">
            <w:pPr>
              <w:pStyle w:val="Title"/>
              <w:tabs>
                <w:tab w:val="left" w:pos="993"/>
              </w:tabs>
              <w:spacing w:before="0" w:after="0"/>
              <w:ind w:firstLine="0"/>
              <w:jc w:val="both"/>
              <w:rPr>
                <w:rFonts w:ascii="Times New Roman" w:hAnsi="Times New Roman" w:cs="Times New Roman"/>
                <w:b w:val="0"/>
                <w:sz w:val="24"/>
                <w:szCs w:val="24"/>
              </w:rPr>
            </w:pPr>
            <w:r>
              <w:rPr>
                <w:rFonts w:ascii="Times New Roman" w:hAnsi="Times New Roman" w:cs="Times New Roman"/>
                <w:b w:val="0"/>
                <w:sz w:val="24"/>
                <w:szCs w:val="24"/>
              </w:rPr>
              <w:t>1.1.2</w:t>
            </w:r>
          </w:p>
        </w:tc>
        <w:tc>
          <w:tcPr>
            <w:tcW w:w="3827" w:type="dxa"/>
          </w:tcPr>
          <w:p w:rsidR="00FB2F6E" w:rsidRPr="006662BC" w:rsidRDefault="00FB2F6E" w:rsidP="009612C0">
            <w:pPr>
              <w:pStyle w:val="Title"/>
              <w:tabs>
                <w:tab w:val="left" w:pos="993"/>
              </w:tabs>
              <w:spacing w:before="0" w:after="0"/>
              <w:ind w:firstLine="0"/>
              <w:jc w:val="left"/>
              <w:rPr>
                <w:rFonts w:ascii="Times New Roman" w:hAnsi="Times New Roman" w:cs="Times New Roman"/>
                <w:b w:val="0"/>
                <w:sz w:val="24"/>
                <w:szCs w:val="24"/>
                <w:vertAlign w:val="superscript"/>
              </w:rPr>
            </w:pPr>
            <w:r w:rsidRPr="00043153">
              <w:rPr>
                <w:rFonts w:ascii="Times New Roman" w:hAnsi="Times New Roman" w:cs="Times New Roman"/>
                <w:b w:val="0"/>
                <w:sz w:val="24"/>
                <w:szCs w:val="24"/>
              </w:rPr>
              <w:t>Руководитель аппарата представительн</w:t>
            </w:r>
            <w:r>
              <w:rPr>
                <w:rFonts w:ascii="Times New Roman" w:hAnsi="Times New Roman" w:cs="Times New Roman"/>
                <w:b w:val="0"/>
                <w:sz w:val="24"/>
                <w:szCs w:val="24"/>
              </w:rPr>
              <w:t xml:space="preserve">ого органа городского </w:t>
            </w:r>
            <w:r w:rsidRPr="00043153">
              <w:rPr>
                <w:rFonts w:ascii="Times New Roman" w:hAnsi="Times New Roman" w:cs="Times New Roman"/>
                <w:b w:val="0"/>
                <w:sz w:val="24"/>
                <w:szCs w:val="24"/>
              </w:rPr>
              <w:t xml:space="preserve"> поселения</w:t>
            </w:r>
            <w:proofErr w:type="gramStart"/>
            <w:r>
              <w:rPr>
                <w:rFonts w:ascii="Times New Roman" w:hAnsi="Times New Roman" w:cs="Times New Roman"/>
                <w:b w:val="0"/>
                <w:sz w:val="24"/>
                <w:szCs w:val="24"/>
                <w:vertAlign w:val="superscript"/>
              </w:rPr>
              <w:t>2</w:t>
            </w:r>
            <w:proofErr w:type="gramEnd"/>
          </w:p>
        </w:tc>
        <w:tc>
          <w:tcPr>
            <w:tcW w:w="2552" w:type="dxa"/>
            <w:vAlign w:val="center"/>
          </w:tcPr>
          <w:p w:rsidR="00FB2F6E" w:rsidRPr="00043153" w:rsidRDefault="00FB2F6E" w:rsidP="009612C0">
            <w:pPr>
              <w:pStyle w:val="Title"/>
              <w:tabs>
                <w:tab w:val="left" w:pos="993"/>
              </w:tabs>
              <w:spacing w:before="0" w:after="0"/>
              <w:ind w:firstLine="0"/>
              <w:rPr>
                <w:rFonts w:ascii="Times New Roman" w:hAnsi="Times New Roman" w:cs="Times New Roman"/>
                <w:b w:val="0"/>
                <w:sz w:val="24"/>
                <w:szCs w:val="24"/>
              </w:rPr>
            </w:pPr>
            <w:r w:rsidRPr="00043153">
              <w:rPr>
                <w:rFonts w:ascii="Times New Roman" w:hAnsi="Times New Roman" w:cs="Times New Roman"/>
                <w:b w:val="0"/>
                <w:sz w:val="24"/>
                <w:szCs w:val="24"/>
              </w:rPr>
              <w:t>до 75</w:t>
            </w:r>
          </w:p>
        </w:tc>
        <w:tc>
          <w:tcPr>
            <w:tcW w:w="2375" w:type="dxa"/>
            <w:vAlign w:val="center"/>
          </w:tcPr>
          <w:p w:rsidR="00FB2F6E" w:rsidRPr="00043153" w:rsidRDefault="00FB2F6E" w:rsidP="009612C0">
            <w:pPr>
              <w:pStyle w:val="Title"/>
              <w:tabs>
                <w:tab w:val="left" w:pos="993"/>
              </w:tabs>
              <w:spacing w:before="0" w:after="0"/>
              <w:ind w:firstLine="0"/>
              <w:rPr>
                <w:rFonts w:ascii="Times New Roman" w:hAnsi="Times New Roman" w:cs="Times New Roman"/>
                <w:b w:val="0"/>
                <w:sz w:val="24"/>
                <w:szCs w:val="24"/>
              </w:rPr>
            </w:pPr>
            <w:r w:rsidRPr="00043153">
              <w:rPr>
                <w:rFonts w:ascii="Times New Roman" w:hAnsi="Times New Roman" w:cs="Times New Roman"/>
                <w:b w:val="0"/>
                <w:sz w:val="24"/>
                <w:szCs w:val="24"/>
              </w:rPr>
              <w:t>-</w:t>
            </w:r>
          </w:p>
        </w:tc>
      </w:tr>
      <w:tr w:rsidR="00FB2F6E" w:rsidRPr="00C05016" w:rsidTr="009612C0">
        <w:tc>
          <w:tcPr>
            <w:tcW w:w="817" w:type="dxa"/>
            <w:vAlign w:val="center"/>
          </w:tcPr>
          <w:p w:rsidR="00FB2F6E" w:rsidRPr="00C4473A" w:rsidRDefault="00FB2F6E" w:rsidP="009612C0">
            <w:pPr>
              <w:pStyle w:val="Title"/>
              <w:tabs>
                <w:tab w:val="left" w:pos="993"/>
              </w:tabs>
              <w:spacing w:before="0" w:after="0"/>
              <w:ind w:firstLine="0"/>
              <w:rPr>
                <w:rFonts w:ascii="Times New Roman" w:hAnsi="Times New Roman" w:cs="Times New Roman"/>
                <w:b w:val="0"/>
                <w:sz w:val="24"/>
                <w:szCs w:val="24"/>
              </w:rPr>
            </w:pPr>
            <w:r w:rsidRPr="00C4473A">
              <w:rPr>
                <w:rFonts w:ascii="Times New Roman" w:hAnsi="Times New Roman" w:cs="Times New Roman"/>
                <w:b w:val="0"/>
                <w:sz w:val="24"/>
                <w:szCs w:val="24"/>
              </w:rPr>
              <w:t>1.2</w:t>
            </w:r>
          </w:p>
        </w:tc>
        <w:tc>
          <w:tcPr>
            <w:tcW w:w="8754" w:type="dxa"/>
            <w:gridSpan w:val="3"/>
            <w:vAlign w:val="center"/>
          </w:tcPr>
          <w:p w:rsidR="00FB2F6E" w:rsidRPr="00C4473A" w:rsidRDefault="00FB2F6E" w:rsidP="009612C0">
            <w:pPr>
              <w:pStyle w:val="Title"/>
              <w:tabs>
                <w:tab w:val="left" w:pos="993"/>
              </w:tabs>
              <w:spacing w:before="0" w:after="0"/>
              <w:ind w:firstLine="0"/>
              <w:rPr>
                <w:rFonts w:ascii="Times New Roman" w:hAnsi="Times New Roman" w:cs="Times New Roman"/>
                <w:b w:val="0"/>
                <w:sz w:val="24"/>
                <w:szCs w:val="24"/>
              </w:rPr>
            </w:pPr>
            <w:r w:rsidRPr="00C4473A">
              <w:rPr>
                <w:rFonts w:ascii="Times New Roman" w:hAnsi="Times New Roman" w:cs="Times New Roman"/>
                <w:b w:val="0"/>
                <w:sz w:val="24"/>
                <w:szCs w:val="24"/>
              </w:rPr>
              <w:t>Главная группа должностей</w:t>
            </w:r>
          </w:p>
        </w:tc>
      </w:tr>
      <w:tr w:rsidR="00FB2F6E" w:rsidRPr="00C05016" w:rsidTr="009612C0">
        <w:tc>
          <w:tcPr>
            <w:tcW w:w="817" w:type="dxa"/>
          </w:tcPr>
          <w:p w:rsidR="00FB2F6E" w:rsidRPr="00043153" w:rsidRDefault="00FB2F6E" w:rsidP="009612C0">
            <w:pPr>
              <w:pStyle w:val="Title"/>
              <w:tabs>
                <w:tab w:val="left" w:pos="993"/>
              </w:tabs>
              <w:spacing w:before="0" w:after="0"/>
              <w:ind w:firstLine="0"/>
              <w:jc w:val="both"/>
              <w:rPr>
                <w:rFonts w:ascii="Times New Roman" w:hAnsi="Times New Roman" w:cs="Times New Roman"/>
                <w:b w:val="0"/>
                <w:sz w:val="24"/>
                <w:szCs w:val="24"/>
              </w:rPr>
            </w:pPr>
            <w:r>
              <w:rPr>
                <w:rFonts w:ascii="Times New Roman" w:hAnsi="Times New Roman" w:cs="Times New Roman"/>
                <w:b w:val="0"/>
                <w:sz w:val="24"/>
                <w:szCs w:val="24"/>
              </w:rPr>
              <w:t>1.2.1</w:t>
            </w:r>
          </w:p>
        </w:tc>
        <w:tc>
          <w:tcPr>
            <w:tcW w:w="3827" w:type="dxa"/>
          </w:tcPr>
          <w:p w:rsidR="00FB2F6E" w:rsidRPr="00043153" w:rsidRDefault="00FB2F6E" w:rsidP="009612C0">
            <w:pPr>
              <w:pStyle w:val="Title"/>
              <w:tabs>
                <w:tab w:val="left" w:pos="993"/>
              </w:tabs>
              <w:spacing w:before="0" w:after="0"/>
              <w:ind w:firstLine="0"/>
              <w:jc w:val="left"/>
              <w:rPr>
                <w:rFonts w:ascii="Times New Roman" w:hAnsi="Times New Roman" w:cs="Times New Roman"/>
                <w:b w:val="0"/>
                <w:sz w:val="24"/>
                <w:szCs w:val="24"/>
              </w:rPr>
            </w:pPr>
            <w:r w:rsidRPr="00043153">
              <w:rPr>
                <w:rFonts w:ascii="Times New Roman" w:hAnsi="Times New Roman" w:cs="Times New Roman"/>
                <w:b w:val="0"/>
                <w:sz w:val="24"/>
                <w:szCs w:val="24"/>
              </w:rPr>
              <w:t>Заместитель руководителя администрации городского, сельского поселения</w:t>
            </w:r>
          </w:p>
        </w:tc>
        <w:tc>
          <w:tcPr>
            <w:tcW w:w="2552" w:type="dxa"/>
            <w:vAlign w:val="center"/>
          </w:tcPr>
          <w:p w:rsidR="00FB2F6E" w:rsidRPr="00043153" w:rsidRDefault="00FB2F6E" w:rsidP="009612C0">
            <w:pPr>
              <w:pStyle w:val="Title"/>
              <w:tabs>
                <w:tab w:val="left" w:pos="993"/>
              </w:tabs>
              <w:spacing w:before="0" w:after="0"/>
              <w:ind w:firstLine="0"/>
              <w:rPr>
                <w:rFonts w:ascii="Times New Roman" w:hAnsi="Times New Roman" w:cs="Times New Roman"/>
                <w:b w:val="0"/>
                <w:sz w:val="24"/>
                <w:szCs w:val="24"/>
              </w:rPr>
            </w:pPr>
            <w:r w:rsidRPr="00043153">
              <w:rPr>
                <w:rFonts w:ascii="Times New Roman" w:hAnsi="Times New Roman" w:cs="Times New Roman"/>
                <w:b w:val="0"/>
                <w:sz w:val="24"/>
                <w:szCs w:val="24"/>
              </w:rPr>
              <w:t>до 80</w:t>
            </w:r>
          </w:p>
        </w:tc>
        <w:tc>
          <w:tcPr>
            <w:tcW w:w="2375" w:type="dxa"/>
            <w:vAlign w:val="center"/>
          </w:tcPr>
          <w:p w:rsidR="00FB2F6E" w:rsidRPr="00043153" w:rsidRDefault="00FB2F6E" w:rsidP="009612C0">
            <w:pPr>
              <w:pStyle w:val="Title"/>
              <w:tabs>
                <w:tab w:val="left" w:pos="993"/>
              </w:tabs>
              <w:spacing w:before="0" w:after="0"/>
              <w:ind w:firstLine="0"/>
              <w:rPr>
                <w:rFonts w:ascii="Times New Roman" w:hAnsi="Times New Roman" w:cs="Times New Roman"/>
                <w:b w:val="0"/>
                <w:sz w:val="24"/>
                <w:szCs w:val="24"/>
              </w:rPr>
            </w:pPr>
            <w:r w:rsidRPr="00043153">
              <w:rPr>
                <w:rFonts w:ascii="Times New Roman" w:hAnsi="Times New Roman" w:cs="Times New Roman"/>
                <w:b w:val="0"/>
                <w:sz w:val="24"/>
                <w:szCs w:val="24"/>
              </w:rPr>
              <w:t>до 80</w:t>
            </w:r>
          </w:p>
        </w:tc>
      </w:tr>
      <w:tr w:rsidR="00FB2F6E" w:rsidRPr="00C05016" w:rsidTr="009612C0">
        <w:tc>
          <w:tcPr>
            <w:tcW w:w="817" w:type="dxa"/>
            <w:vAlign w:val="center"/>
          </w:tcPr>
          <w:p w:rsidR="00FB2F6E" w:rsidRPr="00C4473A" w:rsidRDefault="00FB2F6E" w:rsidP="009612C0">
            <w:pPr>
              <w:pStyle w:val="Title"/>
              <w:tabs>
                <w:tab w:val="left" w:pos="993"/>
              </w:tabs>
              <w:spacing w:before="0" w:after="0"/>
              <w:ind w:firstLine="0"/>
              <w:rPr>
                <w:rFonts w:ascii="Times New Roman" w:hAnsi="Times New Roman" w:cs="Times New Roman"/>
                <w:b w:val="0"/>
                <w:sz w:val="24"/>
                <w:szCs w:val="24"/>
              </w:rPr>
            </w:pPr>
            <w:r w:rsidRPr="00C4473A">
              <w:rPr>
                <w:rFonts w:ascii="Times New Roman" w:hAnsi="Times New Roman" w:cs="Times New Roman"/>
                <w:b w:val="0"/>
                <w:sz w:val="24"/>
                <w:szCs w:val="24"/>
              </w:rPr>
              <w:t>1.3</w:t>
            </w:r>
          </w:p>
        </w:tc>
        <w:tc>
          <w:tcPr>
            <w:tcW w:w="8754" w:type="dxa"/>
            <w:gridSpan w:val="3"/>
            <w:vAlign w:val="center"/>
          </w:tcPr>
          <w:p w:rsidR="00FB2F6E" w:rsidRPr="00C4473A" w:rsidRDefault="00FB2F6E" w:rsidP="009612C0">
            <w:pPr>
              <w:pStyle w:val="Title"/>
              <w:tabs>
                <w:tab w:val="left" w:pos="993"/>
              </w:tabs>
              <w:spacing w:before="0" w:after="0"/>
              <w:ind w:firstLine="0"/>
              <w:rPr>
                <w:rFonts w:ascii="Times New Roman" w:hAnsi="Times New Roman" w:cs="Times New Roman"/>
                <w:b w:val="0"/>
                <w:sz w:val="24"/>
                <w:szCs w:val="24"/>
              </w:rPr>
            </w:pPr>
            <w:r w:rsidRPr="00C4473A">
              <w:rPr>
                <w:rFonts w:ascii="Times New Roman" w:hAnsi="Times New Roman" w:cs="Times New Roman"/>
                <w:b w:val="0"/>
                <w:sz w:val="24"/>
                <w:szCs w:val="24"/>
              </w:rPr>
              <w:t>Ведущая группа должностей</w:t>
            </w:r>
          </w:p>
        </w:tc>
      </w:tr>
      <w:tr w:rsidR="00FB2F6E" w:rsidRPr="00C05016" w:rsidTr="009612C0">
        <w:tc>
          <w:tcPr>
            <w:tcW w:w="817" w:type="dxa"/>
          </w:tcPr>
          <w:p w:rsidR="00FB2F6E" w:rsidRPr="00043153" w:rsidRDefault="00FB2F6E" w:rsidP="009612C0">
            <w:pPr>
              <w:pStyle w:val="Title"/>
              <w:tabs>
                <w:tab w:val="left" w:pos="993"/>
              </w:tabs>
              <w:spacing w:before="0" w:after="0"/>
              <w:ind w:firstLine="0"/>
              <w:jc w:val="both"/>
              <w:rPr>
                <w:rFonts w:ascii="Times New Roman" w:hAnsi="Times New Roman" w:cs="Times New Roman"/>
                <w:b w:val="0"/>
                <w:sz w:val="24"/>
                <w:szCs w:val="24"/>
              </w:rPr>
            </w:pPr>
            <w:r>
              <w:rPr>
                <w:rFonts w:ascii="Times New Roman" w:hAnsi="Times New Roman" w:cs="Times New Roman"/>
                <w:b w:val="0"/>
                <w:sz w:val="24"/>
                <w:szCs w:val="24"/>
              </w:rPr>
              <w:t>1.3.1</w:t>
            </w:r>
          </w:p>
        </w:tc>
        <w:tc>
          <w:tcPr>
            <w:tcW w:w="3827" w:type="dxa"/>
          </w:tcPr>
          <w:p w:rsidR="00FB2F6E" w:rsidRPr="00043153" w:rsidRDefault="00FB2F6E" w:rsidP="009612C0">
            <w:pPr>
              <w:pStyle w:val="Title"/>
              <w:tabs>
                <w:tab w:val="left" w:pos="993"/>
              </w:tabs>
              <w:spacing w:before="0" w:after="0"/>
              <w:ind w:firstLine="0"/>
              <w:jc w:val="left"/>
              <w:rPr>
                <w:rFonts w:ascii="Times New Roman" w:hAnsi="Times New Roman" w:cs="Times New Roman"/>
                <w:b w:val="0"/>
                <w:sz w:val="24"/>
                <w:szCs w:val="24"/>
              </w:rPr>
            </w:pPr>
            <w:r w:rsidRPr="00043153">
              <w:rPr>
                <w:rFonts w:ascii="Times New Roman" w:hAnsi="Times New Roman" w:cs="Times New Roman"/>
                <w:b w:val="0"/>
                <w:sz w:val="24"/>
                <w:szCs w:val="24"/>
              </w:rPr>
              <w:t>Начальник отдела администрации городского, сельского поселения</w:t>
            </w:r>
            <w:proofErr w:type="gramStart"/>
            <w:r w:rsidRPr="00043153">
              <w:rPr>
                <w:rFonts w:ascii="Times New Roman" w:hAnsi="Times New Roman" w:cs="Times New Roman"/>
                <w:b w:val="0"/>
                <w:sz w:val="24"/>
                <w:szCs w:val="24"/>
                <w:vertAlign w:val="superscript"/>
              </w:rPr>
              <w:t>2</w:t>
            </w:r>
            <w:proofErr w:type="gramEnd"/>
          </w:p>
        </w:tc>
        <w:tc>
          <w:tcPr>
            <w:tcW w:w="2552" w:type="dxa"/>
            <w:vAlign w:val="center"/>
          </w:tcPr>
          <w:p w:rsidR="00FB2F6E" w:rsidRPr="00043153" w:rsidRDefault="00FB2F6E" w:rsidP="009612C0">
            <w:pPr>
              <w:pStyle w:val="Title"/>
              <w:tabs>
                <w:tab w:val="left" w:pos="993"/>
              </w:tabs>
              <w:spacing w:before="0" w:after="0"/>
              <w:ind w:firstLine="0"/>
              <w:rPr>
                <w:rFonts w:ascii="Times New Roman" w:hAnsi="Times New Roman" w:cs="Times New Roman"/>
                <w:b w:val="0"/>
                <w:sz w:val="24"/>
                <w:szCs w:val="24"/>
              </w:rPr>
            </w:pPr>
            <w:r>
              <w:rPr>
                <w:rFonts w:ascii="Times New Roman" w:hAnsi="Times New Roman" w:cs="Times New Roman"/>
                <w:b w:val="0"/>
                <w:sz w:val="24"/>
                <w:szCs w:val="24"/>
              </w:rPr>
              <w:t>до 60</w:t>
            </w:r>
          </w:p>
        </w:tc>
        <w:tc>
          <w:tcPr>
            <w:tcW w:w="2375" w:type="dxa"/>
            <w:vAlign w:val="center"/>
          </w:tcPr>
          <w:p w:rsidR="00FB2F6E" w:rsidRPr="00043153" w:rsidRDefault="00FB2F6E" w:rsidP="009612C0">
            <w:pPr>
              <w:pStyle w:val="Title"/>
              <w:tabs>
                <w:tab w:val="left" w:pos="993"/>
              </w:tabs>
              <w:spacing w:before="0" w:after="0"/>
              <w:ind w:firstLine="0"/>
              <w:rPr>
                <w:rFonts w:ascii="Times New Roman" w:hAnsi="Times New Roman" w:cs="Times New Roman"/>
                <w:b w:val="0"/>
                <w:sz w:val="24"/>
                <w:szCs w:val="24"/>
              </w:rPr>
            </w:pPr>
            <w:r w:rsidRPr="00043153">
              <w:rPr>
                <w:rFonts w:ascii="Times New Roman" w:hAnsi="Times New Roman" w:cs="Times New Roman"/>
                <w:b w:val="0"/>
                <w:sz w:val="24"/>
                <w:szCs w:val="24"/>
              </w:rPr>
              <w:t>-</w:t>
            </w:r>
          </w:p>
        </w:tc>
      </w:tr>
      <w:tr w:rsidR="00FB2F6E" w:rsidRPr="00C05016" w:rsidTr="009612C0">
        <w:tc>
          <w:tcPr>
            <w:tcW w:w="817" w:type="dxa"/>
          </w:tcPr>
          <w:p w:rsidR="00FB2F6E" w:rsidRPr="00C4473A" w:rsidRDefault="00FB2F6E" w:rsidP="009612C0">
            <w:pPr>
              <w:pStyle w:val="Title"/>
              <w:tabs>
                <w:tab w:val="left" w:pos="993"/>
              </w:tabs>
              <w:spacing w:before="0" w:after="0"/>
              <w:ind w:firstLine="0"/>
              <w:rPr>
                <w:rFonts w:ascii="Times New Roman" w:hAnsi="Times New Roman" w:cs="Times New Roman"/>
                <w:b w:val="0"/>
                <w:sz w:val="24"/>
                <w:szCs w:val="24"/>
              </w:rPr>
            </w:pPr>
            <w:r w:rsidRPr="00C4473A">
              <w:rPr>
                <w:rFonts w:ascii="Times New Roman" w:hAnsi="Times New Roman" w:cs="Times New Roman"/>
                <w:b w:val="0"/>
                <w:sz w:val="24"/>
                <w:szCs w:val="24"/>
              </w:rPr>
              <w:t>2.</w:t>
            </w:r>
          </w:p>
        </w:tc>
        <w:tc>
          <w:tcPr>
            <w:tcW w:w="8754" w:type="dxa"/>
            <w:gridSpan w:val="3"/>
          </w:tcPr>
          <w:p w:rsidR="00FB2F6E" w:rsidRPr="00C4473A" w:rsidRDefault="00FB2F6E" w:rsidP="009612C0">
            <w:pPr>
              <w:pStyle w:val="Title"/>
              <w:tabs>
                <w:tab w:val="left" w:pos="993"/>
              </w:tabs>
              <w:spacing w:before="0" w:after="0"/>
              <w:ind w:firstLine="0"/>
              <w:rPr>
                <w:rFonts w:ascii="Times New Roman" w:hAnsi="Times New Roman" w:cs="Times New Roman"/>
                <w:b w:val="0"/>
                <w:sz w:val="24"/>
                <w:szCs w:val="24"/>
              </w:rPr>
            </w:pPr>
            <w:r w:rsidRPr="00C4473A">
              <w:rPr>
                <w:rFonts w:ascii="Times New Roman" w:hAnsi="Times New Roman" w:cs="Times New Roman"/>
                <w:b w:val="0"/>
                <w:sz w:val="24"/>
                <w:szCs w:val="24"/>
              </w:rPr>
              <w:t>Должности категории «специалисты»</w:t>
            </w:r>
          </w:p>
        </w:tc>
      </w:tr>
      <w:tr w:rsidR="00FB2F6E" w:rsidRPr="00C05016" w:rsidTr="009612C0">
        <w:tc>
          <w:tcPr>
            <w:tcW w:w="817" w:type="dxa"/>
          </w:tcPr>
          <w:p w:rsidR="00FB2F6E" w:rsidRPr="00C4473A" w:rsidRDefault="00FB2F6E" w:rsidP="009612C0">
            <w:pPr>
              <w:pStyle w:val="Title"/>
              <w:tabs>
                <w:tab w:val="left" w:pos="993"/>
              </w:tabs>
              <w:spacing w:before="0" w:after="0"/>
              <w:ind w:firstLine="0"/>
              <w:rPr>
                <w:rFonts w:ascii="Times New Roman" w:hAnsi="Times New Roman" w:cs="Times New Roman"/>
                <w:b w:val="0"/>
                <w:sz w:val="24"/>
                <w:szCs w:val="24"/>
              </w:rPr>
            </w:pPr>
            <w:r w:rsidRPr="00C4473A">
              <w:rPr>
                <w:rFonts w:ascii="Times New Roman" w:hAnsi="Times New Roman" w:cs="Times New Roman"/>
                <w:b w:val="0"/>
                <w:sz w:val="24"/>
                <w:szCs w:val="24"/>
              </w:rPr>
              <w:t>2.1</w:t>
            </w:r>
          </w:p>
        </w:tc>
        <w:tc>
          <w:tcPr>
            <w:tcW w:w="8754" w:type="dxa"/>
            <w:gridSpan w:val="3"/>
          </w:tcPr>
          <w:p w:rsidR="00FB2F6E" w:rsidRPr="00C4473A" w:rsidRDefault="00FB2F6E" w:rsidP="009612C0">
            <w:pPr>
              <w:pStyle w:val="Title"/>
              <w:tabs>
                <w:tab w:val="left" w:pos="993"/>
              </w:tabs>
              <w:spacing w:before="0" w:after="0"/>
              <w:ind w:firstLine="0"/>
              <w:rPr>
                <w:rFonts w:ascii="Times New Roman" w:hAnsi="Times New Roman" w:cs="Times New Roman"/>
                <w:b w:val="0"/>
                <w:sz w:val="24"/>
                <w:szCs w:val="24"/>
              </w:rPr>
            </w:pPr>
            <w:r w:rsidRPr="00C4473A">
              <w:rPr>
                <w:rFonts w:ascii="Times New Roman" w:hAnsi="Times New Roman" w:cs="Times New Roman"/>
                <w:b w:val="0"/>
                <w:sz w:val="24"/>
                <w:szCs w:val="24"/>
              </w:rPr>
              <w:t>Ведущая группа должностей</w:t>
            </w:r>
          </w:p>
        </w:tc>
      </w:tr>
      <w:tr w:rsidR="00FB2F6E" w:rsidRPr="00C05016" w:rsidTr="009612C0">
        <w:tc>
          <w:tcPr>
            <w:tcW w:w="817" w:type="dxa"/>
          </w:tcPr>
          <w:p w:rsidR="00FB2F6E" w:rsidRPr="00043153" w:rsidRDefault="00FB2F6E" w:rsidP="009612C0">
            <w:pPr>
              <w:pStyle w:val="Title"/>
              <w:tabs>
                <w:tab w:val="left" w:pos="993"/>
              </w:tabs>
              <w:spacing w:before="0" w:after="0"/>
              <w:ind w:firstLine="0"/>
              <w:jc w:val="both"/>
              <w:rPr>
                <w:rFonts w:ascii="Times New Roman" w:hAnsi="Times New Roman" w:cs="Times New Roman"/>
                <w:b w:val="0"/>
                <w:sz w:val="24"/>
                <w:szCs w:val="24"/>
              </w:rPr>
            </w:pPr>
            <w:r>
              <w:rPr>
                <w:rFonts w:ascii="Times New Roman" w:hAnsi="Times New Roman" w:cs="Times New Roman"/>
                <w:b w:val="0"/>
                <w:sz w:val="24"/>
                <w:szCs w:val="24"/>
              </w:rPr>
              <w:t>2.1.1</w:t>
            </w:r>
          </w:p>
        </w:tc>
        <w:tc>
          <w:tcPr>
            <w:tcW w:w="3827" w:type="dxa"/>
          </w:tcPr>
          <w:p w:rsidR="00FB2F6E" w:rsidRPr="00043153" w:rsidRDefault="00FB2F6E" w:rsidP="009612C0">
            <w:pPr>
              <w:pStyle w:val="Title"/>
              <w:tabs>
                <w:tab w:val="left" w:pos="993"/>
              </w:tabs>
              <w:spacing w:before="0" w:after="0"/>
              <w:ind w:firstLine="0"/>
              <w:jc w:val="left"/>
              <w:rPr>
                <w:rFonts w:ascii="Times New Roman" w:hAnsi="Times New Roman" w:cs="Times New Roman"/>
                <w:b w:val="0"/>
                <w:sz w:val="24"/>
                <w:szCs w:val="24"/>
              </w:rPr>
            </w:pPr>
            <w:r w:rsidRPr="00043153">
              <w:rPr>
                <w:rFonts w:ascii="Times New Roman" w:hAnsi="Times New Roman" w:cs="Times New Roman"/>
                <w:b w:val="0"/>
                <w:sz w:val="24"/>
                <w:szCs w:val="24"/>
              </w:rPr>
              <w:t>Заместитель начальника отдела администрации городского, сельского поселения</w:t>
            </w:r>
            <w:proofErr w:type="gramStart"/>
            <w:r w:rsidRPr="00043153">
              <w:rPr>
                <w:rFonts w:ascii="Times New Roman" w:hAnsi="Times New Roman" w:cs="Times New Roman"/>
                <w:b w:val="0"/>
                <w:sz w:val="24"/>
                <w:szCs w:val="24"/>
                <w:vertAlign w:val="superscript"/>
              </w:rPr>
              <w:t>2</w:t>
            </w:r>
            <w:proofErr w:type="gramEnd"/>
          </w:p>
        </w:tc>
        <w:tc>
          <w:tcPr>
            <w:tcW w:w="2552" w:type="dxa"/>
            <w:vAlign w:val="center"/>
          </w:tcPr>
          <w:p w:rsidR="00FB2F6E" w:rsidRPr="00043153" w:rsidRDefault="00FB2F6E" w:rsidP="009612C0">
            <w:pPr>
              <w:pStyle w:val="Title"/>
              <w:tabs>
                <w:tab w:val="left" w:pos="993"/>
              </w:tabs>
              <w:spacing w:before="0" w:after="0"/>
              <w:ind w:firstLine="0"/>
              <w:rPr>
                <w:rFonts w:ascii="Times New Roman" w:hAnsi="Times New Roman" w:cs="Times New Roman"/>
                <w:b w:val="0"/>
                <w:sz w:val="24"/>
                <w:szCs w:val="24"/>
              </w:rPr>
            </w:pPr>
            <w:r>
              <w:rPr>
                <w:rFonts w:ascii="Times New Roman" w:hAnsi="Times New Roman" w:cs="Times New Roman"/>
                <w:b w:val="0"/>
                <w:sz w:val="24"/>
                <w:szCs w:val="24"/>
              </w:rPr>
              <w:t>до 55</w:t>
            </w:r>
          </w:p>
        </w:tc>
        <w:tc>
          <w:tcPr>
            <w:tcW w:w="2375" w:type="dxa"/>
            <w:vAlign w:val="center"/>
          </w:tcPr>
          <w:p w:rsidR="00FB2F6E" w:rsidRPr="00043153" w:rsidRDefault="00FB2F6E" w:rsidP="009612C0">
            <w:pPr>
              <w:pStyle w:val="Title"/>
              <w:tabs>
                <w:tab w:val="left" w:pos="993"/>
              </w:tabs>
              <w:spacing w:before="0" w:after="0"/>
              <w:ind w:firstLine="0"/>
              <w:rPr>
                <w:rFonts w:ascii="Times New Roman" w:hAnsi="Times New Roman" w:cs="Times New Roman"/>
                <w:b w:val="0"/>
                <w:sz w:val="24"/>
                <w:szCs w:val="24"/>
              </w:rPr>
            </w:pPr>
            <w:r w:rsidRPr="00043153">
              <w:rPr>
                <w:rFonts w:ascii="Times New Roman" w:hAnsi="Times New Roman" w:cs="Times New Roman"/>
                <w:b w:val="0"/>
                <w:sz w:val="24"/>
                <w:szCs w:val="24"/>
              </w:rPr>
              <w:t>-</w:t>
            </w:r>
          </w:p>
        </w:tc>
      </w:tr>
      <w:tr w:rsidR="00FB2F6E" w:rsidRPr="00C05016" w:rsidTr="009612C0">
        <w:tc>
          <w:tcPr>
            <w:tcW w:w="817" w:type="dxa"/>
          </w:tcPr>
          <w:p w:rsidR="00FB2F6E" w:rsidRPr="00043153" w:rsidRDefault="00FB2F6E" w:rsidP="009612C0">
            <w:pPr>
              <w:pStyle w:val="Title"/>
              <w:tabs>
                <w:tab w:val="left" w:pos="993"/>
              </w:tabs>
              <w:spacing w:before="0" w:after="0"/>
              <w:ind w:firstLine="0"/>
              <w:jc w:val="both"/>
              <w:rPr>
                <w:rFonts w:ascii="Times New Roman" w:hAnsi="Times New Roman" w:cs="Times New Roman"/>
                <w:b w:val="0"/>
                <w:sz w:val="24"/>
                <w:szCs w:val="24"/>
              </w:rPr>
            </w:pPr>
            <w:r>
              <w:rPr>
                <w:rFonts w:ascii="Times New Roman" w:hAnsi="Times New Roman" w:cs="Times New Roman"/>
                <w:b w:val="0"/>
                <w:sz w:val="24"/>
                <w:szCs w:val="24"/>
              </w:rPr>
              <w:t>2.1.2</w:t>
            </w:r>
          </w:p>
        </w:tc>
        <w:tc>
          <w:tcPr>
            <w:tcW w:w="3827" w:type="dxa"/>
          </w:tcPr>
          <w:p w:rsidR="00FB2F6E" w:rsidRPr="006662BC" w:rsidRDefault="00FB2F6E" w:rsidP="009612C0">
            <w:pPr>
              <w:pStyle w:val="Title"/>
              <w:tabs>
                <w:tab w:val="left" w:pos="993"/>
              </w:tabs>
              <w:spacing w:before="0" w:after="0"/>
              <w:ind w:firstLine="0"/>
              <w:jc w:val="both"/>
              <w:rPr>
                <w:rFonts w:ascii="Times New Roman" w:hAnsi="Times New Roman" w:cs="Times New Roman"/>
                <w:b w:val="0"/>
                <w:sz w:val="24"/>
                <w:szCs w:val="24"/>
                <w:vertAlign w:val="superscript"/>
              </w:rPr>
            </w:pPr>
            <w:r w:rsidRPr="00043153">
              <w:rPr>
                <w:rFonts w:ascii="Times New Roman" w:hAnsi="Times New Roman" w:cs="Times New Roman"/>
                <w:b w:val="0"/>
                <w:sz w:val="24"/>
                <w:szCs w:val="24"/>
              </w:rPr>
              <w:t>Консультант</w:t>
            </w:r>
            <w:r>
              <w:rPr>
                <w:rFonts w:ascii="Times New Roman" w:hAnsi="Times New Roman" w:cs="Times New Roman"/>
                <w:b w:val="0"/>
                <w:sz w:val="24"/>
                <w:szCs w:val="24"/>
                <w:vertAlign w:val="superscript"/>
              </w:rPr>
              <w:t>3</w:t>
            </w:r>
          </w:p>
        </w:tc>
        <w:tc>
          <w:tcPr>
            <w:tcW w:w="2552" w:type="dxa"/>
            <w:vAlign w:val="center"/>
          </w:tcPr>
          <w:p w:rsidR="00FB2F6E" w:rsidRPr="00043153" w:rsidRDefault="00FB2F6E" w:rsidP="009612C0">
            <w:pPr>
              <w:pStyle w:val="Title"/>
              <w:tabs>
                <w:tab w:val="left" w:pos="993"/>
              </w:tabs>
              <w:spacing w:before="0" w:after="0"/>
              <w:ind w:firstLine="0"/>
              <w:rPr>
                <w:rFonts w:ascii="Times New Roman" w:hAnsi="Times New Roman" w:cs="Times New Roman"/>
                <w:b w:val="0"/>
                <w:sz w:val="24"/>
                <w:szCs w:val="24"/>
              </w:rPr>
            </w:pPr>
            <w:r>
              <w:rPr>
                <w:rFonts w:ascii="Times New Roman" w:hAnsi="Times New Roman" w:cs="Times New Roman"/>
                <w:b w:val="0"/>
                <w:sz w:val="24"/>
                <w:szCs w:val="24"/>
              </w:rPr>
              <w:t>до 53</w:t>
            </w:r>
          </w:p>
        </w:tc>
        <w:tc>
          <w:tcPr>
            <w:tcW w:w="2375" w:type="dxa"/>
            <w:vAlign w:val="center"/>
          </w:tcPr>
          <w:p w:rsidR="00FB2F6E" w:rsidRPr="00043153" w:rsidRDefault="00FB2F6E" w:rsidP="009612C0">
            <w:pPr>
              <w:pStyle w:val="Title"/>
              <w:tabs>
                <w:tab w:val="left" w:pos="993"/>
              </w:tabs>
              <w:spacing w:before="0" w:after="0"/>
              <w:ind w:firstLine="0"/>
              <w:rPr>
                <w:rFonts w:ascii="Times New Roman" w:hAnsi="Times New Roman" w:cs="Times New Roman"/>
                <w:b w:val="0"/>
                <w:sz w:val="24"/>
                <w:szCs w:val="24"/>
              </w:rPr>
            </w:pPr>
            <w:r>
              <w:rPr>
                <w:rFonts w:ascii="Times New Roman" w:hAnsi="Times New Roman" w:cs="Times New Roman"/>
                <w:b w:val="0"/>
                <w:sz w:val="24"/>
                <w:szCs w:val="24"/>
              </w:rPr>
              <w:t>до 70</w:t>
            </w:r>
          </w:p>
        </w:tc>
      </w:tr>
      <w:tr w:rsidR="00FB2F6E" w:rsidRPr="00C05016" w:rsidTr="009612C0">
        <w:tc>
          <w:tcPr>
            <w:tcW w:w="817" w:type="dxa"/>
            <w:vAlign w:val="center"/>
          </w:tcPr>
          <w:p w:rsidR="00FB2F6E" w:rsidRPr="00C4473A" w:rsidRDefault="00FB2F6E" w:rsidP="009612C0">
            <w:pPr>
              <w:pStyle w:val="Title"/>
              <w:tabs>
                <w:tab w:val="left" w:pos="993"/>
              </w:tabs>
              <w:spacing w:before="0" w:after="0"/>
              <w:ind w:firstLine="0"/>
              <w:rPr>
                <w:rFonts w:ascii="Times New Roman" w:hAnsi="Times New Roman" w:cs="Times New Roman"/>
                <w:b w:val="0"/>
                <w:sz w:val="24"/>
                <w:szCs w:val="24"/>
              </w:rPr>
            </w:pPr>
            <w:r w:rsidRPr="00C4473A">
              <w:rPr>
                <w:rFonts w:ascii="Times New Roman" w:hAnsi="Times New Roman" w:cs="Times New Roman"/>
                <w:b w:val="0"/>
                <w:sz w:val="24"/>
                <w:szCs w:val="24"/>
              </w:rPr>
              <w:t>2.2</w:t>
            </w:r>
          </w:p>
        </w:tc>
        <w:tc>
          <w:tcPr>
            <w:tcW w:w="8754" w:type="dxa"/>
            <w:gridSpan w:val="3"/>
            <w:vAlign w:val="center"/>
          </w:tcPr>
          <w:p w:rsidR="00FB2F6E" w:rsidRPr="00C4473A" w:rsidRDefault="00FB2F6E" w:rsidP="009612C0">
            <w:pPr>
              <w:pStyle w:val="Title"/>
              <w:tabs>
                <w:tab w:val="left" w:pos="993"/>
              </w:tabs>
              <w:spacing w:before="0" w:after="0"/>
              <w:ind w:firstLine="0"/>
              <w:rPr>
                <w:rFonts w:ascii="Times New Roman" w:hAnsi="Times New Roman" w:cs="Times New Roman"/>
                <w:b w:val="0"/>
                <w:sz w:val="24"/>
                <w:szCs w:val="24"/>
              </w:rPr>
            </w:pPr>
            <w:r w:rsidRPr="00C4473A">
              <w:rPr>
                <w:rFonts w:ascii="Times New Roman" w:hAnsi="Times New Roman" w:cs="Times New Roman"/>
                <w:b w:val="0"/>
                <w:sz w:val="24"/>
                <w:szCs w:val="24"/>
              </w:rPr>
              <w:t>Старшая группа должностей</w:t>
            </w:r>
          </w:p>
        </w:tc>
      </w:tr>
      <w:tr w:rsidR="00FB2F6E" w:rsidRPr="00C05016" w:rsidTr="009612C0">
        <w:tc>
          <w:tcPr>
            <w:tcW w:w="817" w:type="dxa"/>
          </w:tcPr>
          <w:p w:rsidR="00FB2F6E" w:rsidRPr="00043153" w:rsidRDefault="00FB2F6E" w:rsidP="009612C0">
            <w:pPr>
              <w:pStyle w:val="Title"/>
              <w:tabs>
                <w:tab w:val="left" w:pos="993"/>
              </w:tabs>
              <w:spacing w:before="0" w:after="0"/>
              <w:ind w:firstLine="0"/>
              <w:jc w:val="both"/>
              <w:rPr>
                <w:rFonts w:ascii="Times New Roman" w:hAnsi="Times New Roman" w:cs="Times New Roman"/>
                <w:b w:val="0"/>
                <w:sz w:val="24"/>
                <w:szCs w:val="24"/>
              </w:rPr>
            </w:pPr>
            <w:r>
              <w:rPr>
                <w:rFonts w:ascii="Times New Roman" w:hAnsi="Times New Roman" w:cs="Times New Roman"/>
                <w:b w:val="0"/>
                <w:sz w:val="24"/>
                <w:szCs w:val="24"/>
              </w:rPr>
              <w:t>2.2.1</w:t>
            </w:r>
          </w:p>
        </w:tc>
        <w:tc>
          <w:tcPr>
            <w:tcW w:w="3827" w:type="dxa"/>
          </w:tcPr>
          <w:p w:rsidR="00FB2F6E" w:rsidRPr="00043153" w:rsidRDefault="00FB2F6E" w:rsidP="009612C0">
            <w:pPr>
              <w:pStyle w:val="Title"/>
              <w:tabs>
                <w:tab w:val="left" w:pos="993"/>
              </w:tabs>
              <w:spacing w:before="0" w:after="0"/>
              <w:ind w:firstLine="0"/>
              <w:jc w:val="both"/>
              <w:rPr>
                <w:rFonts w:ascii="Times New Roman" w:hAnsi="Times New Roman" w:cs="Times New Roman"/>
                <w:b w:val="0"/>
                <w:sz w:val="24"/>
                <w:szCs w:val="24"/>
              </w:rPr>
            </w:pPr>
            <w:r w:rsidRPr="00043153">
              <w:rPr>
                <w:rFonts w:ascii="Times New Roman" w:hAnsi="Times New Roman" w:cs="Times New Roman"/>
                <w:b w:val="0"/>
                <w:sz w:val="24"/>
                <w:szCs w:val="24"/>
              </w:rPr>
              <w:t>Главный специалист</w:t>
            </w:r>
          </w:p>
        </w:tc>
        <w:tc>
          <w:tcPr>
            <w:tcW w:w="2552" w:type="dxa"/>
            <w:vAlign w:val="center"/>
          </w:tcPr>
          <w:p w:rsidR="00FB2F6E" w:rsidRPr="00043153" w:rsidRDefault="00FB2F6E" w:rsidP="009612C0">
            <w:pPr>
              <w:pStyle w:val="Title"/>
              <w:tabs>
                <w:tab w:val="left" w:pos="993"/>
              </w:tabs>
              <w:spacing w:before="0" w:after="0"/>
              <w:ind w:firstLine="0"/>
              <w:rPr>
                <w:rFonts w:ascii="Times New Roman" w:hAnsi="Times New Roman" w:cs="Times New Roman"/>
                <w:b w:val="0"/>
                <w:sz w:val="24"/>
                <w:szCs w:val="24"/>
              </w:rPr>
            </w:pPr>
            <w:r>
              <w:rPr>
                <w:rFonts w:ascii="Times New Roman" w:hAnsi="Times New Roman" w:cs="Times New Roman"/>
                <w:b w:val="0"/>
                <w:sz w:val="24"/>
                <w:szCs w:val="24"/>
              </w:rPr>
              <w:t>до 51</w:t>
            </w:r>
          </w:p>
        </w:tc>
        <w:tc>
          <w:tcPr>
            <w:tcW w:w="2375" w:type="dxa"/>
            <w:vAlign w:val="center"/>
          </w:tcPr>
          <w:p w:rsidR="00FB2F6E" w:rsidRPr="00043153" w:rsidRDefault="00FB2F6E" w:rsidP="009612C0">
            <w:pPr>
              <w:pStyle w:val="Title"/>
              <w:tabs>
                <w:tab w:val="left" w:pos="993"/>
              </w:tabs>
              <w:spacing w:before="0" w:after="0"/>
              <w:ind w:firstLine="0"/>
              <w:rPr>
                <w:rFonts w:ascii="Times New Roman" w:hAnsi="Times New Roman" w:cs="Times New Roman"/>
                <w:b w:val="0"/>
                <w:sz w:val="24"/>
                <w:szCs w:val="24"/>
              </w:rPr>
            </w:pPr>
            <w:r>
              <w:rPr>
                <w:rFonts w:ascii="Times New Roman" w:hAnsi="Times New Roman" w:cs="Times New Roman"/>
                <w:b w:val="0"/>
                <w:sz w:val="24"/>
                <w:szCs w:val="24"/>
              </w:rPr>
              <w:t>до 68</w:t>
            </w:r>
          </w:p>
        </w:tc>
      </w:tr>
      <w:tr w:rsidR="00FB2F6E" w:rsidRPr="00C05016" w:rsidTr="009612C0">
        <w:tc>
          <w:tcPr>
            <w:tcW w:w="817" w:type="dxa"/>
          </w:tcPr>
          <w:p w:rsidR="00FB2F6E" w:rsidRPr="00043153" w:rsidRDefault="00FB2F6E" w:rsidP="009612C0">
            <w:pPr>
              <w:pStyle w:val="Title"/>
              <w:tabs>
                <w:tab w:val="left" w:pos="993"/>
              </w:tabs>
              <w:spacing w:before="0" w:after="0"/>
              <w:ind w:firstLine="0"/>
              <w:jc w:val="both"/>
              <w:rPr>
                <w:rFonts w:ascii="Times New Roman" w:hAnsi="Times New Roman" w:cs="Times New Roman"/>
                <w:b w:val="0"/>
                <w:sz w:val="24"/>
                <w:szCs w:val="24"/>
              </w:rPr>
            </w:pPr>
            <w:r>
              <w:rPr>
                <w:rFonts w:ascii="Times New Roman" w:hAnsi="Times New Roman" w:cs="Times New Roman"/>
                <w:b w:val="0"/>
                <w:sz w:val="24"/>
                <w:szCs w:val="24"/>
              </w:rPr>
              <w:t>2.2.2</w:t>
            </w:r>
          </w:p>
        </w:tc>
        <w:tc>
          <w:tcPr>
            <w:tcW w:w="3827" w:type="dxa"/>
          </w:tcPr>
          <w:p w:rsidR="00FB2F6E" w:rsidRPr="00043153" w:rsidRDefault="00FB2F6E" w:rsidP="009612C0">
            <w:pPr>
              <w:pStyle w:val="Title"/>
              <w:tabs>
                <w:tab w:val="left" w:pos="993"/>
              </w:tabs>
              <w:spacing w:before="0" w:after="0"/>
              <w:ind w:firstLine="0"/>
              <w:jc w:val="both"/>
              <w:rPr>
                <w:rFonts w:ascii="Times New Roman" w:hAnsi="Times New Roman" w:cs="Times New Roman"/>
                <w:b w:val="0"/>
                <w:sz w:val="24"/>
                <w:szCs w:val="24"/>
              </w:rPr>
            </w:pPr>
            <w:r w:rsidRPr="00043153">
              <w:rPr>
                <w:rFonts w:ascii="Times New Roman" w:hAnsi="Times New Roman" w:cs="Times New Roman"/>
                <w:b w:val="0"/>
                <w:sz w:val="24"/>
                <w:szCs w:val="24"/>
              </w:rPr>
              <w:t>Ведущий специалист</w:t>
            </w:r>
          </w:p>
        </w:tc>
        <w:tc>
          <w:tcPr>
            <w:tcW w:w="2552" w:type="dxa"/>
            <w:vAlign w:val="center"/>
          </w:tcPr>
          <w:p w:rsidR="00FB2F6E" w:rsidRPr="00043153" w:rsidRDefault="00FB2F6E" w:rsidP="009612C0">
            <w:pPr>
              <w:pStyle w:val="Title"/>
              <w:tabs>
                <w:tab w:val="left" w:pos="993"/>
              </w:tabs>
              <w:spacing w:before="0" w:after="0"/>
              <w:ind w:firstLine="0"/>
              <w:rPr>
                <w:rFonts w:ascii="Times New Roman" w:hAnsi="Times New Roman" w:cs="Times New Roman"/>
                <w:b w:val="0"/>
                <w:sz w:val="24"/>
                <w:szCs w:val="24"/>
              </w:rPr>
            </w:pPr>
            <w:r>
              <w:rPr>
                <w:rFonts w:ascii="Times New Roman" w:hAnsi="Times New Roman" w:cs="Times New Roman"/>
                <w:b w:val="0"/>
                <w:sz w:val="24"/>
                <w:szCs w:val="24"/>
              </w:rPr>
              <w:t>до 49</w:t>
            </w:r>
          </w:p>
        </w:tc>
        <w:tc>
          <w:tcPr>
            <w:tcW w:w="2375" w:type="dxa"/>
            <w:vAlign w:val="center"/>
          </w:tcPr>
          <w:p w:rsidR="00FB2F6E" w:rsidRPr="00043153" w:rsidRDefault="00FB2F6E" w:rsidP="009612C0">
            <w:pPr>
              <w:pStyle w:val="Title"/>
              <w:tabs>
                <w:tab w:val="left" w:pos="993"/>
              </w:tabs>
              <w:spacing w:before="0" w:after="0"/>
              <w:ind w:firstLine="0"/>
              <w:rPr>
                <w:rFonts w:ascii="Times New Roman" w:hAnsi="Times New Roman" w:cs="Times New Roman"/>
                <w:b w:val="0"/>
                <w:sz w:val="24"/>
                <w:szCs w:val="24"/>
              </w:rPr>
            </w:pPr>
            <w:r>
              <w:rPr>
                <w:rFonts w:ascii="Times New Roman" w:hAnsi="Times New Roman" w:cs="Times New Roman"/>
                <w:b w:val="0"/>
                <w:sz w:val="24"/>
                <w:szCs w:val="24"/>
              </w:rPr>
              <w:t>до 66</w:t>
            </w:r>
          </w:p>
        </w:tc>
      </w:tr>
      <w:tr w:rsidR="00FB2F6E" w:rsidRPr="00C05016" w:rsidTr="009612C0">
        <w:tc>
          <w:tcPr>
            <w:tcW w:w="817" w:type="dxa"/>
          </w:tcPr>
          <w:p w:rsidR="00FB2F6E" w:rsidRPr="00C4473A" w:rsidRDefault="00FB2F6E" w:rsidP="009612C0">
            <w:pPr>
              <w:pStyle w:val="Title"/>
              <w:tabs>
                <w:tab w:val="left" w:pos="993"/>
              </w:tabs>
              <w:spacing w:before="0" w:after="0"/>
              <w:ind w:firstLine="0"/>
              <w:rPr>
                <w:rFonts w:ascii="Times New Roman" w:hAnsi="Times New Roman" w:cs="Times New Roman"/>
                <w:b w:val="0"/>
                <w:sz w:val="24"/>
                <w:szCs w:val="24"/>
              </w:rPr>
            </w:pPr>
            <w:r w:rsidRPr="00C4473A">
              <w:rPr>
                <w:rFonts w:ascii="Times New Roman" w:hAnsi="Times New Roman" w:cs="Times New Roman"/>
                <w:b w:val="0"/>
                <w:sz w:val="24"/>
                <w:szCs w:val="24"/>
              </w:rPr>
              <w:t>3.</w:t>
            </w:r>
          </w:p>
        </w:tc>
        <w:tc>
          <w:tcPr>
            <w:tcW w:w="8754" w:type="dxa"/>
            <w:gridSpan w:val="3"/>
          </w:tcPr>
          <w:p w:rsidR="00FB2F6E" w:rsidRPr="00C4473A" w:rsidRDefault="00FB2F6E" w:rsidP="009612C0">
            <w:pPr>
              <w:pStyle w:val="Title"/>
              <w:tabs>
                <w:tab w:val="left" w:pos="993"/>
              </w:tabs>
              <w:spacing w:before="0" w:after="0"/>
              <w:ind w:firstLine="0"/>
              <w:rPr>
                <w:rFonts w:ascii="Times New Roman" w:hAnsi="Times New Roman" w:cs="Times New Roman"/>
                <w:b w:val="0"/>
                <w:sz w:val="24"/>
                <w:szCs w:val="24"/>
              </w:rPr>
            </w:pPr>
            <w:r w:rsidRPr="00C4473A">
              <w:rPr>
                <w:rFonts w:ascii="Times New Roman" w:hAnsi="Times New Roman" w:cs="Times New Roman"/>
                <w:b w:val="0"/>
                <w:sz w:val="24"/>
                <w:szCs w:val="24"/>
              </w:rPr>
              <w:t>Должности категории «обеспечивающие специалисты»</w:t>
            </w:r>
          </w:p>
        </w:tc>
      </w:tr>
      <w:tr w:rsidR="00FB2F6E" w:rsidRPr="00C05016" w:rsidTr="009612C0">
        <w:tc>
          <w:tcPr>
            <w:tcW w:w="817" w:type="dxa"/>
          </w:tcPr>
          <w:p w:rsidR="00FB2F6E" w:rsidRPr="00C4473A" w:rsidRDefault="00FB2F6E" w:rsidP="009612C0">
            <w:pPr>
              <w:pStyle w:val="Title"/>
              <w:tabs>
                <w:tab w:val="left" w:pos="993"/>
              </w:tabs>
              <w:spacing w:before="0" w:after="0"/>
              <w:ind w:firstLine="0"/>
              <w:rPr>
                <w:rFonts w:ascii="Times New Roman" w:hAnsi="Times New Roman" w:cs="Times New Roman"/>
                <w:b w:val="0"/>
                <w:sz w:val="24"/>
                <w:szCs w:val="24"/>
              </w:rPr>
            </w:pPr>
            <w:r w:rsidRPr="00C4473A">
              <w:rPr>
                <w:rFonts w:ascii="Times New Roman" w:hAnsi="Times New Roman" w:cs="Times New Roman"/>
                <w:b w:val="0"/>
                <w:sz w:val="24"/>
                <w:szCs w:val="24"/>
              </w:rPr>
              <w:t>3.1</w:t>
            </w:r>
          </w:p>
        </w:tc>
        <w:tc>
          <w:tcPr>
            <w:tcW w:w="8754" w:type="dxa"/>
            <w:gridSpan w:val="3"/>
          </w:tcPr>
          <w:p w:rsidR="00FB2F6E" w:rsidRPr="00C4473A" w:rsidRDefault="00FB2F6E" w:rsidP="009612C0">
            <w:pPr>
              <w:pStyle w:val="Title"/>
              <w:tabs>
                <w:tab w:val="left" w:pos="993"/>
              </w:tabs>
              <w:spacing w:before="0" w:after="0"/>
              <w:ind w:firstLine="0"/>
              <w:rPr>
                <w:rFonts w:ascii="Times New Roman" w:hAnsi="Times New Roman" w:cs="Times New Roman"/>
                <w:b w:val="0"/>
                <w:sz w:val="24"/>
                <w:szCs w:val="24"/>
              </w:rPr>
            </w:pPr>
            <w:r w:rsidRPr="00C4473A">
              <w:rPr>
                <w:rFonts w:ascii="Times New Roman" w:hAnsi="Times New Roman" w:cs="Times New Roman"/>
                <w:b w:val="0"/>
                <w:sz w:val="24"/>
                <w:szCs w:val="24"/>
              </w:rPr>
              <w:t>Старшая группа должностей</w:t>
            </w:r>
          </w:p>
        </w:tc>
      </w:tr>
      <w:tr w:rsidR="00FB2F6E" w:rsidRPr="00C05016" w:rsidTr="009612C0">
        <w:tc>
          <w:tcPr>
            <w:tcW w:w="817" w:type="dxa"/>
          </w:tcPr>
          <w:p w:rsidR="00FB2F6E" w:rsidRPr="00043153" w:rsidRDefault="00FB2F6E" w:rsidP="009612C0">
            <w:pPr>
              <w:pStyle w:val="Title"/>
              <w:tabs>
                <w:tab w:val="left" w:pos="993"/>
              </w:tabs>
              <w:spacing w:before="0" w:after="0"/>
              <w:ind w:firstLine="0"/>
              <w:jc w:val="both"/>
              <w:rPr>
                <w:rFonts w:ascii="Times New Roman" w:hAnsi="Times New Roman" w:cs="Times New Roman"/>
                <w:b w:val="0"/>
                <w:sz w:val="24"/>
                <w:szCs w:val="24"/>
              </w:rPr>
            </w:pPr>
            <w:r>
              <w:rPr>
                <w:rFonts w:ascii="Times New Roman" w:hAnsi="Times New Roman" w:cs="Times New Roman"/>
                <w:b w:val="0"/>
                <w:sz w:val="24"/>
                <w:szCs w:val="24"/>
              </w:rPr>
              <w:t>3.1.1</w:t>
            </w:r>
          </w:p>
        </w:tc>
        <w:tc>
          <w:tcPr>
            <w:tcW w:w="3827" w:type="dxa"/>
          </w:tcPr>
          <w:p w:rsidR="00FB2F6E" w:rsidRPr="00043153" w:rsidRDefault="00FB2F6E" w:rsidP="009612C0">
            <w:pPr>
              <w:pStyle w:val="Title"/>
              <w:tabs>
                <w:tab w:val="left" w:pos="993"/>
              </w:tabs>
              <w:spacing w:before="0" w:after="0"/>
              <w:ind w:firstLine="0"/>
              <w:jc w:val="both"/>
              <w:rPr>
                <w:rFonts w:ascii="Times New Roman" w:hAnsi="Times New Roman" w:cs="Times New Roman"/>
                <w:b w:val="0"/>
                <w:sz w:val="24"/>
                <w:szCs w:val="24"/>
              </w:rPr>
            </w:pPr>
            <w:r w:rsidRPr="00043153">
              <w:rPr>
                <w:rFonts w:ascii="Times New Roman" w:hAnsi="Times New Roman" w:cs="Times New Roman"/>
                <w:b w:val="0"/>
                <w:sz w:val="24"/>
                <w:szCs w:val="24"/>
              </w:rPr>
              <w:t>Старший специалист 1 разряда</w:t>
            </w:r>
          </w:p>
        </w:tc>
        <w:tc>
          <w:tcPr>
            <w:tcW w:w="2552" w:type="dxa"/>
            <w:vAlign w:val="center"/>
          </w:tcPr>
          <w:p w:rsidR="00FB2F6E" w:rsidRPr="00043153" w:rsidRDefault="00FB2F6E" w:rsidP="009612C0">
            <w:pPr>
              <w:pStyle w:val="Title"/>
              <w:tabs>
                <w:tab w:val="left" w:pos="993"/>
              </w:tabs>
              <w:spacing w:before="0" w:after="0"/>
              <w:ind w:firstLine="0"/>
              <w:rPr>
                <w:rFonts w:ascii="Times New Roman" w:hAnsi="Times New Roman" w:cs="Times New Roman"/>
                <w:b w:val="0"/>
                <w:sz w:val="24"/>
                <w:szCs w:val="24"/>
              </w:rPr>
            </w:pPr>
            <w:r w:rsidRPr="00043153">
              <w:rPr>
                <w:rFonts w:ascii="Times New Roman" w:hAnsi="Times New Roman" w:cs="Times New Roman"/>
                <w:b w:val="0"/>
                <w:sz w:val="24"/>
                <w:szCs w:val="24"/>
              </w:rPr>
              <w:t>до</w:t>
            </w:r>
            <w:r>
              <w:rPr>
                <w:rFonts w:ascii="Times New Roman" w:hAnsi="Times New Roman" w:cs="Times New Roman"/>
                <w:b w:val="0"/>
                <w:sz w:val="24"/>
                <w:szCs w:val="24"/>
              </w:rPr>
              <w:t xml:space="preserve"> 47</w:t>
            </w:r>
          </w:p>
        </w:tc>
        <w:tc>
          <w:tcPr>
            <w:tcW w:w="2375" w:type="dxa"/>
            <w:vAlign w:val="center"/>
          </w:tcPr>
          <w:p w:rsidR="00FB2F6E" w:rsidRPr="00043153" w:rsidRDefault="00FB2F6E" w:rsidP="009612C0">
            <w:pPr>
              <w:pStyle w:val="Title"/>
              <w:tabs>
                <w:tab w:val="left" w:pos="993"/>
              </w:tabs>
              <w:spacing w:before="0" w:after="0"/>
              <w:ind w:firstLine="0"/>
              <w:rPr>
                <w:rFonts w:ascii="Times New Roman" w:hAnsi="Times New Roman" w:cs="Times New Roman"/>
                <w:b w:val="0"/>
                <w:sz w:val="24"/>
                <w:szCs w:val="24"/>
              </w:rPr>
            </w:pPr>
            <w:r>
              <w:rPr>
                <w:rFonts w:ascii="Times New Roman" w:hAnsi="Times New Roman" w:cs="Times New Roman"/>
                <w:b w:val="0"/>
                <w:sz w:val="24"/>
                <w:szCs w:val="24"/>
              </w:rPr>
              <w:t>до 63</w:t>
            </w:r>
          </w:p>
        </w:tc>
      </w:tr>
      <w:tr w:rsidR="00FB2F6E" w:rsidRPr="00C05016" w:rsidTr="009612C0">
        <w:tc>
          <w:tcPr>
            <w:tcW w:w="817" w:type="dxa"/>
          </w:tcPr>
          <w:p w:rsidR="00FB2F6E" w:rsidRPr="00043153" w:rsidRDefault="00FB2F6E" w:rsidP="009612C0">
            <w:pPr>
              <w:pStyle w:val="Title"/>
              <w:tabs>
                <w:tab w:val="left" w:pos="993"/>
              </w:tabs>
              <w:spacing w:before="0" w:after="0"/>
              <w:ind w:firstLine="0"/>
              <w:jc w:val="both"/>
              <w:rPr>
                <w:rFonts w:ascii="Times New Roman" w:hAnsi="Times New Roman" w:cs="Times New Roman"/>
                <w:b w:val="0"/>
                <w:sz w:val="24"/>
                <w:szCs w:val="24"/>
              </w:rPr>
            </w:pPr>
            <w:r>
              <w:rPr>
                <w:rFonts w:ascii="Times New Roman" w:hAnsi="Times New Roman" w:cs="Times New Roman"/>
                <w:b w:val="0"/>
                <w:sz w:val="24"/>
                <w:szCs w:val="24"/>
              </w:rPr>
              <w:t>3.1.2</w:t>
            </w:r>
          </w:p>
        </w:tc>
        <w:tc>
          <w:tcPr>
            <w:tcW w:w="3827" w:type="dxa"/>
          </w:tcPr>
          <w:p w:rsidR="00FB2F6E" w:rsidRPr="00043153" w:rsidRDefault="00FB2F6E" w:rsidP="009612C0">
            <w:pPr>
              <w:pStyle w:val="Title"/>
              <w:tabs>
                <w:tab w:val="left" w:pos="993"/>
              </w:tabs>
              <w:spacing w:before="0" w:after="0"/>
              <w:ind w:firstLine="0"/>
              <w:jc w:val="both"/>
              <w:rPr>
                <w:rFonts w:ascii="Times New Roman" w:hAnsi="Times New Roman" w:cs="Times New Roman"/>
                <w:b w:val="0"/>
                <w:sz w:val="24"/>
                <w:szCs w:val="24"/>
              </w:rPr>
            </w:pPr>
            <w:r w:rsidRPr="00043153">
              <w:rPr>
                <w:rFonts w:ascii="Times New Roman" w:hAnsi="Times New Roman" w:cs="Times New Roman"/>
                <w:b w:val="0"/>
                <w:sz w:val="24"/>
                <w:szCs w:val="24"/>
              </w:rPr>
              <w:t xml:space="preserve">Старший специалист 2 разряда </w:t>
            </w:r>
          </w:p>
        </w:tc>
        <w:tc>
          <w:tcPr>
            <w:tcW w:w="2552" w:type="dxa"/>
            <w:vAlign w:val="center"/>
          </w:tcPr>
          <w:p w:rsidR="00FB2F6E" w:rsidRPr="00043153" w:rsidRDefault="00FB2F6E" w:rsidP="009612C0">
            <w:pPr>
              <w:pStyle w:val="Title"/>
              <w:tabs>
                <w:tab w:val="left" w:pos="993"/>
              </w:tabs>
              <w:spacing w:before="0" w:after="0"/>
              <w:ind w:firstLine="0"/>
              <w:rPr>
                <w:rFonts w:ascii="Times New Roman" w:hAnsi="Times New Roman" w:cs="Times New Roman"/>
                <w:b w:val="0"/>
                <w:sz w:val="24"/>
                <w:szCs w:val="24"/>
              </w:rPr>
            </w:pPr>
            <w:r>
              <w:rPr>
                <w:rFonts w:ascii="Times New Roman" w:hAnsi="Times New Roman" w:cs="Times New Roman"/>
                <w:b w:val="0"/>
                <w:sz w:val="24"/>
                <w:szCs w:val="24"/>
              </w:rPr>
              <w:t>до 46</w:t>
            </w:r>
          </w:p>
        </w:tc>
        <w:tc>
          <w:tcPr>
            <w:tcW w:w="2375" w:type="dxa"/>
            <w:vAlign w:val="center"/>
          </w:tcPr>
          <w:p w:rsidR="00FB2F6E" w:rsidRPr="00043153" w:rsidRDefault="00FB2F6E" w:rsidP="009612C0">
            <w:pPr>
              <w:pStyle w:val="Title"/>
              <w:tabs>
                <w:tab w:val="left" w:pos="993"/>
              </w:tabs>
              <w:spacing w:before="0" w:after="0"/>
              <w:ind w:firstLine="0"/>
              <w:rPr>
                <w:rFonts w:ascii="Times New Roman" w:hAnsi="Times New Roman" w:cs="Times New Roman"/>
                <w:b w:val="0"/>
                <w:sz w:val="24"/>
                <w:szCs w:val="24"/>
              </w:rPr>
            </w:pPr>
            <w:r>
              <w:rPr>
                <w:rFonts w:ascii="Times New Roman" w:hAnsi="Times New Roman" w:cs="Times New Roman"/>
                <w:b w:val="0"/>
                <w:sz w:val="24"/>
                <w:szCs w:val="24"/>
              </w:rPr>
              <w:t>до 62</w:t>
            </w:r>
          </w:p>
        </w:tc>
      </w:tr>
      <w:tr w:rsidR="00FB2F6E" w:rsidRPr="00C05016" w:rsidTr="009612C0">
        <w:tc>
          <w:tcPr>
            <w:tcW w:w="817" w:type="dxa"/>
            <w:vAlign w:val="center"/>
          </w:tcPr>
          <w:p w:rsidR="00FB2F6E" w:rsidRPr="00C4473A" w:rsidRDefault="00FB2F6E" w:rsidP="009612C0">
            <w:pPr>
              <w:pStyle w:val="Title"/>
              <w:tabs>
                <w:tab w:val="left" w:pos="993"/>
              </w:tabs>
              <w:spacing w:before="0" w:after="0"/>
              <w:ind w:firstLine="0"/>
              <w:rPr>
                <w:rFonts w:ascii="Times New Roman" w:hAnsi="Times New Roman" w:cs="Times New Roman"/>
                <w:b w:val="0"/>
                <w:sz w:val="24"/>
                <w:szCs w:val="24"/>
              </w:rPr>
            </w:pPr>
            <w:r w:rsidRPr="00C4473A">
              <w:rPr>
                <w:rFonts w:ascii="Times New Roman" w:hAnsi="Times New Roman" w:cs="Times New Roman"/>
                <w:b w:val="0"/>
                <w:sz w:val="24"/>
                <w:szCs w:val="24"/>
              </w:rPr>
              <w:t>3.2</w:t>
            </w:r>
          </w:p>
        </w:tc>
        <w:tc>
          <w:tcPr>
            <w:tcW w:w="8754" w:type="dxa"/>
            <w:gridSpan w:val="3"/>
            <w:vAlign w:val="center"/>
          </w:tcPr>
          <w:p w:rsidR="00FB2F6E" w:rsidRPr="00C4473A" w:rsidRDefault="00FB2F6E" w:rsidP="009612C0">
            <w:pPr>
              <w:pStyle w:val="Title"/>
              <w:tabs>
                <w:tab w:val="left" w:pos="993"/>
              </w:tabs>
              <w:spacing w:before="0" w:after="0"/>
              <w:ind w:firstLine="0"/>
              <w:rPr>
                <w:rFonts w:ascii="Times New Roman" w:hAnsi="Times New Roman" w:cs="Times New Roman"/>
                <w:b w:val="0"/>
                <w:sz w:val="24"/>
                <w:szCs w:val="24"/>
              </w:rPr>
            </w:pPr>
            <w:r w:rsidRPr="00C4473A">
              <w:rPr>
                <w:rFonts w:ascii="Times New Roman" w:hAnsi="Times New Roman" w:cs="Times New Roman"/>
                <w:b w:val="0"/>
                <w:sz w:val="24"/>
                <w:szCs w:val="24"/>
              </w:rPr>
              <w:t>Младшая группа должностей</w:t>
            </w:r>
          </w:p>
        </w:tc>
      </w:tr>
      <w:tr w:rsidR="00FB2F6E" w:rsidRPr="00C05016" w:rsidTr="009612C0">
        <w:tc>
          <w:tcPr>
            <w:tcW w:w="817" w:type="dxa"/>
          </w:tcPr>
          <w:p w:rsidR="00FB2F6E" w:rsidRPr="00043153" w:rsidRDefault="00FB2F6E" w:rsidP="009612C0">
            <w:pPr>
              <w:pStyle w:val="Title"/>
              <w:tabs>
                <w:tab w:val="left" w:pos="993"/>
              </w:tabs>
              <w:spacing w:before="0" w:after="0"/>
              <w:ind w:firstLine="0"/>
              <w:jc w:val="both"/>
              <w:rPr>
                <w:rFonts w:ascii="Times New Roman" w:hAnsi="Times New Roman" w:cs="Times New Roman"/>
                <w:b w:val="0"/>
                <w:sz w:val="24"/>
                <w:szCs w:val="24"/>
              </w:rPr>
            </w:pPr>
            <w:r>
              <w:rPr>
                <w:rFonts w:ascii="Times New Roman" w:hAnsi="Times New Roman" w:cs="Times New Roman"/>
                <w:b w:val="0"/>
                <w:sz w:val="24"/>
                <w:szCs w:val="24"/>
              </w:rPr>
              <w:t>3.2.1</w:t>
            </w:r>
          </w:p>
        </w:tc>
        <w:tc>
          <w:tcPr>
            <w:tcW w:w="3827" w:type="dxa"/>
          </w:tcPr>
          <w:p w:rsidR="00FB2F6E" w:rsidRPr="00043153" w:rsidRDefault="00FB2F6E" w:rsidP="009612C0">
            <w:pPr>
              <w:pStyle w:val="Title"/>
              <w:tabs>
                <w:tab w:val="left" w:pos="993"/>
              </w:tabs>
              <w:spacing w:before="0" w:after="0"/>
              <w:ind w:firstLine="0"/>
              <w:jc w:val="both"/>
              <w:rPr>
                <w:rFonts w:ascii="Times New Roman" w:hAnsi="Times New Roman" w:cs="Times New Roman"/>
                <w:b w:val="0"/>
                <w:sz w:val="24"/>
                <w:szCs w:val="24"/>
              </w:rPr>
            </w:pPr>
            <w:r w:rsidRPr="00043153">
              <w:rPr>
                <w:rFonts w:ascii="Times New Roman" w:hAnsi="Times New Roman" w:cs="Times New Roman"/>
                <w:b w:val="0"/>
                <w:sz w:val="24"/>
                <w:szCs w:val="24"/>
              </w:rPr>
              <w:t>Специалист 1 разряда</w:t>
            </w:r>
          </w:p>
        </w:tc>
        <w:tc>
          <w:tcPr>
            <w:tcW w:w="2552" w:type="dxa"/>
            <w:vAlign w:val="center"/>
          </w:tcPr>
          <w:p w:rsidR="00FB2F6E" w:rsidRPr="00043153" w:rsidRDefault="00FB2F6E" w:rsidP="009612C0">
            <w:pPr>
              <w:pStyle w:val="Title"/>
              <w:tabs>
                <w:tab w:val="left" w:pos="993"/>
              </w:tabs>
              <w:spacing w:before="0" w:after="0"/>
              <w:ind w:firstLine="0"/>
              <w:rPr>
                <w:rFonts w:ascii="Times New Roman" w:hAnsi="Times New Roman" w:cs="Times New Roman"/>
                <w:b w:val="0"/>
                <w:sz w:val="24"/>
                <w:szCs w:val="24"/>
              </w:rPr>
            </w:pPr>
            <w:r>
              <w:rPr>
                <w:rFonts w:ascii="Times New Roman" w:hAnsi="Times New Roman" w:cs="Times New Roman"/>
                <w:b w:val="0"/>
                <w:sz w:val="24"/>
                <w:szCs w:val="24"/>
              </w:rPr>
              <w:t>до 45</w:t>
            </w:r>
          </w:p>
        </w:tc>
        <w:tc>
          <w:tcPr>
            <w:tcW w:w="2375" w:type="dxa"/>
            <w:vAlign w:val="center"/>
          </w:tcPr>
          <w:p w:rsidR="00FB2F6E" w:rsidRPr="00043153" w:rsidRDefault="00FB2F6E" w:rsidP="009612C0">
            <w:pPr>
              <w:pStyle w:val="Title"/>
              <w:tabs>
                <w:tab w:val="left" w:pos="993"/>
              </w:tabs>
              <w:spacing w:before="0" w:after="0"/>
              <w:ind w:firstLine="0"/>
              <w:rPr>
                <w:rFonts w:ascii="Times New Roman" w:hAnsi="Times New Roman" w:cs="Times New Roman"/>
                <w:b w:val="0"/>
                <w:sz w:val="24"/>
                <w:szCs w:val="24"/>
              </w:rPr>
            </w:pPr>
            <w:r>
              <w:rPr>
                <w:rFonts w:ascii="Times New Roman" w:hAnsi="Times New Roman" w:cs="Times New Roman"/>
                <w:b w:val="0"/>
                <w:sz w:val="24"/>
                <w:szCs w:val="24"/>
              </w:rPr>
              <w:t>до 61</w:t>
            </w:r>
          </w:p>
        </w:tc>
      </w:tr>
      <w:tr w:rsidR="00FB2F6E" w:rsidRPr="00C05016" w:rsidTr="009612C0">
        <w:tc>
          <w:tcPr>
            <w:tcW w:w="817" w:type="dxa"/>
          </w:tcPr>
          <w:p w:rsidR="00FB2F6E" w:rsidRPr="00043153" w:rsidRDefault="00FB2F6E" w:rsidP="009612C0">
            <w:pPr>
              <w:pStyle w:val="Title"/>
              <w:tabs>
                <w:tab w:val="left" w:pos="993"/>
              </w:tabs>
              <w:spacing w:before="0" w:after="0"/>
              <w:ind w:firstLine="0"/>
              <w:jc w:val="both"/>
              <w:rPr>
                <w:rFonts w:ascii="Times New Roman" w:hAnsi="Times New Roman" w:cs="Times New Roman"/>
                <w:b w:val="0"/>
                <w:sz w:val="24"/>
                <w:szCs w:val="24"/>
              </w:rPr>
            </w:pPr>
            <w:r>
              <w:rPr>
                <w:rFonts w:ascii="Times New Roman" w:hAnsi="Times New Roman" w:cs="Times New Roman"/>
                <w:b w:val="0"/>
                <w:sz w:val="24"/>
                <w:szCs w:val="24"/>
              </w:rPr>
              <w:t>3.2.2</w:t>
            </w:r>
          </w:p>
        </w:tc>
        <w:tc>
          <w:tcPr>
            <w:tcW w:w="3827" w:type="dxa"/>
          </w:tcPr>
          <w:p w:rsidR="00FB2F6E" w:rsidRPr="00043153" w:rsidRDefault="00FB2F6E" w:rsidP="009612C0">
            <w:pPr>
              <w:pStyle w:val="Title"/>
              <w:tabs>
                <w:tab w:val="left" w:pos="993"/>
              </w:tabs>
              <w:spacing w:before="0" w:after="0"/>
              <w:ind w:firstLine="0"/>
              <w:jc w:val="both"/>
              <w:rPr>
                <w:rFonts w:ascii="Times New Roman" w:hAnsi="Times New Roman" w:cs="Times New Roman"/>
                <w:b w:val="0"/>
                <w:sz w:val="24"/>
                <w:szCs w:val="24"/>
              </w:rPr>
            </w:pPr>
            <w:r w:rsidRPr="00043153">
              <w:rPr>
                <w:rFonts w:ascii="Times New Roman" w:hAnsi="Times New Roman" w:cs="Times New Roman"/>
                <w:b w:val="0"/>
                <w:sz w:val="24"/>
                <w:szCs w:val="24"/>
              </w:rPr>
              <w:t>Специалист 2 разряда</w:t>
            </w:r>
          </w:p>
        </w:tc>
        <w:tc>
          <w:tcPr>
            <w:tcW w:w="2552" w:type="dxa"/>
            <w:vAlign w:val="center"/>
          </w:tcPr>
          <w:p w:rsidR="00FB2F6E" w:rsidRPr="00043153" w:rsidRDefault="00FB2F6E" w:rsidP="009612C0">
            <w:pPr>
              <w:pStyle w:val="Title"/>
              <w:tabs>
                <w:tab w:val="left" w:pos="993"/>
              </w:tabs>
              <w:spacing w:before="0" w:after="0"/>
              <w:ind w:firstLine="0"/>
              <w:rPr>
                <w:rFonts w:ascii="Times New Roman" w:hAnsi="Times New Roman" w:cs="Times New Roman"/>
                <w:b w:val="0"/>
                <w:sz w:val="24"/>
                <w:szCs w:val="24"/>
              </w:rPr>
            </w:pPr>
            <w:r>
              <w:rPr>
                <w:rFonts w:ascii="Times New Roman" w:hAnsi="Times New Roman" w:cs="Times New Roman"/>
                <w:b w:val="0"/>
                <w:sz w:val="24"/>
                <w:szCs w:val="24"/>
              </w:rPr>
              <w:t>до 44</w:t>
            </w:r>
          </w:p>
        </w:tc>
        <w:tc>
          <w:tcPr>
            <w:tcW w:w="2375" w:type="dxa"/>
            <w:vAlign w:val="center"/>
          </w:tcPr>
          <w:p w:rsidR="00FB2F6E" w:rsidRPr="00043153" w:rsidRDefault="00FB2F6E" w:rsidP="009612C0">
            <w:pPr>
              <w:pStyle w:val="Title"/>
              <w:tabs>
                <w:tab w:val="left" w:pos="993"/>
              </w:tabs>
              <w:spacing w:before="0" w:after="0"/>
              <w:ind w:firstLine="0"/>
              <w:rPr>
                <w:rFonts w:ascii="Times New Roman" w:hAnsi="Times New Roman" w:cs="Times New Roman"/>
                <w:b w:val="0"/>
                <w:sz w:val="24"/>
                <w:szCs w:val="24"/>
              </w:rPr>
            </w:pPr>
            <w:r>
              <w:rPr>
                <w:rFonts w:ascii="Times New Roman" w:hAnsi="Times New Roman" w:cs="Times New Roman"/>
                <w:b w:val="0"/>
                <w:sz w:val="24"/>
                <w:szCs w:val="24"/>
              </w:rPr>
              <w:t>до 60</w:t>
            </w:r>
          </w:p>
        </w:tc>
      </w:tr>
      <w:tr w:rsidR="00FB2F6E" w:rsidRPr="00C05016" w:rsidTr="009612C0">
        <w:tc>
          <w:tcPr>
            <w:tcW w:w="817" w:type="dxa"/>
          </w:tcPr>
          <w:p w:rsidR="00FB2F6E" w:rsidRPr="00043153" w:rsidRDefault="00FB2F6E" w:rsidP="009612C0">
            <w:pPr>
              <w:pStyle w:val="Title"/>
              <w:tabs>
                <w:tab w:val="left" w:pos="993"/>
              </w:tabs>
              <w:spacing w:before="0" w:after="0"/>
              <w:ind w:firstLine="0"/>
              <w:jc w:val="both"/>
              <w:rPr>
                <w:rFonts w:ascii="Times New Roman" w:hAnsi="Times New Roman" w:cs="Times New Roman"/>
                <w:b w:val="0"/>
                <w:sz w:val="24"/>
                <w:szCs w:val="24"/>
              </w:rPr>
            </w:pPr>
            <w:r>
              <w:rPr>
                <w:rFonts w:ascii="Times New Roman" w:hAnsi="Times New Roman" w:cs="Times New Roman"/>
                <w:b w:val="0"/>
                <w:sz w:val="24"/>
                <w:szCs w:val="24"/>
              </w:rPr>
              <w:t>3.2.3</w:t>
            </w:r>
          </w:p>
        </w:tc>
        <w:tc>
          <w:tcPr>
            <w:tcW w:w="3827" w:type="dxa"/>
          </w:tcPr>
          <w:p w:rsidR="00FB2F6E" w:rsidRPr="00043153" w:rsidRDefault="00FB2F6E" w:rsidP="009612C0">
            <w:pPr>
              <w:pStyle w:val="Title"/>
              <w:tabs>
                <w:tab w:val="left" w:pos="993"/>
              </w:tabs>
              <w:spacing w:before="0" w:after="0"/>
              <w:ind w:firstLine="0"/>
              <w:jc w:val="both"/>
              <w:rPr>
                <w:rFonts w:ascii="Times New Roman" w:hAnsi="Times New Roman" w:cs="Times New Roman"/>
                <w:b w:val="0"/>
                <w:sz w:val="24"/>
                <w:szCs w:val="24"/>
              </w:rPr>
            </w:pPr>
            <w:r w:rsidRPr="00043153">
              <w:rPr>
                <w:rFonts w:ascii="Times New Roman" w:hAnsi="Times New Roman" w:cs="Times New Roman"/>
                <w:b w:val="0"/>
                <w:sz w:val="24"/>
                <w:szCs w:val="24"/>
              </w:rPr>
              <w:t>Специалист 3 разряда</w:t>
            </w:r>
          </w:p>
        </w:tc>
        <w:tc>
          <w:tcPr>
            <w:tcW w:w="2552" w:type="dxa"/>
            <w:vAlign w:val="center"/>
          </w:tcPr>
          <w:p w:rsidR="00FB2F6E" w:rsidRPr="00043153" w:rsidRDefault="00FB2F6E" w:rsidP="009612C0">
            <w:pPr>
              <w:pStyle w:val="Title"/>
              <w:tabs>
                <w:tab w:val="left" w:pos="993"/>
              </w:tabs>
              <w:spacing w:before="0" w:after="0"/>
              <w:ind w:firstLine="0"/>
              <w:rPr>
                <w:rFonts w:ascii="Times New Roman" w:hAnsi="Times New Roman" w:cs="Times New Roman"/>
                <w:b w:val="0"/>
                <w:sz w:val="24"/>
                <w:szCs w:val="24"/>
              </w:rPr>
            </w:pPr>
            <w:r>
              <w:rPr>
                <w:rFonts w:ascii="Times New Roman" w:hAnsi="Times New Roman" w:cs="Times New Roman"/>
                <w:b w:val="0"/>
                <w:sz w:val="24"/>
                <w:szCs w:val="24"/>
              </w:rPr>
              <w:t>до 43</w:t>
            </w:r>
          </w:p>
        </w:tc>
        <w:tc>
          <w:tcPr>
            <w:tcW w:w="2375" w:type="dxa"/>
            <w:vAlign w:val="center"/>
          </w:tcPr>
          <w:p w:rsidR="00FB2F6E" w:rsidRPr="00043153" w:rsidRDefault="00FB2F6E" w:rsidP="009612C0">
            <w:pPr>
              <w:pStyle w:val="Title"/>
              <w:tabs>
                <w:tab w:val="left" w:pos="993"/>
              </w:tabs>
              <w:spacing w:before="0" w:after="0"/>
              <w:ind w:firstLine="0"/>
              <w:rPr>
                <w:rFonts w:ascii="Times New Roman" w:hAnsi="Times New Roman" w:cs="Times New Roman"/>
                <w:b w:val="0"/>
                <w:sz w:val="24"/>
                <w:szCs w:val="24"/>
              </w:rPr>
            </w:pPr>
            <w:r>
              <w:rPr>
                <w:rFonts w:ascii="Times New Roman" w:hAnsi="Times New Roman" w:cs="Times New Roman"/>
                <w:b w:val="0"/>
                <w:sz w:val="24"/>
                <w:szCs w:val="24"/>
              </w:rPr>
              <w:t>до 5</w:t>
            </w:r>
            <w:r w:rsidRPr="00043153">
              <w:rPr>
                <w:rFonts w:ascii="Times New Roman" w:hAnsi="Times New Roman" w:cs="Times New Roman"/>
                <w:b w:val="0"/>
                <w:sz w:val="24"/>
                <w:szCs w:val="24"/>
              </w:rPr>
              <w:t>9</w:t>
            </w:r>
          </w:p>
        </w:tc>
      </w:tr>
    </w:tbl>
    <w:p w:rsidR="00FB2F6E" w:rsidRPr="00FD184E" w:rsidRDefault="00FB2F6E" w:rsidP="00FB2F6E">
      <w:r>
        <w:t>_______________________________</w:t>
      </w:r>
    </w:p>
    <w:p w:rsidR="00FB2F6E" w:rsidRDefault="00FB2F6E" w:rsidP="00FB2F6E">
      <w:pPr>
        <w:pStyle w:val="aa"/>
      </w:pPr>
      <w:r>
        <w:rPr>
          <w:rStyle w:val="ac"/>
        </w:rPr>
        <w:t>1</w:t>
      </w:r>
      <w:r>
        <w:t xml:space="preserve"> </w:t>
      </w:r>
      <w:r>
        <w:rPr>
          <w:rFonts w:ascii="Times New Roman" w:hAnsi="Times New Roman"/>
        </w:rPr>
        <w:t>В случае, когда глава сельского поселения исполняет полномочия председателя представительного органа сельского поселения.</w:t>
      </w:r>
    </w:p>
    <w:p w:rsidR="00FB2F6E" w:rsidRDefault="00FB2F6E" w:rsidP="00FB2F6E">
      <w:pPr>
        <w:pStyle w:val="aa"/>
      </w:pPr>
      <w:r>
        <w:rPr>
          <w:rStyle w:val="ac"/>
        </w:rPr>
        <w:t>2</w:t>
      </w:r>
      <w:r>
        <w:rPr>
          <w:rFonts w:ascii="Times New Roman" w:hAnsi="Times New Roman"/>
        </w:rPr>
        <w:t xml:space="preserve"> </w:t>
      </w:r>
      <w:r w:rsidRPr="00121D3C">
        <w:rPr>
          <w:rFonts w:ascii="Times New Roman" w:hAnsi="Times New Roman"/>
        </w:rPr>
        <w:t>Для поселений с численностью населения более 50 000 человек.</w:t>
      </w:r>
    </w:p>
    <w:p w:rsidR="00FB2F6E" w:rsidRPr="00A95E8C" w:rsidRDefault="00FB2F6E" w:rsidP="00FB2F6E">
      <w:pPr>
        <w:pStyle w:val="aa"/>
        <w:rPr>
          <w:rFonts w:ascii="Times New Roman" w:hAnsi="Times New Roman"/>
        </w:rPr>
      </w:pPr>
      <w:r>
        <w:rPr>
          <w:rStyle w:val="ac"/>
        </w:rPr>
        <w:t>3</w:t>
      </w:r>
      <w:r>
        <w:rPr>
          <w:rFonts w:ascii="Times New Roman" w:hAnsi="Times New Roman"/>
        </w:rPr>
        <w:t xml:space="preserve"> Для поселений, преобразованных путем объединения поселений</w:t>
      </w:r>
      <w:proofErr w:type="gramStart"/>
      <w:r w:rsidRPr="00A95E8C">
        <w:rPr>
          <w:rFonts w:ascii="Times New Roman" w:hAnsi="Times New Roman"/>
        </w:rPr>
        <w:t>.</w:t>
      </w:r>
      <w:r>
        <w:rPr>
          <w:rFonts w:ascii="Times New Roman" w:hAnsi="Times New Roman"/>
          <w:sz w:val="24"/>
          <w:szCs w:val="24"/>
        </w:rPr>
        <w:t>»</w:t>
      </w:r>
      <w:r w:rsidRPr="00A95E8C">
        <w:rPr>
          <w:rFonts w:ascii="Times New Roman" w:hAnsi="Times New Roman"/>
          <w:sz w:val="24"/>
          <w:szCs w:val="24"/>
        </w:rPr>
        <w:t>.</w:t>
      </w:r>
      <w:proofErr w:type="gramEnd"/>
    </w:p>
    <w:p w:rsidR="00FB2F6E" w:rsidRDefault="00FB2F6E" w:rsidP="00FB2F6E">
      <w:pPr>
        <w:jc w:val="right"/>
      </w:pPr>
    </w:p>
    <w:p w:rsidR="00FB2F6E" w:rsidRPr="0057098B" w:rsidRDefault="00FB2F6E" w:rsidP="00FB2F6E">
      <w:pPr>
        <w:jc w:val="right"/>
      </w:pPr>
      <w:r>
        <w:t>ПРИЛОЖЕНИЕ № 4</w:t>
      </w:r>
    </w:p>
    <w:p w:rsidR="00FB2F6E" w:rsidRPr="006B18C9" w:rsidRDefault="00FB2F6E" w:rsidP="00FB2F6E">
      <w:pPr>
        <w:ind w:left="5103"/>
        <w:jc w:val="right"/>
        <w:rPr>
          <w:bCs/>
        </w:rPr>
      </w:pPr>
      <w:r w:rsidRPr="006B18C9">
        <w:t xml:space="preserve">к Методике </w:t>
      </w:r>
      <w:r>
        <w:rPr>
          <w:bCs/>
        </w:rPr>
        <w:t>расчета нормативов</w:t>
      </w:r>
      <w:r w:rsidRPr="006B18C9">
        <w:rPr>
          <w:bCs/>
        </w:rPr>
        <w:t xml:space="preserve"> формирования расходов</w:t>
      </w:r>
    </w:p>
    <w:p w:rsidR="00FB2F6E" w:rsidRPr="00F46AF3" w:rsidRDefault="00FB2F6E" w:rsidP="00FB2F6E">
      <w:pPr>
        <w:ind w:left="5103"/>
        <w:jc w:val="right"/>
      </w:pPr>
      <w:r w:rsidRPr="006B18C9">
        <w:rPr>
          <w:bCs/>
        </w:rPr>
        <w:t xml:space="preserve">на содержание органов местного самоуправления </w:t>
      </w:r>
      <w:r>
        <w:rPr>
          <w:bCs/>
        </w:rPr>
        <w:t>городских, сельских поселений муниципального района «Чернышевский район»</w:t>
      </w:r>
    </w:p>
    <w:p w:rsidR="00FB2F6E" w:rsidRDefault="00FB2F6E" w:rsidP="009E0391">
      <w:pPr>
        <w:pStyle w:val="5"/>
        <w:tabs>
          <w:tab w:val="left" w:pos="284"/>
        </w:tabs>
        <w:spacing w:line="360" w:lineRule="auto"/>
        <w:ind w:left="5103"/>
        <w:rPr>
          <w:b/>
          <w:bCs/>
        </w:rPr>
      </w:pPr>
    </w:p>
    <w:p w:rsidR="00FB2F6E" w:rsidRDefault="00FB2F6E" w:rsidP="00FB2F6E">
      <w:pPr>
        <w:jc w:val="center"/>
        <w:rPr>
          <w:b/>
          <w:bCs/>
        </w:rPr>
      </w:pPr>
      <w:r>
        <w:rPr>
          <w:b/>
          <w:bCs/>
        </w:rPr>
        <w:t>Р</w:t>
      </w:r>
      <w:r w:rsidRPr="00E11E89">
        <w:rPr>
          <w:b/>
          <w:bCs/>
        </w:rPr>
        <w:t>АЗМЕР</w:t>
      </w:r>
      <w:r>
        <w:rPr>
          <w:b/>
          <w:bCs/>
        </w:rPr>
        <w:t>Ы</w:t>
      </w:r>
    </w:p>
    <w:p w:rsidR="00FB2F6E" w:rsidRDefault="00FB2F6E" w:rsidP="00FB2F6E">
      <w:pPr>
        <w:jc w:val="center"/>
        <w:rPr>
          <w:b/>
          <w:bCs/>
        </w:rPr>
      </w:pPr>
      <w:r>
        <w:rPr>
          <w:b/>
          <w:bCs/>
        </w:rPr>
        <w:t xml:space="preserve">фонда оплаты труда </w:t>
      </w:r>
      <w:r w:rsidRPr="00806840">
        <w:rPr>
          <w:b/>
          <w:bCs/>
        </w:rPr>
        <w:t>лиц, замещающих муниципальные должности</w:t>
      </w:r>
      <w:r>
        <w:rPr>
          <w:b/>
          <w:bCs/>
        </w:rPr>
        <w:t xml:space="preserve"> на постоянной основе, </w:t>
      </w:r>
      <w:r w:rsidRPr="00A11DC5">
        <w:rPr>
          <w:b/>
          <w:bCs/>
        </w:rPr>
        <w:t>муниципальных служащих орган</w:t>
      </w:r>
      <w:r>
        <w:rPr>
          <w:b/>
          <w:bCs/>
        </w:rPr>
        <w:t>ов</w:t>
      </w:r>
      <w:r w:rsidRPr="00A11DC5">
        <w:rPr>
          <w:b/>
          <w:bCs/>
        </w:rPr>
        <w:t xml:space="preserve"> местного самоуправления </w:t>
      </w:r>
      <w:r>
        <w:rPr>
          <w:b/>
          <w:bCs/>
        </w:rPr>
        <w:t xml:space="preserve">городских, сельских поселений </w:t>
      </w:r>
    </w:p>
    <w:p w:rsidR="00FB2F6E" w:rsidRDefault="00FB2F6E" w:rsidP="00FB2F6E">
      <w:pPr>
        <w:jc w:val="center"/>
        <w:rPr>
          <w:b/>
          <w:bCs/>
        </w:rPr>
      </w:pPr>
      <w:r>
        <w:rPr>
          <w:b/>
          <w:bCs/>
        </w:rPr>
        <w:t>муниципального района «Чернышевский район»</w:t>
      </w:r>
    </w:p>
    <w:p w:rsidR="00FB2F6E" w:rsidRDefault="00FB2F6E" w:rsidP="00FB2F6E">
      <w:pPr>
        <w:jc w:val="center"/>
        <w:rPr>
          <w:b/>
          <w:bCs/>
        </w:rPr>
      </w:pPr>
    </w:p>
    <w:tbl>
      <w:tblPr>
        <w:tblW w:w="9282"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4440"/>
        <w:gridCol w:w="3906"/>
      </w:tblGrid>
      <w:tr w:rsidR="00FB2F6E" w:rsidRPr="004A01CD" w:rsidTr="009612C0">
        <w:tc>
          <w:tcPr>
            <w:tcW w:w="936" w:type="dxa"/>
          </w:tcPr>
          <w:p w:rsidR="00FB2F6E" w:rsidRDefault="00FB2F6E" w:rsidP="009612C0">
            <w:pPr>
              <w:jc w:val="center"/>
            </w:pPr>
            <w:r>
              <w:t>№</w:t>
            </w:r>
          </w:p>
          <w:p w:rsidR="00FB2F6E" w:rsidRPr="004A01CD" w:rsidRDefault="00FB2F6E" w:rsidP="009612C0">
            <w:pPr>
              <w:jc w:val="center"/>
            </w:pPr>
            <w:proofErr w:type="spellStart"/>
            <w:proofErr w:type="gramStart"/>
            <w:r w:rsidRPr="004A01CD">
              <w:t>п</w:t>
            </w:r>
            <w:proofErr w:type="spellEnd"/>
            <w:proofErr w:type="gramEnd"/>
            <w:r w:rsidRPr="004A01CD">
              <w:t>/</w:t>
            </w:r>
            <w:proofErr w:type="spellStart"/>
            <w:r w:rsidRPr="004A01CD">
              <w:t>п</w:t>
            </w:r>
            <w:proofErr w:type="spellEnd"/>
          </w:p>
        </w:tc>
        <w:tc>
          <w:tcPr>
            <w:tcW w:w="4440" w:type="dxa"/>
          </w:tcPr>
          <w:p w:rsidR="00FB2F6E" w:rsidRPr="004A01CD" w:rsidRDefault="00FB2F6E" w:rsidP="009612C0">
            <w:pPr>
              <w:jc w:val="center"/>
            </w:pPr>
            <w:r w:rsidRPr="004A01CD">
              <w:t>Наименование должности</w:t>
            </w:r>
          </w:p>
        </w:tc>
        <w:tc>
          <w:tcPr>
            <w:tcW w:w="3906" w:type="dxa"/>
          </w:tcPr>
          <w:p w:rsidR="00FB2F6E" w:rsidRPr="004A01CD" w:rsidRDefault="00FB2F6E" w:rsidP="009612C0">
            <w:pPr>
              <w:jc w:val="center"/>
            </w:pPr>
            <w:r w:rsidRPr="004A01CD">
              <w:t>Количество должностных окладов</w:t>
            </w:r>
            <w:r>
              <w:t>,</w:t>
            </w:r>
            <w:r w:rsidRPr="004A01CD">
              <w:t xml:space="preserve"> составляющих фонд оплаты труда</w:t>
            </w:r>
          </w:p>
        </w:tc>
      </w:tr>
      <w:tr w:rsidR="00FB2F6E" w:rsidRPr="004A01CD" w:rsidTr="009612C0">
        <w:tc>
          <w:tcPr>
            <w:tcW w:w="936" w:type="dxa"/>
          </w:tcPr>
          <w:p w:rsidR="00FB2F6E" w:rsidRDefault="00FB2F6E" w:rsidP="009612C0">
            <w:pPr>
              <w:jc w:val="center"/>
            </w:pPr>
            <w:r>
              <w:t>1</w:t>
            </w:r>
          </w:p>
        </w:tc>
        <w:tc>
          <w:tcPr>
            <w:tcW w:w="4440" w:type="dxa"/>
          </w:tcPr>
          <w:p w:rsidR="00FB2F6E" w:rsidRPr="000A3C07" w:rsidRDefault="00FB2F6E" w:rsidP="009612C0">
            <w:pPr>
              <w:jc w:val="center"/>
            </w:pPr>
            <w:r>
              <w:t>2</w:t>
            </w:r>
          </w:p>
        </w:tc>
        <w:tc>
          <w:tcPr>
            <w:tcW w:w="3906" w:type="dxa"/>
          </w:tcPr>
          <w:p w:rsidR="00FB2F6E" w:rsidRPr="004A01CD" w:rsidRDefault="00FB2F6E" w:rsidP="009612C0">
            <w:pPr>
              <w:jc w:val="center"/>
            </w:pPr>
            <w:r>
              <w:t>3</w:t>
            </w:r>
          </w:p>
        </w:tc>
      </w:tr>
      <w:tr w:rsidR="00FB2F6E" w:rsidRPr="004A01CD" w:rsidTr="009612C0">
        <w:tc>
          <w:tcPr>
            <w:tcW w:w="936" w:type="dxa"/>
          </w:tcPr>
          <w:p w:rsidR="00FB2F6E" w:rsidRPr="004A01CD" w:rsidRDefault="00FB2F6E" w:rsidP="009612C0">
            <w:pPr>
              <w:jc w:val="center"/>
            </w:pPr>
            <w:r>
              <w:t>1</w:t>
            </w:r>
          </w:p>
        </w:tc>
        <w:tc>
          <w:tcPr>
            <w:tcW w:w="4440" w:type="dxa"/>
          </w:tcPr>
          <w:p w:rsidR="00FB2F6E" w:rsidRPr="004A01CD" w:rsidRDefault="00FB2F6E" w:rsidP="009612C0">
            <w:r w:rsidRPr="000A3C07">
              <w:t>Глава</w:t>
            </w:r>
            <w:r>
              <w:t xml:space="preserve"> </w:t>
            </w:r>
            <w:r w:rsidRPr="000A3C07">
              <w:t xml:space="preserve">городского, сельского поселения, </w:t>
            </w:r>
            <w:proofErr w:type="gramStart"/>
            <w:r w:rsidRPr="000A3C07">
              <w:t>возглавляющий</w:t>
            </w:r>
            <w:proofErr w:type="gramEnd"/>
            <w:r w:rsidRPr="00806840">
              <w:t xml:space="preserve"> местную администрацию</w:t>
            </w:r>
          </w:p>
        </w:tc>
        <w:tc>
          <w:tcPr>
            <w:tcW w:w="3906" w:type="dxa"/>
          </w:tcPr>
          <w:p w:rsidR="00FB2F6E" w:rsidRPr="004A01CD" w:rsidRDefault="00FB2F6E" w:rsidP="009612C0">
            <w:pPr>
              <w:jc w:val="center"/>
            </w:pPr>
            <w:r w:rsidRPr="004A01CD">
              <w:t>79,4</w:t>
            </w:r>
          </w:p>
        </w:tc>
      </w:tr>
      <w:tr w:rsidR="00FB2F6E" w:rsidRPr="004A01CD" w:rsidTr="009612C0">
        <w:trPr>
          <w:trHeight w:val="1070"/>
        </w:trPr>
        <w:tc>
          <w:tcPr>
            <w:tcW w:w="936" w:type="dxa"/>
          </w:tcPr>
          <w:p w:rsidR="00FB2F6E" w:rsidRPr="004A01CD" w:rsidRDefault="00FB2F6E" w:rsidP="009612C0">
            <w:pPr>
              <w:jc w:val="center"/>
            </w:pPr>
            <w:r>
              <w:t>2</w:t>
            </w:r>
          </w:p>
        </w:tc>
        <w:tc>
          <w:tcPr>
            <w:tcW w:w="4440" w:type="dxa"/>
          </w:tcPr>
          <w:p w:rsidR="00FB2F6E" w:rsidRPr="004A01CD" w:rsidRDefault="00FB2F6E" w:rsidP="009612C0">
            <w:r w:rsidRPr="000A3C07">
              <w:t xml:space="preserve">Глава городского, сельского поселения, </w:t>
            </w:r>
            <w:proofErr w:type="gramStart"/>
            <w:r w:rsidRPr="000A3C07">
              <w:t>исполняющий</w:t>
            </w:r>
            <w:proofErr w:type="gramEnd"/>
            <w:r w:rsidRPr="000A3C07">
              <w:t xml:space="preserve"> полномочия председателя представительного органа муниципального образования</w:t>
            </w:r>
          </w:p>
        </w:tc>
        <w:tc>
          <w:tcPr>
            <w:tcW w:w="3906" w:type="dxa"/>
          </w:tcPr>
          <w:p w:rsidR="00FB2F6E" w:rsidRDefault="00FB2F6E" w:rsidP="009612C0">
            <w:pPr>
              <w:jc w:val="center"/>
            </w:pPr>
            <w:r>
              <w:t>73,4</w:t>
            </w:r>
          </w:p>
          <w:p w:rsidR="00FB2F6E" w:rsidRPr="004A01CD" w:rsidRDefault="00FB2F6E" w:rsidP="009612C0">
            <w:pPr>
              <w:jc w:val="center"/>
            </w:pPr>
          </w:p>
        </w:tc>
      </w:tr>
      <w:tr w:rsidR="00FB2F6E" w:rsidRPr="004A01CD" w:rsidTr="009612C0">
        <w:trPr>
          <w:trHeight w:val="420"/>
        </w:trPr>
        <w:tc>
          <w:tcPr>
            <w:tcW w:w="936" w:type="dxa"/>
          </w:tcPr>
          <w:p w:rsidR="00FB2F6E" w:rsidRDefault="00FB2F6E" w:rsidP="009612C0">
            <w:pPr>
              <w:jc w:val="center"/>
            </w:pPr>
            <w:r>
              <w:t>3</w:t>
            </w:r>
          </w:p>
        </w:tc>
        <w:tc>
          <w:tcPr>
            <w:tcW w:w="4440" w:type="dxa"/>
          </w:tcPr>
          <w:p w:rsidR="00FB2F6E" w:rsidRPr="004A01CD" w:rsidRDefault="00FB2F6E" w:rsidP="009612C0">
            <w:r>
              <w:t>Муниципальный служащий</w:t>
            </w:r>
          </w:p>
        </w:tc>
        <w:tc>
          <w:tcPr>
            <w:tcW w:w="3906" w:type="dxa"/>
          </w:tcPr>
          <w:p w:rsidR="00FB2F6E" w:rsidRPr="004A01CD" w:rsidRDefault="00FB2F6E" w:rsidP="009612C0">
            <w:pPr>
              <w:jc w:val="center"/>
            </w:pPr>
            <w:r>
              <w:t>62,0</w:t>
            </w:r>
          </w:p>
        </w:tc>
      </w:tr>
    </w:tbl>
    <w:p w:rsidR="00FB2F6E" w:rsidRDefault="00FB2F6E" w:rsidP="00FB2F6E">
      <w:pPr>
        <w:jc w:val="center"/>
      </w:pPr>
    </w:p>
    <w:p w:rsidR="00FB2F6E" w:rsidRDefault="00FB2F6E" w:rsidP="00FB2F6E">
      <w:pPr>
        <w:jc w:val="center"/>
      </w:pPr>
    </w:p>
    <w:p w:rsidR="00FB2F6E" w:rsidRPr="00F33C73" w:rsidRDefault="00FB2F6E" w:rsidP="00FB2F6E">
      <w:pPr>
        <w:jc w:val="center"/>
      </w:pPr>
      <w:r w:rsidRPr="00F33C73">
        <w:t>_______________</w:t>
      </w:r>
    </w:p>
    <w:p w:rsidR="00FB2F6E" w:rsidRDefault="00FB2F6E" w:rsidP="00FB2F6E">
      <w:pPr>
        <w:keepNext/>
        <w:spacing w:line="360" w:lineRule="auto"/>
        <w:outlineLvl w:val="4"/>
      </w:pPr>
      <w:r>
        <w:br w:type="page"/>
      </w:r>
    </w:p>
    <w:p w:rsidR="00FB2F6E" w:rsidRPr="0057098B" w:rsidRDefault="00FB2F6E" w:rsidP="00FB2F6E">
      <w:pPr>
        <w:jc w:val="right"/>
      </w:pPr>
      <w:r>
        <w:lastRenderedPageBreak/>
        <w:t>ПРИЛОЖЕНИЕ №  5</w:t>
      </w:r>
    </w:p>
    <w:p w:rsidR="00FB2F6E" w:rsidRPr="006B18C9" w:rsidRDefault="00FB2F6E" w:rsidP="00FB2F6E">
      <w:pPr>
        <w:ind w:left="5103"/>
        <w:jc w:val="right"/>
        <w:rPr>
          <w:bCs/>
        </w:rPr>
      </w:pPr>
      <w:r w:rsidRPr="006B18C9">
        <w:t xml:space="preserve">к Методике </w:t>
      </w:r>
      <w:r>
        <w:rPr>
          <w:bCs/>
        </w:rPr>
        <w:t>расчета нормативов</w:t>
      </w:r>
      <w:r w:rsidRPr="006B18C9">
        <w:rPr>
          <w:bCs/>
        </w:rPr>
        <w:t xml:space="preserve"> формирования расходов</w:t>
      </w:r>
    </w:p>
    <w:p w:rsidR="00FB2F6E" w:rsidRPr="00F46AF3" w:rsidRDefault="00FB2F6E" w:rsidP="00FB2F6E">
      <w:pPr>
        <w:ind w:left="5103"/>
        <w:jc w:val="right"/>
      </w:pPr>
      <w:r w:rsidRPr="006B18C9">
        <w:rPr>
          <w:bCs/>
        </w:rPr>
        <w:t xml:space="preserve">на содержание органов местного самоуправления </w:t>
      </w:r>
      <w:r>
        <w:rPr>
          <w:bCs/>
        </w:rPr>
        <w:t>городских, сельских поселений муниципального района «Чернышевский район»</w:t>
      </w:r>
    </w:p>
    <w:p w:rsidR="00FB2F6E" w:rsidRDefault="00FB2F6E" w:rsidP="00FB2F6E">
      <w:pPr>
        <w:tabs>
          <w:tab w:val="left" w:pos="284"/>
        </w:tabs>
        <w:ind w:left="5103" w:right="1"/>
        <w:jc w:val="center"/>
      </w:pPr>
    </w:p>
    <w:p w:rsidR="00FB2F6E" w:rsidRPr="00632763" w:rsidRDefault="00FB2F6E" w:rsidP="00FB2F6E">
      <w:pPr>
        <w:pStyle w:val="5"/>
        <w:spacing w:line="360" w:lineRule="auto"/>
        <w:ind w:left="5103"/>
        <w:jc w:val="center"/>
        <w:rPr>
          <w:bCs/>
        </w:rPr>
      </w:pPr>
    </w:p>
    <w:p w:rsidR="00FB2F6E" w:rsidRDefault="00FB2F6E" w:rsidP="00FB2F6E">
      <w:pPr>
        <w:autoSpaceDE w:val="0"/>
        <w:autoSpaceDN w:val="0"/>
        <w:adjustRightInd w:val="0"/>
        <w:jc w:val="center"/>
        <w:rPr>
          <w:b/>
          <w:bCs/>
        </w:rPr>
      </w:pPr>
      <w:r w:rsidRPr="004A65D9">
        <w:rPr>
          <w:b/>
          <w:bCs/>
        </w:rPr>
        <w:t>ГРУППЫ</w:t>
      </w:r>
    </w:p>
    <w:p w:rsidR="00FB2F6E" w:rsidRDefault="00FB2F6E" w:rsidP="00FB2F6E">
      <w:pPr>
        <w:autoSpaceDE w:val="0"/>
        <w:autoSpaceDN w:val="0"/>
        <w:adjustRightInd w:val="0"/>
        <w:jc w:val="center"/>
        <w:rPr>
          <w:b/>
          <w:bCs/>
        </w:rPr>
      </w:pPr>
      <w:r w:rsidRPr="004A65D9">
        <w:rPr>
          <w:b/>
          <w:bCs/>
        </w:rPr>
        <w:t>оплаты труда городских и сельских поселений</w:t>
      </w:r>
    </w:p>
    <w:p w:rsidR="00FB2F6E" w:rsidRDefault="00FB2F6E" w:rsidP="00FB2F6E">
      <w:pPr>
        <w:autoSpaceDE w:val="0"/>
        <w:autoSpaceDN w:val="0"/>
        <w:adjustRightInd w:val="0"/>
        <w:jc w:val="center"/>
        <w:rPr>
          <w:b/>
          <w:bCs/>
        </w:rPr>
      </w:pPr>
      <w:r>
        <w:rPr>
          <w:b/>
          <w:bCs/>
        </w:rPr>
        <w:t>муниципального района «Чернышевский район»</w:t>
      </w:r>
    </w:p>
    <w:p w:rsidR="00FB2F6E" w:rsidRDefault="00FB2F6E" w:rsidP="00FB2F6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
        <w:gridCol w:w="1810"/>
        <w:gridCol w:w="1643"/>
        <w:gridCol w:w="1826"/>
        <w:gridCol w:w="1835"/>
        <w:gridCol w:w="1810"/>
      </w:tblGrid>
      <w:tr w:rsidR="00FB2F6E" w:rsidRPr="00321AC6" w:rsidTr="009612C0">
        <w:trPr>
          <w:trHeight w:val="628"/>
        </w:trPr>
        <w:tc>
          <w:tcPr>
            <w:tcW w:w="648" w:type="dxa"/>
            <w:vMerge w:val="restart"/>
          </w:tcPr>
          <w:p w:rsidR="00FB2F6E" w:rsidRPr="00321AC6" w:rsidRDefault="00FB2F6E" w:rsidP="009612C0">
            <w:pPr>
              <w:autoSpaceDE w:val="0"/>
              <w:autoSpaceDN w:val="0"/>
              <w:adjustRightInd w:val="0"/>
              <w:jc w:val="center"/>
              <w:rPr>
                <w:bCs/>
              </w:rPr>
            </w:pPr>
            <w:r w:rsidRPr="00321AC6">
              <w:rPr>
                <w:bCs/>
              </w:rPr>
              <w:t xml:space="preserve">№ </w:t>
            </w:r>
            <w:proofErr w:type="spellStart"/>
            <w:proofErr w:type="gramStart"/>
            <w:r w:rsidRPr="00321AC6">
              <w:rPr>
                <w:bCs/>
              </w:rPr>
              <w:t>п</w:t>
            </w:r>
            <w:proofErr w:type="spellEnd"/>
            <w:proofErr w:type="gramEnd"/>
            <w:r w:rsidRPr="00321AC6">
              <w:rPr>
                <w:bCs/>
              </w:rPr>
              <w:t>/</w:t>
            </w:r>
            <w:proofErr w:type="spellStart"/>
            <w:r w:rsidRPr="00321AC6">
              <w:rPr>
                <w:bCs/>
              </w:rPr>
              <w:t>п</w:t>
            </w:r>
            <w:proofErr w:type="spellEnd"/>
          </w:p>
        </w:tc>
        <w:tc>
          <w:tcPr>
            <w:tcW w:w="1810" w:type="dxa"/>
            <w:vMerge w:val="restart"/>
          </w:tcPr>
          <w:p w:rsidR="00FB2F6E" w:rsidRPr="00321AC6" w:rsidRDefault="00FB2F6E" w:rsidP="009612C0">
            <w:pPr>
              <w:autoSpaceDE w:val="0"/>
              <w:autoSpaceDN w:val="0"/>
              <w:adjustRightInd w:val="0"/>
              <w:jc w:val="center"/>
              <w:rPr>
                <w:bCs/>
              </w:rPr>
            </w:pPr>
            <w:r w:rsidRPr="00321AC6">
              <w:rPr>
                <w:bCs/>
              </w:rPr>
              <w:t>1 группа (от 10 001 человека и свыше)</w:t>
            </w:r>
          </w:p>
        </w:tc>
        <w:tc>
          <w:tcPr>
            <w:tcW w:w="1645" w:type="dxa"/>
            <w:vMerge w:val="restart"/>
          </w:tcPr>
          <w:p w:rsidR="00FB2F6E" w:rsidRPr="00321AC6" w:rsidRDefault="00FB2F6E" w:rsidP="009612C0">
            <w:pPr>
              <w:autoSpaceDE w:val="0"/>
              <w:autoSpaceDN w:val="0"/>
              <w:adjustRightInd w:val="0"/>
              <w:jc w:val="center"/>
              <w:rPr>
                <w:bCs/>
              </w:rPr>
            </w:pPr>
            <w:r w:rsidRPr="00321AC6">
              <w:rPr>
                <w:bCs/>
              </w:rPr>
              <w:t>2 группа от (от 5 001 до 10 000 человек)</w:t>
            </w:r>
          </w:p>
        </w:tc>
        <w:tc>
          <w:tcPr>
            <w:tcW w:w="1826" w:type="dxa"/>
            <w:vMerge w:val="restart"/>
          </w:tcPr>
          <w:p w:rsidR="00FB2F6E" w:rsidRPr="00321AC6" w:rsidRDefault="00FB2F6E" w:rsidP="009612C0">
            <w:pPr>
              <w:autoSpaceDE w:val="0"/>
              <w:autoSpaceDN w:val="0"/>
              <w:adjustRightInd w:val="0"/>
              <w:jc w:val="center"/>
              <w:rPr>
                <w:bCs/>
              </w:rPr>
            </w:pPr>
            <w:r w:rsidRPr="00321AC6">
              <w:rPr>
                <w:bCs/>
              </w:rPr>
              <w:t>3 группа</w:t>
            </w:r>
          </w:p>
          <w:p w:rsidR="00FB2F6E" w:rsidRPr="00321AC6" w:rsidRDefault="00FB2F6E" w:rsidP="009612C0">
            <w:pPr>
              <w:autoSpaceDE w:val="0"/>
              <w:autoSpaceDN w:val="0"/>
              <w:adjustRightInd w:val="0"/>
              <w:jc w:val="center"/>
              <w:rPr>
                <w:bCs/>
              </w:rPr>
            </w:pPr>
            <w:r w:rsidRPr="00321AC6">
              <w:rPr>
                <w:bCs/>
              </w:rPr>
              <w:t>(от 1 001 до 5 000 человек)</w:t>
            </w:r>
          </w:p>
        </w:tc>
        <w:tc>
          <w:tcPr>
            <w:tcW w:w="3645" w:type="dxa"/>
            <w:gridSpan w:val="2"/>
          </w:tcPr>
          <w:p w:rsidR="00FB2F6E" w:rsidRPr="00321AC6" w:rsidRDefault="00FB2F6E" w:rsidP="009612C0">
            <w:pPr>
              <w:autoSpaceDE w:val="0"/>
              <w:autoSpaceDN w:val="0"/>
              <w:adjustRightInd w:val="0"/>
              <w:jc w:val="center"/>
              <w:rPr>
                <w:bCs/>
              </w:rPr>
            </w:pPr>
            <w:r w:rsidRPr="00321AC6">
              <w:rPr>
                <w:bCs/>
              </w:rPr>
              <w:t>4 группа</w:t>
            </w:r>
          </w:p>
        </w:tc>
      </w:tr>
      <w:tr w:rsidR="00FB2F6E" w:rsidRPr="00321AC6" w:rsidTr="009612C0">
        <w:trPr>
          <w:trHeight w:val="627"/>
        </w:trPr>
        <w:tc>
          <w:tcPr>
            <w:tcW w:w="648" w:type="dxa"/>
            <w:vMerge/>
          </w:tcPr>
          <w:p w:rsidR="00FB2F6E" w:rsidRPr="00321AC6" w:rsidRDefault="00FB2F6E" w:rsidP="009612C0">
            <w:pPr>
              <w:autoSpaceDE w:val="0"/>
              <w:autoSpaceDN w:val="0"/>
              <w:adjustRightInd w:val="0"/>
              <w:jc w:val="center"/>
              <w:rPr>
                <w:bCs/>
              </w:rPr>
            </w:pPr>
          </w:p>
        </w:tc>
        <w:tc>
          <w:tcPr>
            <w:tcW w:w="1810" w:type="dxa"/>
            <w:vMerge/>
          </w:tcPr>
          <w:p w:rsidR="00FB2F6E" w:rsidRPr="00321AC6" w:rsidRDefault="00FB2F6E" w:rsidP="009612C0">
            <w:pPr>
              <w:autoSpaceDE w:val="0"/>
              <w:autoSpaceDN w:val="0"/>
              <w:adjustRightInd w:val="0"/>
              <w:jc w:val="center"/>
              <w:rPr>
                <w:bCs/>
              </w:rPr>
            </w:pPr>
          </w:p>
        </w:tc>
        <w:tc>
          <w:tcPr>
            <w:tcW w:w="1645" w:type="dxa"/>
            <w:vMerge/>
          </w:tcPr>
          <w:p w:rsidR="00FB2F6E" w:rsidRPr="00321AC6" w:rsidRDefault="00FB2F6E" w:rsidP="009612C0">
            <w:pPr>
              <w:autoSpaceDE w:val="0"/>
              <w:autoSpaceDN w:val="0"/>
              <w:adjustRightInd w:val="0"/>
              <w:jc w:val="center"/>
              <w:rPr>
                <w:bCs/>
              </w:rPr>
            </w:pPr>
          </w:p>
        </w:tc>
        <w:tc>
          <w:tcPr>
            <w:tcW w:w="1826" w:type="dxa"/>
            <w:vMerge/>
          </w:tcPr>
          <w:p w:rsidR="00FB2F6E" w:rsidRPr="00321AC6" w:rsidRDefault="00FB2F6E" w:rsidP="009612C0">
            <w:pPr>
              <w:autoSpaceDE w:val="0"/>
              <w:autoSpaceDN w:val="0"/>
              <w:adjustRightInd w:val="0"/>
              <w:jc w:val="center"/>
              <w:rPr>
                <w:bCs/>
              </w:rPr>
            </w:pPr>
          </w:p>
        </w:tc>
        <w:tc>
          <w:tcPr>
            <w:tcW w:w="1835" w:type="dxa"/>
          </w:tcPr>
          <w:p w:rsidR="00FB2F6E" w:rsidRPr="00321AC6" w:rsidRDefault="00FB2F6E" w:rsidP="009612C0">
            <w:pPr>
              <w:autoSpaceDE w:val="0"/>
              <w:autoSpaceDN w:val="0"/>
              <w:adjustRightInd w:val="0"/>
              <w:jc w:val="center"/>
              <w:rPr>
                <w:bCs/>
              </w:rPr>
            </w:pPr>
            <w:r w:rsidRPr="00321AC6">
              <w:rPr>
                <w:bCs/>
              </w:rPr>
              <w:t>1 подгруппа (от 501 до 1 000 человек)</w:t>
            </w:r>
          </w:p>
        </w:tc>
        <w:tc>
          <w:tcPr>
            <w:tcW w:w="1810" w:type="dxa"/>
          </w:tcPr>
          <w:p w:rsidR="00FB2F6E" w:rsidRPr="00321AC6" w:rsidRDefault="00FB2F6E" w:rsidP="009612C0">
            <w:pPr>
              <w:autoSpaceDE w:val="0"/>
              <w:autoSpaceDN w:val="0"/>
              <w:adjustRightInd w:val="0"/>
              <w:jc w:val="center"/>
              <w:rPr>
                <w:bCs/>
              </w:rPr>
            </w:pPr>
            <w:r w:rsidRPr="00321AC6">
              <w:rPr>
                <w:bCs/>
              </w:rPr>
              <w:t>2 подгруппа</w:t>
            </w:r>
          </w:p>
          <w:p w:rsidR="00FB2F6E" w:rsidRPr="00321AC6" w:rsidRDefault="00FB2F6E" w:rsidP="009612C0">
            <w:pPr>
              <w:autoSpaceDE w:val="0"/>
              <w:autoSpaceDN w:val="0"/>
              <w:adjustRightInd w:val="0"/>
              <w:jc w:val="center"/>
              <w:rPr>
                <w:bCs/>
              </w:rPr>
            </w:pPr>
            <w:r w:rsidRPr="00321AC6">
              <w:rPr>
                <w:bCs/>
              </w:rPr>
              <w:t>( до 500 человек)</w:t>
            </w:r>
          </w:p>
        </w:tc>
      </w:tr>
      <w:tr w:rsidR="00FB2F6E" w:rsidRPr="00321AC6" w:rsidTr="009612C0">
        <w:tc>
          <w:tcPr>
            <w:tcW w:w="648" w:type="dxa"/>
          </w:tcPr>
          <w:p w:rsidR="00FB2F6E" w:rsidRPr="00321AC6" w:rsidRDefault="00FB2F6E" w:rsidP="009612C0">
            <w:pPr>
              <w:autoSpaceDE w:val="0"/>
              <w:autoSpaceDN w:val="0"/>
              <w:adjustRightInd w:val="0"/>
              <w:jc w:val="center"/>
              <w:rPr>
                <w:bCs/>
              </w:rPr>
            </w:pPr>
            <w:r w:rsidRPr="00321AC6">
              <w:rPr>
                <w:bCs/>
              </w:rPr>
              <w:t>1</w:t>
            </w:r>
          </w:p>
        </w:tc>
        <w:tc>
          <w:tcPr>
            <w:tcW w:w="1810" w:type="dxa"/>
          </w:tcPr>
          <w:p w:rsidR="00FB2F6E" w:rsidRPr="00321AC6" w:rsidRDefault="00FB2F6E" w:rsidP="009612C0">
            <w:pPr>
              <w:autoSpaceDE w:val="0"/>
              <w:autoSpaceDN w:val="0"/>
              <w:adjustRightInd w:val="0"/>
              <w:jc w:val="center"/>
              <w:rPr>
                <w:bCs/>
              </w:rPr>
            </w:pPr>
            <w:r w:rsidRPr="00321AC6">
              <w:rPr>
                <w:bCs/>
              </w:rPr>
              <w:t>2</w:t>
            </w:r>
          </w:p>
        </w:tc>
        <w:tc>
          <w:tcPr>
            <w:tcW w:w="1645" w:type="dxa"/>
          </w:tcPr>
          <w:p w:rsidR="00FB2F6E" w:rsidRPr="00321AC6" w:rsidRDefault="00FB2F6E" w:rsidP="009612C0">
            <w:pPr>
              <w:autoSpaceDE w:val="0"/>
              <w:autoSpaceDN w:val="0"/>
              <w:adjustRightInd w:val="0"/>
              <w:jc w:val="center"/>
              <w:rPr>
                <w:bCs/>
              </w:rPr>
            </w:pPr>
            <w:r w:rsidRPr="00321AC6">
              <w:rPr>
                <w:bCs/>
              </w:rPr>
              <w:t>3</w:t>
            </w:r>
          </w:p>
        </w:tc>
        <w:tc>
          <w:tcPr>
            <w:tcW w:w="1826" w:type="dxa"/>
          </w:tcPr>
          <w:p w:rsidR="00FB2F6E" w:rsidRPr="00321AC6" w:rsidRDefault="00FB2F6E" w:rsidP="009612C0">
            <w:pPr>
              <w:autoSpaceDE w:val="0"/>
              <w:autoSpaceDN w:val="0"/>
              <w:adjustRightInd w:val="0"/>
              <w:jc w:val="center"/>
              <w:rPr>
                <w:bCs/>
              </w:rPr>
            </w:pPr>
            <w:r w:rsidRPr="00321AC6">
              <w:rPr>
                <w:bCs/>
              </w:rPr>
              <w:t>4</w:t>
            </w:r>
          </w:p>
        </w:tc>
        <w:tc>
          <w:tcPr>
            <w:tcW w:w="1835" w:type="dxa"/>
          </w:tcPr>
          <w:p w:rsidR="00FB2F6E" w:rsidRPr="00321AC6" w:rsidRDefault="00FB2F6E" w:rsidP="009612C0">
            <w:pPr>
              <w:autoSpaceDE w:val="0"/>
              <w:autoSpaceDN w:val="0"/>
              <w:adjustRightInd w:val="0"/>
              <w:jc w:val="center"/>
              <w:rPr>
                <w:bCs/>
              </w:rPr>
            </w:pPr>
            <w:r w:rsidRPr="00321AC6">
              <w:rPr>
                <w:bCs/>
              </w:rPr>
              <w:t>5</w:t>
            </w:r>
          </w:p>
        </w:tc>
        <w:tc>
          <w:tcPr>
            <w:tcW w:w="1810" w:type="dxa"/>
          </w:tcPr>
          <w:p w:rsidR="00FB2F6E" w:rsidRPr="00321AC6" w:rsidRDefault="00FB2F6E" w:rsidP="009612C0">
            <w:pPr>
              <w:autoSpaceDE w:val="0"/>
              <w:autoSpaceDN w:val="0"/>
              <w:adjustRightInd w:val="0"/>
              <w:jc w:val="center"/>
              <w:rPr>
                <w:bCs/>
              </w:rPr>
            </w:pPr>
            <w:r w:rsidRPr="00321AC6">
              <w:rPr>
                <w:bCs/>
              </w:rPr>
              <w:t>6</w:t>
            </w:r>
          </w:p>
        </w:tc>
      </w:tr>
      <w:tr w:rsidR="00FB2F6E" w:rsidRPr="00321AC6" w:rsidTr="009612C0">
        <w:tc>
          <w:tcPr>
            <w:tcW w:w="648" w:type="dxa"/>
          </w:tcPr>
          <w:p w:rsidR="00FB2F6E" w:rsidRPr="00321AC6" w:rsidRDefault="00FB2F6E" w:rsidP="009612C0">
            <w:pPr>
              <w:autoSpaceDE w:val="0"/>
              <w:autoSpaceDN w:val="0"/>
              <w:adjustRightInd w:val="0"/>
              <w:jc w:val="center"/>
              <w:rPr>
                <w:bCs/>
              </w:rPr>
            </w:pPr>
            <w:r w:rsidRPr="00321AC6">
              <w:rPr>
                <w:bCs/>
              </w:rPr>
              <w:t>1.</w:t>
            </w:r>
          </w:p>
        </w:tc>
        <w:tc>
          <w:tcPr>
            <w:tcW w:w="1810" w:type="dxa"/>
          </w:tcPr>
          <w:p w:rsidR="00FB2F6E" w:rsidRPr="00321AC6" w:rsidRDefault="00FB2F6E" w:rsidP="009612C0">
            <w:pPr>
              <w:autoSpaceDE w:val="0"/>
              <w:autoSpaceDN w:val="0"/>
              <w:adjustRightInd w:val="0"/>
              <w:jc w:val="center"/>
              <w:rPr>
                <w:bCs/>
              </w:rPr>
            </w:pPr>
            <w:proofErr w:type="spellStart"/>
            <w:r w:rsidRPr="00321AC6">
              <w:rPr>
                <w:bCs/>
              </w:rPr>
              <w:t>Чернышевское</w:t>
            </w:r>
            <w:proofErr w:type="spellEnd"/>
          </w:p>
        </w:tc>
        <w:tc>
          <w:tcPr>
            <w:tcW w:w="1645" w:type="dxa"/>
          </w:tcPr>
          <w:p w:rsidR="00FB2F6E" w:rsidRPr="00321AC6" w:rsidRDefault="00FB2F6E" w:rsidP="009612C0">
            <w:pPr>
              <w:autoSpaceDE w:val="0"/>
              <w:autoSpaceDN w:val="0"/>
              <w:adjustRightInd w:val="0"/>
              <w:jc w:val="center"/>
              <w:rPr>
                <w:bCs/>
              </w:rPr>
            </w:pPr>
          </w:p>
        </w:tc>
        <w:tc>
          <w:tcPr>
            <w:tcW w:w="1826" w:type="dxa"/>
          </w:tcPr>
          <w:p w:rsidR="00FB2F6E" w:rsidRPr="00321AC6" w:rsidRDefault="00FB2F6E" w:rsidP="009612C0">
            <w:pPr>
              <w:autoSpaceDE w:val="0"/>
              <w:autoSpaceDN w:val="0"/>
              <w:adjustRightInd w:val="0"/>
              <w:jc w:val="center"/>
              <w:rPr>
                <w:bCs/>
              </w:rPr>
            </w:pPr>
            <w:proofErr w:type="spellStart"/>
            <w:r w:rsidRPr="00321AC6">
              <w:rPr>
                <w:bCs/>
              </w:rPr>
              <w:t>Букачачинское</w:t>
            </w:r>
            <w:proofErr w:type="spellEnd"/>
          </w:p>
        </w:tc>
        <w:tc>
          <w:tcPr>
            <w:tcW w:w="1835" w:type="dxa"/>
          </w:tcPr>
          <w:p w:rsidR="00FB2F6E" w:rsidRPr="00321AC6" w:rsidRDefault="00FB2F6E" w:rsidP="009612C0">
            <w:pPr>
              <w:autoSpaceDE w:val="0"/>
              <w:autoSpaceDN w:val="0"/>
              <w:adjustRightInd w:val="0"/>
              <w:jc w:val="center"/>
              <w:rPr>
                <w:bCs/>
              </w:rPr>
            </w:pPr>
            <w:proofErr w:type="spellStart"/>
            <w:r w:rsidRPr="00321AC6">
              <w:rPr>
                <w:bCs/>
              </w:rPr>
              <w:t>Мильгидунское</w:t>
            </w:r>
            <w:proofErr w:type="spellEnd"/>
          </w:p>
        </w:tc>
        <w:tc>
          <w:tcPr>
            <w:tcW w:w="1810" w:type="dxa"/>
          </w:tcPr>
          <w:p w:rsidR="00FB2F6E" w:rsidRPr="00321AC6" w:rsidRDefault="00FB2F6E" w:rsidP="009612C0">
            <w:pPr>
              <w:autoSpaceDE w:val="0"/>
              <w:autoSpaceDN w:val="0"/>
              <w:adjustRightInd w:val="0"/>
              <w:jc w:val="center"/>
              <w:rPr>
                <w:bCs/>
              </w:rPr>
            </w:pPr>
            <w:proofErr w:type="spellStart"/>
            <w:r w:rsidRPr="00321AC6">
              <w:rPr>
                <w:bCs/>
              </w:rPr>
              <w:t>Гаурское</w:t>
            </w:r>
            <w:proofErr w:type="spellEnd"/>
          </w:p>
        </w:tc>
      </w:tr>
      <w:tr w:rsidR="00FB2F6E" w:rsidRPr="00321AC6" w:rsidTr="009612C0">
        <w:tc>
          <w:tcPr>
            <w:tcW w:w="648" w:type="dxa"/>
          </w:tcPr>
          <w:p w:rsidR="00FB2F6E" w:rsidRPr="00321AC6" w:rsidRDefault="00FB2F6E" w:rsidP="009612C0">
            <w:pPr>
              <w:autoSpaceDE w:val="0"/>
              <w:autoSpaceDN w:val="0"/>
              <w:adjustRightInd w:val="0"/>
              <w:jc w:val="center"/>
              <w:rPr>
                <w:bCs/>
              </w:rPr>
            </w:pPr>
            <w:r w:rsidRPr="00321AC6">
              <w:rPr>
                <w:bCs/>
              </w:rPr>
              <w:t>2.</w:t>
            </w:r>
          </w:p>
        </w:tc>
        <w:tc>
          <w:tcPr>
            <w:tcW w:w="1810" w:type="dxa"/>
          </w:tcPr>
          <w:p w:rsidR="00FB2F6E" w:rsidRPr="00321AC6" w:rsidRDefault="00FB2F6E" w:rsidP="009612C0">
            <w:pPr>
              <w:autoSpaceDE w:val="0"/>
              <w:autoSpaceDN w:val="0"/>
              <w:adjustRightInd w:val="0"/>
              <w:jc w:val="center"/>
              <w:rPr>
                <w:bCs/>
              </w:rPr>
            </w:pPr>
          </w:p>
        </w:tc>
        <w:tc>
          <w:tcPr>
            <w:tcW w:w="1645" w:type="dxa"/>
          </w:tcPr>
          <w:p w:rsidR="00FB2F6E" w:rsidRPr="00321AC6" w:rsidRDefault="00FB2F6E" w:rsidP="009612C0">
            <w:pPr>
              <w:autoSpaceDE w:val="0"/>
              <w:autoSpaceDN w:val="0"/>
              <w:adjustRightInd w:val="0"/>
              <w:jc w:val="center"/>
              <w:rPr>
                <w:bCs/>
              </w:rPr>
            </w:pPr>
          </w:p>
        </w:tc>
        <w:tc>
          <w:tcPr>
            <w:tcW w:w="1826" w:type="dxa"/>
          </w:tcPr>
          <w:p w:rsidR="00FB2F6E" w:rsidRPr="00321AC6" w:rsidRDefault="00FB2F6E" w:rsidP="009612C0">
            <w:pPr>
              <w:autoSpaceDE w:val="0"/>
              <w:autoSpaceDN w:val="0"/>
              <w:adjustRightInd w:val="0"/>
              <w:jc w:val="center"/>
              <w:rPr>
                <w:bCs/>
              </w:rPr>
            </w:pPr>
            <w:r w:rsidRPr="00321AC6">
              <w:rPr>
                <w:bCs/>
              </w:rPr>
              <w:t>Аксеново-Зиловское</w:t>
            </w:r>
          </w:p>
        </w:tc>
        <w:tc>
          <w:tcPr>
            <w:tcW w:w="1835" w:type="dxa"/>
          </w:tcPr>
          <w:p w:rsidR="00FB2F6E" w:rsidRPr="00321AC6" w:rsidRDefault="00FB2F6E" w:rsidP="009612C0">
            <w:pPr>
              <w:autoSpaceDE w:val="0"/>
              <w:autoSpaceDN w:val="0"/>
              <w:adjustRightInd w:val="0"/>
              <w:jc w:val="center"/>
              <w:rPr>
                <w:bCs/>
              </w:rPr>
            </w:pPr>
            <w:proofErr w:type="spellStart"/>
            <w:r w:rsidRPr="00321AC6">
              <w:rPr>
                <w:bCs/>
              </w:rPr>
              <w:t>Урюмское</w:t>
            </w:r>
            <w:proofErr w:type="spellEnd"/>
          </w:p>
        </w:tc>
        <w:tc>
          <w:tcPr>
            <w:tcW w:w="1810" w:type="dxa"/>
          </w:tcPr>
          <w:p w:rsidR="00FB2F6E" w:rsidRPr="00321AC6" w:rsidRDefault="00FB2F6E" w:rsidP="009612C0">
            <w:pPr>
              <w:autoSpaceDE w:val="0"/>
              <w:autoSpaceDN w:val="0"/>
              <w:adjustRightInd w:val="0"/>
              <w:jc w:val="center"/>
              <w:rPr>
                <w:bCs/>
              </w:rPr>
            </w:pPr>
            <w:proofErr w:type="spellStart"/>
            <w:r w:rsidRPr="00321AC6">
              <w:rPr>
                <w:bCs/>
              </w:rPr>
              <w:t>Бушулейское</w:t>
            </w:r>
            <w:proofErr w:type="spellEnd"/>
          </w:p>
        </w:tc>
      </w:tr>
      <w:tr w:rsidR="00FB2F6E" w:rsidRPr="00321AC6" w:rsidTr="009612C0">
        <w:tc>
          <w:tcPr>
            <w:tcW w:w="648" w:type="dxa"/>
          </w:tcPr>
          <w:p w:rsidR="00FB2F6E" w:rsidRPr="00321AC6" w:rsidRDefault="00FB2F6E" w:rsidP="009612C0">
            <w:pPr>
              <w:autoSpaceDE w:val="0"/>
              <w:autoSpaceDN w:val="0"/>
              <w:adjustRightInd w:val="0"/>
              <w:jc w:val="center"/>
              <w:rPr>
                <w:bCs/>
              </w:rPr>
            </w:pPr>
            <w:r w:rsidRPr="00321AC6">
              <w:rPr>
                <w:bCs/>
              </w:rPr>
              <w:t>3.</w:t>
            </w:r>
          </w:p>
        </w:tc>
        <w:tc>
          <w:tcPr>
            <w:tcW w:w="1810" w:type="dxa"/>
          </w:tcPr>
          <w:p w:rsidR="00FB2F6E" w:rsidRPr="00321AC6" w:rsidRDefault="00FB2F6E" w:rsidP="009612C0">
            <w:pPr>
              <w:autoSpaceDE w:val="0"/>
              <w:autoSpaceDN w:val="0"/>
              <w:adjustRightInd w:val="0"/>
              <w:jc w:val="center"/>
              <w:rPr>
                <w:bCs/>
              </w:rPr>
            </w:pPr>
          </w:p>
        </w:tc>
        <w:tc>
          <w:tcPr>
            <w:tcW w:w="1645" w:type="dxa"/>
          </w:tcPr>
          <w:p w:rsidR="00FB2F6E" w:rsidRPr="00321AC6" w:rsidRDefault="00FB2F6E" w:rsidP="009612C0">
            <w:pPr>
              <w:autoSpaceDE w:val="0"/>
              <w:autoSpaceDN w:val="0"/>
              <w:adjustRightInd w:val="0"/>
              <w:jc w:val="center"/>
              <w:rPr>
                <w:bCs/>
              </w:rPr>
            </w:pPr>
          </w:p>
        </w:tc>
        <w:tc>
          <w:tcPr>
            <w:tcW w:w="1826" w:type="dxa"/>
          </w:tcPr>
          <w:p w:rsidR="00FB2F6E" w:rsidRPr="00321AC6" w:rsidRDefault="00FB2F6E" w:rsidP="009612C0">
            <w:pPr>
              <w:autoSpaceDE w:val="0"/>
              <w:autoSpaceDN w:val="0"/>
              <w:adjustRightInd w:val="0"/>
              <w:jc w:val="center"/>
              <w:rPr>
                <w:bCs/>
              </w:rPr>
            </w:pPr>
            <w:proofErr w:type="spellStart"/>
            <w:r w:rsidRPr="00321AC6">
              <w:rPr>
                <w:bCs/>
              </w:rPr>
              <w:t>Жирекенское</w:t>
            </w:r>
            <w:proofErr w:type="spellEnd"/>
          </w:p>
        </w:tc>
        <w:tc>
          <w:tcPr>
            <w:tcW w:w="1835" w:type="dxa"/>
          </w:tcPr>
          <w:p w:rsidR="00FB2F6E" w:rsidRPr="00321AC6" w:rsidRDefault="00FB2F6E" w:rsidP="009612C0">
            <w:pPr>
              <w:autoSpaceDE w:val="0"/>
              <w:autoSpaceDN w:val="0"/>
              <w:adjustRightInd w:val="0"/>
              <w:jc w:val="center"/>
              <w:rPr>
                <w:bCs/>
              </w:rPr>
            </w:pPr>
            <w:proofErr w:type="spellStart"/>
            <w:r w:rsidRPr="00321AC6">
              <w:rPr>
                <w:bCs/>
              </w:rPr>
              <w:t>Старооловское</w:t>
            </w:r>
            <w:proofErr w:type="spellEnd"/>
          </w:p>
        </w:tc>
        <w:tc>
          <w:tcPr>
            <w:tcW w:w="1810" w:type="dxa"/>
          </w:tcPr>
          <w:p w:rsidR="00FB2F6E" w:rsidRPr="00321AC6" w:rsidRDefault="00FB2F6E" w:rsidP="009612C0">
            <w:pPr>
              <w:autoSpaceDE w:val="0"/>
              <w:autoSpaceDN w:val="0"/>
              <w:adjustRightInd w:val="0"/>
              <w:jc w:val="center"/>
              <w:rPr>
                <w:bCs/>
              </w:rPr>
            </w:pPr>
            <w:proofErr w:type="spellStart"/>
            <w:r w:rsidRPr="00321AC6">
              <w:rPr>
                <w:bCs/>
              </w:rPr>
              <w:t>Новоильинское</w:t>
            </w:r>
            <w:proofErr w:type="spellEnd"/>
          </w:p>
        </w:tc>
      </w:tr>
      <w:tr w:rsidR="00FB2F6E" w:rsidRPr="00321AC6" w:rsidTr="009612C0">
        <w:tc>
          <w:tcPr>
            <w:tcW w:w="648" w:type="dxa"/>
          </w:tcPr>
          <w:p w:rsidR="00FB2F6E" w:rsidRPr="00321AC6" w:rsidRDefault="00FB2F6E" w:rsidP="009612C0">
            <w:pPr>
              <w:autoSpaceDE w:val="0"/>
              <w:autoSpaceDN w:val="0"/>
              <w:adjustRightInd w:val="0"/>
              <w:jc w:val="center"/>
              <w:rPr>
                <w:bCs/>
              </w:rPr>
            </w:pPr>
            <w:r w:rsidRPr="00321AC6">
              <w:rPr>
                <w:bCs/>
              </w:rPr>
              <w:t>4.</w:t>
            </w:r>
          </w:p>
        </w:tc>
        <w:tc>
          <w:tcPr>
            <w:tcW w:w="1810" w:type="dxa"/>
          </w:tcPr>
          <w:p w:rsidR="00FB2F6E" w:rsidRPr="00321AC6" w:rsidRDefault="00FB2F6E" w:rsidP="009612C0">
            <w:pPr>
              <w:autoSpaceDE w:val="0"/>
              <w:autoSpaceDN w:val="0"/>
              <w:adjustRightInd w:val="0"/>
              <w:jc w:val="center"/>
              <w:rPr>
                <w:bCs/>
              </w:rPr>
            </w:pPr>
          </w:p>
        </w:tc>
        <w:tc>
          <w:tcPr>
            <w:tcW w:w="1645" w:type="dxa"/>
          </w:tcPr>
          <w:p w:rsidR="00FB2F6E" w:rsidRPr="00321AC6" w:rsidRDefault="00FB2F6E" w:rsidP="009612C0">
            <w:pPr>
              <w:autoSpaceDE w:val="0"/>
              <w:autoSpaceDN w:val="0"/>
              <w:adjustRightInd w:val="0"/>
              <w:jc w:val="center"/>
              <w:rPr>
                <w:bCs/>
              </w:rPr>
            </w:pPr>
          </w:p>
        </w:tc>
        <w:tc>
          <w:tcPr>
            <w:tcW w:w="1826" w:type="dxa"/>
          </w:tcPr>
          <w:p w:rsidR="00FB2F6E" w:rsidRPr="00321AC6" w:rsidRDefault="00FB2F6E" w:rsidP="009612C0">
            <w:pPr>
              <w:autoSpaceDE w:val="0"/>
              <w:autoSpaceDN w:val="0"/>
              <w:adjustRightInd w:val="0"/>
              <w:jc w:val="center"/>
              <w:rPr>
                <w:bCs/>
              </w:rPr>
            </w:pPr>
            <w:proofErr w:type="spellStart"/>
            <w:r w:rsidRPr="00321AC6">
              <w:rPr>
                <w:bCs/>
              </w:rPr>
              <w:t>Алеурское</w:t>
            </w:r>
            <w:proofErr w:type="spellEnd"/>
          </w:p>
        </w:tc>
        <w:tc>
          <w:tcPr>
            <w:tcW w:w="1835" w:type="dxa"/>
          </w:tcPr>
          <w:p w:rsidR="00FB2F6E" w:rsidRPr="00321AC6" w:rsidRDefault="00FB2F6E" w:rsidP="009612C0">
            <w:pPr>
              <w:autoSpaceDE w:val="0"/>
              <w:autoSpaceDN w:val="0"/>
              <w:adjustRightInd w:val="0"/>
              <w:jc w:val="center"/>
              <w:rPr>
                <w:bCs/>
              </w:rPr>
            </w:pPr>
            <w:proofErr w:type="spellStart"/>
            <w:r w:rsidRPr="00321AC6">
              <w:rPr>
                <w:bCs/>
              </w:rPr>
              <w:t>Укурейское</w:t>
            </w:r>
            <w:proofErr w:type="spellEnd"/>
          </w:p>
        </w:tc>
        <w:tc>
          <w:tcPr>
            <w:tcW w:w="1810" w:type="dxa"/>
          </w:tcPr>
          <w:p w:rsidR="00FB2F6E" w:rsidRPr="00321AC6" w:rsidRDefault="00FB2F6E" w:rsidP="009612C0">
            <w:pPr>
              <w:autoSpaceDE w:val="0"/>
              <w:autoSpaceDN w:val="0"/>
              <w:adjustRightInd w:val="0"/>
              <w:jc w:val="center"/>
              <w:rPr>
                <w:bCs/>
              </w:rPr>
            </w:pPr>
            <w:proofErr w:type="spellStart"/>
            <w:r w:rsidRPr="00321AC6">
              <w:rPr>
                <w:bCs/>
              </w:rPr>
              <w:t>Ишицское</w:t>
            </w:r>
            <w:proofErr w:type="spellEnd"/>
          </w:p>
        </w:tc>
      </w:tr>
      <w:tr w:rsidR="00FB2F6E" w:rsidRPr="00321AC6" w:rsidTr="009612C0">
        <w:tc>
          <w:tcPr>
            <w:tcW w:w="648" w:type="dxa"/>
          </w:tcPr>
          <w:p w:rsidR="00FB2F6E" w:rsidRPr="00321AC6" w:rsidRDefault="00FB2F6E" w:rsidP="009612C0">
            <w:pPr>
              <w:autoSpaceDE w:val="0"/>
              <w:autoSpaceDN w:val="0"/>
              <w:adjustRightInd w:val="0"/>
              <w:jc w:val="center"/>
              <w:rPr>
                <w:bCs/>
              </w:rPr>
            </w:pPr>
            <w:r w:rsidRPr="00321AC6">
              <w:rPr>
                <w:bCs/>
              </w:rPr>
              <w:t>5.</w:t>
            </w:r>
          </w:p>
        </w:tc>
        <w:tc>
          <w:tcPr>
            <w:tcW w:w="1810" w:type="dxa"/>
          </w:tcPr>
          <w:p w:rsidR="00FB2F6E" w:rsidRPr="00321AC6" w:rsidRDefault="00FB2F6E" w:rsidP="009612C0">
            <w:pPr>
              <w:autoSpaceDE w:val="0"/>
              <w:autoSpaceDN w:val="0"/>
              <w:adjustRightInd w:val="0"/>
              <w:jc w:val="center"/>
              <w:rPr>
                <w:bCs/>
              </w:rPr>
            </w:pPr>
          </w:p>
        </w:tc>
        <w:tc>
          <w:tcPr>
            <w:tcW w:w="1645" w:type="dxa"/>
          </w:tcPr>
          <w:p w:rsidR="00FB2F6E" w:rsidRPr="00321AC6" w:rsidRDefault="00FB2F6E" w:rsidP="009612C0">
            <w:pPr>
              <w:autoSpaceDE w:val="0"/>
              <w:autoSpaceDN w:val="0"/>
              <w:adjustRightInd w:val="0"/>
              <w:jc w:val="center"/>
              <w:rPr>
                <w:bCs/>
              </w:rPr>
            </w:pPr>
          </w:p>
        </w:tc>
        <w:tc>
          <w:tcPr>
            <w:tcW w:w="1826" w:type="dxa"/>
          </w:tcPr>
          <w:p w:rsidR="00FB2F6E" w:rsidRPr="00321AC6" w:rsidRDefault="00FB2F6E" w:rsidP="009612C0">
            <w:pPr>
              <w:autoSpaceDE w:val="0"/>
              <w:autoSpaceDN w:val="0"/>
              <w:adjustRightInd w:val="0"/>
              <w:jc w:val="center"/>
              <w:rPr>
                <w:bCs/>
              </w:rPr>
            </w:pPr>
            <w:proofErr w:type="spellStart"/>
            <w:r w:rsidRPr="00321AC6">
              <w:rPr>
                <w:bCs/>
              </w:rPr>
              <w:t>Утанское</w:t>
            </w:r>
            <w:proofErr w:type="spellEnd"/>
          </w:p>
        </w:tc>
        <w:tc>
          <w:tcPr>
            <w:tcW w:w="1835" w:type="dxa"/>
          </w:tcPr>
          <w:p w:rsidR="00FB2F6E" w:rsidRPr="00321AC6" w:rsidRDefault="00FB2F6E" w:rsidP="009612C0">
            <w:pPr>
              <w:autoSpaceDE w:val="0"/>
              <w:autoSpaceDN w:val="0"/>
              <w:adjustRightInd w:val="0"/>
              <w:jc w:val="center"/>
              <w:rPr>
                <w:bCs/>
              </w:rPr>
            </w:pPr>
            <w:proofErr w:type="spellStart"/>
            <w:r>
              <w:rPr>
                <w:bCs/>
              </w:rPr>
              <w:t>Байгульское</w:t>
            </w:r>
            <w:proofErr w:type="spellEnd"/>
          </w:p>
        </w:tc>
        <w:tc>
          <w:tcPr>
            <w:tcW w:w="1810" w:type="dxa"/>
          </w:tcPr>
          <w:p w:rsidR="00FB2F6E" w:rsidRPr="00321AC6" w:rsidRDefault="00FB2F6E" w:rsidP="009612C0">
            <w:pPr>
              <w:autoSpaceDE w:val="0"/>
              <w:autoSpaceDN w:val="0"/>
              <w:adjustRightInd w:val="0"/>
              <w:jc w:val="center"/>
              <w:rPr>
                <w:bCs/>
              </w:rPr>
            </w:pPr>
            <w:proofErr w:type="spellStart"/>
            <w:r w:rsidRPr="00321AC6">
              <w:rPr>
                <w:bCs/>
              </w:rPr>
              <w:t>Курлыченское</w:t>
            </w:r>
            <w:proofErr w:type="spellEnd"/>
          </w:p>
        </w:tc>
      </w:tr>
      <w:tr w:rsidR="00FB2F6E" w:rsidRPr="00321AC6" w:rsidTr="009612C0">
        <w:tc>
          <w:tcPr>
            <w:tcW w:w="648" w:type="dxa"/>
          </w:tcPr>
          <w:p w:rsidR="00FB2F6E" w:rsidRPr="00321AC6" w:rsidRDefault="00FB2F6E" w:rsidP="009612C0">
            <w:pPr>
              <w:autoSpaceDE w:val="0"/>
              <w:autoSpaceDN w:val="0"/>
              <w:adjustRightInd w:val="0"/>
              <w:jc w:val="center"/>
              <w:rPr>
                <w:bCs/>
              </w:rPr>
            </w:pPr>
            <w:r w:rsidRPr="00321AC6">
              <w:rPr>
                <w:bCs/>
              </w:rPr>
              <w:t>6.</w:t>
            </w:r>
          </w:p>
        </w:tc>
        <w:tc>
          <w:tcPr>
            <w:tcW w:w="1810" w:type="dxa"/>
          </w:tcPr>
          <w:p w:rsidR="00FB2F6E" w:rsidRPr="00321AC6" w:rsidRDefault="00FB2F6E" w:rsidP="009612C0">
            <w:pPr>
              <w:autoSpaceDE w:val="0"/>
              <w:autoSpaceDN w:val="0"/>
              <w:adjustRightInd w:val="0"/>
              <w:jc w:val="center"/>
              <w:rPr>
                <w:bCs/>
              </w:rPr>
            </w:pPr>
          </w:p>
        </w:tc>
        <w:tc>
          <w:tcPr>
            <w:tcW w:w="1645" w:type="dxa"/>
          </w:tcPr>
          <w:p w:rsidR="00FB2F6E" w:rsidRPr="00321AC6" w:rsidRDefault="00FB2F6E" w:rsidP="009612C0">
            <w:pPr>
              <w:autoSpaceDE w:val="0"/>
              <w:autoSpaceDN w:val="0"/>
              <w:adjustRightInd w:val="0"/>
              <w:jc w:val="center"/>
              <w:rPr>
                <w:bCs/>
              </w:rPr>
            </w:pPr>
          </w:p>
        </w:tc>
        <w:tc>
          <w:tcPr>
            <w:tcW w:w="1826" w:type="dxa"/>
          </w:tcPr>
          <w:p w:rsidR="00FB2F6E" w:rsidRPr="00321AC6" w:rsidRDefault="00FB2F6E" w:rsidP="009612C0">
            <w:pPr>
              <w:autoSpaceDE w:val="0"/>
              <w:autoSpaceDN w:val="0"/>
              <w:adjustRightInd w:val="0"/>
              <w:jc w:val="center"/>
              <w:rPr>
                <w:bCs/>
              </w:rPr>
            </w:pPr>
            <w:r w:rsidRPr="00321AC6">
              <w:rPr>
                <w:bCs/>
              </w:rPr>
              <w:t>Комсомольское</w:t>
            </w:r>
          </w:p>
        </w:tc>
        <w:tc>
          <w:tcPr>
            <w:tcW w:w="1835" w:type="dxa"/>
          </w:tcPr>
          <w:p w:rsidR="00FB2F6E" w:rsidRPr="00321AC6" w:rsidRDefault="00FB2F6E" w:rsidP="009612C0">
            <w:pPr>
              <w:autoSpaceDE w:val="0"/>
              <w:autoSpaceDN w:val="0"/>
              <w:adjustRightInd w:val="0"/>
              <w:jc w:val="center"/>
              <w:rPr>
                <w:bCs/>
              </w:rPr>
            </w:pPr>
          </w:p>
        </w:tc>
        <w:tc>
          <w:tcPr>
            <w:tcW w:w="1810" w:type="dxa"/>
          </w:tcPr>
          <w:p w:rsidR="00FB2F6E" w:rsidRPr="00321AC6" w:rsidRDefault="00FB2F6E" w:rsidP="009612C0">
            <w:pPr>
              <w:autoSpaceDE w:val="0"/>
              <w:autoSpaceDN w:val="0"/>
              <w:adjustRightInd w:val="0"/>
              <w:jc w:val="center"/>
              <w:rPr>
                <w:bCs/>
              </w:rPr>
            </w:pPr>
            <w:proofErr w:type="spellStart"/>
            <w:r>
              <w:rPr>
                <w:bCs/>
              </w:rPr>
              <w:t>Новоловское</w:t>
            </w:r>
            <w:proofErr w:type="spellEnd"/>
          </w:p>
        </w:tc>
      </w:tr>
      <w:tr w:rsidR="00FB2F6E" w:rsidRPr="00321AC6" w:rsidTr="009612C0">
        <w:tc>
          <w:tcPr>
            <w:tcW w:w="648" w:type="dxa"/>
          </w:tcPr>
          <w:p w:rsidR="00FB2F6E" w:rsidRPr="00321AC6" w:rsidRDefault="00FB2F6E" w:rsidP="009612C0">
            <w:pPr>
              <w:autoSpaceDE w:val="0"/>
              <w:autoSpaceDN w:val="0"/>
              <w:adjustRightInd w:val="0"/>
              <w:jc w:val="center"/>
              <w:rPr>
                <w:bCs/>
              </w:rPr>
            </w:pPr>
            <w:r>
              <w:rPr>
                <w:bCs/>
              </w:rPr>
              <w:t>7.</w:t>
            </w:r>
          </w:p>
        </w:tc>
        <w:tc>
          <w:tcPr>
            <w:tcW w:w="1810" w:type="dxa"/>
          </w:tcPr>
          <w:p w:rsidR="00FB2F6E" w:rsidRPr="00321AC6" w:rsidRDefault="00FB2F6E" w:rsidP="009612C0">
            <w:pPr>
              <w:autoSpaceDE w:val="0"/>
              <w:autoSpaceDN w:val="0"/>
              <w:adjustRightInd w:val="0"/>
              <w:jc w:val="center"/>
              <w:rPr>
                <w:bCs/>
              </w:rPr>
            </w:pPr>
          </w:p>
        </w:tc>
        <w:tc>
          <w:tcPr>
            <w:tcW w:w="1645" w:type="dxa"/>
          </w:tcPr>
          <w:p w:rsidR="00FB2F6E" w:rsidRPr="00321AC6" w:rsidRDefault="00FB2F6E" w:rsidP="009612C0">
            <w:pPr>
              <w:autoSpaceDE w:val="0"/>
              <w:autoSpaceDN w:val="0"/>
              <w:adjustRightInd w:val="0"/>
              <w:jc w:val="center"/>
              <w:rPr>
                <w:bCs/>
              </w:rPr>
            </w:pPr>
          </w:p>
        </w:tc>
        <w:tc>
          <w:tcPr>
            <w:tcW w:w="1826" w:type="dxa"/>
          </w:tcPr>
          <w:p w:rsidR="00FB2F6E" w:rsidRPr="00321AC6" w:rsidRDefault="00FB2F6E" w:rsidP="009612C0">
            <w:pPr>
              <w:autoSpaceDE w:val="0"/>
              <w:autoSpaceDN w:val="0"/>
              <w:adjustRightInd w:val="0"/>
              <w:jc w:val="center"/>
              <w:rPr>
                <w:bCs/>
              </w:rPr>
            </w:pPr>
          </w:p>
        </w:tc>
        <w:tc>
          <w:tcPr>
            <w:tcW w:w="1835" w:type="dxa"/>
          </w:tcPr>
          <w:p w:rsidR="00FB2F6E" w:rsidRPr="00321AC6" w:rsidRDefault="00FB2F6E" w:rsidP="009612C0">
            <w:pPr>
              <w:autoSpaceDE w:val="0"/>
              <w:autoSpaceDN w:val="0"/>
              <w:adjustRightInd w:val="0"/>
              <w:jc w:val="center"/>
              <w:rPr>
                <w:bCs/>
              </w:rPr>
            </w:pPr>
          </w:p>
        </w:tc>
        <w:tc>
          <w:tcPr>
            <w:tcW w:w="1810" w:type="dxa"/>
          </w:tcPr>
          <w:p w:rsidR="00FB2F6E" w:rsidRPr="00321AC6" w:rsidRDefault="00FB2F6E" w:rsidP="009612C0">
            <w:pPr>
              <w:autoSpaceDE w:val="0"/>
              <w:autoSpaceDN w:val="0"/>
              <w:adjustRightInd w:val="0"/>
              <w:jc w:val="center"/>
              <w:rPr>
                <w:bCs/>
              </w:rPr>
            </w:pPr>
          </w:p>
        </w:tc>
      </w:tr>
    </w:tbl>
    <w:p w:rsidR="00FB2F6E" w:rsidRDefault="00FB2F6E" w:rsidP="00FB2F6E">
      <w:pPr>
        <w:autoSpaceDE w:val="0"/>
        <w:autoSpaceDN w:val="0"/>
        <w:adjustRightInd w:val="0"/>
        <w:jc w:val="center"/>
        <w:rPr>
          <w:b/>
          <w:bCs/>
        </w:rPr>
      </w:pPr>
    </w:p>
    <w:p w:rsidR="00FB2F6E" w:rsidRDefault="009E0391" w:rsidP="00FB2F6E">
      <w:pPr>
        <w:autoSpaceDE w:val="0"/>
        <w:autoSpaceDN w:val="0"/>
        <w:adjustRightInd w:val="0"/>
        <w:jc w:val="center"/>
        <w:rPr>
          <w:b/>
          <w:bCs/>
        </w:rPr>
      </w:pPr>
      <w:r>
        <w:rPr>
          <w:b/>
          <w:bCs/>
        </w:rPr>
        <w:t>_____________________</w:t>
      </w:r>
    </w:p>
    <w:p w:rsidR="00FB2F6E" w:rsidRDefault="00FB2F6E" w:rsidP="00FB2F6E">
      <w:pPr>
        <w:spacing w:before="100" w:beforeAutospacing="1" w:line="360" w:lineRule="auto"/>
        <w:ind w:left="5103"/>
        <w:jc w:val="center"/>
      </w:pPr>
    </w:p>
    <w:p w:rsidR="00FB2F6E" w:rsidRDefault="00FB2F6E" w:rsidP="00FB2F6E">
      <w:pPr>
        <w:spacing w:before="100" w:beforeAutospacing="1" w:line="360" w:lineRule="auto"/>
        <w:ind w:left="5103"/>
        <w:jc w:val="center"/>
      </w:pPr>
    </w:p>
    <w:p w:rsidR="00FB2F6E" w:rsidRDefault="00FB2F6E" w:rsidP="00FB2F6E">
      <w:pPr>
        <w:spacing w:before="100" w:beforeAutospacing="1" w:line="360" w:lineRule="auto"/>
        <w:ind w:left="5103"/>
        <w:jc w:val="center"/>
      </w:pPr>
    </w:p>
    <w:p w:rsidR="00FB2F6E" w:rsidRDefault="00FB2F6E" w:rsidP="00FB2F6E">
      <w:pPr>
        <w:spacing w:before="100" w:beforeAutospacing="1" w:line="360" w:lineRule="auto"/>
        <w:ind w:left="5103"/>
        <w:jc w:val="center"/>
      </w:pPr>
    </w:p>
    <w:p w:rsidR="00FB2F6E" w:rsidRDefault="00FB2F6E" w:rsidP="00FB2F6E">
      <w:pPr>
        <w:spacing w:before="100" w:beforeAutospacing="1" w:line="360" w:lineRule="auto"/>
        <w:ind w:left="5103"/>
        <w:jc w:val="center"/>
      </w:pPr>
    </w:p>
    <w:p w:rsidR="00FB2F6E" w:rsidRDefault="00FB2F6E" w:rsidP="00FB2F6E">
      <w:pPr>
        <w:spacing w:before="100" w:beforeAutospacing="1" w:line="360" w:lineRule="auto"/>
        <w:ind w:left="5103"/>
        <w:jc w:val="center"/>
      </w:pPr>
    </w:p>
    <w:p w:rsidR="00FB2F6E" w:rsidRDefault="00FB2F6E" w:rsidP="008972D9">
      <w:pPr>
        <w:autoSpaceDE w:val="0"/>
        <w:autoSpaceDN w:val="0"/>
        <w:adjustRightInd w:val="0"/>
        <w:ind w:firstLine="709"/>
        <w:jc w:val="center"/>
        <w:rPr>
          <w:rFonts w:eastAsia="TimesNewRomanPSMT"/>
          <w:b/>
        </w:rPr>
      </w:pPr>
    </w:p>
    <w:sectPr w:rsidR="00FB2F6E" w:rsidSect="009E0391">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0706992"/>
    <w:multiLevelType w:val="hybridMultilevel"/>
    <w:tmpl w:val="875094D0"/>
    <w:lvl w:ilvl="0" w:tplc="864C71E6">
      <w:start w:val="1"/>
      <w:numFmt w:val="decimal"/>
      <w:lvlText w:val="%1)"/>
      <w:lvlJc w:val="left"/>
      <w:pPr>
        <w:ind w:left="1211" w:hanging="360"/>
      </w:pPr>
      <w:rPr>
        <w:rFonts w:cs="Times New Roman" w:hint="default"/>
        <w:b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32362BB"/>
    <w:multiLevelType w:val="hybridMultilevel"/>
    <w:tmpl w:val="6C325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6">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3568F"/>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310BA"/>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C1248"/>
    <w:rsid w:val="007D2F5D"/>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0391"/>
    <w:rsid w:val="009E3CE0"/>
    <w:rsid w:val="009F24DA"/>
    <w:rsid w:val="00A01E88"/>
    <w:rsid w:val="00A52B4D"/>
    <w:rsid w:val="00A53744"/>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C1C05"/>
    <w:rsid w:val="00BF27C1"/>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B2F6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paragraph" w:styleId="5">
    <w:name w:val="heading 5"/>
    <w:basedOn w:val="a"/>
    <w:next w:val="a"/>
    <w:link w:val="50"/>
    <w:unhideWhenUsed/>
    <w:qFormat/>
    <w:rsid w:val="00FB2F6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uiPriority w:val="99"/>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FB2F6E"/>
    <w:rPr>
      <w:rFonts w:asciiTheme="majorHAnsi" w:eastAsiaTheme="majorEastAsia" w:hAnsiTheme="majorHAnsi" w:cstheme="majorBidi"/>
      <w:color w:val="243F60" w:themeColor="accent1" w:themeShade="7F"/>
      <w:sz w:val="24"/>
      <w:szCs w:val="24"/>
    </w:rPr>
  </w:style>
  <w:style w:type="paragraph" w:customStyle="1" w:styleId="ConsPlusTitle">
    <w:name w:val="ConsPlusTitle"/>
    <w:uiPriority w:val="99"/>
    <w:rsid w:val="00FB2F6E"/>
    <w:pPr>
      <w:widowControl w:val="0"/>
      <w:autoSpaceDE w:val="0"/>
      <w:autoSpaceDN w:val="0"/>
      <w:adjustRightInd w:val="0"/>
    </w:pPr>
    <w:rPr>
      <w:b/>
      <w:bCs/>
      <w:sz w:val="24"/>
      <w:szCs w:val="24"/>
    </w:rPr>
  </w:style>
  <w:style w:type="paragraph" w:customStyle="1" w:styleId="Title">
    <w:name w:val="Title!Название НПА"/>
    <w:basedOn w:val="a"/>
    <w:rsid w:val="00FB2F6E"/>
    <w:pPr>
      <w:spacing w:before="240" w:after="60"/>
      <w:ind w:firstLine="567"/>
      <w:jc w:val="center"/>
      <w:outlineLvl w:val="0"/>
    </w:pPr>
    <w:rPr>
      <w:rFonts w:ascii="Arial" w:hAnsi="Arial" w:cs="Arial"/>
      <w:b/>
      <w:bCs/>
      <w:kern w:val="28"/>
      <w:sz w:val="32"/>
      <w:szCs w:val="32"/>
    </w:rPr>
  </w:style>
  <w:style w:type="paragraph" w:styleId="aa">
    <w:name w:val="footnote text"/>
    <w:basedOn w:val="a"/>
    <w:link w:val="ab"/>
    <w:uiPriority w:val="99"/>
    <w:unhideWhenUsed/>
    <w:rsid w:val="00FB2F6E"/>
    <w:rPr>
      <w:rFonts w:ascii="Calibri" w:hAnsi="Calibri"/>
      <w:sz w:val="20"/>
      <w:szCs w:val="20"/>
      <w:lang w:eastAsia="en-US"/>
    </w:rPr>
  </w:style>
  <w:style w:type="character" w:customStyle="1" w:styleId="ab">
    <w:name w:val="Текст сноски Знак"/>
    <w:basedOn w:val="a0"/>
    <w:link w:val="aa"/>
    <w:uiPriority w:val="99"/>
    <w:rsid w:val="00FB2F6E"/>
    <w:rPr>
      <w:rFonts w:ascii="Calibri" w:hAnsi="Calibri"/>
      <w:lang w:eastAsia="en-US"/>
    </w:rPr>
  </w:style>
  <w:style w:type="character" w:styleId="ac">
    <w:name w:val="footnote reference"/>
    <w:basedOn w:val="a0"/>
    <w:uiPriority w:val="99"/>
    <w:unhideWhenUsed/>
    <w:rsid w:val="00FB2F6E"/>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9A329B2477412F56BC95285D7604E775B9922457FA21AE78D3649E93E3CEC09964CD0EFD58F9130AA2W6f3A" TargetMode="External"/><Relationship Id="rId3" Type="http://schemas.openxmlformats.org/officeDocument/2006/relationships/settings" Target="settings.xml"/><Relationship Id="rId7" Type="http://schemas.openxmlformats.org/officeDocument/2006/relationships/hyperlink" Target="consultantplus://offline/ref=3A5355EA7B79DC2DC0D7169736E5E6F0CB5C978085E4C4AA2DE0A33B2ECFEAB60579B4CEEFB265D3D8E1N7X2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ernishev.75.ru/" TargetMode="External"/><Relationship Id="rId5" Type="http://schemas.openxmlformats.org/officeDocument/2006/relationships/hyperlink" Target="https://docs.cntd.ru/document/5710577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3471</Words>
  <Characters>19790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2022-03-02T04:45:00Z</cp:lastPrinted>
  <dcterms:created xsi:type="dcterms:W3CDTF">2022-03-02T04:46:00Z</dcterms:created>
  <dcterms:modified xsi:type="dcterms:W3CDTF">2022-03-02T04:46:00Z</dcterms:modified>
</cp:coreProperties>
</file>