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C910E8">
        <w:rPr>
          <w:sz w:val="28"/>
        </w:rPr>
        <w:t>21</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C910E8">
        <w:rPr>
          <w:sz w:val="28"/>
        </w:rPr>
        <w:t>9</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C910E8" w:rsidRPr="008067F2" w:rsidRDefault="00C910E8" w:rsidP="00C910E8">
      <w:pPr>
        <w:autoSpaceDE w:val="0"/>
        <w:autoSpaceDN w:val="0"/>
        <w:adjustRightInd w:val="0"/>
        <w:ind w:firstLine="709"/>
        <w:jc w:val="center"/>
        <w:outlineLvl w:val="0"/>
        <w:rPr>
          <w:b/>
          <w:bCs/>
          <w:sz w:val="28"/>
          <w:szCs w:val="28"/>
        </w:rPr>
      </w:pPr>
      <w:r w:rsidRPr="00FB0EBD">
        <w:rPr>
          <w:b/>
          <w:sz w:val="28"/>
          <w:szCs w:val="28"/>
        </w:rPr>
        <w:t xml:space="preserve">О внесении изменений в </w:t>
      </w:r>
      <w:r>
        <w:rPr>
          <w:b/>
          <w:sz w:val="28"/>
          <w:szCs w:val="28"/>
        </w:rPr>
        <w:t xml:space="preserve">постановление администрации муниципального района «Чернышевский район» от 15 февраля 2021 года № 58 «Об утверждении муниципальной программы «Развитие системы образования муниципального района «Чернышевский район» </w:t>
      </w:r>
    </w:p>
    <w:p w:rsidR="00C910E8" w:rsidRPr="00FB0EBD" w:rsidRDefault="00C910E8" w:rsidP="00C910E8">
      <w:pPr>
        <w:pStyle w:val="ab"/>
        <w:spacing w:line="276" w:lineRule="auto"/>
        <w:ind w:firstLine="709"/>
        <w:jc w:val="center"/>
        <w:rPr>
          <w:b/>
          <w:sz w:val="28"/>
          <w:szCs w:val="28"/>
        </w:rPr>
      </w:pPr>
    </w:p>
    <w:p w:rsidR="00C910E8" w:rsidRDefault="00C910E8" w:rsidP="00C910E8">
      <w:pPr>
        <w:pStyle w:val="ab"/>
        <w:ind w:firstLine="709"/>
        <w:jc w:val="both"/>
        <w:rPr>
          <w:b/>
          <w:sz w:val="28"/>
          <w:szCs w:val="28"/>
        </w:rPr>
      </w:pPr>
      <w:r w:rsidRPr="00C910E8">
        <w:rPr>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Pr>
          <w:sz w:val="28"/>
          <w:szCs w:val="28"/>
        </w:rPr>
        <w:t xml:space="preserve">                 </w:t>
      </w:r>
      <w:r w:rsidRPr="00C910E8">
        <w:rPr>
          <w:sz w:val="28"/>
          <w:szCs w:val="28"/>
        </w:rPr>
        <w:t>№</w:t>
      </w:r>
      <w:r>
        <w:rPr>
          <w:sz w:val="28"/>
          <w:szCs w:val="28"/>
        </w:rPr>
        <w:t xml:space="preserve"> </w:t>
      </w:r>
      <w:r w:rsidRPr="00C910E8">
        <w:rPr>
          <w:sz w:val="28"/>
          <w:szCs w:val="28"/>
        </w:rPr>
        <w:t xml:space="preserve">10,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C910E8">
        <w:rPr>
          <w:b/>
          <w:sz w:val="28"/>
          <w:szCs w:val="28"/>
        </w:rPr>
        <w:t>п</w:t>
      </w:r>
      <w:proofErr w:type="spellEnd"/>
      <w:proofErr w:type="gramEnd"/>
      <w:r w:rsidRPr="00C910E8">
        <w:rPr>
          <w:b/>
          <w:sz w:val="28"/>
          <w:szCs w:val="28"/>
        </w:rPr>
        <w:t xml:space="preserve"> о с т а </w:t>
      </w:r>
      <w:proofErr w:type="spellStart"/>
      <w:r w:rsidRPr="00C910E8">
        <w:rPr>
          <w:b/>
          <w:sz w:val="28"/>
          <w:szCs w:val="28"/>
        </w:rPr>
        <w:t>н</w:t>
      </w:r>
      <w:proofErr w:type="spellEnd"/>
      <w:r w:rsidRPr="00C910E8">
        <w:rPr>
          <w:b/>
          <w:sz w:val="28"/>
          <w:szCs w:val="28"/>
        </w:rPr>
        <w:t xml:space="preserve"> о в л я е т:</w:t>
      </w:r>
    </w:p>
    <w:p w:rsidR="00C910E8" w:rsidRPr="00C910E8" w:rsidRDefault="00C910E8" w:rsidP="00C910E8">
      <w:pPr>
        <w:pStyle w:val="ab"/>
        <w:ind w:firstLine="709"/>
        <w:jc w:val="both"/>
        <w:rPr>
          <w:sz w:val="28"/>
          <w:szCs w:val="28"/>
        </w:rPr>
      </w:pPr>
    </w:p>
    <w:p w:rsidR="00C910E8" w:rsidRPr="00C910E8" w:rsidRDefault="00C910E8" w:rsidP="00C910E8">
      <w:pPr>
        <w:pStyle w:val="ab"/>
        <w:ind w:firstLine="709"/>
        <w:jc w:val="both"/>
        <w:rPr>
          <w:sz w:val="28"/>
          <w:szCs w:val="28"/>
        </w:rPr>
      </w:pPr>
      <w:r>
        <w:rPr>
          <w:sz w:val="28"/>
          <w:szCs w:val="28"/>
        </w:rPr>
        <w:t xml:space="preserve">1. </w:t>
      </w:r>
      <w:r w:rsidRPr="00C910E8">
        <w:rPr>
          <w:sz w:val="28"/>
          <w:szCs w:val="28"/>
        </w:rPr>
        <w:t>Внести следующие изменения в постановление администрации муниципального района «Чернышевский район» от 15 февраля 2021 года №</w:t>
      </w:r>
      <w:r>
        <w:rPr>
          <w:sz w:val="28"/>
          <w:szCs w:val="28"/>
        </w:rPr>
        <w:t xml:space="preserve"> </w:t>
      </w:r>
      <w:r w:rsidRPr="00C910E8">
        <w:rPr>
          <w:sz w:val="28"/>
          <w:szCs w:val="28"/>
        </w:rPr>
        <w:t>58 «Об утверждении муниципальной программы «Развитие системы образования муниципального района «Чернышевский район» (далее по тексту - Постановление):</w:t>
      </w:r>
    </w:p>
    <w:p w:rsidR="00C910E8" w:rsidRPr="00C910E8" w:rsidRDefault="00C910E8" w:rsidP="00C910E8">
      <w:pPr>
        <w:pStyle w:val="ab"/>
        <w:ind w:firstLine="709"/>
        <w:jc w:val="both"/>
        <w:rPr>
          <w:sz w:val="28"/>
          <w:szCs w:val="28"/>
        </w:rPr>
      </w:pPr>
      <w:r w:rsidRPr="00C910E8">
        <w:rPr>
          <w:sz w:val="28"/>
          <w:szCs w:val="28"/>
        </w:rPr>
        <w:t>1.1. В приложении №</w:t>
      </w:r>
      <w:r>
        <w:rPr>
          <w:sz w:val="28"/>
          <w:szCs w:val="28"/>
        </w:rPr>
        <w:t xml:space="preserve"> </w:t>
      </w:r>
      <w:r w:rsidRPr="00C910E8">
        <w:rPr>
          <w:sz w:val="28"/>
          <w:szCs w:val="28"/>
        </w:rPr>
        <w:t>5 Постановления, в таблице №3 «Финансовое обеспечение реализации муниципальной программы», в подпункте №3 муниципальной подпрограммы, задачи №</w:t>
      </w:r>
      <w:r>
        <w:rPr>
          <w:sz w:val="28"/>
          <w:szCs w:val="28"/>
        </w:rPr>
        <w:t xml:space="preserve"> </w:t>
      </w:r>
      <w:r w:rsidRPr="00C910E8">
        <w:rPr>
          <w:sz w:val="28"/>
          <w:szCs w:val="28"/>
        </w:rPr>
        <w:t>3 «Обеспечение</w:t>
      </w:r>
      <w:r w:rsidRPr="00C910E8">
        <w:rPr>
          <w:spacing w:val="-3"/>
          <w:sz w:val="28"/>
          <w:szCs w:val="28"/>
        </w:rPr>
        <w:t xml:space="preserve"> </w:t>
      </w:r>
      <w:r w:rsidRPr="00C910E8">
        <w:rPr>
          <w:sz w:val="28"/>
          <w:szCs w:val="28"/>
        </w:rPr>
        <w:t>мер,</w:t>
      </w:r>
      <w:r w:rsidRPr="00C910E8">
        <w:rPr>
          <w:spacing w:val="-3"/>
          <w:sz w:val="28"/>
          <w:szCs w:val="28"/>
        </w:rPr>
        <w:t xml:space="preserve"> </w:t>
      </w:r>
      <w:r w:rsidRPr="00C910E8">
        <w:rPr>
          <w:sz w:val="28"/>
          <w:szCs w:val="28"/>
        </w:rPr>
        <w:t>направленных</w:t>
      </w:r>
      <w:r w:rsidRPr="00C910E8">
        <w:rPr>
          <w:spacing w:val="-4"/>
          <w:sz w:val="28"/>
          <w:szCs w:val="28"/>
        </w:rPr>
        <w:t xml:space="preserve"> </w:t>
      </w:r>
      <w:r w:rsidRPr="00C910E8">
        <w:rPr>
          <w:sz w:val="28"/>
          <w:szCs w:val="28"/>
        </w:rPr>
        <w:t>на увеличение</w:t>
      </w:r>
      <w:r w:rsidRPr="00C910E8">
        <w:rPr>
          <w:spacing w:val="-3"/>
          <w:sz w:val="28"/>
          <w:szCs w:val="28"/>
        </w:rPr>
        <w:t xml:space="preserve"> </w:t>
      </w:r>
      <w:r w:rsidRPr="00C910E8">
        <w:rPr>
          <w:sz w:val="28"/>
          <w:szCs w:val="28"/>
        </w:rPr>
        <w:t>количества</w:t>
      </w:r>
      <w:r w:rsidRPr="00C910E8">
        <w:rPr>
          <w:spacing w:val="-4"/>
          <w:sz w:val="28"/>
          <w:szCs w:val="28"/>
        </w:rPr>
        <w:t xml:space="preserve"> </w:t>
      </w:r>
      <w:r w:rsidRPr="00C910E8">
        <w:rPr>
          <w:sz w:val="28"/>
          <w:szCs w:val="28"/>
        </w:rPr>
        <w:t>школьников,</w:t>
      </w:r>
      <w:r w:rsidRPr="00C910E8">
        <w:rPr>
          <w:spacing w:val="-3"/>
          <w:sz w:val="28"/>
          <w:szCs w:val="28"/>
        </w:rPr>
        <w:t xml:space="preserve"> </w:t>
      </w:r>
      <w:r w:rsidRPr="00C910E8">
        <w:rPr>
          <w:sz w:val="28"/>
          <w:szCs w:val="28"/>
        </w:rPr>
        <w:t>охваченных</w:t>
      </w:r>
      <w:r w:rsidRPr="00C910E8">
        <w:rPr>
          <w:spacing w:val="-4"/>
          <w:sz w:val="28"/>
          <w:szCs w:val="28"/>
        </w:rPr>
        <w:t xml:space="preserve"> </w:t>
      </w:r>
      <w:r w:rsidRPr="00C910E8">
        <w:rPr>
          <w:sz w:val="28"/>
          <w:szCs w:val="28"/>
        </w:rPr>
        <w:t>программами</w:t>
      </w:r>
      <w:r w:rsidRPr="00C910E8">
        <w:rPr>
          <w:spacing w:val="-4"/>
          <w:sz w:val="28"/>
          <w:szCs w:val="28"/>
        </w:rPr>
        <w:t xml:space="preserve"> </w:t>
      </w:r>
      <w:r w:rsidRPr="00C910E8">
        <w:rPr>
          <w:sz w:val="28"/>
          <w:szCs w:val="28"/>
        </w:rPr>
        <w:t>каникулярного</w:t>
      </w:r>
      <w:r w:rsidRPr="00C910E8">
        <w:rPr>
          <w:spacing w:val="-2"/>
          <w:sz w:val="28"/>
          <w:szCs w:val="28"/>
        </w:rPr>
        <w:t xml:space="preserve"> </w:t>
      </w:r>
      <w:r w:rsidRPr="00C910E8">
        <w:rPr>
          <w:sz w:val="28"/>
          <w:szCs w:val="28"/>
        </w:rPr>
        <w:t>отдыха,</w:t>
      </w:r>
      <w:r w:rsidRPr="00C910E8">
        <w:rPr>
          <w:spacing w:val="-2"/>
          <w:sz w:val="28"/>
          <w:szCs w:val="28"/>
        </w:rPr>
        <w:t xml:space="preserve"> </w:t>
      </w:r>
      <w:r w:rsidRPr="00C910E8">
        <w:rPr>
          <w:sz w:val="28"/>
          <w:szCs w:val="28"/>
        </w:rPr>
        <w:t>в</w:t>
      </w:r>
      <w:r w:rsidRPr="00C910E8">
        <w:rPr>
          <w:spacing w:val="-4"/>
          <w:sz w:val="28"/>
          <w:szCs w:val="28"/>
        </w:rPr>
        <w:t xml:space="preserve"> </w:t>
      </w:r>
      <w:r w:rsidRPr="00C910E8">
        <w:rPr>
          <w:sz w:val="28"/>
          <w:szCs w:val="28"/>
        </w:rPr>
        <w:t>общей</w:t>
      </w:r>
      <w:r w:rsidRPr="00C910E8">
        <w:rPr>
          <w:spacing w:val="-4"/>
          <w:sz w:val="28"/>
          <w:szCs w:val="28"/>
        </w:rPr>
        <w:t xml:space="preserve"> </w:t>
      </w:r>
      <w:r w:rsidRPr="00C910E8">
        <w:rPr>
          <w:sz w:val="28"/>
          <w:szCs w:val="28"/>
        </w:rPr>
        <w:t>численности</w:t>
      </w:r>
      <w:r w:rsidRPr="00C910E8">
        <w:rPr>
          <w:spacing w:val="-2"/>
          <w:sz w:val="28"/>
          <w:szCs w:val="28"/>
        </w:rPr>
        <w:t xml:space="preserve"> </w:t>
      </w:r>
      <w:r w:rsidRPr="00C910E8">
        <w:rPr>
          <w:sz w:val="28"/>
          <w:szCs w:val="28"/>
        </w:rPr>
        <w:t>детей», в пункте 3.3.1.</w:t>
      </w:r>
      <w:r w:rsidRPr="00C910E8">
        <w:rPr>
          <w:spacing w:val="-7"/>
          <w:sz w:val="28"/>
          <w:szCs w:val="28"/>
        </w:rPr>
        <w:t xml:space="preserve"> «</w:t>
      </w:r>
      <w:r w:rsidRPr="00C910E8">
        <w:rPr>
          <w:sz w:val="28"/>
          <w:szCs w:val="28"/>
        </w:rPr>
        <w:t>Организация</w:t>
      </w:r>
      <w:r w:rsidRPr="00C910E8">
        <w:rPr>
          <w:spacing w:val="-6"/>
          <w:sz w:val="28"/>
          <w:szCs w:val="28"/>
        </w:rPr>
        <w:t xml:space="preserve"> </w:t>
      </w:r>
      <w:r w:rsidRPr="00C910E8">
        <w:rPr>
          <w:sz w:val="28"/>
          <w:szCs w:val="28"/>
        </w:rPr>
        <w:t>и</w:t>
      </w:r>
      <w:r w:rsidRPr="00C910E8">
        <w:rPr>
          <w:spacing w:val="-4"/>
          <w:sz w:val="28"/>
          <w:szCs w:val="28"/>
        </w:rPr>
        <w:t xml:space="preserve"> </w:t>
      </w:r>
      <w:r w:rsidRPr="00C910E8">
        <w:rPr>
          <w:sz w:val="28"/>
          <w:szCs w:val="28"/>
        </w:rPr>
        <w:t>проведение</w:t>
      </w:r>
      <w:r w:rsidRPr="00C910E8">
        <w:rPr>
          <w:spacing w:val="-2"/>
          <w:sz w:val="28"/>
          <w:szCs w:val="28"/>
        </w:rPr>
        <w:t xml:space="preserve"> </w:t>
      </w:r>
      <w:r w:rsidRPr="00C910E8">
        <w:rPr>
          <w:sz w:val="28"/>
          <w:szCs w:val="28"/>
        </w:rPr>
        <w:t>летней</w:t>
      </w:r>
      <w:r w:rsidRPr="00C910E8">
        <w:rPr>
          <w:spacing w:val="-47"/>
          <w:sz w:val="28"/>
          <w:szCs w:val="28"/>
        </w:rPr>
        <w:t xml:space="preserve"> </w:t>
      </w:r>
      <w:r w:rsidRPr="00C910E8">
        <w:rPr>
          <w:sz w:val="28"/>
          <w:szCs w:val="28"/>
        </w:rPr>
        <w:t>оздоровительной</w:t>
      </w:r>
      <w:r w:rsidRPr="00C910E8">
        <w:rPr>
          <w:spacing w:val="-2"/>
          <w:sz w:val="28"/>
          <w:szCs w:val="28"/>
        </w:rPr>
        <w:t xml:space="preserve"> </w:t>
      </w:r>
      <w:r w:rsidRPr="00C910E8">
        <w:rPr>
          <w:sz w:val="28"/>
          <w:szCs w:val="28"/>
        </w:rPr>
        <w:t>кампании для обучающихся</w:t>
      </w:r>
      <w:r w:rsidRPr="00C910E8">
        <w:rPr>
          <w:spacing w:val="-5"/>
          <w:sz w:val="28"/>
          <w:szCs w:val="28"/>
        </w:rPr>
        <w:t xml:space="preserve"> </w:t>
      </w:r>
      <w:r w:rsidRPr="00C910E8">
        <w:rPr>
          <w:sz w:val="28"/>
          <w:szCs w:val="28"/>
        </w:rPr>
        <w:t>МР</w:t>
      </w:r>
      <w:r w:rsidRPr="00C910E8">
        <w:rPr>
          <w:spacing w:val="1"/>
          <w:sz w:val="28"/>
          <w:szCs w:val="28"/>
        </w:rPr>
        <w:t xml:space="preserve"> </w:t>
      </w:r>
      <w:r w:rsidRPr="00C910E8">
        <w:rPr>
          <w:sz w:val="28"/>
          <w:szCs w:val="28"/>
        </w:rPr>
        <w:t>«Чернышевский</w:t>
      </w:r>
      <w:r w:rsidRPr="00C910E8">
        <w:rPr>
          <w:spacing w:val="-4"/>
          <w:sz w:val="28"/>
          <w:szCs w:val="28"/>
        </w:rPr>
        <w:t xml:space="preserve"> </w:t>
      </w:r>
      <w:r w:rsidRPr="00C910E8">
        <w:rPr>
          <w:sz w:val="28"/>
          <w:szCs w:val="28"/>
        </w:rPr>
        <w:t xml:space="preserve">район», в столбце «расходы за 2021 год», в строке «всего» число 0 </w:t>
      </w:r>
      <w:proofErr w:type="gramStart"/>
      <w:r w:rsidRPr="00C910E8">
        <w:rPr>
          <w:sz w:val="28"/>
          <w:szCs w:val="28"/>
        </w:rPr>
        <w:t>заменить на число</w:t>
      </w:r>
      <w:proofErr w:type="gramEnd"/>
      <w:r w:rsidRPr="00C910E8">
        <w:rPr>
          <w:sz w:val="28"/>
          <w:szCs w:val="28"/>
        </w:rPr>
        <w:t xml:space="preserve"> 4518,3 в строке «краевой бюджет» число 0 заменить на число 4518,3.</w:t>
      </w:r>
    </w:p>
    <w:p w:rsidR="00C910E8" w:rsidRPr="00C910E8" w:rsidRDefault="00C910E8" w:rsidP="00C910E8">
      <w:pPr>
        <w:pStyle w:val="ab"/>
        <w:ind w:firstLine="709"/>
        <w:jc w:val="both"/>
        <w:rPr>
          <w:sz w:val="28"/>
          <w:szCs w:val="28"/>
        </w:rPr>
      </w:pPr>
      <w:r w:rsidRPr="00C910E8">
        <w:rPr>
          <w:sz w:val="28"/>
          <w:szCs w:val="28"/>
        </w:rPr>
        <w:t>1.2. В задаче №</w:t>
      </w:r>
      <w:r>
        <w:rPr>
          <w:sz w:val="28"/>
          <w:szCs w:val="28"/>
        </w:rPr>
        <w:t xml:space="preserve"> </w:t>
      </w:r>
      <w:r w:rsidRPr="00C910E8">
        <w:rPr>
          <w:sz w:val="28"/>
          <w:szCs w:val="28"/>
        </w:rPr>
        <w:t xml:space="preserve">4 «Обеспечение функционирования системы персонифицированного финансирования дополнительного образования детей», в столбце «расходы за 2021 год» пункта 3.4.1. Обеспечение функционирования системы персонифицированного финансирования дополнительного образования детей,  в строке «всего» число 22032,8 </w:t>
      </w:r>
      <w:proofErr w:type="gramStart"/>
      <w:r w:rsidRPr="00C910E8">
        <w:rPr>
          <w:sz w:val="28"/>
          <w:szCs w:val="28"/>
        </w:rPr>
        <w:t>заменить на число</w:t>
      </w:r>
      <w:proofErr w:type="gramEnd"/>
      <w:r w:rsidRPr="00C910E8">
        <w:rPr>
          <w:sz w:val="28"/>
          <w:szCs w:val="28"/>
        </w:rPr>
        <w:t xml:space="preserve"> 23688,5 , в строке «бюджет муниципального района» число 22032,8 заменить на число 23688,5.</w:t>
      </w:r>
    </w:p>
    <w:p w:rsidR="00C910E8" w:rsidRPr="00C910E8" w:rsidRDefault="00C910E8" w:rsidP="00C910E8">
      <w:pPr>
        <w:pStyle w:val="ab"/>
        <w:ind w:firstLine="709"/>
        <w:jc w:val="both"/>
        <w:rPr>
          <w:sz w:val="28"/>
          <w:szCs w:val="28"/>
        </w:rPr>
      </w:pPr>
      <w:r w:rsidRPr="00C910E8">
        <w:rPr>
          <w:sz w:val="28"/>
          <w:szCs w:val="28"/>
        </w:rPr>
        <w:t xml:space="preserve">1.3. В пункте 3.4.2. «Выделение штатных единиц педагогов дополнительного образования в количестве 2 штатных единиц», в столбце «расходы за 2021 год» в строке «всего, в т.ч.» число 22032,8 </w:t>
      </w:r>
      <w:proofErr w:type="gramStart"/>
      <w:r w:rsidRPr="00C910E8">
        <w:rPr>
          <w:sz w:val="28"/>
          <w:szCs w:val="28"/>
        </w:rPr>
        <w:t>заменить на число</w:t>
      </w:r>
      <w:proofErr w:type="gramEnd"/>
      <w:r w:rsidRPr="00C910E8">
        <w:rPr>
          <w:sz w:val="28"/>
          <w:szCs w:val="28"/>
        </w:rPr>
        <w:t xml:space="preserve"> 28206,8 , в строке «Краевой бюджет» число 0 заменить на число 4518,3 , в </w:t>
      </w:r>
      <w:r w:rsidRPr="00C910E8">
        <w:rPr>
          <w:sz w:val="28"/>
          <w:szCs w:val="28"/>
        </w:rPr>
        <w:lastRenderedPageBreak/>
        <w:t>строке «Бюджет муниципального района» число 22032,8 заменить на число 23688,5.</w:t>
      </w:r>
    </w:p>
    <w:p w:rsidR="00C910E8" w:rsidRPr="00C910E8" w:rsidRDefault="00C910E8" w:rsidP="00C910E8">
      <w:pPr>
        <w:pStyle w:val="ab"/>
        <w:ind w:firstLine="709"/>
        <w:jc w:val="both"/>
        <w:rPr>
          <w:sz w:val="28"/>
          <w:szCs w:val="28"/>
        </w:rPr>
      </w:pPr>
      <w:r w:rsidRPr="00C910E8">
        <w:rPr>
          <w:sz w:val="28"/>
          <w:szCs w:val="28"/>
        </w:rPr>
        <w:t xml:space="preserve">2. </w:t>
      </w:r>
      <w:proofErr w:type="gramStart"/>
      <w:r w:rsidRPr="00C910E8">
        <w:rPr>
          <w:sz w:val="28"/>
          <w:szCs w:val="28"/>
        </w:rPr>
        <w:t>Контроль за</w:t>
      </w:r>
      <w:proofErr w:type="gramEnd"/>
      <w:r w:rsidRPr="00C910E8">
        <w:rPr>
          <w:sz w:val="28"/>
          <w:szCs w:val="28"/>
        </w:rPr>
        <w:t xml:space="preserve"> исполнением настоящего постановления возложить на и.о. председателя Комитета образования и молодежной политики администрации муниципального района «Чернышевский район». </w:t>
      </w:r>
    </w:p>
    <w:p w:rsidR="00C910E8" w:rsidRPr="00C910E8" w:rsidRDefault="00C910E8" w:rsidP="00C910E8">
      <w:pPr>
        <w:pStyle w:val="ab"/>
        <w:ind w:firstLine="709"/>
        <w:jc w:val="both"/>
        <w:rPr>
          <w:sz w:val="28"/>
          <w:szCs w:val="28"/>
        </w:rPr>
      </w:pPr>
      <w:r w:rsidRPr="00C910E8">
        <w:rPr>
          <w:sz w:val="28"/>
          <w:szCs w:val="28"/>
        </w:rPr>
        <w:t>3. Настоящее постановление разместить на официальном сайте https://chernishev.75.ru/</w:t>
      </w:r>
      <w:r>
        <w:rPr>
          <w:sz w:val="28"/>
          <w:szCs w:val="28"/>
        </w:rPr>
        <w:t>,</w:t>
      </w:r>
      <w:r w:rsidRPr="00C910E8">
        <w:rPr>
          <w:sz w:val="28"/>
          <w:szCs w:val="28"/>
        </w:rPr>
        <w:t xml:space="preserve"> в разделе Документы.</w:t>
      </w:r>
    </w:p>
    <w:p w:rsidR="00C910E8" w:rsidRPr="00C910E8" w:rsidRDefault="00C910E8" w:rsidP="00C910E8">
      <w:pPr>
        <w:pStyle w:val="ab"/>
        <w:ind w:firstLine="709"/>
        <w:jc w:val="both"/>
        <w:rPr>
          <w:sz w:val="28"/>
          <w:szCs w:val="28"/>
        </w:rPr>
      </w:pPr>
      <w:r w:rsidRPr="00C910E8">
        <w:rPr>
          <w:sz w:val="28"/>
          <w:szCs w:val="28"/>
        </w:rPr>
        <w:t>4. Настоящее постановление вступает в силу на следующий день, после дня его опубликования (обнародования).</w:t>
      </w:r>
    </w:p>
    <w:p w:rsidR="000C3DD6" w:rsidRDefault="000C3DD6" w:rsidP="005351C2">
      <w:pPr>
        <w:rPr>
          <w:spacing w:val="-1"/>
          <w:sz w:val="28"/>
          <w:szCs w:val="28"/>
        </w:rPr>
      </w:pPr>
    </w:p>
    <w:p w:rsidR="009D7B2E" w:rsidRDefault="009D7B2E" w:rsidP="005351C2">
      <w:pPr>
        <w:rPr>
          <w:spacing w:val="-1"/>
          <w:sz w:val="28"/>
          <w:szCs w:val="28"/>
        </w:rPr>
      </w:pPr>
    </w:p>
    <w:p w:rsidR="009D7B2E" w:rsidRDefault="009D7B2E"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0C3DD6">
        <w:rPr>
          <w:spacing w:val="-1"/>
          <w:sz w:val="28"/>
          <w:szCs w:val="28"/>
        </w:rPr>
        <w:t xml:space="preserve">В.В. </w:t>
      </w:r>
      <w:proofErr w:type="spellStart"/>
      <w:r w:rsidR="000C3DD6">
        <w:rPr>
          <w:spacing w:val="-1"/>
          <w:sz w:val="28"/>
          <w:szCs w:val="28"/>
        </w:rPr>
        <w:t>Наделяев</w:t>
      </w:r>
      <w:proofErr w:type="spellEnd"/>
    </w:p>
    <w:sectPr w:rsidR="00FA6880"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30"/>
  </w:num>
  <w:num w:numId="4">
    <w:abstractNumId w:val="34"/>
  </w:num>
  <w:num w:numId="5">
    <w:abstractNumId w:val="32"/>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3"/>
  </w:num>
  <w:num w:numId="27">
    <w:abstractNumId w:val="18"/>
  </w:num>
  <w:num w:numId="28">
    <w:abstractNumId w:val="31"/>
  </w:num>
  <w:num w:numId="29">
    <w:abstractNumId w:val="26"/>
  </w:num>
  <w:num w:numId="30">
    <w:abstractNumId w:val="19"/>
  </w:num>
  <w:num w:numId="31">
    <w:abstractNumId w:val="10"/>
  </w:num>
  <w:num w:numId="32">
    <w:abstractNumId w:val="13"/>
  </w:num>
  <w:num w:numId="33">
    <w:abstractNumId w:val="20"/>
  </w:num>
  <w:num w:numId="34">
    <w:abstractNumId w:val="1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D42"/>
    <w:rsid w:val="00D4165B"/>
    <w:rsid w:val="00D4431E"/>
    <w:rsid w:val="00D56704"/>
    <w:rsid w:val="00D60292"/>
    <w:rsid w:val="00D60E8D"/>
    <w:rsid w:val="00D62C45"/>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2022-01-25T06:56:00Z</cp:lastPrinted>
  <dcterms:created xsi:type="dcterms:W3CDTF">2022-01-25T07:12:00Z</dcterms:created>
  <dcterms:modified xsi:type="dcterms:W3CDTF">2022-01-25T07:12:00Z</dcterms:modified>
</cp:coreProperties>
</file>