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7" w:rsidRPr="005549C7" w:rsidRDefault="005549C7" w:rsidP="005549C7">
      <w:pPr>
        <w:pStyle w:val="1"/>
        <w:rPr>
          <w:b/>
          <w:bCs/>
          <w:szCs w:val="28"/>
        </w:rPr>
      </w:pPr>
      <w:r w:rsidRPr="005549C7">
        <w:rPr>
          <w:b/>
          <w:bCs/>
          <w:szCs w:val="28"/>
        </w:rPr>
        <w:t xml:space="preserve">АДМИНИСТРАЦИЯ МУНИЦИПАЛЬНОГО РАЙОНА </w:t>
      </w:r>
    </w:p>
    <w:p w:rsidR="005549C7" w:rsidRPr="005549C7" w:rsidRDefault="005549C7" w:rsidP="005549C7">
      <w:pPr>
        <w:pStyle w:val="1"/>
        <w:rPr>
          <w:b/>
          <w:bCs/>
          <w:szCs w:val="28"/>
        </w:rPr>
      </w:pPr>
      <w:r w:rsidRPr="005549C7">
        <w:rPr>
          <w:b/>
          <w:bCs/>
          <w:szCs w:val="28"/>
        </w:rPr>
        <w:t xml:space="preserve">«ЧЕРНЫШЕВСКИЙ РАЙОН» </w:t>
      </w:r>
    </w:p>
    <w:p w:rsidR="005549C7" w:rsidRPr="005549C7" w:rsidRDefault="005549C7" w:rsidP="005549C7">
      <w:pPr>
        <w:pStyle w:val="2"/>
        <w:rPr>
          <w:sz w:val="28"/>
          <w:szCs w:val="28"/>
        </w:rPr>
      </w:pPr>
    </w:p>
    <w:p w:rsidR="005549C7" w:rsidRPr="005549C7" w:rsidRDefault="005549C7" w:rsidP="005549C7">
      <w:pPr>
        <w:pStyle w:val="2"/>
        <w:rPr>
          <w:sz w:val="28"/>
          <w:szCs w:val="28"/>
        </w:rPr>
      </w:pPr>
      <w:r w:rsidRPr="005549C7">
        <w:rPr>
          <w:sz w:val="28"/>
          <w:szCs w:val="28"/>
        </w:rPr>
        <w:t>ПОСТАНОВЛЕНИЕ</w:t>
      </w:r>
    </w:p>
    <w:p w:rsidR="005549C7" w:rsidRPr="005549C7" w:rsidRDefault="005549C7" w:rsidP="00554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9C7" w:rsidRPr="005549C7" w:rsidRDefault="005549C7" w:rsidP="0055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2022 года</w:t>
      </w:r>
      <w:r w:rsidRPr="005549C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49C7">
        <w:rPr>
          <w:rFonts w:ascii="Times New Roman" w:hAnsi="Times New Roman" w:cs="Times New Roman"/>
          <w:sz w:val="28"/>
          <w:szCs w:val="28"/>
        </w:rPr>
        <w:tab/>
      </w:r>
      <w:r w:rsidRPr="005549C7">
        <w:rPr>
          <w:rFonts w:ascii="Times New Roman" w:hAnsi="Times New Roman" w:cs="Times New Roman"/>
          <w:sz w:val="28"/>
          <w:szCs w:val="28"/>
        </w:rPr>
        <w:tab/>
      </w:r>
      <w:r w:rsidRPr="005549C7">
        <w:rPr>
          <w:rFonts w:ascii="Times New Roman" w:hAnsi="Times New Roman" w:cs="Times New Roman"/>
          <w:sz w:val="28"/>
          <w:szCs w:val="28"/>
        </w:rPr>
        <w:tab/>
      </w:r>
      <w:r w:rsidRPr="005549C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549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9C7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491</w:t>
      </w:r>
    </w:p>
    <w:p w:rsidR="005549C7" w:rsidRDefault="005549C7" w:rsidP="005549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49C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5549C7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5549C7" w:rsidRPr="005549C7" w:rsidRDefault="005549C7" w:rsidP="005549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9C7" w:rsidRPr="005549C7" w:rsidRDefault="005549C7" w:rsidP="005549C7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5549C7">
        <w:rPr>
          <w:color w:val="000000"/>
          <w:sz w:val="28"/>
          <w:szCs w:val="28"/>
          <w:lang w:bidi="ru-RU"/>
        </w:rPr>
        <w:t>Об утверждении фонда оплаты труда на 2022 год по главным распорядителям бюджетных средств муниципального района</w:t>
      </w:r>
    </w:p>
    <w:p w:rsidR="005549C7" w:rsidRPr="005549C7" w:rsidRDefault="005549C7" w:rsidP="005549C7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  <w:r w:rsidRPr="005549C7">
        <w:rPr>
          <w:color w:val="000000"/>
          <w:sz w:val="28"/>
          <w:szCs w:val="28"/>
          <w:lang w:bidi="ru-RU"/>
        </w:rPr>
        <w:t>«Чернышевский район»</w:t>
      </w:r>
    </w:p>
    <w:p w:rsidR="005549C7" w:rsidRPr="005549C7" w:rsidRDefault="005549C7" w:rsidP="005549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9C7" w:rsidRPr="005549C7" w:rsidRDefault="005549C7" w:rsidP="005549C7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549C7">
        <w:rPr>
          <w:color w:val="000000"/>
          <w:sz w:val="28"/>
          <w:szCs w:val="28"/>
          <w:lang w:bidi="ru-RU"/>
        </w:rPr>
        <w:t>Во исполнение Решения Совета муниципального района «Чернышевский район» от 27 декабря 2021 года № 12 «О бюджете муниципального района «Чернышевский район» на 202(2 год и плановый период 2023 и 2024 годов», Заключения Министерства финансов Забайкальского края о соответствии требованиям бюджетного законодательства Российской Федерации проекта бюджета муниципального района «Чернышевский район» на 2022 год, руководствуясь статьей 25 Устава муниципального района «Чернышевский район</w:t>
      </w:r>
      <w:proofErr w:type="gramEnd"/>
      <w:r w:rsidRPr="005549C7">
        <w:rPr>
          <w:color w:val="000000"/>
          <w:sz w:val="28"/>
          <w:szCs w:val="28"/>
          <w:lang w:bidi="ru-RU"/>
        </w:rPr>
        <w:t xml:space="preserve">», администрация муниципального района МР «Чернышевский район», </w:t>
      </w:r>
      <w:r w:rsidRPr="005549C7">
        <w:rPr>
          <w:rStyle w:val="a4"/>
          <w:rFonts w:eastAsia="Candara"/>
          <w:sz w:val="28"/>
          <w:szCs w:val="28"/>
        </w:rPr>
        <w:t>постановляет:</w:t>
      </w:r>
    </w:p>
    <w:p w:rsidR="005549C7" w:rsidRPr="005549C7" w:rsidRDefault="005549C7" w:rsidP="005549C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9C7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фонд оплаты труда на 2022 год по главным распорядителям бюджетных средств муниципального района «Чернышевский район», согласно приложению №1.</w:t>
      </w:r>
    </w:p>
    <w:p w:rsidR="005549C7" w:rsidRPr="005549C7" w:rsidRDefault="005549C7" w:rsidP="005549C7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549C7">
        <w:rPr>
          <w:spacing w:val="-1"/>
          <w:sz w:val="28"/>
          <w:szCs w:val="28"/>
        </w:rPr>
        <w:t>2.</w:t>
      </w:r>
      <w:r w:rsidRPr="005549C7">
        <w:rPr>
          <w:color w:val="000000"/>
          <w:sz w:val="28"/>
          <w:szCs w:val="28"/>
          <w:lang w:bidi="ru-RU"/>
        </w:rPr>
        <w:t>Главным распорядителям бюджетных сре</w:t>
      </w:r>
      <w:proofErr w:type="gramStart"/>
      <w:r w:rsidRPr="005549C7">
        <w:rPr>
          <w:color w:val="000000"/>
          <w:sz w:val="28"/>
          <w:szCs w:val="28"/>
          <w:lang w:bidi="ru-RU"/>
        </w:rPr>
        <w:t>дств пр</w:t>
      </w:r>
      <w:proofErr w:type="gramEnd"/>
      <w:r w:rsidRPr="005549C7">
        <w:rPr>
          <w:color w:val="000000"/>
          <w:sz w:val="28"/>
          <w:szCs w:val="28"/>
          <w:lang w:bidi="ru-RU"/>
        </w:rPr>
        <w:t>оводить анализ исполнения фонда оплаты труда ежемесячно с предоставлением информации в Комитет по финансам администрации муниципального района «Чернышевский район»</w:t>
      </w:r>
      <w:r>
        <w:rPr>
          <w:color w:val="000000"/>
          <w:sz w:val="28"/>
          <w:szCs w:val="28"/>
          <w:lang w:bidi="ru-RU"/>
        </w:rPr>
        <w:t>.</w:t>
      </w:r>
    </w:p>
    <w:p w:rsidR="005549C7" w:rsidRPr="005549C7" w:rsidRDefault="005549C7" w:rsidP="005549C7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549C7">
        <w:rPr>
          <w:color w:val="000000"/>
          <w:sz w:val="28"/>
          <w:szCs w:val="28"/>
          <w:lang w:bidi="ru-RU"/>
        </w:rPr>
        <w:t>3.Рекомендовать органам местного самоуправления поселений утвердить фонд оплаты труда на 2022</w:t>
      </w:r>
      <w:r w:rsidRPr="005549C7">
        <w:rPr>
          <w:rStyle w:val="Candara8pt0pt"/>
          <w:rFonts w:ascii="Times New Roman" w:hAnsi="Times New Roman" w:cs="Times New Roman"/>
          <w:sz w:val="28"/>
          <w:szCs w:val="28"/>
          <w:lang w:val="ru-RU"/>
        </w:rPr>
        <w:t>1</w:t>
      </w:r>
      <w:r w:rsidRPr="005549C7">
        <w:rPr>
          <w:color w:val="000000"/>
          <w:sz w:val="28"/>
          <w:szCs w:val="28"/>
          <w:lang w:eastAsia="en-US" w:bidi="en-US"/>
        </w:rPr>
        <w:t xml:space="preserve"> </w:t>
      </w:r>
      <w:r w:rsidRPr="005549C7">
        <w:rPr>
          <w:color w:val="000000"/>
          <w:sz w:val="28"/>
          <w:szCs w:val="28"/>
          <w:lang w:bidi="ru-RU"/>
        </w:rPr>
        <w:t>год согласно приложению № 2, оплату труда производить в пределах утверждённого фонда оплаты труда</w:t>
      </w:r>
      <w:r>
        <w:rPr>
          <w:color w:val="000000"/>
          <w:sz w:val="28"/>
          <w:szCs w:val="28"/>
          <w:lang w:bidi="ru-RU"/>
        </w:rPr>
        <w:t>.</w:t>
      </w:r>
    </w:p>
    <w:p w:rsidR="005549C7" w:rsidRPr="005549C7" w:rsidRDefault="005549C7" w:rsidP="005549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549C7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Комитету по финансам администрации муниципального района «Чернышевский район», согласно ст.219 Бюджетного Кодекса РФ производить финансировани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 расходов в размерах, не превышающих утвержденные лимиты.</w:t>
      </w:r>
    </w:p>
    <w:p w:rsidR="005549C7" w:rsidRPr="005549C7" w:rsidRDefault="005549C7" w:rsidP="005549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Комитет по финансам администрации муниципального района «Чер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нышевский район» /В.Л.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Бериеву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/.</w:t>
      </w:r>
    </w:p>
    <w:p w:rsidR="005549C7" w:rsidRPr="005549C7" w:rsidRDefault="005549C7" w:rsidP="005549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Настоящее постановление вступает в законную силу после ее официального опубликования и распространяется на </w:t>
      </w:r>
      <w:proofErr w:type="gramStart"/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правоотношения</w:t>
      </w:r>
      <w:proofErr w:type="gramEnd"/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возникшие с 01 января 2022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549C7" w:rsidRPr="005549C7" w:rsidRDefault="005549C7" w:rsidP="005549C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7.Настоящее постановление опубликовать в </w:t>
      </w:r>
      <w:proofErr w:type="spellStart"/>
      <w:proofErr w:type="gramStart"/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spellEnd"/>
      <w:proofErr w:type="gramEnd"/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газете «Наше время» разместить на официальном сайте </w:t>
      </w:r>
      <w:proofErr w:type="spellStart"/>
      <w:r w:rsidRPr="005549C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chernimev</w:t>
      </w:r>
      <w:proofErr w:type="spellEnd"/>
      <w:r w:rsidRPr="005549C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.75.</w:t>
      </w:r>
      <w:proofErr w:type="spellStart"/>
      <w:r w:rsidRPr="005549C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5549C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5549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разделе Документы.</w:t>
      </w:r>
    </w:p>
    <w:p w:rsidR="005549C7" w:rsidRDefault="005549C7" w:rsidP="005549C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5549C7" w:rsidRDefault="005549C7" w:rsidP="005549C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5549C7" w:rsidRPr="005549C7" w:rsidRDefault="005549C7" w:rsidP="005549C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5549C7" w:rsidRPr="005549C7" w:rsidRDefault="005549C7" w:rsidP="005549C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549C7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A26812" w:rsidRPr="005549C7" w:rsidRDefault="005549C7" w:rsidP="005549C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549C7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5549C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549C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549C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549C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549C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549C7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 В. </w:t>
      </w:r>
      <w:proofErr w:type="spellStart"/>
      <w:r w:rsidRPr="005549C7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sectPr w:rsidR="00A26812" w:rsidRPr="005549C7" w:rsidSect="005549C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318D"/>
    <w:multiLevelType w:val="multilevel"/>
    <w:tmpl w:val="79CC1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9C7"/>
    <w:rsid w:val="005549C7"/>
    <w:rsid w:val="00A2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49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9C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5549C7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1">
    <w:name w:val="Основной текст (2)_"/>
    <w:basedOn w:val="a0"/>
    <w:link w:val="22"/>
    <w:rsid w:val="005549C7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9C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23"/>
    <w:rsid w:val="005549C7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a4">
    <w:name w:val="Основной текст + Полужирный"/>
    <w:basedOn w:val="a3"/>
    <w:rsid w:val="005549C7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5549C7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pacing w:val="-3"/>
    </w:rPr>
  </w:style>
  <w:style w:type="character" w:customStyle="1" w:styleId="Candara8pt0pt">
    <w:name w:val="Основной текст + Candara;8 pt;Интервал 0 pt"/>
    <w:basedOn w:val="a3"/>
    <w:rsid w:val="005549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2022-10-10T00:02:00Z</dcterms:created>
  <dcterms:modified xsi:type="dcterms:W3CDTF">2022-10-10T00:08:00Z</dcterms:modified>
</cp:coreProperties>
</file>