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E5" w:rsidRPr="009C23E5" w:rsidRDefault="009C23E5" w:rsidP="009C23E5">
      <w:pPr>
        <w:pStyle w:val="1"/>
        <w:rPr>
          <w:b/>
          <w:bCs/>
          <w:szCs w:val="28"/>
        </w:rPr>
      </w:pPr>
      <w:r w:rsidRPr="009C23E5">
        <w:rPr>
          <w:b/>
          <w:bCs/>
          <w:szCs w:val="28"/>
        </w:rPr>
        <w:t xml:space="preserve">АДМИНИСТРАЦИЯ МУНИЦИПАЛЬНОГО РАЙОНА </w:t>
      </w:r>
    </w:p>
    <w:p w:rsidR="009C23E5" w:rsidRPr="009C23E5" w:rsidRDefault="009C23E5" w:rsidP="009C23E5">
      <w:pPr>
        <w:pStyle w:val="1"/>
        <w:rPr>
          <w:b/>
          <w:bCs/>
          <w:szCs w:val="28"/>
        </w:rPr>
      </w:pPr>
      <w:r w:rsidRPr="009C23E5">
        <w:rPr>
          <w:b/>
          <w:bCs/>
          <w:szCs w:val="28"/>
        </w:rPr>
        <w:t xml:space="preserve">«ЧЕРНЫШЕВСКИЙ РАЙОН» </w:t>
      </w:r>
    </w:p>
    <w:p w:rsidR="009C23E5" w:rsidRPr="009C23E5" w:rsidRDefault="009C23E5" w:rsidP="009C23E5">
      <w:pPr>
        <w:pStyle w:val="2"/>
        <w:rPr>
          <w:sz w:val="28"/>
          <w:szCs w:val="28"/>
        </w:rPr>
      </w:pPr>
    </w:p>
    <w:p w:rsidR="009C23E5" w:rsidRPr="009C23E5" w:rsidRDefault="009C23E5" w:rsidP="009C23E5">
      <w:pPr>
        <w:pStyle w:val="2"/>
        <w:rPr>
          <w:sz w:val="28"/>
          <w:szCs w:val="28"/>
        </w:rPr>
      </w:pPr>
      <w:r w:rsidRPr="009C23E5">
        <w:rPr>
          <w:sz w:val="28"/>
          <w:szCs w:val="28"/>
        </w:rPr>
        <w:t>ПОСТАНОВЛЕНИЕ</w:t>
      </w:r>
    </w:p>
    <w:p w:rsidR="009C23E5" w:rsidRPr="009C23E5" w:rsidRDefault="009C23E5" w:rsidP="009C2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3E5" w:rsidRPr="009C23E5" w:rsidRDefault="009C23E5" w:rsidP="009C2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октября 2022 года</w:t>
      </w:r>
      <w:r w:rsidRPr="009C23E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C23E5">
        <w:rPr>
          <w:rFonts w:ascii="Times New Roman" w:hAnsi="Times New Roman" w:cs="Times New Roman"/>
          <w:sz w:val="28"/>
          <w:szCs w:val="28"/>
        </w:rPr>
        <w:tab/>
      </w:r>
      <w:r w:rsidRPr="009C23E5">
        <w:rPr>
          <w:rFonts w:ascii="Times New Roman" w:hAnsi="Times New Roman" w:cs="Times New Roman"/>
          <w:sz w:val="28"/>
          <w:szCs w:val="28"/>
        </w:rPr>
        <w:tab/>
      </w:r>
      <w:r w:rsidRPr="009C23E5">
        <w:rPr>
          <w:rFonts w:ascii="Times New Roman" w:hAnsi="Times New Roman" w:cs="Times New Roman"/>
          <w:sz w:val="28"/>
          <w:szCs w:val="28"/>
        </w:rPr>
        <w:tab/>
      </w:r>
      <w:r w:rsidRPr="009C23E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C23E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23E5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>
        <w:rPr>
          <w:rFonts w:ascii="Times New Roman" w:hAnsi="Times New Roman" w:cs="Times New Roman"/>
          <w:sz w:val="28"/>
          <w:szCs w:val="28"/>
        </w:rPr>
        <w:t>530</w:t>
      </w:r>
    </w:p>
    <w:p w:rsidR="009C23E5" w:rsidRPr="009C23E5" w:rsidRDefault="009C23E5" w:rsidP="009C23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C23E5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9C23E5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9C23E5" w:rsidRPr="009C23E5" w:rsidRDefault="009C23E5" w:rsidP="009C23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23E5" w:rsidRDefault="009C23E5" w:rsidP="009C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3E5">
        <w:rPr>
          <w:rFonts w:ascii="Times New Roman" w:eastAsia="Times New Roman" w:hAnsi="Times New Roman" w:cs="Times New Roman"/>
          <w:b/>
          <w:sz w:val="28"/>
          <w:szCs w:val="28"/>
        </w:rPr>
        <w:t>Об индексации с 01 октября 2022 года окладов (должностных окладов), ставок заработной платы работников муниципальных учреждений муниципального района «Чернышевский район»</w:t>
      </w:r>
    </w:p>
    <w:p w:rsidR="009C23E5" w:rsidRPr="009C23E5" w:rsidRDefault="009C23E5" w:rsidP="009C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3E5" w:rsidRPr="009C23E5" w:rsidRDefault="009C23E5" w:rsidP="009C23E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C23E5">
        <w:rPr>
          <w:rFonts w:ascii="Times New Roman" w:hAnsi="Times New Roman" w:cs="Times New Roman"/>
          <w:sz w:val="28"/>
          <w:szCs w:val="28"/>
        </w:rPr>
        <w:t>В соответствии с пунктом 10 ст.6 Закона Забайкальского края от 27 декабря 2021 года № 2007-ЗЗК «О бюджете Забайкальского края на 2022 год и плановый период 2023 и 2024 годов», Постановлением Правительства Забайкальского края от 30 сентября 2022 года № 441 "</w:t>
      </w:r>
      <w:r w:rsidRPr="009C23E5">
        <w:rPr>
          <w:rFonts w:ascii="Times New Roman" w:hAnsi="Times New Roman" w:cs="Times New Roman"/>
          <w:bCs/>
          <w:sz w:val="28"/>
          <w:szCs w:val="28"/>
        </w:rPr>
        <w:t xml:space="preserve"> Об индексации с 1 октября 2022 года окладов (должностных окладов), ставок заработной платы работников государственных учреждений Забайкальского края</w:t>
      </w:r>
      <w:r w:rsidRPr="009C23E5">
        <w:rPr>
          <w:rFonts w:ascii="Times New Roman" w:hAnsi="Times New Roman" w:cs="Times New Roman"/>
          <w:sz w:val="28"/>
          <w:szCs w:val="28"/>
        </w:rPr>
        <w:t>", руководствуясь ст</w:t>
      </w:r>
      <w:proofErr w:type="gramEnd"/>
      <w:r w:rsidRPr="009C23E5">
        <w:rPr>
          <w:rFonts w:ascii="Times New Roman" w:hAnsi="Times New Roman" w:cs="Times New Roman"/>
          <w:sz w:val="28"/>
          <w:szCs w:val="28"/>
        </w:rPr>
        <w:t xml:space="preserve">. 25 Устава муниципального района «Чернышевский район», в целях повышения уровня оплаты труда работников, администрация муниципального района «Чернышевский район» </w:t>
      </w:r>
      <w:proofErr w:type="spellStart"/>
      <w:proofErr w:type="gramStart"/>
      <w:r w:rsidRPr="009C23E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C23E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C23E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C23E5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9C23E5" w:rsidRPr="009C23E5" w:rsidRDefault="009C23E5" w:rsidP="009C23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C23E5">
        <w:rPr>
          <w:rFonts w:ascii="Times New Roman" w:eastAsia="Times New Roman" w:hAnsi="Times New Roman" w:cs="Times New Roman"/>
          <w:sz w:val="28"/>
          <w:szCs w:val="28"/>
        </w:rPr>
        <w:t>Проиндексировать с 1 октября 2022 года на 4% оклады (должностные оклады), ставки заработной платы работников муниципальных учреждений муниципального района «Чернышевский район», на которых не распространяется действие Указа</w:t>
      </w:r>
      <w:hyperlink r:id="rId5" w:history="1">
        <w:r w:rsidRPr="009C23E5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Президента Российской Федерации от 7 мая 2012 года N 597 "О мероприятиях по реализации государственной социальной политики"</w:t>
        </w:r>
      </w:hyperlink>
      <w:r w:rsidRPr="009C23E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, </w:t>
      </w:r>
      <w:hyperlink r:id="rId6" w:history="1">
        <w:r w:rsidRPr="009C23E5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</w:rPr>
          <w:t>Указа Президента Российской Федерации от 1 июня 2012 года N 761 "О национальной стратегии действий</w:t>
        </w:r>
        <w:proofErr w:type="gramEnd"/>
        <w:r w:rsidRPr="009C23E5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в интересах детей на 2012 - 2017 годы"</w:t>
        </w:r>
      </w:hyperlink>
      <w:r w:rsidRPr="009C23E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, </w:t>
      </w:r>
      <w:hyperlink r:id="rId7" w:history="1">
        <w:r w:rsidRPr="009C23E5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</w:rPr>
          <w:t>Указа Президента Российской Федерации от 28 декабря 2012 года N 1688 "О некоторых мерах по реализации государственной политики в сфере защиты детей-сирот и детей, оставшихся без попечения родителей"</w:t>
        </w:r>
      </w:hyperlink>
      <w:r w:rsidRPr="009C23E5">
        <w:rPr>
          <w:rFonts w:ascii="Times New Roman" w:hAnsi="Times New Roman" w:cs="Times New Roman"/>
          <w:sz w:val="28"/>
          <w:szCs w:val="28"/>
        </w:rPr>
        <w:t>(далее – указы Президента Российской Федерации).</w:t>
      </w:r>
    </w:p>
    <w:p w:rsidR="009C23E5" w:rsidRPr="009C23E5" w:rsidRDefault="009C23E5" w:rsidP="009C23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C23E5">
        <w:rPr>
          <w:rFonts w:ascii="Times New Roman" w:eastAsia="Times New Roman" w:hAnsi="Times New Roman" w:cs="Times New Roman"/>
          <w:sz w:val="28"/>
          <w:szCs w:val="28"/>
        </w:rPr>
        <w:t>Исполнительным органам муниципального района «Чернышевский район», на которые возложены координация  и регулирование деятельности соответствующих отраслей или которые осуществляют функции и полномочия учредителей муниципальных учреждений муниципального района «Чернышевский район», внести соответствующие изменения в положения об оплате труда  работников муниципальных учреждений муниципального района «Чернышевский район».</w:t>
      </w:r>
      <w:proofErr w:type="gramEnd"/>
    </w:p>
    <w:p w:rsidR="009C23E5" w:rsidRPr="009C23E5" w:rsidRDefault="009C23E5" w:rsidP="009C23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C23E5">
        <w:rPr>
          <w:rFonts w:ascii="Times New Roman" w:eastAsia="Times New Roman" w:hAnsi="Times New Roman" w:cs="Times New Roman"/>
          <w:sz w:val="28"/>
          <w:szCs w:val="28"/>
        </w:rPr>
        <w:t>Рекомендовать органам местного самоуправления поселений муниципального района «Чернышевский район» проиндексировать на 4 % с 01 октября 2022 года оклады (должностные оклады), ставки заработной платы работников муниципальных учреждений муниципального района «Чернышевский район», на которых не распространяется действие указов</w:t>
      </w:r>
      <w:hyperlink r:id="rId8" w:history="1">
        <w:r w:rsidRPr="009C23E5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Президента Российской Федерации </w:t>
        </w:r>
      </w:hyperlink>
      <w:r w:rsidRPr="009C23E5">
        <w:rPr>
          <w:rFonts w:ascii="Times New Roman" w:hAnsi="Times New Roman" w:cs="Times New Roman"/>
        </w:rPr>
        <w:t>.</w:t>
      </w:r>
      <w:proofErr w:type="gramEnd"/>
    </w:p>
    <w:p w:rsidR="009C23E5" w:rsidRPr="009C23E5" w:rsidRDefault="009C23E5" w:rsidP="009C23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C23E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администрации муниципального района «Чернышевский район» вступает в законную силу после его официального </w:t>
      </w:r>
      <w:r w:rsidRPr="009C23E5">
        <w:rPr>
          <w:rFonts w:ascii="Times New Roman" w:eastAsia="Times New Roman" w:hAnsi="Times New Roman" w:cs="Times New Roman"/>
          <w:sz w:val="28"/>
          <w:szCs w:val="28"/>
        </w:rPr>
        <w:lastRenderedPageBreak/>
        <w:t>опубликования (обнародования) и распространяется на правоотношения, возникшие с  01.10.2022 года.</w:t>
      </w:r>
    </w:p>
    <w:p w:rsidR="009C23E5" w:rsidRPr="009C23E5" w:rsidRDefault="009C23E5" w:rsidP="009C23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C23E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«Наше время» разместить на официальном сайте </w:t>
      </w:r>
      <w:proofErr w:type="spellStart"/>
      <w:r w:rsidRPr="009C23E5">
        <w:rPr>
          <w:rFonts w:ascii="Times New Roman" w:hAnsi="Times New Roman" w:cs="Times New Roman"/>
          <w:sz w:val="28"/>
          <w:szCs w:val="28"/>
          <w:lang w:val="en-US"/>
        </w:rPr>
        <w:t>chernishev</w:t>
      </w:r>
      <w:proofErr w:type="spellEnd"/>
      <w:r w:rsidRPr="009C23E5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9C23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C23E5">
        <w:rPr>
          <w:rFonts w:ascii="Times New Roman" w:hAnsi="Times New Roman" w:cs="Times New Roman"/>
          <w:sz w:val="28"/>
          <w:szCs w:val="28"/>
        </w:rPr>
        <w:t xml:space="preserve"> в разделе Документы.</w:t>
      </w:r>
    </w:p>
    <w:p w:rsidR="009C23E5" w:rsidRPr="009C23E5" w:rsidRDefault="009C23E5" w:rsidP="009C23E5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9C23E5" w:rsidRPr="009C23E5" w:rsidRDefault="009C23E5" w:rsidP="009C23E5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9C23E5" w:rsidRPr="009C23E5" w:rsidRDefault="009C23E5" w:rsidP="009C23E5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9C23E5" w:rsidRPr="009C23E5" w:rsidRDefault="009C23E5" w:rsidP="009C23E5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C23E5">
        <w:rPr>
          <w:rFonts w:ascii="Times New Roman" w:hAnsi="Times New Roman" w:cs="Times New Roman"/>
          <w:spacing w:val="-1"/>
          <w:sz w:val="28"/>
          <w:szCs w:val="28"/>
        </w:rPr>
        <w:t>Глава муниципального района</w:t>
      </w:r>
    </w:p>
    <w:p w:rsidR="009C23E5" w:rsidRPr="009C23E5" w:rsidRDefault="009C23E5" w:rsidP="009C23E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C23E5">
        <w:rPr>
          <w:rFonts w:ascii="Times New Roman" w:hAnsi="Times New Roman" w:cs="Times New Roman"/>
          <w:spacing w:val="-1"/>
          <w:sz w:val="28"/>
          <w:szCs w:val="28"/>
        </w:rPr>
        <w:t xml:space="preserve">«Чернышевский район» </w:t>
      </w:r>
      <w:r w:rsidRPr="009C23E5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9C23E5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9C23E5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9C23E5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9C23E5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9C23E5">
        <w:rPr>
          <w:rFonts w:ascii="Times New Roman" w:hAnsi="Times New Roman" w:cs="Times New Roman"/>
          <w:spacing w:val="-1"/>
          <w:sz w:val="28"/>
          <w:szCs w:val="28"/>
        </w:rPr>
        <w:tab/>
        <w:t xml:space="preserve">В. В. </w:t>
      </w:r>
      <w:proofErr w:type="spellStart"/>
      <w:r w:rsidRPr="009C23E5">
        <w:rPr>
          <w:rFonts w:ascii="Times New Roman" w:hAnsi="Times New Roman" w:cs="Times New Roman"/>
          <w:spacing w:val="-1"/>
          <w:sz w:val="28"/>
          <w:szCs w:val="28"/>
        </w:rPr>
        <w:t>Наделяев</w:t>
      </w:r>
      <w:proofErr w:type="spellEnd"/>
    </w:p>
    <w:p w:rsidR="00A87606" w:rsidRDefault="00A87606"/>
    <w:sectPr w:rsidR="00A87606" w:rsidSect="009C23E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5B8A"/>
    <w:multiLevelType w:val="hybridMultilevel"/>
    <w:tmpl w:val="F6D4A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23E5"/>
    <w:rsid w:val="009C23E5"/>
    <w:rsid w:val="00A8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3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9C23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3E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C23E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List Paragraph"/>
    <w:basedOn w:val="a"/>
    <w:uiPriority w:val="34"/>
    <w:qFormat/>
    <w:rsid w:val="009C23E5"/>
    <w:pPr>
      <w:ind w:left="720"/>
      <w:contextualSpacing/>
    </w:pPr>
  </w:style>
  <w:style w:type="paragraph" w:customStyle="1" w:styleId="ConsPlusNormal">
    <w:name w:val="ConsPlusNormal"/>
    <w:rsid w:val="009C2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51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4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9880" TargetMode="External"/><Relationship Id="rId5" Type="http://schemas.openxmlformats.org/officeDocument/2006/relationships/hyperlink" Target="http://docs.cntd.ru/document/9023451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0</DocSecurity>
  <Lines>22</Lines>
  <Paragraphs>6</Paragraphs>
  <ScaleCrop>false</ScaleCrop>
  <Company>Grizli777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2022-11-01T08:12:00Z</dcterms:created>
  <dcterms:modified xsi:type="dcterms:W3CDTF">2022-11-01T08:14:00Z</dcterms:modified>
</cp:coreProperties>
</file>