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FC17C3" w:rsidP="00C42AEA">
      <w:pPr>
        <w:rPr>
          <w:sz w:val="28"/>
          <w:szCs w:val="28"/>
        </w:rPr>
      </w:pPr>
      <w:r>
        <w:rPr>
          <w:sz w:val="28"/>
          <w:szCs w:val="28"/>
        </w:rPr>
        <w:t>06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594</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FC17C3" w:rsidRDefault="00FC17C3" w:rsidP="00FC17C3">
      <w:pPr>
        <w:pStyle w:val="38"/>
        <w:shd w:val="clear" w:color="auto" w:fill="auto"/>
        <w:spacing w:before="0" w:after="0" w:line="240" w:lineRule="auto"/>
        <w:rPr>
          <w:color w:val="000000"/>
          <w:sz w:val="28"/>
          <w:szCs w:val="24"/>
          <w:lang w:bidi="ru-RU"/>
        </w:rPr>
      </w:pPr>
      <w:r w:rsidRPr="00FC17C3">
        <w:rPr>
          <w:color w:val="000000"/>
          <w:sz w:val="28"/>
          <w:szCs w:val="24"/>
          <w:lang w:bidi="ru-RU"/>
        </w:rPr>
        <w:t>Об индексации среднемесячного денежного содержания для исчисления размера пенсии за выслугу лет муниципальным служащим муниципального района «Чернышевский район»</w:t>
      </w:r>
    </w:p>
    <w:p w:rsidR="00FC17C3" w:rsidRPr="00FC17C3" w:rsidRDefault="00FC17C3" w:rsidP="00FC17C3">
      <w:pPr>
        <w:pStyle w:val="38"/>
        <w:shd w:val="clear" w:color="auto" w:fill="auto"/>
        <w:spacing w:before="0" w:after="0" w:line="240" w:lineRule="auto"/>
        <w:rPr>
          <w:sz w:val="22"/>
        </w:rPr>
      </w:pPr>
    </w:p>
    <w:p w:rsidR="00FC17C3" w:rsidRPr="00FC17C3" w:rsidRDefault="00FC17C3" w:rsidP="00FC17C3">
      <w:pPr>
        <w:pStyle w:val="1f0"/>
        <w:shd w:val="clear" w:color="auto" w:fill="auto"/>
        <w:spacing w:line="240" w:lineRule="auto"/>
        <w:ind w:firstLine="709"/>
        <w:rPr>
          <w:sz w:val="28"/>
          <w:szCs w:val="28"/>
        </w:rPr>
      </w:pPr>
      <w:proofErr w:type="gramStart"/>
      <w:r w:rsidRPr="00FC17C3">
        <w:rPr>
          <w:color w:val="000000"/>
          <w:sz w:val="28"/>
          <w:szCs w:val="28"/>
          <w:lang w:bidi="ru-RU"/>
        </w:rPr>
        <w:t xml:space="preserve">На основании постановления Правительства Забайкальского края от 30 сентября 2022 года № 441 «Об индексации с 1 октября 2022 года окладов (должностных окладов), ставок заработной платы работников государственных учреждений Забайкальского края», решения Совета от 2.5 ноября 2022 Года № 53 «О внесении изменений в Положение о размере и условиях оплаты труда муниципальных служащих муниципального </w:t>
      </w:r>
      <w:proofErr w:type="spellStart"/>
      <w:r w:rsidRPr="00FC17C3">
        <w:rPr>
          <w:color w:val="000000"/>
          <w:sz w:val="28"/>
          <w:szCs w:val="28"/>
          <w:lang w:bidi="ru-RU"/>
        </w:rPr>
        <w:t>райбна</w:t>
      </w:r>
      <w:proofErr w:type="spellEnd"/>
      <w:r w:rsidRPr="00FC17C3">
        <w:rPr>
          <w:color w:val="000000"/>
          <w:sz w:val="28"/>
          <w:szCs w:val="28"/>
          <w:lang w:bidi="ru-RU"/>
        </w:rPr>
        <w:t xml:space="preserve"> «Чернышевский район», утвержденное решением Совета муниципального района</w:t>
      </w:r>
      <w:proofErr w:type="gramEnd"/>
      <w:r w:rsidRPr="00FC17C3">
        <w:rPr>
          <w:color w:val="000000"/>
          <w:sz w:val="28"/>
          <w:szCs w:val="28"/>
          <w:lang w:bidi="ru-RU"/>
        </w:rPr>
        <w:t xml:space="preserve"> «Чернышевский район» от 25Л0.2016 года № 9» </w:t>
      </w:r>
      <w:proofErr w:type="spellStart"/>
      <w:r w:rsidRPr="00FC17C3">
        <w:rPr>
          <w:color w:val="000000"/>
          <w:sz w:val="28"/>
          <w:szCs w:val="28"/>
          <w:lang w:bidi="ru-RU"/>
        </w:rPr>
        <w:t>й</w:t>
      </w:r>
      <w:proofErr w:type="spellEnd"/>
      <w:r w:rsidRPr="00FC17C3">
        <w:rPr>
          <w:color w:val="000000"/>
          <w:sz w:val="28"/>
          <w:szCs w:val="28"/>
          <w:lang w:bidi="ru-RU"/>
        </w:rPr>
        <w:t xml:space="preserve"> руководствуясь пунктом 4 раздела 10 Положения «О пенсионном обеспечении за выслугу лет муниципальных служащих в муниципальном районе «Чернышевский район», утвержденного решением Совета муниципального района «Чернышевский район» от 25.10.2021 года № 293, администрация муниципального района «Чернышевский район» </w:t>
      </w:r>
      <w:r w:rsidRPr="00FC17C3">
        <w:rPr>
          <w:rStyle w:val="3pt"/>
          <w:sz w:val="28"/>
          <w:szCs w:val="28"/>
        </w:rPr>
        <w:t>постановляет:</w:t>
      </w:r>
    </w:p>
    <w:p w:rsidR="00FC17C3" w:rsidRPr="00FC17C3" w:rsidRDefault="00FC17C3" w:rsidP="00FC17C3">
      <w:pPr>
        <w:pStyle w:val="1f0"/>
        <w:shd w:val="clear" w:color="auto" w:fill="auto"/>
        <w:spacing w:line="240" w:lineRule="auto"/>
        <w:ind w:firstLine="709"/>
        <w:rPr>
          <w:sz w:val="28"/>
          <w:szCs w:val="28"/>
        </w:rPr>
      </w:pPr>
      <w:r w:rsidRPr="00FC17C3">
        <w:rPr>
          <w:color w:val="000000"/>
          <w:sz w:val="28"/>
          <w:szCs w:val="28"/>
          <w:lang w:bidi="ru-RU"/>
        </w:rPr>
        <w:t>1.Произвести индексацию среднемесячного денежного содержания для исчисления размера пенсии за выслугу лет муниципальным служащим муниципального района «Чернышевский район»</w:t>
      </w:r>
    </w:p>
    <w:p w:rsidR="00FC17C3" w:rsidRPr="00FC17C3" w:rsidRDefault="00FC17C3" w:rsidP="00FC17C3">
      <w:pPr>
        <w:pStyle w:val="1f0"/>
        <w:shd w:val="clear" w:color="auto" w:fill="auto"/>
        <w:spacing w:line="240" w:lineRule="auto"/>
        <w:ind w:firstLine="709"/>
        <w:rPr>
          <w:sz w:val="28"/>
          <w:szCs w:val="28"/>
        </w:rPr>
      </w:pPr>
      <w:r w:rsidRPr="00FC17C3">
        <w:rPr>
          <w:color w:val="000000"/>
          <w:sz w:val="28"/>
          <w:szCs w:val="28"/>
          <w:lang w:bidi="ru-RU"/>
        </w:rPr>
        <w:t>на коэффициент 1,04 с 01 октября 2022 года.</w:t>
      </w:r>
    </w:p>
    <w:p w:rsidR="00FC17C3" w:rsidRPr="00FC17C3" w:rsidRDefault="00FC17C3" w:rsidP="00FC17C3">
      <w:pPr>
        <w:pStyle w:val="1f0"/>
        <w:shd w:val="clear" w:color="auto" w:fill="auto"/>
        <w:spacing w:line="240" w:lineRule="auto"/>
        <w:ind w:firstLine="709"/>
        <w:rPr>
          <w:sz w:val="28"/>
          <w:szCs w:val="28"/>
        </w:rPr>
      </w:pPr>
      <w:r w:rsidRPr="00FC17C3">
        <w:rPr>
          <w:color w:val="000000"/>
          <w:sz w:val="28"/>
          <w:szCs w:val="28"/>
          <w:lang w:bidi="ru-RU"/>
        </w:rPr>
        <w:t xml:space="preserve">2.Настоящее решение опубликовать в газете «Наше время» и разместить на официальном сайте </w:t>
      </w:r>
      <w:hyperlink r:id="rId5" w:history="1">
        <w:r w:rsidRPr="00FC17C3">
          <w:rPr>
            <w:rStyle w:val="a7"/>
            <w:sz w:val="28"/>
            <w:szCs w:val="28"/>
            <w:lang w:val="en-US" w:eastAsia="en-US" w:bidi="en-US"/>
          </w:rPr>
          <w:t>www</w:t>
        </w:r>
        <w:r w:rsidRPr="00FC17C3">
          <w:rPr>
            <w:rStyle w:val="a7"/>
            <w:sz w:val="28"/>
            <w:szCs w:val="28"/>
            <w:lang w:eastAsia="en-US" w:bidi="en-US"/>
          </w:rPr>
          <w:t>.</w:t>
        </w:r>
        <w:proofErr w:type="spellStart"/>
        <w:r w:rsidRPr="00FC17C3">
          <w:rPr>
            <w:rStyle w:val="a7"/>
            <w:sz w:val="28"/>
            <w:szCs w:val="28"/>
            <w:lang w:val="en-US" w:eastAsia="en-US" w:bidi="en-US"/>
          </w:rPr>
          <w:t>chernisfrev</w:t>
        </w:r>
        <w:proofErr w:type="spellEnd"/>
        <w:r w:rsidRPr="00FC17C3">
          <w:rPr>
            <w:rStyle w:val="a7"/>
            <w:sz w:val="28"/>
            <w:szCs w:val="28"/>
            <w:lang w:eastAsia="en-US" w:bidi="en-US"/>
          </w:rPr>
          <w:t>.75.</w:t>
        </w:r>
        <w:proofErr w:type="spellStart"/>
        <w:r w:rsidRPr="00FC17C3">
          <w:rPr>
            <w:rStyle w:val="a7"/>
            <w:sz w:val="28"/>
            <w:szCs w:val="28"/>
            <w:lang w:val="en-US" w:eastAsia="en-US" w:bidi="en-US"/>
          </w:rPr>
          <w:t>ru</w:t>
        </w:r>
        <w:proofErr w:type="spellEnd"/>
      </w:hyperlink>
      <w:r w:rsidRPr="00FC17C3">
        <w:rPr>
          <w:color w:val="000000"/>
          <w:sz w:val="28"/>
          <w:szCs w:val="28"/>
          <w:lang w:eastAsia="en-US" w:bidi="en-US"/>
        </w:rPr>
        <w:t xml:space="preserve">, </w:t>
      </w:r>
      <w:r w:rsidRPr="00FC17C3">
        <w:rPr>
          <w:color w:val="000000"/>
          <w:sz w:val="28"/>
          <w:szCs w:val="28"/>
          <w:lang w:bidi="ru-RU"/>
        </w:rPr>
        <w:t>в разделе Документы.</w:t>
      </w:r>
    </w:p>
    <w:p w:rsidR="00FC17C3" w:rsidRPr="00FC17C3" w:rsidRDefault="00FC17C3" w:rsidP="00FC17C3">
      <w:pPr>
        <w:pStyle w:val="1f0"/>
        <w:shd w:val="clear" w:color="auto" w:fill="auto"/>
        <w:spacing w:line="240" w:lineRule="auto"/>
        <w:ind w:firstLine="709"/>
        <w:rPr>
          <w:sz w:val="28"/>
          <w:szCs w:val="28"/>
        </w:rPr>
      </w:pPr>
      <w:r w:rsidRPr="00FC17C3">
        <w:rPr>
          <w:color w:val="000000"/>
          <w:sz w:val="28"/>
          <w:szCs w:val="28"/>
          <w:lang w:bidi="ru-RU"/>
        </w:rPr>
        <w:t>3.Настоящее постановление вступает силу на следующий день после его официального опубликования.</w:t>
      </w:r>
    </w:p>
    <w:p w:rsidR="00FC17C3" w:rsidRPr="00FC17C3" w:rsidRDefault="00FC17C3" w:rsidP="00FC17C3">
      <w:pPr>
        <w:pStyle w:val="1f0"/>
        <w:shd w:val="clear" w:color="auto" w:fill="auto"/>
        <w:spacing w:line="240" w:lineRule="auto"/>
        <w:ind w:firstLine="709"/>
        <w:rPr>
          <w:sz w:val="28"/>
          <w:szCs w:val="28"/>
        </w:rPr>
      </w:pPr>
      <w:r w:rsidRPr="00FC17C3">
        <w:rPr>
          <w:color w:val="000000"/>
          <w:sz w:val="28"/>
          <w:szCs w:val="28"/>
          <w:lang w:bidi="ru-RU"/>
        </w:rPr>
        <w:t xml:space="preserve">4.Контроль исполнения настоящего постановления возложить на управляющего </w:t>
      </w:r>
      <w:r w:rsidRPr="00FC17C3">
        <w:rPr>
          <w:rStyle w:val="0pt"/>
          <w:sz w:val="28"/>
          <w:szCs w:val="28"/>
        </w:rPr>
        <w:t xml:space="preserve">делами </w:t>
      </w:r>
      <w:r w:rsidRPr="00FC17C3">
        <w:rPr>
          <w:color w:val="000000"/>
          <w:sz w:val="28"/>
          <w:szCs w:val="28"/>
          <w:lang w:bidi="ru-RU"/>
        </w:rPr>
        <w:t>администрации муниципального района «Чернышевский район»/</w:t>
      </w:r>
      <w:proofErr w:type="spellStart"/>
      <w:r w:rsidRPr="00FC17C3">
        <w:rPr>
          <w:color w:val="000000"/>
          <w:sz w:val="28"/>
          <w:szCs w:val="28"/>
          <w:lang w:bidi="ru-RU"/>
        </w:rPr>
        <w:t>Колычева</w:t>
      </w:r>
      <w:proofErr w:type="spellEnd"/>
      <w:r w:rsidRPr="00FC17C3">
        <w:rPr>
          <w:color w:val="000000"/>
          <w:sz w:val="28"/>
          <w:szCs w:val="28"/>
          <w:lang w:bidi="ru-RU"/>
        </w:rPr>
        <w:t xml:space="preserve"> О.Р./</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FA6880" w:rsidRPr="00C42AEA" w:rsidRDefault="00FA6880" w:rsidP="004F1FF4">
      <w:pPr>
        <w:rPr>
          <w:szCs w:val="28"/>
        </w:rPr>
      </w:pPr>
    </w:p>
    <w:sectPr w:rsidR="00FA6880" w:rsidRPr="00C42AEA" w:rsidSect="00FC17C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16F2ED9"/>
    <w:multiLevelType w:val="multilevel"/>
    <w:tmpl w:val="E7568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0746"/>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17C3"/>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0"/>
    <w:rsid w:val="00FC17C3"/>
    <w:rPr>
      <w:spacing w:val="1"/>
      <w:shd w:val="clear" w:color="auto" w:fill="FFFFFF"/>
    </w:rPr>
  </w:style>
  <w:style w:type="character" w:customStyle="1" w:styleId="37">
    <w:name w:val="Основной текст (3)_"/>
    <w:basedOn w:val="a0"/>
    <w:link w:val="38"/>
    <w:rsid w:val="00FC17C3"/>
    <w:rPr>
      <w:b/>
      <w:bCs/>
      <w:spacing w:val="4"/>
      <w:shd w:val="clear" w:color="auto" w:fill="FFFFFF"/>
    </w:rPr>
  </w:style>
  <w:style w:type="character" w:customStyle="1" w:styleId="3pt">
    <w:name w:val="Основной текст + Интервал 3 pt"/>
    <w:basedOn w:val="afff"/>
    <w:rsid w:val="00FC17C3"/>
    <w:rPr>
      <w:color w:val="000000"/>
      <w:spacing w:val="70"/>
      <w:w w:val="100"/>
      <w:position w:val="0"/>
      <w:sz w:val="24"/>
      <w:szCs w:val="24"/>
      <w:lang w:val="ru-RU" w:eastAsia="ru-RU" w:bidi="ru-RU"/>
    </w:rPr>
  </w:style>
  <w:style w:type="character" w:customStyle="1" w:styleId="0pt">
    <w:name w:val="Основной текст + Интервал 0 pt"/>
    <w:basedOn w:val="afff"/>
    <w:rsid w:val="00FC17C3"/>
    <w:rPr>
      <w:color w:val="000000"/>
      <w:spacing w:val="-1"/>
      <w:w w:val="100"/>
      <w:position w:val="0"/>
      <w:sz w:val="24"/>
      <w:szCs w:val="24"/>
      <w:lang w:val="ru-RU" w:eastAsia="ru-RU" w:bidi="ru-RU"/>
    </w:rPr>
  </w:style>
  <w:style w:type="paragraph" w:customStyle="1" w:styleId="1f0">
    <w:name w:val="Основной текст1"/>
    <w:basedOn w:val="a"/>
    <w:link w:val="afff"/>
    <w:rsid w:val="00FC17C3"/>
    <w:pPr>
      <w:widowControl w:val="0"/>
      <w:shd w:val="clear" w:color="auto" w:fill="FFFFFF"/>
      <w:spacing w:line="0" w:lineRule="atLeast"/>
      <w:ind w:hanging="340"/>
      <w:jc w:val="both"/>
    </w:pPr>
    <w:rPr>
      <w:spacing w:val="1"/>
      <w:sz w:val="20"/>
      <w:szCs w:val="20"/>
    </w:rPr>
  </w:style>
  <w:style w:type="paragraph" w:customStyle="1" w:styleId="38">
    <w:name w:val="Основной текст (3)"/>
    <w:basedOn w:val="a"/>
    <w:link w:val="37"/>
    <w:rsid w:val="00FC17C3"/>
    <w:pPr>
      <w:widowControl w:val="0"/>
      <w:shd w:val="clear" w:color="auto" w:fill="FFFFFF"/>
      <w:spacing w:before="420" w:after="300" w:line="317" w:lineRule="exact"/>
      <w:jc w:val="center"/>
    </w:pPr>
    <w:rPr>
      <w:b/>
      <w:bCs/>
      <w:spacing w:val="4"/>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fr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2022-12-14T03:52:00Z</dcterms:modified>
</cp:coreProperties>
</file>