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75" w:rsidRPr="00C81201" w:rsidRDefault="00913375" w:rsidP="00C81201">
      <w:pPr>
        <w:pageBreakBefore/>
        <w:suppressAutoHyphens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2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 к документации об аукционе</w:t>
      </w:r>
    </w:p>
    <w:p w:rsidR="00913375" w:rsidRPr="00C81201" w:rsidRDefault="00913375" w:rsidP="00C812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1201" w:rsidRPr="00C81201" w:rsidRDefault="00C81201" w:rsidP="00C81201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C812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ДОГОВОР № </w:t>
      </w:r>
    </w:p>
    <w:p w:rsidR="00C81201" w:rsidRPr="00C81201" w:rsidRDefault="00C81201" w:rsidP="00C81201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C812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передаче в аренду иного движимого имущества, являющегося собственн</w:t>
      </w:r>
      <w:r w:rsidRPr="00C812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C812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стью муниципального района «Чернышевский район» </w:t>
      </w:r>
    </w:p>
    <w:p w:rsidR="00C81201" w:rsidRPr="00C81201" w:rsidRDefault="00C81201" w:rsidP="00C81201">
      <w:pPr>
        <w:shd w:val="clear" w:color="auto" w:fill="FFFFFF"/>
        <w:spacing w:before="280" w:after="0"/>
        <w:ind w:left="142"/>
        <w:jc w:val="center"/>
        <w:rPr>
          <w:rFonts w:ascii="Times New Roman" w:hAnsi="Times New Roman" w:cs="Times New Roman"/>
        </w:rPr>
      </w:pPr>
      <w:r w:rsidRPr="00C81201">
        <w:rPr>
          <w:rFonts w:ascii="Times New Roman" w:hAnsi="Times New Roman" w:cs="Times New Roman"/>
          <w:color w:val="000000"/>
          <w:sz w:val="28"/>
          <w:szCs w:val="28"/>
        </w:rPr>
        <w:t>пгт. Чернышевск                                                          «___» ___________ 2023 года</w:t>
      </w:r>
    </w:p>
    <w:p w:rsidR="00C81201" w:rsidRPr="00C81201" w:rsidRDefault="00C81201" w:rsidP="00C81201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C81201">
        <w:rPr>
          <w:rFonts w:ascii="Times New Roman" w:hAnsi="Times New Roman" w:cs="Times New Roman"/>
          <w:color w:val="000000"/>
          <w:sz w:val="28"/>
          <w:szCs w:val="28"/>
        </w:rPr>
        <w:t>Администрация муниципального района «Чернышевский район», имену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мая в дальнейшем «Арендодатель», в лице главы муниципального района «Че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нышевский район», действующего на основании Устава, с одной стороны, и ______________________</w:t>
      </w:r>
      <w:r w:rsidRPr="00C81201">
        <w:rPr>
          <w:rStyle w:val="a7"/>
          <w:rFonts w:ascii="Times New Roman" w:hAnsi="Times New Roman" w:cs="Times New Roman"/>
          <w:color w:val="000000"/>
          <w:sz w:val="28"/>
          <w:szCs w:val="28"/>
        </w:rPr>
        <w:footnoteReference w:id="2"/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, именуемый в дальнейшем «Арендатор» в лице ____________________________________, действующего на основании _________, с другой стороны, (далее - Стороны), заключили н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стоящий договор (далее - Договор) о нижеследующем:</w:t>
      </w:r>
    </w:p>
    <w:p w:rsidR="00C81201" w:rsidRPr="00C81201" w:rsidRDefault="00C81201" w:rsidP="00C81201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1201" w:rsidRPr="00C81201" w:rsidRDefault="00C81201" w:rsidP="00C81201">
      <w:pPr>
        <w:spacing w:after="0"/>
        <w:ind w:firstLine="851"/>
        <w:jc w:val="center"/>
        <w:rPr>
          <w:rFonts w:ascii="Times New Roman" w:hAnsi="Times New Roman" w:cs="Times New Roman"/>
        </w:rPr>
      </w:pPr>
      <w:r w:rsidRPr="00C812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1.Предмет договора</w:t>
      </w:r>
    </w:p>
    <w:p w:rsidR="00C81201" w:rsidRPr="00C81201" w:rsidRDefault="00C81201" w:rsidP="00C8120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81201">
        <w:rPr>
          <w:rFonts w:ascii="Times New Roman" w:hAnsi="Times New Roman" w:cs="Times New Roman"/>
          <w:color w:val="000000"/>
          <w:sz w:val="28"/>
          <w:szCs w:val="28"/>
        </w:rPr>
        <w:t>1.1 Настоящий Договор заключен от имени муниципального района «Че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нышевский район» в соответствии с Федеральным законом от 26.07.2006 № 135-ФЗ «О защите конкуренции»,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ния, договоров доверительного управления имуществом, иных договоров, предусматривающих переход прав в отношении государственного или муниц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пального имущества, и перечне видов имущества, в отношении которого заключение указанных догов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ров может осуществляться путем проведения торгов в форме конкурса», проведенным открытым аукционом на право заключ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ния договора аренды имущества (протокол об итогах аукциона на право закл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чения договора аренды имущества от _____________г.</w:t>
      </w:r>
      <w:r w:rsidRPr="00C81201">
        <w:rPr>
          <w:rStyle w:val="a7"/>
          <w:rFonts w:ascii="Times New Roman" w:hAnsi="Times New Roman" w:cs="Times New Roman"/>
          <w:color w:val="000000"/>
          <w:sz w:val="28"/>
          <w:szCs w:val="28"/>
        </w:rPr>
        <w:footnoteReference w:id="3"/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81201" w:rsidRPr="00C81201" w:rsidRDefault="00C81201" w:rsidP="00C8120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201">
        <w:rPr>
          <w:rFonts w:ascii="Times New Roman" w:hAnsi="Times New Roman" w:cs="Times New Roman"/>
          <w:color w:val="000000"/>
          <w:sz w:val="28"/>
          <w:szCs w:val="28"/>
        </w:rPr>
        <w:t>1.2. В соответствии с условиями настоящего Договора Арендодатель передает, а Арендатор принимает во временное владение и пользование имущес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во (далее именуется – имущество), принадлежащее муниципальному району «Че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нышевский район», со следующими характеристиками:</w:t>
      </w:r>
    </w:p>
    <w:p w:rsidR="00C81201" w:rsidRPr="00C81201" w:rsidRDefault="00C81201" w:rsidP="00C8120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1201">
        <w:rPr>
          <w:rFonts w:ascii="Times New Roman" w:hAnsi="Times New Roman" w:cs="Times New Roman"/>
          <w:sz w:val="28"/>
          <w:szCs w:val="28"/>
        </w:rPr>
        <w:t>Блочно-модульная котельная ОАИТ «Терморобот 300», расположенная по адресу: Забайкальский край, Чернышевский район, с. Мильгидун, ул. Школьная, д.1, находящаяся в собственности муниципального района «Чернышевский ра</w:t>
      </w:r>
      <w:r w:rsidRPr="00C81201">
        <w:rPr>
          <w:rFonts w:ascii="Times New Roman" w:hAnsi="Times New Roman" w:cs="Times New Roman"/>
          <w:sz w:val="28"/>
          <w:szCs w:val="28"/>
        </w:rPr>
        <w:t>й</w:t>
      </w:r>
      <w:r w:rsidRPr="00C81201">
        <w:rPr>
          <w:rFonts w:ascii="Times New Roman" w:hAnsi="Times New Roman" w:cs="Times New Roman"/>
          <w:sz w:val="28"/>
          <w:szCs w:val="28"/>
        </w:rPr>
        <w:t>он».</w:t>
      </w:r>
    </w:p>
    <w:p w:rsidR="00C81201" w:rsidRPr="00C81201" w:rsidRDefault="00C81201" w:rsidP="00C812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201">
        <w:rPr>
          <w:rFonts w:ascii="Times New Roman" w:hAnsi="Times New Roman" w:cs="Times New Roman"/>
          <w:b/>
          <w:sz w:val="28"/>
          <w:szCs w:val="28"/>
        </w:rPr>
        <w:t>Характеристика модульной котельной: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5"/>
        <w:gridCol w:w="3226"/>
      </w:tblGrid>
      <w:tr w:rsidR="00C81201" w:rsidRPr="00C81201" w:rsidTr="00D733ED">
        <w:tc>
          <w:tcPr>
            <w:tcW w:w="6345" w:type="dxa"/>
          </w:tcPr>
          <w:p w:rsidR="00C81201" w:rsidRPr="00C81201" w:rsidRDefault="00C81201" w:rsidP="00C812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201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Установленная теплопроизводительность </w:t>
            </w:r>
            <w:r w:rsidRPr="00C8120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(1)</w:t>
            </w:r>
            <w:r w:rsidRPr="00C81201">
              <w:rPr>
                <w:rFonts w:ascii="Times New Roman" w:hAnsi="Times New Roman" w:cs="Times New Roman"/>
                <w:sz w:val="28"/>
                <w:szCs w:val="28"/>
              </w:rPr>
              <w:t>, кВт (тепловая мощность, передаваемая в теплотрассу)</w:t>
            </w:r>
          </w:p>
        </w:tc>
        <w:tc>
          <w:tcPr>
            <w:tcW w:w="3226" w:type="dxa"/>
          </w:tcPr>
          <w:p w:rsidR="00C81201" w:rsidRPr="00C81201" w:rsidRDefault="00C81201" w:rsidP="00C812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01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C81201" w:rsidRPr="00C81201" w:rsidTr="00D733ED">
        <w:tc>
          <w:tcPr>
            <w:tcW w:w="6345" w:type="dxa"/>
          </w:tcPr>
          <w:p w:rsidR="00C81201" w:rsidRPr="00C81201" w:rsidRDefault="00C81201" w:rsidP="00C812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2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котлов, штук</w:t>
            </w:r>
          </w:p>
        </w:tc>
        <w:tc>
          <w:tcPr>
            <w:tcW w:w="3226" w:type="dxa"/>
          </w:tcPr>
          <w:p w:rsidR="00C81201" w:rsidRPr="00C81201" w:rsidRDefault="00C81201" w:rsidP="00C812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1201" w:rsidRPr="00C81201" w:rsidTr="00D733ED">
        <w:tc>
          <w:tcPr>
            <w:tcW w:w="6345" w:type="dxa"/>
          </w:tcPr>
          <w:p w:rsidR="00C81201" w:rsidRPr="00C81201" w:rsidRDefault="00C81201" w:rsidP="00C812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201">
              <w:rPr>
                <w:rFonts w:ascii="Times New Roman" w:hAnsi="Times New Roman" w:cs="Times New Roman"/>
                <w:sz w:val="28"/>
                <w:szCs w:val="28"/>
              </w:rPr>
              <w:t xml:space="preserve">КПД котельной </w:t>
            </w:r>
            <w:r w:rsidRPr="00C8120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(1),(2),(3),%</w:t>
            </w:r>
          </w:p>
        </w:tc>
        <w:tc>
          <w:tcPr>
            <w:tcW w:w="3226" w:type="dxa"/>
          </w:tcPr>
          <w:p w:rsidR="00C81201" w:rsidRPr="00C81201" w:rsidRDefault="00C81201" w:rsidP="00C812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01">
              <w:rPr>
                <w:rFonts w:ascii="Times New Roman" w:hAnsi="Times New Roman" w:cs="Times New Roman"/>
                <w:sz w:val="28"/>
                <w:szCs w:val="28"/>
              </w:rPr>
              <w:t>86-88</w:t>
            </w:r>
          </w:p>
        </w:tc>
      </w:tr>
      <w:tr w:rsidR="00C81201" w:rsidRPr="00C81201" w:rsidTr="00D733ED">
        <w:tc>
          <w:tcPr>
            <w:tcW w:w="6345" w:type="dxa"/>
          </w:tcPr>
          <w:p w:rsidR="00C81201" w:rsidRPr="00C81201" w:rsidRDefault="00C81201" w:rsidP="00C812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201">
              <w:rPr>
                <w:rFonts w:ascii="Times New Roman" w:hAnsi="Times New Roman" w:cs="Times New Roman"/>
                <w:sz w:val="28"/>
                <w:szCs w:val="28"/>
              </w:rPr>
              <w:t>Объем угольного бункера, м</w:t>
            </w:r>
            <w:r w:rsidRPr="00C8120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C81201">
              <w:rPr>
                <w:rFonts w:ascii="Times New Roman" w:hAnsi="Times New Roman" w:cs="Times New Roman"/>
                <w:sz w:val="28"/>
                <w:szCs w:val="28"/>
              </w:rPr>
              <w:t>, Вес угля, т</w:t>
            </w:r>
          </w:p>
        </w:tc>
        <w:tc>
          <w:tcPr>
            <w:tcW w:w="3226" w:type="dxa"/>
          </w:tcPr>
          <w:p w:rsidR="00C81201" w:rsidRPr="00C81201" w:rsidRDefault="00C81201" w:rsidP="00C812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01">
              <w:rPr>
                <w:rFonts w:ascii="Times New Roman" w:hAnsi="Times New Roman" w:cs="Times New Roman"/>
                <w:sz w:val="28"/>
                <w:szCs w:val="28"/>
              </w:rPr>
              <w:t>4,6 (3,8)</w:t>
            </w:r>
          </w:p>
        </w:tc>
      </w:tr>
      <w:tr w:rsidR="00C81201" w:rsidRPr="00C81201" w:rsidTr="00D733ED">
        <w:tc>
          <w:tcPr>
            <w:tcW w:w="6345" w:type="dxa"/>
          </w:tcPr>
          <w:p w:rsidR="00C81201" w:rsidRPr="00C81201" w:rsidRDefault="00C81201" w:rsidP="00C812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201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расход угля </w:t>
            </w:r>
            <w:r w:rsidRPr="00C8120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(1),(2)</w:t>
            </w:r>
            <w:r w:rsidRPr="00C81201">
              <w:rPr>
                <w:rFonts w:ascii="Times New Roman" w:hAnsi="Times New Roman" w:cs="Times New Roman"/>
                <w:sz w:val="28"/>
                <w:szCs w:val="28"/>
              </w:rPr>
              <w:t>, кг/час, кг/сутки</w:t>
            </w:r>
          </w:p>
        </w:tc>
        <w:tc>
          <w:tcPr>
            <w:tcW w:w="3226" w:type="dxa"/>
          </w:tcPr>
          <w:p w:rsidR="00C81201" w:rsidRPr="00C81201" w:rsidRDefault="00C81201" w:rsidP="00C812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01">
              <w:rPr>
                <w:rFonts w:ascii="Times New Roman" w:hAnsi="Times New Roman" w:cs="Times New Roman"/>
                <w:sz w:val="28"/>
                <w:szCs w:val="28"/>
              </w:rPr>
              <w:t>62 (1500)</w:t>
            </w:r>
          </w:p>
        </w:tc>
      </w:tr>
      <w:tr w:rsidR="00C81201" w:rsidRPr="00C81201" w:rsidTr="00D733ED">
        <w:tc>
          <w:tcPr>
            <w:tcW w:w="6345" w:type="dxa"/>
          </w:tcPr>
          <w:p w:rsidR="00C81201" w:rsidRPr="00C81201" w:rsidRDefault="00C81201" w:rsidP="00C812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201">
              <w:rPr>
                <w:rFonts w:ascii="Times New Roman" w:hAnsi="Times New Roman" w:cs="Times New Roman"/>
                <w:sz w:val="28"/>
                <w:szCs w:val="28"/>
              </w:rPr>
              <w:t xml:space="preserve">Время работы на одной загрузке </w:t>
            </w:r>
            <w:r w:rsidRPr="00C8120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(1),(2)</w:t>
            </w:r>
            <w:r w:rsidRPr="00C81201">
              <w:rPr>
                <w:rFonts w:ascii="Times New Roman" w:hAnsi="Times New Roman" w:cs="Times New Roman"/>
                <w:sz w:val="28"/>
                <w:szCs w:val="28"/>
              </w:rPr>
              <w:t>, суток</w:t>
            </w:r>
          </w:p>
        </w:tc>
        <w:tc>
          <w:tcPr>
            <w:tcW w:w="3226" w:type="dxa"/>
          </w:tcPr>
          <w:p w:rsidR="00C81201" w:rsidRPr="00C81201" w:rsidRDefault="00C81201" w:rsidP="00C812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01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C81201" w:rsidRPr="00C81201" w:rsidTr="00D733ED">
        <w:tc>
          <w:tcPr>
            <w:tcW w:w="6345" w:type="dxa"/>
          </w:tcPr>
          <w:p w:rsidR="00C81201" w:rsidRPr="00C81201" w:rsidRDefault="00C81201" w:rsidP="00C812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201">
              <w:rPr>
                <w:rFonts w:ascii="Times New Roman" w:hAnsi="Times New Roman" w:cs="Times New Roman"/>
                <w:sz w:val="28"/>
                <w:szCs w:val="28"/>
              </w:rPr>
              <w:t>Объем теплоносителя внутри модуля, л</w:t>
            </w:r>
          </w:p>
        </w:tc>
        <w:tc>
          <w:tcPr>
            <w:tcW w:w="3226" w:type="dxa"/>
          </w:tcPr>
          <w:p w:rsidR="00C81201" w:rsidRPr="00C81201" w:rsidRDefault="00C81201" w:rsidP="00C812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01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C81201" w:rsidRPr="00C81201" w:rsidTr="00D733ED">
        <w:tc>
          <w:tcPr>
            <w:tcW w:w="6345" w:type="dxa"/>
          </w:tcPr>
          <w:p w:rsidR="00C81201" w:rsidRPr="00C81201" w:rsidRDefault="00C81201" w:rsidP="00C812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201">
              <w:rPr>
                <w:rFonts w:ascii="Times New Roman" w:hAnsi="Times New Roman" w:cs="Times New Roman"/>
                <w:sz w:val="28"/>
                <w:szCs w:val="28"/>
              </w:rPr>
              <w:t xml:space="preserve">Фланец для подключения теплотрассы </w:t>
            </w:r>
          </w:p>
        </w:tc>
        <w:tc>
          <w:tcPr>
            <w:tcW w:w="3226" w:type="dxa"/>
          </w:tcPr>
          <w:p w:rsidR="00C81201" w:rsidRPr="00C81201" w:rsidRDefault="00C81201" w:rsidP="00C812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12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Dy65 Py10</w:t>
            </w:r>
          </w:p>
        </w:tc>
      </w:tr>
      <w:tr w:rsidR="00C81201" w:rsidRPr="00C81201" w:rsidTr="00D733ED">
        <w:tc>
          <w:tcPr>
            <w:tcW w:w="6345" w:type="dxa"/>
          </w:tcPr>
          <w:p w:rsidR="00C81201" w:rsidRPr="00C81201" w:rsidRDefault="00C81201" w:rsidP="00C812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201">
              <w:rPr>
                <w:rFonts w:ascii="Times New Roman" w:hAnsi="Times New Roman" w:cs="Times New Roman"/>
                <w:sz w:val="28"/>
                <w:szCs w:val="28"/>
              </w:rPr>
              <w:t>Диаметр дымовой трубы, мм внешняя/внутренняя</w:t>
            </w:r>
          </w:p>
        </w:tc>
        <w:tc>
          <w:tcPr>
            <w:tcW w:w="3226" w:type="dxa"/>
          </w:tcPr>
          <w:p w:rsidR="00C81201" w:rsidRPr="00C81201" w:rsidRDefault="00C81201" w:rsidP="00C812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01">
              <w:rPr>
                <w:rFonts w:ascii="Times New Roman" w:hAnsi="Times New Roman" w:cs="Times New Roman"/>
                <w:sz w:val="28"/>
                <w:szCs w:val="28"/>
              </w:rPr>
              <w:t>280/200</w:t>
            </w:r>
          </w:p>
        </w:tc>
      </w:tr>
      <w:tr w:rsidR="00C81201" w:rsidRPr="00C81201" w:rsidTr="00D733ED">
        <w:tc>
          <w:tcPr>
            <w:tcW w:w="6345" w:type="dxa"/>
          </w:tcPr>
          <w:p w:rsidR="00C81201" w:rsidRPr="00C81201" w:rsidRDefault="00C81201" w:rsidP="00C812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201">
              <w:rPr>
                <w:rFonts w:ascii="Times New Roman" w:hAnsi="Times New Roman" w:cs="Times New Roman"/>
                <w:sz w:val="28"/>
                <w:szCs w:val="28"/>
              </w:rPr>
              <w:t>Максимальная потребляемая электрическая мо</w:t>
            </w:r>
            <w:r w:rsidRPr="00C81201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C81201">
              <w:rPr>
                <w:rFonts w:ascii="Times New Roman" w:hAnsi="Times New Roman" w:cs="Times New Roman"/>
                <w:sz w:val="28"/>
                <w:szCs w:val="28"/>
              </w:rPr>
              <w:t>ность, Вт</w:t>
            </w:r>
          </w:p>
        </w:tc>
        <w:tc>
          <w:tcPr>
            <w:tcW w:w="3226" w:type="dxa"/>
          </w:tcPr>
          <w:p w:rsidR="00C81201" w:rsidRPr="00C81201" w:rsidRDefault="00C81201" w:rsidP="00C812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01">
              <w:rPr>
                <w:rFonts w:ascii="Times New Roman" w:hAnsi="Times New Roman" w:cs="Times New Roman"/>
                <w:sz w:val="28"/>
                <w:szCs w:val="28"/>
              </w:rPr>
              <w:t>4510</w:t>
            </w:r>
          </w:p>
        </w:tc>
      </w:tr>
      <w:tr w:rsidR="00C81201" w:rsidRPr="00C81201" w:rsidTr="00D733ED">
        <w:tc>
          <w:tcPr>
            <w:tcW w:w="6345" w:type="dxa"/>
          </w:tcPr>
          <w:p w:rsidR="00C81201" w:rsidRPr="00C81201" w:rsidRDefault="00C81201" w:rsidP="00C812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201">
              <w:rPr>
                <w:rFonts w:ascii="Times New Roman" w:hAnsi="Times New Roman" w:cs="Times New Roman"/>
                <w:sz w:val="28"/>
                <w:szCs w:val="28"/>
              </w:rPr>
              <w:t xml:space="preserve">Длина модуля </w:t>
            </w:r>
            <w:r w:rsidRPr="00C8120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(4)</w:t>
            </w:r>
            <w:r w:rsidRPr="00C81201">
              <w:rPr>
                <w:rFonts w:ascii="Times New Roman" w:hAnsi="Times New Roman" w:cs="Times New Roman"/>
                <w:sz w:val="28"/>
                <w:szCs w:val="28"/>
              </w:rPr>
              <w:t xml:space="preserve"> котельной</w:t>
            </w:r>
          </w:p>
        </w:tc>
        <w:tc>
          <w:tcPr>
            <w:tcW w:w="3226" w:type="dxa"/>
          </w:tcPr>
          <w:p w:rsidR="00C81201" w:rsidRPr="00C81201" w:rsidRDefault="00C81201" w:rsidP="00C812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01">
              <w:rPr>
                <w:rFonts w:ascii="Times New Roman" w:hAnsi="Times New Roman" w:cs="Times New Roman"/>
                <w:sz w:val="28"/>
                <w:szCs w:val="28"/>
              </w:rPr>
              <w:t>5320</w:t>
            </w:r>
          </w:p>
        </w:tc>
      </w:tr>
      <w:tr w:rsidR="00C81201" w:rsidRPr="00C81201" w:rsidTr="00D733ED">
        <w:tc>
          <w:tcPr>
            <w:tcW w:w="6345" w:type="dxa"/>
          </w:tcPr>
          <w:p w:rsidR="00C81201" w:rsidRPr="00C81201" w:rsidRDefault="00C81201" w:rsidP="00C812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201">
              <w:rPr>
                <w:rFonts w:ascii="Times New Roman" w:hAnsi="Times New Roman" w:cs="Times New Roman"/>
                <w:sz w:val="28"/>
                <w:szCs w:val="28"/>
              </w:rPr>
              <w:t>Ширина модуля</w:t>
            </w:r>
          </w:p>
        </w:tc>
        <w:tc>
          <w:tcPr>
            <w:tcW w:w="3226" w:type="dxa"/>
          </w:tcPr>
          <w:p w:rsidR="00C81201" w:rsidRPr="00C81201" w:rsidRDefault="00C81201" w:rsidP="00C812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01">
              <w:rPr>
                <w:rFonts w:ascii="Times New Roman" w:hAnsi="Times New Roman" w:cs="Times New Roman"/>
                <w:sz w:val="28"/>
                <w:szCs w:val="28"/>
              </w:rPr>
              <w:t>2160</w:t>
            </w:r>
          </w:p>
        </w:tc>
      </w:tr>
      <w:tr w:rsidR="00C81201" w:rsidRPr="00C81201" w:rsidTr="00D733ED">
        <w:tc>
          <w:tcPr>
            <w:tcW w:w="6345" w:type="dxa"/>
          </w:tcPr>
          <w:p w:rsidR="00C81201" w:rsidRPr="00C81201" w:rsidRDefault="00C81201" w:rsidP="00C812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201">
              <w:rPr>
                <w:rFonts w:ascii="Times New Roman" w:hAnsi="Times New Roman" w:cs="Times New Roman"/>
                <w:sz w:val="28"/>
                <w:szCs w:val="28"/>
              </w:rPr>
              <w:t xml:space="preserve">Высота -  с кровельными панелями; </w:t>
            </w:r>
          </w:p>
          <w:p w:rsidR="00C81201" w:rsidRPr="00C81201" w:rsidRDefault="00C81201" w:rsidP="00C812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201">
              <w:rPr>
                <w:rFonts w:ascii="Times New Roman" w:hAnsi="Times New Roman" w:cs="Times New Roman"/>
                <w:sz w:val="28"/>
                <w:szCs w:val="28"/>
              </w:rPr>
              <w:t xml:space="preserve">             - без панелей (транспортное состояние)</w:t>
            </w:r>
          </w:p>
        </w:tc>
        <w:tc>
          <w:tcPr>
            <w:tcW w:w="3226" w:type="dxa"/>
          </w:tcPr>
          <w:p w:rsidR="00C81201" w:rsidRPr="00C81201" w:rsidRDefault="00C81201" w:rsidP="00C812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01">
              <w:rPr>
                <w:rFonts w:ascii="Times New Roman" w:hAnsi="Times New Roman" w:cs="Times New Roman"/>
                <w:sz w:val="28"/>
                <w:szCs w:val="28"/>
              </w:rPr>
              <w:t>2750</w:t>
            </w:r>
          </w:p>
        </w:tc>
      </w:tr>
      <w:tr w:rsidR="00C81201" w:rsidRPr="00C81201" w:rsidTr="00D733ED">
        <w:tc>
          <w:tcPr>
            <w:tcW w:w="6345" w:type="dxa"/>
          </w:tcPr>
          <w:p w:rsidR="00C81201" w:rsidRPr="00C81201" w:rsidRDefault="00C81201" w:rsidP="00C812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201">
              <w:rPr>
                <w:rFonts w:ascii="Times New Roman" w:hAnsi="Times New Roman" w:cs="Times New Roman"/>
                <w:sz w:val="28"/>
                <w:szCs w:val="28"/>
              </w:rPr>
              <w:t xml:space="preserve">Масса </w:t>
            </w:r>
            <w:r w:rsidRPr="00C8120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(5) </w:t>
            </w:r>
            <w:r w:rsidRPr="00C81201">
              <w:rPr>
                <w:rFonts w:ascii="Times New Roman" w:hAnsi="Times New Roman" w:cs="Times New Roman"/>
                <w:sz w:val="28"/>
                <w:szCs w:val="28"/>
              </w:rPr>
              <w:t>(без угля, теплоносителя), т</w:t>
            </w:r>
          </w:p>
        </w:tc>
        <w:tc>
          <w:tcPr>
            <w:tcW w:w="3226" w:type="dxa"/>
          </w:tcPr>
          <w:p w:rsidR="00C81201" w:rsidRPr="00C81201" w:rsidRDefault="00C81201" w:rsidP="00C812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01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C81201" w:rsidRPr="00C81201" w:rsidTr="00D733ED">
        <w:tc>
          <w:tcPr>
            <w:tcW w:w="6345" w:type="dxa"/>
          </w:tcPr>
          <w:p w:rsidR="00C81201" w:rsidRPr="00C81201" w:rsidRDefault="00C81201" w:rsidP="00C812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201">
              <w:rPr>
                <w:rFonts w:ascii="Times New Roman" w:hAnsi="Times New Roman" w:cs="Times New Roman"/>
                <w:sz w:val="28"/>
                <w:szCs w:val="28"/>
              </w:rPr>
              <w:t>Нормативный срок службы, лет</w:t>
            </w:r>
          </w:p>
        </w:tc>
        <w:tc>
          <w:tcPr>
            <w:tcW w:w="3226" w:type="dxa"/>
          </w:tcPr>
          <w:p w:rsidR="00C81201" w:rsidRPr="00C81201" w:rsidRDefault="00C81201" w:rsidP="00C812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C81201" w:rsidRPr="00C81201" w:rsidRDefault="00C81201" w:rsidP="00C8120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201">
        <w:rPr>
          <w:rFonts w:ascii="Times New Roman" w:hAnsi="Times New Roman" w:cs="Times New Roman"/>
          <w:color w:val="000000"/>
          <w:sz w:val="28"/>
          <w:szCs w:val="28"/>
        </w:rPr>
        <w:t xml:space="preserve">          1.3. Имущество используется  </w:t>
      </w:r>
      <w:r w:rsidRPr="00C81201">
        <w:rPr>
          <w:rFonts w:ascii="Times New Roman" w:hAnsi="Times New Roman" w:cs="Times New Roman"/>
          <w:sz w:val="28"/>
          <w:szCs w:val="28"/>
        </w:rPr>
        <w:t>для осуществления теплоснабжения муниц</w:t>
      </w:r>
      <w:r w:rsidRPr="00C81201">
        <w:rPr>
          <w:rFonts w:ascii="Times New Roman" w:hAnsi="Times New Roman" w:cs="Times New Roman"/>
          <w:sz w:val="28"/>
          <w:szCs w:val="28"/>
        </w:rPr>
        <w:t>и</w:t>
      </w:r>
      <w:r w:rsidRPr="00C81201">
        <w:rPr>
          <w:rFonts w:ascii="Times New Roman" w:hAnsi="Times New Roman" w:cs="Times New Roman"/>
          <w:sz w:val="28"/>
          <w:szCs w:val="28"/>
        </w:rPr>
        <w:t>пального общеобразовательного учреждения средняя общеобразовательная школа с. Мильгидун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81201">
        <w:rPr>
          <w:rStyle w:val="a7"/>
          <w:rFonts w:ascii="Times New Roman" w:hAnsi="Times New Roman" w:cs="Times New Roman"/>
          <w:color w:val="000000"/>
        </w:rPr>
        <w:footnoteReference w:id="4"/>
      </w:r>
    </w:p>
    <w:p w:rsidR="00C81201" w:rsidRPr="00C81201" w:rsidRDefault="00C81201" w:rsidP="00C8120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81201">
        <w:rPr>
          <w:rFonts w:ascii="Times New Roman" w:hAnsi="Times New Roman" w:cs="Times New Roman"/>
          <w:color w:val="000000"/>
          <w:sz w:val="28"/>
          <w:szCs w:val="28"/>
        </w:rPr>
        <w:t xml:space="preserve">1.4. Срок аренды устанавливается с </w:t>
      </w:r>
      <w:r w:rsidRPr="00C812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__________2023 года по _________2028 года</w:t>
      </w:r>
      <w:r w:rsidRPr="00C81201">
        <w:rPr>
          <w:rStyle w:val="a7"/>
          <w:rFonts w:ascii="Times New Roman" w:hAnsi="Times New Roman" w:cs="Times New Roman"/>
          <w:bCs/>
          <w:color w:val="000000"/>
          <w:sz w:val="28"/>
          <w:szCs w:val="28"/>
        </w:rPr>
        <w:footnoteReference w:id="5"/>
      </w:r>
      <w:r w:rsidRPr="00C812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81201" w:rsidRPr="00C81201" w:rsidRDefault="00C81201" w:rsidP="00C8120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81201">
        <w:rPr>
          <w:rFonts w:ascii="Times New Roman" w:hAnsi="Times New Roman" w:cs="Times New Roman"/>
          <w:color w:val="000000"/>
          <w:sz w:val="28"/>
          <w:szCs w:val="28"/>
        </w:rPr>
        <w:t>1.5. Передача имущества в аренду не влечет передачу права собственн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сти на него.</w:t>
      </w:r>
    </w:p>
    <w:p w:rsidR="00C81201" w:rsidRPr="00C81201" w:rsidRDefault="00C81201" w:rsidP="00C81201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C812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Обязанности сторон</w:t>
      </w:r>
    </w:p>
    <w:p w:rsidR="00C81201" w:rsidRPr="00C81201" w:rsidRDefault="00C81201" w:rsidP="00C8120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8120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2.1. Арендодатель обязуется:</w:t>
      </w:r>
    </w:p>
    <w:p w:rsidR="00C81201" w:rsidRPr="00C81201" w:rsidRDefault="00C81201" w:rsidP="00C81201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81201" w:rsidRPr="00C81201" w:rsidRDefault="00C81201" w:rsidP="00C8120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81201">
        <w:rPr>
          <w:rFonts w:ascii="Times New Roman" w:hAnsi="Times New Roman" w:cs="Times New Roman"/>
          <w:color w:val="000000"/>
          <w:sz w:val="28"/>
          <w:szCs w:val="28"/>
        </w:rPr>
        <w:t>2.1.1. Предоставить Арендатору имущество, указанное в пункте 1.2. настоящего Договора, по акту приема-передачи в состоянии, отвечающем услов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ям настоящего Договора и назначения имущества.</w:t>
      </w:r>
    </w:p>
    <w:p w:rsidR="00C81201" w:rsidRPr="00C81201" w:rsidRDefault="00C81201" w:rsidP="00C8120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81201">
        <w:rPr>
          <w:rFonts w:ascii="Times New Roman" w:hAnsi="Times New Roman" w:cs="Times New Roman"/>
          <w:color w:val="000000"/>
          <w:sz w:val="28"/>
          <w:szCs w:val="28"/>
        </w:rPr>
        <w:t>2.1.2. Контролировать выполнение Арендатором обязательств по настоящ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му договору.</w:t>
      </w:r>
    </w:p>
    <w:p w:rsidR="00C81201" w:rsidRPr="00C81201" w:rsidRDefault="00C81201" w:rsidP="00C8120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81201">
        <w:rPr>
          <w:rFonts w:ascii="Times New Roman" w:hAnsi="Times New Roman" w:cs="Times New Roman"/>
          <w:color w:val="000000"/>
          <w:sz w:val="28"/>
          <w:szCs w:val="28"/>
        </w:rPr>
        <w:t>2.1.3. Контролировать поступление арендных платежей в бюджет муниц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пального района «Чернышевский район».</w:t>
      </w:r>
    </w:p>
    <w:p w:rsidR="00C81201" w:rsidRPr="00C81201" w:rsidRDefault="00C81201" w:rsidP="00C8120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81201">
        <w:rPr>
          <w:rFonts w:ascii="Times New Roman" w:hAnsi="Times New Roman" w:cs="Times New Roman"/>
          <w:color w:val="000000"/>
          <w:sz w:val="28"/>
          <w:szCs w:val="28"/>
        </w:rPr>
        <w:t>2.1.4. Оказывать консультативную и иную помощь в целях наиболее эффе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тивного использования переданного в аренду имущества.</w:t>
      </w:r>
    </w:p>
    <w:p w:rsidR="00C81201" w:rsidRPr="00C81201" w:rsidRDefault="00C81201" w:rsidP="00C81201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81201" w:rsidRPr="00C81201" w:rsidRDefault="00C81201" w:rsidP="00C8120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8120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2.2. Арендатор обязуется:</w:t>
      </w:r>
    </w:p>
    <w:p w:rsidR="00C81201" w:rsidRPr="00C81201" w:rsidRDefault="00C81201" w:rsidP="00C81201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C81201" w:rsidRPr="00C81201" w:rsidRDefault="00C81201" w:rsidP="00C8120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8120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2.2.1. Принять у Арендодателя имущество, указанное в пункте 1.2. насто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щего договора, по акту приема-передачи.</w:t>
      </w:r>
    </w:p>
    <w:p w:rsidR="00C81201" w:rsidRPr="00C81201" w:rsidRDefault="00C81201" w:rsidP="00C8120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81201">
        <w:rPr>
          <w:rFonts w:ascii="Times New Roman" w:hAnsi="Times New Roman" w:cs="Times New Roman"/>
          <w:color w:val="000000"/>
          <w:sz w:val="28"/>
          <w:szCs w:val="28"/>
        </w:rPr>
        <w:t>2.2.2. Использовать имущество исключительно по назначению, указанн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му в пункте 1.3. настоящего Договора. Поддерживать его в состоянии, приго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ном для использования. Не совершать действий, приводящих к ухудшению к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чественных характеристик арендуемого имущества.</w:t>
      </w:r>
    </w:p>
    <w:p w:rsidR="00C81201" w:rsidRPr="00C81201" w:rsidRDefault="00C81201" w:rsidP="00C8120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81201">
        <w:rPr>
          <w:rFonts w:ascii="Times New Roman" w:hAnsi="Times New Roman" w:cs="Times New Roman"/>
          <w:color w:val="000000"/>
          <w:sz w:val="28"/>
          <w:szCs w:val="28"/>
        </w:rPr>
        <w:t>2.2.3.Соблюдать требования промышленной безопасности в соответствии с законодательством Российской Федерации при обслуживании и эксплуатации имущества.</w:t>
      </w:r>
    </w:p>
    <w:p w:rsidR="00C81201" w:rsidRPr="00C81201" w:rsidRDefault="00C81201" w:rsidP="00C8120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81201">
        <w:rPr>
          <w:rFonts w:ascii="Times New Roman" w:hAnsi="Times New Roman" w:cs="Times New Roman"/>
          <w:color w:val="000000"/>
          <w:sz w:val="28"/>
          <w:szCs w:val="28"/>
        </w:rPr>
        <w:t>2.2.4. Выполнять правила пожарной безопасности и техники безопасности, требования органов Роспотребнадзора, а также отраслевых правил и норм, действующих в отношении видов деятельности Арендатора, и арендуемого имущ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ства, а также нести ответственность за их неисполнение.</w:t>
      </w:r>
    </w:p>
    <w:p w:rsidR="00C81201" w:rsidRPr="00C81201" w:rsidRDefault="00C81201" w:rsidP="00C8120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81201">
        <w:rPr>
          <w:rFonts w:ascii="Times New Roman" w:hAnsi="Times New Roman" w:cs="Times New Roman"/>
          <w:color w:val="000000"/>
          <w:sz w:val="28"/>
          <w:szCs w:val="28"/>
        </w:rPr>
        <w:t>2.2.5. В случае необходимости застраховать ответственность за причин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ние вреда жизни, здоровью или имуществу других лиц и окружающей среде при эк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плуатации имущества.</w:t>
      </w:r>
    </w:p>
    <w:p w:rsidR="00C81201" w:rsidRPr="00C81201" w:rsidRDefault="00C81201" w:rsidP="00C8120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81201">
        <w:rPr>
          <w:rFonts w:ascii="Times New Roman" w:hAnsi="Times New Roman" w:cs="Times New Roman"/>
          <w:color w:val="000000"/>
          <w:sz w:val="28"/>
          <w:szCs w:val="28"/>
        </w:rPr>
        <w:t>2.2.6. Следить за нормальным функционированием и техническим состо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нием имущества, обеспечить их сохранность.</w:t>
      </w:r>
    </w:p>
    <w:p w:rsidR="00C81201" w:rsidRPr="00C81201" w:rsidRDefault="00C81201" w:rsidP="00C8120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81201">
        <w:rPr>
          <w:rFonts w:ascii="Times New Roman" w:hAnsi="Times New Roman" w:cs="Times New Roman"/>
          <w:color w:val="000000"/>
          <w:sz w:val="28"/>
          <w:szCs w:val="28"/>
        </w:rPr>
        <w:t>2.2.7. Немедленно извещать Арендодателя о всяком повреждении, аварии или ином событии, нанесшем (или грозящим нанести) имуществу ущерб, и сво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временно принимать все возможные меры по предотвращению угрозы, против дальнейшего разрушения или повреждения имущества.</w:t>
      </w:r>
    </w:p>
    <w:p w:rsidR="00C81201" w:rsidRPr="00C81201" w:rsidRDefault="00C81201" w:rsidP="00C8120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81201">
        <w:rPr>
          <w:rFonts w:ascii="Times New Roman" w:hAnsi="Times New Roman" w:cs="Times New Roman"/>
          <w:color w:val="000000"/>
          <w:sz w:val="28"/>
          <w:szCs w:val="28"/>
        </w:rPr>
        <w:t>2.2.8. Не сдавать арендуемое имущество, как в целом, так и частично в   субаренду. Не передавать третьим лицам в пользование и владение арендуемое имущество, не производить других действий, могущих повлечь за собой отчужд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 xml:space="preserve">ние собственности. </w:t>
      </w:r>
    </w:p>
    <w:p w:rsidR="00C81201" w:rsidRPr="00C81201" w:rsidRDefault="00C81201" w:rsidP="00C8120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81201">
        <w:rPr>
          <w:rFonts w:ascii="Times New Roman" w:hAnsi="Times New Roman" w:cs="Times New Roman"/>
          <w:color w:val="000000"/>
          <w:sz w:val="28"/>
          <w:szCs w:val="28"/>
        </w:rPr>
        <w:t>В случаях, предусмотренных законодательством, застраховать ответстве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ность за причинение вреда жизни, здоровью или имуществу других лиц и окр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жающей среде при эксплуатации имущества.</w:t>
      </w:r>
    </w:p>
    <w:p w:rsidR="00C81201" w:rsidRPr="00C81201" w:rsidRDefault="00C81201" w:rsidP="00C8120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81201">
        <w:rPr>
          <w:rFonts w:ascii="Times New Roman" w:hAnsi="Times New Roman" w:cs="Times New Roman"/>
          <w:color w:val="000000"/>
          <w:sz w:val="28"/>
          <w:szCs w:val="28"/>
        </w:rPr>
        <w:t>2.2.9. Своевременно и в полном объеме вносить арендную плату за польз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вание имуществом в соответствии с пунктом 3.1. настоящего Договора.</w:t>
      </w:r>
    </w:p>
    <w:p w:rsidR="00C81201" w:rsidRPr="00C81201" w:rsidRDefault="00C81201" w:rsidP="00C8120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201">
        <w:rPr>
          <w:rFonts w:ascii="Times New Roman" w:hAnsi="Times New Roman" w:cs="Times New Roman"/>
          <w:color w:val="000000"/>
          <w:sz w:val="28"/>
          <w:szCs w:val="28"/>
        </w:rPr>
        <w:t>2.2.10. Нести расходы по содержанию имущества, в том числе расходы по коммунальным платежам, своевременно производить за свой счет текущий и капитальный ремонта арендуемого имущества в соответствии с правилами и нормами технической эксплуатации. Расходы по текущему и капитальному р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монту возмещению или зачету в счет арендной платы не подлежат.</w:t>
      </w:r>
    </w:p>
    <w:p w:rsidR="00C81201" w:rsidRPr="00C81201" w:rsidRDefault="00C81201" w:rsidP="00C8120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1201">
        <w:rPr>
          <w:rFonts w:ascii="Times New Roman" w:hAnsi="Times New Roman" w:cs="Times New Roman"/>
          <w:sz w:val="28"/>
          <w:szCs w:val="28"/>
        </w:rPr>
        <w:t>2.2.11. Самостоятельно заключить в месячный срок со дня подписания н</w:t>
      </w:r>
      <w:r w:rsidRPr="00C81201">
        <w:rPr>
          <w:rFonts w:ascii="Times New Roman" w:hAnsi="Times New Roman" w:cs="Times New Roman"/>
          <w:sz w:val="28"/>
          <w:szCs w:val="28"/>
        </w:rPr>
        <w:t>а</w:t>
      </w:r>
      <w:r w:rsidRPr="00C81201">
        <w:rPr>
          <w:rFonts w:ascii="Times New Roman" w:hAnsi="Times New Roman" w:cs="Times New Roman"/>
          <w:sz w:val="28"/>
          <w:szCs w:val="28"/>
        </w:rPr>
        <w:t>стоящего договора договоры на оказание коммунальных услуг, на оказание услуг по содержанию и ремонту общего имущества, на оплату предоставле</w:t>
      </w:r>
      <w:r w:rsidRPr="00C81201">
        <w:rPr>
          <w:rFonts w:ascii="Times New Roman" w:hAnsi="Times New Roman" w:cs="Times New Roman"/>
          <w:sz w:val="28"/>
          <w:szCs w:val="28"/>
        </w:rPr>
        <w:t>н</w:t>
      </w:r>
      <w:r w:rsidRPr="00C81201">
        <w:rPr>
          <w:rFonts w:ascii="Times New Roman" w:hAnsi="Times New Roman" w:cs="Times New Roman"/>
          <w:sz w:val="28"/>
          <w:szCs w:val="28"/>
        </w:rPr>
        <w:t>ных услуг с коммунальными, ресурсоснабжающими и иными организациями, осуществля</w:t>
      </w:r>
      <w:r w:rsidRPr="00C81201">
        <w:rPr>
          <w:rFonts w:ascii="Times New Roman" w:hAnsi="Times New Roman" w:cs="Times New Roman"/>
          <w:sz w:val="28"/>
          <w:szCs w:val="28"/>
        </w:rPr>
        <w:t>ю</w:t>
      </w:r>
      <w:r w:rsidRPr="00C81201">
        <w:rPr>
          <w:rFonts w:ascii="Times New Roman" w:hAnsi="Times New Roman" w:cs="Times New Roman"/>
          <w:sz w:val="28"/>
          <w:szCs w:val="28"/>
        </w:rPr>
        <w:t>щими соответствующие виды деятельности.</w:t>
      </w:r>
    </w:p>
    <w:p w:rsidR="00C81201" w:rsidRPr="00C81201" w:rsidRDefault="00C81201" w:rsidP="00C81201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C8120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2.2.12. Получить соответствующие лицензии на осуществление деятельн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сти, связанной с эксплуатацией имущества.</w:t>
      </w:r>
    </w:p>
    <w:p w:rsidR="00C81201" w:rsidRPr="00C81201" w:rsidRDefault="00C81201" w:rsidP="00C8120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81201">
        <w:rPr>
          <w:rFonts w:ascii="Times New Roman" w:hAnsi="Times New Roman" w:cs="Times New Roman"/>
          <w:color w:val="000000"/>
          <w:sz w:val="28"/>
          <w:szCs w:val="28"/>
        </w:rPr>
        <w:t>2.2.13. Обеспечить представителям Арендодателя возможность беспрепя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ственного доступа к арендуемому имуществу для осуществления контроля за и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пользованием имущества по назначению, в соответствии с условиями н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стоящего Договора и эксплуатационными требованиями в соответствии с правилами огр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ничения доступа в присутствии представителя Арендатора.</w:t>
      </w:r>
    </w:p>
    <w:p w:rsidR="00C81201" w:rsidRPr="00C81201" w:rsidRDefault="00C81201" w:rsidP="00C8120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81201">
        <w:rPr>
          <w:rFonts w:ascii="Times New Roman" w:hAnsi="Times New Roman" w:cs="Times New Roman"/>
          <w:color w:val="000000"/>
          <w:sz w:val="28"/>
          <w:szCs w:val="28"/>
        </w:rPr>
        <w:t>2.2.14. При причинении ущерба арендуемому имуществу (в результате пожара, взрыва, действия молнии, стихийного бедствия, преднамеренного повре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дения третьими лицами, аварий, просадки грунта, иных событий или действий третьих лиц) принять все возможные меры по спасению арендуемого имущества, сведению убытков к минимуму и немедленно сообщить о данном факте Аренд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дателю или уполномоченным им лицам.</w:t>
      </w:r>
    </w:p>
    <w:p w:rsidR="00C81201" w:rsidRPr="00C81201" w:rsidRDefault="00C81201" w:rsidP="00C8120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81201">
        <w:rPr>
          <w:rFonts w:ascii="Times New Roman" w:hAnsi="Times New Roman" w:cs="Times New Roman"/>
          <w:color w:val="000000"/>
          <w:sz w:val="28"/>
          <w:szCs w:val="28"/>
        </w:rPr>
        <w:t>2.2.15. Перепланировка и переоборудование имущества производится при наличии  письменного согласия Арендодателя. Неотделимые улучшения аре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дуемого имущества, произведенные без письменного согласия Арендодателя, возмещению не по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лежат.</w:t>
      </w:r>
    </w:p>
    <w:p w:rsidR="00C81201" w:rsidRPr="00C81201" w:rsidRDefault="00C81201" w:rsidP="00C8120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81201">
        <w:rPr>
          <w:rFonts w:ascii="Times New Roman" w:hAnsi="Times New Roman" w:cs="Times New Roman"/>
          <w:color w:val="000000"/>
          <w:sz w:val="28"/>
          <w:szCs w:val="28"/>
        </w:rPr>
        <w:t>2.2.17. Своевременно и в полном объеме вносить арендную плату за пользование имуществом в соответствии с пунктом 1.3 настоящего Договора, вносить плату за содержание и ремонт нежилого помещения, а также за предоста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ленные коммунальные услуги лицам, осуществляющим предоставление ук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 xml:space="preserve">занных услуг. </w:t>
      </w:r>
    </w:p>
    <w:p w:rsidR="00C81201" w:rsidRPr="00C81201" w:rsidRDefault="00C81201" w:rsidP="00C8120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81201">
        <w:rPr>
          <w:rFonts w:ascii="Times New Roman" w:hAnsi="Times New Roman" w:cs="Times New Roman"/>
          <w:color w:val="000000"/>
          <w:sz w:val="28"/>
          <w:szCs w:val="28"/>
        </w:rPr>
        <w:t>2.2.18. В случае изменения характеристик арендуемого имущества, наим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нования, юридического адреса и других реквизитов письменно уведомить Аре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додателя в 10-дневный срок.</w:t>
      </w:r>
    </w:p>
    <w:p w:rsidR="00C81201" w:rsidRPr="00C81201" w:rsidRDefault="00C81201" w:rsidP="00C8120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81201">
        <w:rPr>
          <w:rFonts w:ascii="Times New Roman" w:hAnsi="Times New Roman" w:cs="Times New Roman"/>
          <w:color w:val="000000"/>
          <w:sz w:val="28"/>
          <w:szCs w:val="28"/>
        </w:rPr>
        <w:t>2.2.19. Письменно уведомить Арендодателя не позднее, чем за 60 календа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ных дней, о предстоящей дате возврата арендованного имущества, как в св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зи с окончанием срока действия настоящего Договора, так и при его досрочном расторж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нии.</w:t>
      </w:r>
    </w:p>
    <w:p w:rsidR="00C81201" w:rsidRPr="00C81201" w:rsidRDefault="00C81201" w:rsidP="00C8120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81201">
        <w:rPr>
          <w:rFonts w:ascii="Times New Roman" w:hAnsi="Times New Roman" w:cs="Times New Roman"/>
          <w:color w:val="000000"/>
          <w:sz w:val="28"/>
          <w:szCs w:val="28"/>
        </w:rPr>
        <w:t>2.2.20. По истечении срока действия настоящего Договора или досрочном его расторжении, вернуть имущество Арендодателю по акту приема-передачи в исправном состоянии с учетом нормального износа.</w:t>
      </w:r>
    </w:p>
    <w:p w:rsidR="00C81201" w:rsidRPr="00C81201" w:rsidRDefault="00C81201" w:rsidP="00C81201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1201" w:rsidRPr="00C81201" w:rsidRDefault="00C81201" w:rsidP="00C81201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C812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Платежи и расчеты по договору</w:t>
      </w:r>
    </w:p>
    <w:p w:rsidR="00C81201" w:rsidRPr="00C81201" w:rsidRDefault="00C81201" w:rsidP="00C8120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81201">
        <w:rPr>
          <w:rFonts w:ascii="Times New Roman" w:hAnsi="Times New Roman" w:cs="Times New Roman"/>
          <w:color w:val="000000"/>
          <w:sz w:val="28"/>
          <w:szCs w:val="28"/>
        </w:rPr>
        <w:t>3.1. За указанное в п.1.2. настоящего Договора имущество Арендатор перечисляет ежемесячно с оплатой до 10-го числа текущего месяца</w:t>
      </w:r>
      <w:r w:rsidRPr="00C81201">
        <w:rPr>
          <w:rFonts w:ascii="Times New Roman" w:hAnsi="Times New Roman" w:cs="Times New Roman"/>
          <w:sz w:val="28"/>
          <w:szCs w:val="28"/>
        </w:rPr>
        <w:t xml:space="preserve"> согласно ра</w:t>
      </w:r>
      <w:r w:rsidRPr="00C81201">
        <w:rPr>
          <w:rFonts w:ascii="Times New Roman" w:hAnsi="Times New Roman" w:cs="Times New Roman"/>
          <w:sz w:val="28"/>
          <w:szCs w:val="28"/>
        </w:rPr>
        <w:t>с</w:t>
      </w:r>
      <w:r w:rsidRPr="00C81201">
        <w:rPr>
          <w:rFonts w:ascii="Times New Roman" w:hAnsi="Times New Roman" w:cs="Times New Roman"/>
          <w:sz w:val="28"/>
          <w:szCs w:val="28"/>
        </w:rPr>
        <w:t>чету, являющемуся неотъемлемой частью настоящего Договора:</w:t>
      </w:r>
    </w:p>
    <w:p w:rsidR="00C81201" w:rsidRPr="00C81201" w:rsidRDefault="00C81201" w:rsidP="00C8120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81201">
        <w:rPr>
          <w:rFonts w:ascii="Times New Roman" w:hAnsi="Times New Roman" w:cs="Times New Roman"/>
          <w:color w:val="000000"/>
          <w:sz w:val="28"/>
          <w:szCs w:val="28"/>
        </w:rPr>
        <w:t xml:space="preserve">арендную плату в размере 100% на расчетный счет </w:t>
      </w:r>
      <w:r w:rsidRPr="00C81201">
        <w:rPr>
          <w:rFonts w:ascii="Times New Roman" w:hAnsi="Times New Roman" w:cs="Times New Roman"/>
          <w:sz w:val="28"/>
          <w:szCs w:val="28"/>
        </w:rPr>
        <w:t>УФК по Забайкальскому краю (Комитет по финансам администрации муниципального района «Черныше</w:t>
      </w:r>
      <w:r w:rsidRPr="00C81201">
        <w:rPr>
          <w:rFonts w:ascii="Times New Roman" w:hAnsi="Times New Roman" w:cs="Times New Roman"/>
          <w:sz w:val="28"/>
          <w:szCs w:val="28"/>
        </w:rPr>
        <w:t>в</w:t>
      </w:r>
      <w:r w:rsidRPr="00C81201">
        <w:rPr>
          <w:rFonts w:ascii="Times New Roman" w:hAnsi="Times New Roman" w:cs="Times New Roman"/>
          <w:sz w:val="28"/>
          <w:szCs w:val="28"/>
        </w:rPr>
        <w:t xml:space="preserve">ский район») банк получателя: Отделение Чита Банка России//УФК по </w:t>
      </w:r>
      <w:r w:rsidRPr="00C81201">
        <w:rPr>
          <w:rFonts w:ascii="Times New Roman" w:hAnsi="Times New Roman" w:cs="Times New Roman"/>
          <w:sz w:val="28"/>
          <w:szCs w:val="28"/>
        </w:rPr>
        <w:lastRenderedPageBreak/>
        <w:t>Забайкал</w:t>
      </w:r>
      <w:r w:rsidRPr="00C81201">
        <w:rPr>
          <w:rFonts w:ascii="Times New Roman" w:hAnsi="Times New Roman" w:cs="Times New Roman"/>
          <w:sz w:val="28"/>
          <w:szCs w:val="28"/>
        </w:rPr>
        <w:t>ь</w:t>
      </w:r>
      <w:r w:rsidRPr="00C81201">
        <w:rPr>
          <w:rFonts w:ascii="Times New Roman" w:hAnsi="Times New Roman" w:cs="Times New Roman"/>
          <w:sz w:val="28"/>
          <w:szCs w:val="28"/>
        </w:rPr>
        <w:t xml:space="preserve">скому краю г. Чита, КБК 90211109045050000120, БИК 017601329, ОКТМО 76648000, р/счет 03100643000000019100, 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в сумме ______________</w:t>
      </w:r>
      <w:r w:rsidRPr="00C81201">
        <w:rPr>
          <w:rStyle w:val="a7"/>
          <w:rFonts w:ascii="Times New Roman" w:hAnsi="Times New Roman" w:cs="Times New Roman"/>
          <w:color w:val="000000"/>
          <w:sz w:val="28"/>
          <w:szCs w:val="28"/>
        </w:rPr>
        <w:footnoteReference w:id="6"/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 xml:space="preserve"> в месяц.</w:t>
      </w:r>
    </w:p>
    <w:p w:rsidR="00C81201" w:rsidRPr="00C81201" w:rsidRDefault="00C81201" w:rsidP="00C8120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81201">
        <w:rPr>
          <w:rFonts w:ascii="Times New Roman" w:hAnsi="Times New Roman" w:cs="Times New Roman"/>
          <w:color w:val="000000"/>
          <w:sz w:val="28"/>
          <w:szCs w:val="28"/>
        </w:rPr>
        <w:t>Сумму налога на добавленную стоимость с сумм арендной платы, подл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жащей уплате в федеральный бюджет, арендатор рассчитывает и уплачивает с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мостоятельно.</w:t>
      </w:r>
    </w:p>
    <w:p w:rsidR="00C81201" w:rsidRPr="00C81201" w:rsidRDefault="00C81201" w:rsidP="00C8120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81201">
        <w:rPr>
          <w:rFonts w:ascii="Times New Roman" w:hAnsi="Times New Roman" w:cs="Times New Roman"/>
          <w:color w:val="000000"/>
          <w:sz w:val="28"/>
          <w:szCs w:val="28"/>
        </w:rPr>
        <w:t>Арендатор обязан в платежном документе указать номер договора аренды и месяц, в счет которого вносится арендная плата.</w:t>
      </w:r>
    </w:p>
    <w:p w:rsidR="00C81201" w:rsidRPr="00C81201" w:rsidRDefault="00C81201" w:rsidP="00C8120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81201">
        <w:rPr>
          <w:rFonts w:ascii="Times New Roman" w:hAnsi="Times New Roman" w:cs="Times New Roman"/>
          <w:color w:val="000000"/>
          <w:sz w:val="28"/>
          <w:szCs w:val="28"/>
        </w:rPr>
        <w:t>3.2</w:t>
      </w:r>
      <w:r w:rsidRPr="00C81201">
        <w:rPr>
          <w:rFonts w:ascii="Times New Roman" w:hAnsi="Times New Roman" w:cs="Times New Roman"/>
          <w:sz w:val="28"/>
          <w:szCs w:val="28"/>
        </w:rPr>
        <w:t>. Величина арендной платы, указанная в п.3.1. настоящего Договора, я</w:t>
      </w:r>
      <w:r w:rsidRPr="00C81201">
        <w:rPr>
          <w:rFonts w:ascii="Times New Roman" w:hAnsi="Times New Roman" w:cs="Times New Roman"/>
          <w:sz w:val="28"/>
          <w:szCs w:val="28"/>
        </w:rPr>
        <w:t>в</w:t>
      </w:r>
      <w:r w:rsidRPr="00C81201">
        <w:rPr>
          <w:rFonts w:ascii="Times New Roman" w:hAnsi="Times New Roman" w:cs="Times New Roman"/>
          <w:sz w:val="28"/>
          <w:szCs w:val="28"/>
        </w:rPr>
        <w:t>ляется фиксированной до конца 2023 года.</w:t>
      </w:r>
    </w:p>
    <w:p w:rsidR="00C81201" w:rsidRPr="00C81201" w:rsidRDefault="00C81201" w:rsidP="00C8120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81201">
        <w:rPr>
          <w:rFonts w:ascii="Times New Roman" w:hAnsi="Times New Roman" w:cs="Times New Roman"/>
          <w:sz w:val="28"/>
          <w:szCs w:val="28"/>
        </w:rPr>
        <w:t>По истечении этого срока арендная плата ежегодно увеличивается на ур</w:t>
      </w:r>
      <w:r w:rsidRPr="00C81201">
        <w:rPr>
          <w:rFonts w:ascii="Times New Roman" w:hAnsi="Times New Roman" w:cs="Times New Roman"/>
          <w:sz w:val="28"/>
          <w:szCs w:val="28"/>
        </w:rPr>
        <w:t>о</w:t>
      </w:r>
      <w:r w:rsidRPr="00C81201">
        <w:rPr>
          <w:rFonts w:ascii="Times New Roman" w:hAnsi="Times New Roman" w:cs="Times New Roman"/>
          <w:sz w:val="28"/>
          <w:szCs w:val="28"/>
        </w:rPr>
        <w:t>вень инфляции в планируемом году, установленный Федеральным законом о ф</w:t>
      </w:r>
      <w:r w:rsidRPr="00C81201">
        <w:rPr>
          <w:rFonts w:ascii="Times New Roman" w:hAnsi="Times New Roman" w:cs="Times New Roman"/>
          <w:sz w:val="28"/>
          <w:szCs w:val="28"/>
        </w:rPr>
        <w:t>е</w:t>
      </w:r>
      <w:r w:rsidRPr="00C81201">
        <w:rPr>
          <w:rFonts w:ascii="Times New Roman" w:hAnsi="Times New Roman" w:cs="Times New Roman"/>
          <w:sz w:val="28"/>
          <w:szCs w:val="28"/>
        </w:rPr>
        <w:t xml:space="preserve">деральном бюджете на очередной финансовый год. </w:t>
      </w:r>
    </w:p>
    <w:p w:rsidR="00C81201" w:rsidRPr="00C81201" w:rsidRDefault="00C81201" w:rsidP="00C8120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81201">
        <w:rPr>
          <w:rFonts w:ascii="Times New Roman" w:hAnsi="Times New Roman" w:cs="Times New Roman"/>
          <w:color w:val="000000"/>
          <w:sz w:val="28"/>
          <w:szCs w:val="28"/>
        </w:rPr>
        <w:t>При этом соглашение Сторон об изменении условий договора в части ра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 xml:space="preserve">мера арендной платы не требуется. </w:t>
      </w:r>
    </w:p>
    <w:p w:rsidR="00C81201" w:rsidRPr="00C81201" w:rsidRDefault="00C81201" w:rsidP="00C8120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81201">
        <w:rPr>
          <w:rFonts w:ascii="Times New Roman" w:hAnsi="Times New Roman" w:cs="Times New Roman"/>
          <w:color w:val="000000"/>
          <w:sz w:val="28"/>
          <w:szCs w:val="28"/>
        </w:rPr>
        <w:t>Размер арендной платы не может быть пересмотрен сторонами в сторону уменьшения по сравнению с размером, установленным при заключении дог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вора аренды.</w:t>
      </w:r>
    </w:p>
    <w:p w:rsidR="00C81201" w:rsidRPr="00C81201" w:rsidRDefault="00C81201" w:rsidP="00C8120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81201">
        <w:rPr>
          <w:rFonts w:ascii="Times New Roman" w:hAnsi="Times New Roman" w:cs="Times New Roman"/>
          <w:color w:val="000000"/>
          <w:sz w:val="28"/>
          <w:szCs w:val="28"/>
        </w:rPr>
        <w:t>3.3. Не использование имущества Арендатором до окончания срока дейс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вия или расторжения настоящего Договора не может служить основанием для о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каза от уплаты арендной платы.</w:t>
      </w:r>
    </w:p>
    <w:p w:rsidR="00C81201" w:rsidRPr="00C81201" w:rsidRDefault="00C81201" w:rsidP="00C8120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81201">
        <w:rPr>
          <w:rFonts w:ascii="Times New Roman" w:hAnsi="Times New Roman" w:cs="Times New Roman"/>
          <w:color w:val="000000"/>
          <w:sz w:val="28"/>
          <w:szCs w:val="28"/>
        </w:rPr>
        <w:t xml:space="preserve">3.4. Эксплуатационные расходы не включаются в установленную пунктом 3.1. настоящего Договора сумму арендной платы. </w:t>
      </w:r>
    </w:p>
    <w:p w:rsidR="00C81201" w:rsidRPr="00C81201" w:rsidRDefault="00C81201" w:rsidP="00C8120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1201" w:rsidRPr="00C81201" w:rsidRDefault="00C81201" w:rsidP="00C81201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C812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4.Ответственность сторон</w:t>
      </w:r>
    </w:p>
    <w:p w:rsidR="00C81201" w:rsidRPr="00C81201" w:rsidRDefault="00C81201" w:rsidP="00C8120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81201">
        <w:rPr>
          <w:rFonts w:ascii="Times New Roman" w:hAnsi="Times New Roman" w:cs="Times New Roman"/>
          <w:color w:val="000000"/>
          <w:sz w:val="28"/>
          <w:szCs w:val="28"/>
        </w:rPr>
        <w:t>4.1. Стороны несут ответственность за неисполнение или ненадлежащее исполнение условий настоящего Договора в соответствии с действующим законод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тельством.</w:t>
      </w:r>
    </w:p>
    <w:p w:rsidR="00C81201" w:rsidRPr="00C81201" w:rsidRDefault="00C81201" w:rsidP="00C8120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81201">
        <w:rPr>
          <w:rFonts w:ascii="Times New Roman" w:hAnsi="Times New Roman" w:cs="Times New Roman"/>
          <w:color w:val="000000"/>
          <w:sz w:val="28"/>
          <w:szCs w:val="28"/>
        </w:rPr>
        <w:t>4.2. Если имущество в результате действий Арендатора или непринятия им необходимых и своевременных мер имеет повреждения и (или) приведено в ав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рийное состояние, то Арендатор восстанавливает его за счет собственных средств и (или) возмещает ущерб, нанесенный Арендодателю.</w:t>
      </w:r>
    </w:p>
    <w:p w:rsidR="00C81201" w:rsidRPr="00C81201" w:rsidRDefault="00C81201" w:rsidP="00C8120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81201">
        <w:rPr>
          <w:rFonts w:ascii="Times New Roman" w:hAnsi="Times New Roman" w:cs="Times New Roman"/>
          <w:color w:val="000000"/>
          <w:sz w:val="28"/>
          <w:szCs w:val="28"/>
        </w:rPr>
        <w:t>4.3. Настоящий Договор может быть расторгнут Арендодателем до истеч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ния срока действия в связи с односторонним отказом от его исполнения на осн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вании пункта 3 статьи 450 Гражданского кодекса РФ в случае:</w:t>
      </w:r>
    </w:p>
    <w:p w:rsidR="00C81201" w:rsidRPr="00C81201" w:rsidRDefault="00C81201" w:rsidP="00C8120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81201">
        <w:rPr>
          <w:rFonts w:ascii="Times New Roman" w:hAnsi="Times New Roman" w:cs="Times New Roman"/>
          <w:color w:val="000000"/>
          <w:sz w:val="28"/>
          <w:szCs w:val="28"/>
        </w:rPr>
        <w:t>- невнесения Арендатором арендной платы в течение двух сроков оплаты подряд либо систематической недоплаты арендной платы,</w:t>
      </w:r>
    </w:p>
    <w:p w:rsidR="00C81201" w:rsidRPr="00C81201" w:rsidRDefault="00C81201" w:rsidP="00C8120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81201">
        <w:rPr>
          <w:rFonts w:ascii="Times New Roman" w:hAnsi="Times New Roman" w:cs="Times New Roman"/>
          <w:color w:val="000000"/>
          <w:sz w:val="28"/>
          <w:szCs w:val="28"/>
        </w:rPr>
        <w:t>- при неиспользовании либо использовании арендуемого имущества (в целом или частично) не по указанному в пункте 1.3. настоящего Договора назнач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нию,</w:t>
      </w:r>
    </w:p>
    <w:p w:rsidR="00C81201" w:rsidRPr="00C81201" w:rsidRDefault="00C81201" w:rsidP="00C8120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81201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при существенном ухудшении Арендатором состояния имущества либо невыполнения обязанностей, предусмотренных подпунктами 2.2.9, 2.2.10, 2.2.11.  настоящего Договора,</w:t>
      </w:r>
    </w:p>
    <w:p w:rsidR="00C81201" w:rsidRPr="00C81201" w:rsidRDefault="00C81201" w:rsidP="00C8120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81201">
        <w:rPr>
          <w:rFonts w:ascii="Times New Roman" w:hAnsi="Times New Roman" w:cs="Times New Roman"/>
          <w:sz w:val="28"/>
          <w:szCs w:val="28"/>
        </w:rPr>
        <w:t>- при прекращении или приостановлении деятельности, указанной в п. 1.3. настоящего Договора без согласия Арендодателя.</w:t>
      </w:r>
    </w:p>
    <w:p w:rsidR="00C81201" w:rsidRPr="00C81201" w:rsidRDefault="00C81201" w:rsidP="00C8120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81201">
        <w:rPr>
          <w:rFonts w:ascii="Times New Roman" w:hAnsi="Times New Roman" w:cs="Times New Roman"/>
          <w:color w:val="000000"/>
          <w:sz w:val="28"/>
          <w:szCs w:val="28"/>
        </w:rPr>
        <w:t>- невнесения Арендатором платы за коммунальные услуги в течение двух сроков оплаты подряд либо систематической недоплаты такой платы.</w:t>
      </w:r>
    </w:p>
    <w:p w:rsidR="00C81201" w:rsidRPr="00C81201" w:rsidRDefault="00C81201" w:rsidP="00C8120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81201">
        <w:rPr>
          <w:rFonts w:ascii="Times New Roman" w:hAnsi="Times New Roman" w:cs="Times New Roman"/>
          <w:color w:val="000000"/>
          <w:sz w:val="28"/>
          <w:szCs w:val="28"/>
        </w:rPr>
        <w:t>Договор аренды считается расторгнутым в одностороннем порядке с м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мента направления Арендатору соответствующего письменного уведомления.</w:t>
      </w:r>
    </w:p>
    <w:p w:rsidR="00C81201" w:rsidRPr="00C81201" w:rsidRDefault="00C81201" w:rsidP="00C8120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81201">
        <w:rPr>
          <w:rFonts w:ascii="Times New Roman" w:hAnsi="Times New Roman" w:cs="Times New Roman"/>
          <w:color w:val="000000"/>
          <w:sz w:val="28"/>
          <w:szCs w:val="28"/>
        </w:rPr>
        <w:t>При этом Арендатор обязан освободить арендуемое имущество в течение одного месяца с момента направления уведомления, возвратить его Арендодат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лю по акту приема-передачи и погасить задолженность по арендной плате и пени.</w:t>
      </w:r>
    </w:p>
    <w:p w:rsidR="00C81201" w:rsidRPr="00C81201" w:rsidRDefault="00C81201" w:rsidP="00C8120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81201">
        <w:rPr>
          <w:rFonts w:ascii="Times New Roman" w:hAnsi="Times New Roman" w:cs="Times New Roman"/>
          <w:color w:val="000000"/>
          <w:sz w:val="28"/>
          <w:szCs w:val="28"/>
        </w:rPr>
        <w:t>4.4. В случае несвоевременного внесения Арендатором арендной платы Арендодателем начисляется пеня в размере одной трехсотой действующей в это время ставки рефинансирования Центрального банка РФ на сумму задо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женности за каждый день просрочки.</w:t>
      </w:r>
    </w:p>
    <w:p w:rsidR="00C81201" w:rsidRPr="00C81201" w:rsidRDefault="00C81201" w:rsidP="00C8120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81201">
        <w:rPr>
          <w:rFonts w:ascii="Times New Roman" w:hAnsi="Times New Roman" w:cs="Times New Roman"/>
          <w:color w:val="000000"/>
          <w:sz w:val="28"/>
          <w:szCs w:val="28"/>
        </w:rPr>
        <w:t>4.5. Настоящий Договор не может быть продлен на неопределенный срок. По истечении срока настоящего Договора Арендатор обязан освободить аренду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мое имущество, возвратить его Арендодателю по акту приема-передачи и пог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сить задолженность по арендной плате и пени.</w:t>
      </w:r>
    </w:p>
    <w:p w:rsidR="00C81201" w:rsidRPr="00C81201" w:rsidRDefault="00C81201" w:rsidP="00C8120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81201">
        <w:rPr>
          <w:rFonts w:ascii="Times New Roman" w:hAnsi="Times New Roman" w:cs="Times New Roman"/>
          <w:color w:val="000000"/>
          <w:sz w:val="28"/>
          <w:szCs w:val="28"/>
        </w:rPr>
        <w:t>В случае несвоевременного возврата арендуемого имущества по оконч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нии действия настоящего Договора, Арендатор обязан внести арендную плату за ка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дый день просрочки пропорционально сумме месячной арендной платы. При этом настоящий договор не считается продленным.</w:t>
      </w:r>
    </w:p>
    <w:p w:rsidR="00C81201" w:rsidRPr="00C81201" w:rsidRDefault="00C81201" w:rsidP="00C8120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81201">
        <w:rPr>
          <w:rFonts w:ascii="Times New Roman" w:hAnsi="Times New Roman" w:cs="Times New Roman"/>
          <w:color w:val="000000"/>
          <w:sz w:val="28"/>
          <w:szCs w:val="28"/>
        </w:rPr>
        <w:t>4.6. Применение санкций не освобождает Арендатора от выполнения леж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щих на нем обязательств или устранения нарушений, а так же возмещения прич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ненных убытков.</w:t>
      </w:r>
    </w:p>
    <w:p w:rsidR="00C81201" w:rsidRPr="00C81201" w:rsidRDefault="00C81201" w:rsidP="00C8120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81201">
        <w:rPr>
          <w:rFonts w:ascii="Times New Roman" w:hAnsi="Times New Roman" w:cs="Times New Roman"/>
          <w:color w:val="000000"/>
          <w:sz w:val="28"/>
          <w:szCs w:val="28"/>
        </w:rPr>
        <w:t>4.7. Настоящий Договор считается исполненным в полном объеме после возврата арендуемого имущества по акту приема-передачи Арендодателю и пр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81201">
        <w:rPr>
          <w:rFonts w:ascii="Times New Roman" w:hAnsi="Times New Roman" w:cs="Times New Roman"/>
          <w:color w:val="000000"/>
          <w:sz w:val="28"/>
          <w:szCs w:val="28"/>
        </w:rPr>
        <w:t xml:space="preserve">изводства всех расчетов между Сторонами. </w:t>
      </w:r>
    </w:p>
    <w:p w:rsidR="00C81201" w:rsidRPr="00C81201" w:rsidRDefault="00C81201" w:rsidP="00C8120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81201">
        <w:rPr>
          <w:rFonts w:ascii="Times New Roman" w:hAnsi="Times New Roman" w:cs="Times New Roman"/>
          <w:color w:val="000000"/>
          <w:sz w:val="28"/>
          <w:szCs w:val="28"/>
        </w:rPr>
        <w:t>4.8. Арендатор несет ответственность за нарушение требований пожарной безопасности.</w:t>
      </w:r>
    </w:p>
    <w:p w:rsidR="00C81201" w:rsidRPr="00C81201" w:rsidRDefault="00C81201" w:rsidP="00C8120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1201" w:rsidRPr="00C81201" w:rsidRDefault="00C81201" w:rsidP="00C81201">
      <w:pPr>
        <w:pStyle w:val="ListParagraph"/>
        <w:tabs>
          <w:tab w:val="left" w:pos="1418"/>
        </w:tabs>
        <w:spacing w:after="0"/>
        <w:ind w:left="1080"/>
        <w:jc w:val="center"/>
        <w:rPr>
          <w:rFonts w:ascii="Times New Roman" w:hAnsi="Times New Roman" w:cs="Times New Roman"/>
        </w:rPr>
      </w:pPr>
      <w:r w:rsidRPr="00C81201">
        <w:rPr>
          <w:rFonts w:ascii="Times New Roman" w:hAnsi="Times New Roman" w:cs="Times New Roman"/>
          <w:b/>
          <w:color w:val="000000"/>
          <w:sz w:val="28"/>
          <w:szCs w:val="28"/>
        </w:rPr>
        <w:t>5. Капитальный ремонт имущества</w:t>
      </w:r>
    </w:p>
    <w:p w:rsidR="00C81201" w:rsidRPr="00C81201" w:rsidRDefault="00C81201" w:rsidP="00C81201">
      <w:pPr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ind w:left="0" w:firstLine="907"/>
        <w:jc w:val="both"/>
        <w:rPr>
          <w:rFonts w:ascii="Times New Roman" w:hAnsi="Times New Roman" w:cs="Times New Roman"/>
        </w:rPr>
      </w:pPr>
      <w:r w:rsidRPr="00C81201">
        <w:rPr>
          <w:rFonts w:ascii="Times New Roman" w:hAnsi="Times New Roman" w:cs="Times New Roman"/>
          <w:sz w:val="28"/>
          <w:szCs w:val="28"/>
        </w:rPr>
        <w:t>5.1. Арендатор обязуется производить капитальный ремонт, реконструкцию имущества за счет собственных средств без последующего зачета в счет арендной платы.</w:t>
      </w:r>
    </w:p>
    <w:p w:rsidR="00C81201" w:rsidRPr="00C81201" w:rsidRDefault="00C81201" w:rsidP="00C81201">
      <w:pPr>
        <w:numPr>
          <w:ilvl w:val="1"/>
          <w:numId w:val="1"/>
        </w:numPr>
        <w:tabs>
          <w:tab w:val="left" w:pos="1418"/>
        </w:tabs>
        <w:suppressAutoHyphens/>
        <w:spacing w:after="0" w:line="240" w:lineRule="auto"/>
        <w:ind w:left="0" w:firstLine="907"/>
        <w:jc w:val="both"/>
        <w:rPr>
          <w:rFonts w:ascii="Times New Roman" w:hAnsi="Times New Roman" w:cs="Times New Roman"/>
        </w:rPr>
      </w:pPr>
      <w:r w:rsidRPr="00C81201">
        <w:rPr>
          <w:rFonts w:ascii="Times New Roman" w:hAnsi="Times New Roman" w:cs="Times New Roman"/>
          <w:sz w:val="28"/>
          <w:szCs w:val="28"/>
        </w:rPr>
        <w:t>5.2. Арендатор обязуется утилизировать за свой счет все демонтированное оборудование, полученное в результате капитального ремонта, реконструкции имущества.</w:t>
      </w:r>
    </w:p>
    <w:p w:rsidR="00C81201" w:rsidRPr="00C81201" w:rsidRDefault="00C81201" w:rsidP="00C81201">
      <w:pPr>
        <w:numPr>
          <w:ilvl w:val="1"/>
          <w:numId w:val="1"/>
        </w:numPr>
        <w:tabs>
          <w:tab w:val="left" w:pos="1418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C81201">
        <w:rPr>
          <w:rFonts w:ascii="Times New Roman" w:hAnsi="Times New Roman" w:cs="Times New Roman"/>
          <w:sz w:val="28"/>
          <w:szCs w:val="28"/>
        </w:rPr>
        <w:lastRenderedPageBreak/>
        <w:t>5.3. Предварительное согласование Арендодателем на проведение капитального ремонта, реконструкцию требуется. Арендатор не позднее трех месяцев после окончания работ по капитальному ремонту, реконструкции обязан уведомить Арендодателя о составе работ и сумме затраченных средств.</w:t>
      </w:r>
    </w:p>
    <w:p w:rsidR="00C81201" w:rsidRPr="00C81201" w:rsidRDefault="00C81201" w:rsidP="00C81201">
      <w:pPr>
        <w:numPr>
          <w:ilvl w:val="1"/>
          <w:numId w:val="1"/>
        </w:numPr>
        <w:tabs>
          <w:tab w:val="left" w:pos="1418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C81201">
        <w:rPr>
          <w:rFonts w:ascii="Times New Roman" w:hAnsi="Times New Roman" w:cs="Times New Roman"/>
          <w:sz w:val="28"/>
          <w:szCs w:val="28"/>
        </w:rPr>
        <w:t>5.4. В случае, когда Арендатор произвел за счет собственных средств улучшения арендуемого имущества, неотделимые без вреда для имущества, Арендатор не имеет право на возмещение стоимости этих улучшений после прекращения настоящего договора, а указанные улучшения переходят в собственность муниципального района «Чернышевский район».</w:t>
      </w:r>
    </w:p>
    <w:p w:rsidR="00C81201" w:rsidRPr="00C81201" w:rsidRDefault="00C81201" w:rsidP="00C81201">
      <w:pPr>
        <w:numPr>
          <w:ilvl w:val="1"/>
          <w:numId w:val="1"/>
        </w:numPr>
        <w:tabs>
          <w:tab w:val="left" w:pos="1418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C81201">
        <w:rPr>
          <w:rFonts w:ascii="Times New Roman" w:hAnsi="Times New Roman" w:cs="Times New Roman"/>
          <w:color w:val="000000"/>
          <w:sz w:val="28"/>
          <w:szCs w:val="28"/>
        </w:rPr>
        <w:t>5.5. Перепланировка и переоборудование имущества производится при наличии разрешения письменного согласия Арендодателя. Неотделимые улучшения арендуемого имущества, произведенные без письменного согласия Арендодателя, возмещению не подлежат.</w:t>
      </w:r>
    </w:p>
    <w:p w:rsidR="00C81201" w:rsidRPr="00C81201" w:rsidRDefault="00C81201" w:rsidP="00C81201">
      <w:pPr>
        <w:numPr>
          <w:ilvl w:val="1"/>
          <w:numId w:val="1"/>
        </w:numPr>
        <w:tabs>
          <w:tab w:val="left" w:pos="1418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1201" w:rsidRPr="00C81201" w:rsidRDefault="00C81201" w:rsidP="00C81201">
      <w:pPr>
        <w:numPr>
          <w:ilvl w:val="0"/>
          <w:numId w:val="2"/>
        </w:numPr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 w:rsidRPr="00C81201">
        <w:rPr>
          <w:rFonts w:ascii="Times New Roman" w:hAnsi="Times New Roman" w:cs="Times New Roman"/>
          <w:b/>
          <w:sz w:val="28"/>
          <w:szCs w:val="28"/>
        </w:rPr>
        <w:t>Особые условия</w:t>
      </w:r>
    </w:p>
    <w:p w:rsidR="00C81201" w:rsidRPr="00C81201" w:rsidRDefault="00C81201" w:rsidP="00C81201">
      <w:pPr>
        <w:tabs>
          <w:tab w:val="left" w:pos="1418"/>
        </w:tabs>
        <w:suppressAutoHyphens/>
        <w:spacing w:after="0"/>
        <w:ind w:firstLine="851"/>
        <w:jc w:val="both"/>
        <w:rPr>
          <w:rFonts w:ascii="Times New Roman" w:hAnsi="Times New Roman" w:cs="Times New Roman"/>
        </w:rPr>
      </w:pPr>
      <w:r w:rsidRPr="00C81201">
        <w:rPr>
          <w:rFonts w:ascii="Times New Roman" w:hAnsi="Times New Roman" w:cs="Times New Roman"/>
          <w:sz w:val="28"/>
          <w:szCs w:val="28"/>
        </w:rPr>
        <w:t xml:space="preserve">6.1. Арендодатель вправе в любое время отказаться от договора, предупредив об этом Арендатора за 60 календарных дней. </w:t>
      </w:r>
    </w:p>
    <w:p w:rsidR="00C81201" w:rsidRPr="00C81201" w:rsidRDefault="00C81201" w:rsidP="00C81201">
      <w:pPr>
        <w:tabs>
          <w:tab w:val="left" w:pos="1418"/>
        </w:tabs>
        <w:suppressAutoHyphens/>
        <w:spacing w:after="0"/>
        <w:ind w:firstLine="851"/>
        <w:jc w:val="both"/>
        <w:rPr>
          <w:rFonts w:ascii="Times New Roman" w:hAnsi="Times New Roman" w:cs="Times New Roman"/>
        </w:rPr>
      </w:pPr>
      <w:r w:rsidRPr="00C81201">
        <w:rPr>
          <w:rFonts w:ascii="Times New Roman" w:hAnsi="Times New Roman" w:cs="Times New Roman"/>
          <w:sz w:val="28"/>
          <w:szCs w:val="28"/>
        </w:rPr>
        <w:t>6.2.</w:t>
      </w:r>
      <w:r w:rsidRPr="00C81201">
        <w:rPr>
          <w:rFonts w:ascii="Times New Roman" w:hAnsi="Times New Roman" w:cs="Times New Roman"/>
        </w:rPr>
        <w:t xml:space="preserve"> </w:t>
      </w:r>
      <w:r w:rsidRPr="00C81201">
        <w:rPr>
          <w:rFonts w:ascii="Times New Roman" w:hAnsi="Times New Roman" w:cs="Times New Roman"/>
          <w:sz w:val="28"/>
          <w:szCs w:val="28"/>
        </w:rPr>
        <w:t>В случае если на протяжении срока действия настоящего Договора произойдут изменения в действующем законодательстве, Стороны обязуются внести соответствующие изменения в настоящий Договор.</w:t>
      </w:r>
    </w:p>
    <w:p w:rsidR="00C81201" w:rsidRPr="00C81201" w:rsidRDefault="00C81201" w:rsidP="00C8120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1201">
        <w:rPr>
          <w:rFonts w:ascii="Times New Roman" w:hAnsi="Times New Roman" w:cs="Times New Roman"/>
          <w:sz w:val="28"/>
          <w:szCs w:val="28"/>
        </w:rPr>
        <w:t>Вносимые в настоящий Договор дополнения и изменения рассматрив</w:t>
      </w:r>
      <w:r w:rsidRPr="00C81201">
        <w:rPr>
          <w:rFonts w:ascii="Times New Roman" w:hAnsi="Times New Roman" w:cs="Times New Roman"/>
          <w:sz w:val="28"/>
          <w:szCs w:val="28"/>
        </w:rPr>
        <w:t>а</w:t>
      </w:r>
      <w:r w:rsidRPr="00C81201">
        <w:rPr>
          <w:rFonts w:ascii="Times New Roman" w:hAnsi="Times New Roman" w:cs="Times New Roman"/>
          <w:sz w:val="28"/>
          <w:szCs w:val="28"/>
        </w:rPr>
        <w:t>ются сторонами в месячный срок и оформляются письменно дополнительными соглашениями, которые являются неотъемлемой частью настоящего Догов</w:t>
      </w:r>
      <w:r w:rsidRPr="00C81201">
        <w:rPr>
          <w:rFonts w:ascii="Times New Roman" w:hAnsi="Times New Roman" w:cs="Times New Roman"/>
          <w:sz w:val="28"/>
          <w:szCs w:val="28"/>
        </w:rPr>
        <w:t>о</w:t>
      </w:r>
      <w:r w:rsidRPr="00C81201">
        <w:rPr>
          <w:rFonts w:ascii="Times New Roman" w:hAnsi="Times New Roman" w:cs="Times New Roman"/>
          <w:sz w:val="28"/>
          <w:szCs w:val="28"/>
        </w:rPr>
        <w:t>ра.</w:t>
      </w:r>
    </w:p>
    <w:p w:rsidR="00C81201" w:rsidRPr="00C81201" w:rsidRDefault="00C81201" w:rsidP="00C8120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1201">
        <w:rPr>
          <w:rFonts w:ascii="Times New Roman" w:hAnsi="Times New Roman" w:cs="Times New Roman"/>
          <w:sz w:val="28"/>
          <w:szCs w:val="28"/>
        </w:rPr>
        <w:t>6.3. Взаимоотношения Сторон, не урегулированные настоящим догов</w:t>
      </w:r>
      <w:r w:rsidRPr="00C81201">
        <w:rPr>
          <w:rFonts w:ascii="Times New Roman" w:hAnsi="Times New Roman" w:cs="Times New Roman"/>
          <w:sz w:val="28"/>
          <w:szCs w:val="28"/>
        </w:rPr>
        <w:t>о</w:t>
      </w:r>
      <w:r w:rsidRPr="00C81201">
        <w:rPr>
          <w:rFonts w:ascii="Times New Roman" w:hAnsi="Times New Roman" w:cs="Times New Roman"/>
          <w:sz w:val="28"/>
          <w:szCs w:val="28"/>
        </w:rPr>
        <w:t>ром, регламентируются действующим законодательством.</w:t>
      </w:r>
    </w:p>
    <w:p w:rsidR="00C81201" w:rsidRPr="00C81201" w:rsidRDefault="00C81201" w:rsidP="00C8120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1201">
        <w:rPr>
          <w:rFonts w:ascii="Times New Roman" w:hAnsi="Times New Roman" w:cs="Times New Roman"/>
          <w:sz w:val="28"/>
          <w:szCs w:val="28"/>
        </w:rPr>
        <w:t>6.4. Споры по настоящему договору разрешаются путем переговоров, в случае недостижения согласия передаются на рассмотрение в Арбитражный суд.</w:t>
      </w:r>
    </w:p>
    <w:p w:rsidR="00C81201" w:rsidRPr="00C81201" w:rsidRDefault="00C81201" w:rsidP="00C8120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1201">
        <w:rPr>
          <w:rFonts w:ascii="Times New Roman" w:hAnsi="Times New Roman" w:cs="Times New Roman"/>
          <w:sz w:val="28"/>
          <w:szCs w:val="28"/>
        </w:rPr>
        <w:t>6.5.</w:t>
      </w:r>
      <w:r w:rsidRPr="00C81201">
        <w:rPr>
          <w:rFonts w:ascii="Times New Roman" w:hAnsi="Times New Roman" w:cs="Times New Roman"/>
        </w:rPr>
        <w:t xml:space="preserve"> </w:t>
      </w:r>
      <w:r w:rsidRPr="00C81201">
        <w:rPr>
          <w:rFonts w:ascii="Times New Roman" w:hAnsi="Times New Roman" w:cs="Times New Roman"/>
          <w:sz w:val="28"/>
          <w:szCs w:val="28"/>
        </w:rPr>
        <w:t>Настоящий Договор составлен в 2-х экземплярах (по одному для каждой стороны, имеющих равную юридическую с</w:t>
      </w:r>
      <w:r w:rsidRPr="00C81201">
        <w:rPr>
          <w:rFonts w:ascii="Times New Roman" w:hAnsi="Times New Roman" w:cs="Times New Roman"/>
          <w:sz w:val="28"/>
          <w:szCs w:val="28"/>
        </w:rPr>
        <w:t>и</w:t>
      </w:r>
      <w:r w:rsidRPr="00C81201">
        <w:rPr>
          <w:rFonts w:ascii="Times New Roman" w:hAnsi="Times New Roman" w:cs="Times New Roman"/>
          <w:sz w:val="28"/>
          <w:szCs w:val="28"/>
        </w:rPr>
        <w:t>лу.</w:t>
      </w:r>
    </w:p>
    <w:p w:rsidR="00C81201" w:rsidRPr="00C81201" w:rsidRDefault="00C81201" w:rsidP="00C81201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C81201">
        <w:rPr>
          <w:rFonts w:ascii="Times New Roman" w:hAnsi="Times New Roman" w:cs="Times New Roman"/>
          <w:sz w:val="28"/>
          <w:szCs w:val="28"/>
        </w:rPr>
        <w:t>6.6. Настоящий договор одновременно является актом приема - передачи.</w:t>
      </w:r>
    </w:p>
    <w:p w:rsidR="00C81201" w:rsidRPr="00C81201" w:rsidRDefault="00C81201" w:rsidP="00C81201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1201" w:rsidRPr="00C81201" w:rsidRDefault="00C81201" w:rsidP="00C81201">
      <w:pPr>
        <w:spacing w:after="0"/>
        <w:jc w:val="center"/>
        <w:rPr>
          <w:rFonts w:ascii="Times New Roman" w:hAnsi="Times New Roman" w:cs="Times New Roman"/>
        </w:rPr>
      </w:pPr>
      <w:r w:rsidRPr="00C81201">
        <w:rPr>
          <w:rFonts w:ascii="Times New Roman" w:hAnsi="Times New Roman" w:cs="Times New Roman"/>
          <w:b/>
          <w:color w:val="000000"/>
          <w:sz w:val="28"/>
          <w:szCs w:val="28"/>
        </w:rPr>
        <w:t>Юридические адреса и реквизиты сторон:</w:t>
      </w:r>
    </w:p>
    <w:p w:rsidR="00C81201" w:rsidRPr="00C81201" w:rsidRDefault="00C81201" w:rsidP="00C812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353"/>
        <w:gridCol w:w="284"/>
        <w:gridCol w:w="4075"/>
      </w:tblGrid>
      <w:tr w:rsidR="00C81201" w:rsidRPr="00C81201" w:rsidTr="00D733ED">
        <w:tc>
          <w:tcPr>
            <w:tcW w:w="5353" w:type="dxa"/>
            <w:shd w:val="clear" w:color="auto" w:fill="auto"/>
          </w:tcPr>
          <w:p w:rsidR="00C81201" w:rsidRPr="00C81201" w:rsidRDefault="00C81201" w:rsidP="00C812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20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Арендодатель:</w:t>
            </w:r>
          </w:p>
        </w:tc>
        <w:tc>
          <w:tcPr>
            <w:tcW w:w="284" w:type="dxa"/>
            <w:shd w:val="clear" w:color="auto" w:fill="auto"/>
          </w:tcPr>
          <w:p w:rsidR="00C81201" w:rsidRPr="00C81201" w:rsidRDefault="00C81201" w:rsidP="00C8120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75" w:type="dxa"/>
            <w:shd w:val="clear" w:color="auto" w:fill="auto"/>
          </w:tcPr>
          <w:p w:rsidR="00C81201" w:rsidRPr="00C81201" w:rsidRDefault="00C81201" w:rsidP="00C8120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120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Арендатор: </w:t>
            </w:r>
            <w:r w:rsidRPr="00C81201">
              <w:rPr>
                <w:rStyle w:val="a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footnoteReference w:id="7"/>
            </w:r>
          </w:p>
        </w:tc>
      </w:tr>
      <w:tr w:rsidR="00C81201" w:rsidRPr="00C81201" w:rsidTr="00D733ED">
        <w:tc>
          <w:tcPr>
            <w:tcW w:w="5353" w:type="dxa"/>
            <w:shd w:val="clear" w:color="auto" w:fill="auto"/>
          </w:tcPr>
          <w:p w:rsidR="00C81201" w:rsidRPr="00C81201" w:rsidRDefault="00C81201" w:rsidP="00C812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201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«Чернышевский район»</w:t>
            </w:r>
          </w:p>
          <w:p w:rsidR="00C81201" w:rsidRPr="00C81201" w:rsidRDefault="00C81201" w:rsidP="00C812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201">
              <w:rPr>
                <w:rFonts w:ascii="Times New Roman" w:hAnsi="Times New Roman" w:cs="Times New Roman"/>
                <w:sz w:val="28"/>
                <w:szCs w:val="28"/>
              </w:rPr>
              <w:t>Юридический адрес: 673460 Забайкал</w:t>
            </w:r>
            <w:r w:rsidRPr="00C8120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81201">
              <w:rPr>
                <w:rFonts w:ascii="Times New Roman" w:hAnsi="Times New Roman" w:cs="Times New Roman"/>
                <w:sz w:val="28"/>
                <w:szCs w:val="28"/>
              </w:rPr>
              <w:t>ский край, пгт. Чернышевск,  ул. Калин</w:t>
            </w:r>
            <w:r w:rsidRPr="00C8120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81201">
              <w:rPr>
                <w:rFonts w:ascii="Times New Roman" w:hAnsi="Times New Roman" w:cs="Times New Roman"/>
                <w:sz w:val="28"/>
                <w:szCs w:val="28"/>
              </w:rPr>
              <w:t>на 14б</w:t>
            </w:r>
          </w:p>
          <w:p w:rsidR="00C81201" w:rsidRPr="00C81201" w:rsidRDefault="00C81201" w:rsidP="00C812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12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р/с 03100643000000019100, </w:t>
            </w:r>
          </w:p>
          <w:p w:rsidR="00C81201" w:rsidRPr="00C81201" w:rsidRDefault="00C81201" w:rsidP="00C812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1201">
              <w:rPr>
                <w:rFonts w:ascii="Times New Roman" w:hAnsi="Times New Roman" w:cs="Times New Roman"/>
                <w:bCs/>
                <w:sz w:val="28"/>
                <w:szCs w:val="28"/>
              </w:rPr>
              <w:t>л/сч 05913007830</w:t>
            </w:r>
          </w:p>
          <w:p w:rsidR="00C81201" w:rsidRPr="00C81201" w:rsidRDefault="00C81201" w:rsidP="00C812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2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ИНН  7525002160/КПП 752501001</w:t>
            </w:r>
          </w:p>
          <w:p w:rsidR="00C81201" w:rsidRPr="00C81201" w:rsidRDefault="00C81201" w:rsidP="00C812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201">
              <w:rPr>
                <w:rFonts w:ascii="Times New Roman" w:hAnsi="Times New Roman" w:cs="Times New Roman"/>
                <w:bCs/>
                <w:sz w:val="28"/>
                <w:szCs w:val="28"/>
              </w:rPr>
              <w:t>ОТДЕЛЕНИЕ ЧИТА БАНКА РО</w:t>
            </w:r>
            <w:r w:rsidRPr="00C81201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C81201">
              <w:rPr>
                <w:rFonts w:ascii="Times New Roman" w:hAnsi="Times New Roman" w:cs="Times New Roman"/>
                <w:bCs/>
                <w:sz w:val="28"/>
                <w:szCs w:val="28"/>
              </w:rPr>
              <w:t>СИИ//УФК по Забайкальскому краю г. Чита</w:t>
            </w:r>
            <w:r w:rsidRPr="00C81201">
              <w:rPr>
                <w:rFonts w:ascii="Times New Roman" w:hAnsi="Times New Roman" w:cs="Times New Roman"/>
                <w:sz w:val="28"/>
                <w:szCs w:val="28"/>
              </w:rPr>
              <w:t xml:space="preserve"> ОКТМО 76648151</w:t>
            </w:r>
          </w:p>
          <w:p w:rsidR="00C81201" w:rsidRPr="00C81201" w:rsidRDefault="00C81201" w:rsidP="00C812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201">
              <w:rPr>
                <w:rFonts w:ascii="Times New Roman" w:hAnsi="Times New Roman" w:cs="Times New Roman"/>
                <w:sz w:val="28"/>
                <w:szCs w:val="28"/>
              </w:rPr>
              <w:t>ОГРН 1027500903264</w:t>
            </w:r>
          </w:p>
          <w:p w:rsidR="00C81201" w:rsidRPr="00C81201" w:rsidRDefault="00C81201" w:rsidP="00C812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201">
              <w:rPr>
                <w:rFonts w:ascii="Times New Roman" w:hAnsi="Times New Roman" w:cs="Times New Roman"/>
                <w:sz w:val="28"/>
                <w:szCs w:val="28"/>
              </w:rPr>
              <w:t>БИК 047601001</w:t>
            </w:r>
          </w:p>
          <w:p w:rsidR="00C81201" w:rsidRPr="00C81201" w:rsidRDefault="00C81201" w:rsidP="00C812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201">
              <w:rPr>
                <w:rFonts w:ascii="Times New Roman" w:hAnsi="Times New Roman" w:cs="Times New Roman"/>
                <w:sz w:val="28"/>
                <w:szCs w:val="28"/>
              </w:rPr>
              <w:t>_________ В.В. Наделяев</w:t>
            </w:r>
          </w:p>
          <w:p w:rsidR="00C81201" w:rsidRPr="00C81201" w:rsidRDefault="00C81201" w:rsidP="00C812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201">
              <w:rPr>
                <w:rFonts w:ascii="Times New Roman" w:hAnsi="Times New Roman" w:cs="Times New Roman"/>
                <w:sz w:val="28"/>
                <w:szCs w:val="28"/>
              </w:rPr>
              <w:t xml:space="preserve"> (подпись)                                                                                                                </w:t>
            </w:r>
          </w:p>
          <w:p w:rsidR="00C81201" w:rsidRPr="00C81201" w:rsidRDefault="00C81201" w:rsidP="00C812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20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М.П.</w:t>
            </w:r>
          </w:p>
          <w:p w:rsidR="00C81201" w:rsidRPr="00C81201" w:rsidRDefault="00C81201" w:rsidP="00C812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C81201" w:rsidRPr="00C81201" w:rsidRDefault="00C81201" w:rsidP="00C8120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75" w:type="dxa"/>
            <w:shd w:val="clear" w:color="auto" w:fill="auto"/>
          </w:tcPr>
          <w:p w:rsidR="00C81201" w:rsidRPr="00C81201" w:rsidRDefault="00C81201" w:rsidP="00C8120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1201" w:rsidRPr="00C81201" w:rsidRDefault="00C81201" w:rsidP="00C81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201" w:rsidRPr="00C81201" w:rsidRDefault="00C81201" w:rsidP="00C81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201" w:rsidRPr="00C81201" w:rsidRDefault="00C81201" w:rsidP="00C81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201" w:rsidRPr="00C81201" w:rsidRDefault="00C81201" w:rsidP="00C81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201" w:rsidRPr="00C81201" w:rsidRDefault="00C81201" w:rsidP="00C81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201" w:rsidRPr="00C81201" w:rsidRDefault="00C81201" w:rsidP="00C81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201" w:rsidRPr="00C81201" w:rsidRDefault="00C81201" w:rsidP="00C81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201" w:rsidRPr="00C81201" w:rsidRDefault="00C81201" w:rsidP="00C81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201" w:rsidRPr="00C81201" w:rsidRDefault="00C81201" w:rsidP="00C81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201" w:rsidRPr="00C81201" w:rsidRDefault="00C81201" w:rsidP="00C81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201" w:rsidRPr="00C81201" w:rsidRDefault="00C81201" w:rsidP="00C81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20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81201" w:rsidRPr="00C81201" w:rsidRDefault="00C81201" w:rsidP="00C81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201" w:rsidRPr="00C81201" w:rsidRDefault="00C81201" w:rsidP="00C81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201" w:rsidRPr="00C81201" w:rsidRDefault="00C81201" w:rsidP="00C81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________________      </w:t>
            </w:r>
          </w:p>
          <w:p w:rsidR="00C81201" w:rsidRPr="00C81201" w:rsidRDefault="00C81201" w:rsidP="00C81201">
            <w:pPr>
              <w:tabs>
                <w:tab w:val="left" w:pos="123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М.П. (подпись)</w:t>
            </w:r>
          </w:p>
        </w:tc>
      </w:tr>
      <w:tr w:rsidR="00C81201" w:rsidRPr="00C81201" w:rsidTr="00D733ED">
        <w:tc>
          <w:tcPr>
            <w:tcW w:w="5353" w:type="dxa"/>
            <w:shd w:val="clear" w:color="auto" w:fill="auto"/>
          </w:tcPr>
          <w:p w:rsidR="00C81201" w:rsidRPr="00C81201" w:rsidRDefault="00C81201" w:rsidP="00C812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C81201" w:rsidRPr="00C81201" w:rsidRDefault="00C81201" w:rsidP="00C8120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75" w:type="dxa"/>
            <w:shd w:val="clear" w:color="auto" w:fill="auto"/>
          </w:tcPr>
          <w:p w:rsidR="00C81201" w:rsidRPr="00C81201" w:rsidRDefault="00C81201" w:rsidP="00C81201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1201" w:rsidRPr="00C81201" w:rsidTr="00D733ED">
        <w:trPr>
          <w:trHeight w:val="647"/>
        </w:trPr>
        <w:tc>
          <w:tcPr>
            <w:tcW w:w="5353" w:type="dxa"/>
            <w:shd w:val="clear" w:color="auto" w:fill="auto"/>
          </w:tcPr>
          <w:p w:rsidR="00C81201" w:rsidRPr="00C81201" w:rsidRDefault="00C81201" w:rsidP="00C812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C81201" w:rsidRPr="00C81201" w:rsidRDefault="00C81201" w:rsidP="00C8120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75" w:type="dxa"/>
            <w:shd w:val="clear" w:color="auto" w:fill="auto"/>
          </w:tcPr>
          <w:p w:rsidR="00C81201" w:rsidRPr="00C81201" w:rsidRDefault="00C81201" w:rsidP="00C812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C81201" w:rsidRPr="00C81201" w:rsidRDefault="00C81201" w:rsidP="00C81201">
      <w:pPr>
        <w:spacing w:after="0"/>
        <w:rPr>
          <w:rFonts w:ascii="Times New Roman" w:hAnsi="Times New Roman" w:cs="Times New Roman"/>
        </w:rPr>
        <w:sectPr w:rsidR="00C81201" w:rsidRPr="00C81201" w:rsidSect="00C81201">
          <w:footerReference w:type="default" r:id="rId7"/>
          <w:footerReference w:type="first" r:id="rId8"/>
          <w:pgSz w:w="11906" w:h="16838"/>
          <w:pgMar w:top="567" w:right="851" w:bottom="776" w:left="1134" w:header="720" w:footer="720" w:gutter="0"/>
          <w:cols w:space="720"/>
          <w:docGrid w:linePitch="360"/>
        </w:sectPr>
      </w:pPr>
    </w:p>
    <w:p w:rsidR="00BB4608" w:rsidRPr="00C81201" w:rsidRDefault="00BB4608" w:rsidP="00C812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BB4608" w:rsidRPr="00C81201" w:rsidSect="00A501D4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44A" w:rsidRDefault="0033444A" w:rsidP="00913375">
      <w:pPr>
        <w:spacing w:after="0" w:line="240" w:lineRule="auto"/>
      </w:pPr>
      <w:r>
        <w:separator/>
      </w:r>
    </w:p>
  </w:endnote>
  <w:endnote w:type="continuationSeparator" w:id="1">
    <w:p w:rsidR="0033444A" w:rsidRDefault="0033444A" w:rsidP="00913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201" w:rsidRDefault="00C81201">
    <w:pPr>
      <w:pStyle w:val="a3"/>
      <w:ind w:right="360"/>
      <w:rPr>
        <w:szCs w:val="1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201" w:rsidRDefault="00C8120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375" w:rsidRDefault="00913375">
    <w:pPr>
      <w:pStyle w:val="a3"/>
      <w:ind w:right="360"/>
      <w:rPr>
        <w:szCs w:val="1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375" w:rsidRDefault="0091337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44A" w:rsidRDefault="0033444A" w:rsidP="00913375">
      <w:pPr>
        <w:spacing w:after="0" w:line="240" w:lineRule="auto"/>
      </w:pPr>
      <w:r>
        <w:separator/>
      </w:r>
    </w:p>
  </w:footnote>
  <w:footnote w:type="continuationSeparator" w:id="1">
    <w:p w:rsidR="0033444A" w:rsidRDefault="0033444A" w:rsidP="00913375">
      <w:pPr>
        <w:spacing w:after="0" w:line="240" w:lineRule="auto"/>
      </w:pPr>
      <w:r>
        <w:continuationSeparator/>
      </w:r>
    </w:p>
  </w:footnote>
  <w:footnote w:id="2">
    <w:p w:rsidR="00C81201" w:rsidRDefault="00C81201" w:rsidP="00C81201">
      <w:pPr>
        <w:pStyle w:val="a5"/>
      </w:pPr>
      <w:r>
        <w:rPr>
          <w:rStyle w:val="a8"/>
          <w:rFonts w:ascii="Liberation Serif" w:hAnsi="Liberation Serif"/>
        </w:rPr>
        <w:footnoteRef/>
      </w:r>
      <w:r>
        <w:t xml:space="preserve"> Заполняется реквизитами победителя аукциона.</w:t>
      </w:r>
    </w:p>
  </w:footnote>
  <w:footnote w:id="3">
    <w:p w:rsidR="00C81201" w:rsidRDefault="00C81201" w:rsidP="00C81201">
      <w:pPr>
        <w:pStyle w:val="a5"/>
      </w:pPr>
      <w:r>
        <w:rPr>
          <w:rStyle w:val="a8"/>
          <w:rFonts w:ascii="Liberation Serif" w:hAnsi="Liberation Serif"/>
        </w:rPr>
        <w:footnoteRef/>
      </w:r>
      <w:r>
        <w:t xml:space="preserve"> Заполняется датой протокола об итогах аукциона на право заключения договора аренды имущества.</w:t>
      </w:r>
    </w:p>
    <w:p w:rsidR="00C81201" w:rsidRDefault="00C81201" w:rsidP="00C81201">
      <w:pPr>
        <w:pStyle w:val="a5"/>
      </w:pPr>
    </w:p>
  </w:footnote>
  <w:footnote w:id="4">
    <w:p w:rsidR="00C81201" w:rsidRDefault="00C81201" w:rsidP="00C81201">
      <w:pPr>
        <w:pStyle w:val="a5"/>
      </w:pPr>
      <w:r>
        <w:rPr>
          <w:rStyle w:val="a7"/>
        </w:rPr>
        <w:footnoteRef/>
      </w:r>
      <w:r>
        <w:t xml:space="preserve"> О</w:t>
      </w:r>
      <w:r w:rsidRPr="006B4C94">
        <w:t>пределяется на основании заявления победителя аукциона</w:t>
      </w:r>
      <w:r>
        <w:t>.</w:t>
      </w:r>
    </w:p>
  </w:footnote>
  <w:footnote w:id="5">
    <w:p w:rsidR="00C81201" w:rsidRDefault="00C81201" w:rsidP="00C81201">
      <w:pPr>
        <w:pStyle w:val="a5"/>
      </w:pPr>
      <w:r>
        <w:rPr>
          <w:rStyle w:val="a8"/>
          <w:rFonts w:ascii="Liberation Serif" w:hAnsi="Liberation Serif"/>
        </w:rPr>
        <w:footnoteRef/>
      </w:r>
      <w:r>
        <w:t xml:space="preserve"> Заполняется датами в формате число, месяц, год. Начальная дата аренды соответствует дате заключения договора, конечная дата рассчитывается исходя из срока аренды </w:t>
      </w:r>
      <w:r>
        <w:rPr>
          <w:lang w:val="ru-RU"/>
        </w:rPr>
        <w:t>10</w:t>
      </w:r>
      <w:r>
        <w:t xml:space="preserve"> лет.</w:t>
      </w:r>
    </w:p>
  </w:footnote>
  <w:footnote w:id="6">
    <w:p w:rsidR="00C81201" w:rsidRDefault="00C81201" w:rsidP="00C81201">
      <w:pPr>
        <w:pStyle w:val="a5"/>
      </w:pPr>
      <w:r>
        <w:rPr>
          <w:rStyle w:val="a8"/>
          <w:rFonts w:ascii="Liberation Serif" w:hAnsi="Liberation Serif"/>
        </w:rPr>
        <w:footnoteRef/>
      </w:r>
      <w:r>
        <w:t xml:space="preserve"> Заполняется по результатам аукциона.</w:t>
      </w:r>
    </w:p>
  </w:footnote>
  <w:footnote w:id="7">
    <w:p w:rsidR="00C81201" w:rsidRDefault="00C81201" w:rsidP="00C81201">
      <w:pPr>
        <w:pStyle w:val="a5"/>
      </w:pPr>
      <w:r>
        <w:rPr>
          <w:rStyle w:val="a8"/>
          <w:rFonts w:ascii="Liberation Serif" w:hAnsi="Liberation Serif"/>
        </w:rPr>
        <w:footnoteRef/>
      </w:r>
      <w:r>
        <w:t xml:space="preserve"> Заполняется реквизитами победителя аукциона.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strike w:val="0"/>
        <w:dstrike w:val="0"/>
        <w:sz w:val="28"/>
        <w:szCs w:val="28"/>
        <w:u w:val="none"/>
      </w:rPr>
    </w:lvl>
    <w:lvl w:ilvl="1">
      <w:start w:val="5"/>
      <w:numFmt w:val="none"/>
      <w:suff w:val="nothing"/>
      <w:lvlText w:val=""/>
      <w:lvlJc w:val="left"/>
      <w:pPr>
        <w:tabs>
          <w:tab w:val="num" w:pos="0"/>
        </w:tabs>
        <w:ind w:left="1425" w:hanging="432"/>
      </w:pPr>
      <w:rPr>
        <w:rFonts w:cs="Times New Roman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7FE54E89"/>
    <w:multiLevelType w:val="multilevel"/>
    <w:tmpl w:val="2BCCA97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2"/>
      <w:numFmt w:val="decimal"/>
      <w:isLgl/>
      <w:lvlText w:val="%1.%2."/>
      <w:lvlJc w:val="left"/>
      <w:pPr>
        <w:ind w:left="1443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5238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6864" w:hanging="1440"/>
      </w:pPr>
      <w:rPr>
        <w:rFonts w:hint="default"/>
        <w:sz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0B1B"/>
    <w:rsid w:val="0033444A"/>
    <w:rsid w:val="00510B1B"/>
    <w:rsid w:val="006E4CB9"/>
    <w:rsid w:val="00913375"/>
    <w:rsid w:val="00A501D4"/>
    <w:rsid w:val="00BB4608"/>
    <w:rsid w:val="00C81201"/>
    <w:rsid w:val="00E91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133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9133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91337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6">
    <w:name w:val="Текст сноски Знак"/>
    <w:basedOn w:val="a0"/>
    <w:link w:val="a5"/>
    <w:rsid w:val="00913375"/>
    <w:rPr>
      <w:rFonts w:ascii="Times New Roman" w:eastAsia="Calibri" w:hAnsi="Times New Roman" w:cs="Times New Roman"/>
      <w:sz w:val="20"/>
      <w:szCs w:val="20"/>
      <w:lang/>
    </w:rPr>
  </w:style>
  <w:style w:type="character" w:styleId="a7">
    <w:name w:val="footnote reference"/>
    <w:uiPriority w:val="99"/>
    <w:unhideWhenUsed/>
    <w:rsid w:val="00913375"/>
    <w:rPr>
      <w:vertAlign w:val="superscript"/>
    </w:rPr>
  </w:style>
  <w:style w:type="character" w:customStyle="1" w:styleId="a8">
    <w:name w:val="Символ сноски"/>
    <w:rsid w:val="00913375"/>
    <w:rPr>
      <w:vertAlign w:val="superscript"/>
    </w:rPr>
  </w:style>
  <w:style w:type="character" w:customStyle="1" w:styleId="ListParagraphChar">
    <w:name w:val="List Paragraph Char"/>
    <w:link w:val="ListParagraph"/>
    <w:locked/>
    <w:rsid w:val="00C81201"/>
    <w:rPr>
      <w:rFonts w:ascii="Calibri" w:hAnsi="Calibri"/>
    </w:rPr>
  </w:style>
  <w:style w:type="paragraph" w:customStyle="1" w:styleId="ListParagraph">
    <w:name w:val="List Paragraph"/>
    <w:basedOn w:val="a"/>
    <w:link w:val="ListParagraphChar"/>
    <w:rsid w:val="00C81201"/>
    <w:pPr>
      <w:ind w:left="720"/>
      <w:contextualSpacing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133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9133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rsid w:val="0091337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91337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unhideWhenUsed/>
    <w:rsid w:val="00913375"/>
    <w:rPr>
      <w:vertAlign w:val="superscript"/>
    </w:rPr>
  </w:style>
  <w:style w:type="character" w:customStyle="1" w:styleId="a8">
    <w:name w:val="Символ сноски"/>
    <w:rsid w:val="0091337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2345</Words>
  <Characters>13367</Characters>
  <Application>Microsoft Office Word</Application>
  <DocSecurity>0</DocSecurity>
  <Lines>111</Lines>
  <Paragraphs>31</Paragraphs>
  <ScaleCrop>false</ScaleCrop>
  <Company/>
  <LinksUpToDate>false</LinksUpToDate>
  <CharactersWithSpaces>15681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Янчук Ирина Николаевна</dc:creator>
  <cp:keywords/>
  <dc:description/>
  <cp:lastModifiedBy>Ирина</cp:lastModifiedBy>
  <cp:revision>6</cp:revision>
  <dcterms:created xsi:type="dcterms:W3CDTF">2022-02-09T10:44:00Z</dcterms:created>
  <dcterms:modified xsi:type="dcterms:W3CDTF">2022-12-27T06:25:00Z</dcterms:modified>
</cp:coreProperties>
</file>