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3D" w:rsidRP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3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«ЧЕРНЫШЕВСКИЙ РАЙОН»</w:t>
      </w:r>
    </w:p>
    <w:p w:rsidR="0003163D" w:rsidRP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3D" w:rsidRPr="0003163D" w:rsidRDefault="009B170B" w:rsidP="0003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163D" w:rsidRP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3D" w:rsidRPr="0003163D" w:rsidRDefault="00481A69" w:rsidP="0003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февраля</w:t>
      </w:r>
      <w:r w:rsidR="004855C5">
        <w:rPr>
          <w:rFonts w:ascii="Times New Roman" w:hAnsi="Times New Roman" w:cs="Times New Roman"/>
          <w:sz w:val="28"/>
          <w:szCs w:val="28"/>
        </w:rPr>
        <w:t xml:space="preserve"> 2023</w:t>
      </w:r>
      <w:r w:rsidR="0003163D" w:rsidRPr="000316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163D" w:rsidRPr="0003163D">
        <w:rPr>
          <w:rFonts w:ascii="Times New Roman" w:hAnsi="Times New Roman" w:cs="Times New Roman"/>
          <w:sz w:val="28"/>
          <w:szCs w:val="28"/>
        </w:rPr>
        <w:tab/>
      </w:r>
      <w:r w:rsidR="0003163D" w:rsidRPr="0003163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3163D" w:rsidRPr="0003163D">
        <w:rPr>
          <w:rFonts w:ascii="Times New Roman" w:hAnsi="Times New Roman" w:cs="Times New Roman"/>
          <w:sz w:val="28"/>
          <w:szCs w:val="28"/>
        </w:rPr>
        <w:tab/>
      </w:r>
      <w:r w:rsidR="0003163D" w:rsidRPr="0003163D">
        <w:rPr>
          <w:rFonts w:ascii="Times New Roman" w:hAnsi="Times New Roman" w:cs="Times New Roman"/>
          <w:sz w:val="28"/>
          <w:szCs w:val="28"/>
        </w:rPr>
        <w:tab/>
      </w:r>
      <w:r w:rsidR="0003163D" w:rsidRPr="0003163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855C5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16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3163D">
        <w:rPr>
          <w:rFonts w:ascii="Times New Roman" w:hAnsi="Times New Roman" w:cs="Times New Roman"/>
          <w:sz w:val="28"/>
          <w:szCs w:val="28"/>
        </w:rPr>
        <w:t>. Чернышевск</w:t>
      </w:r>
    </w:p>
    <w:p w:rsid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A69" w:rsidRDefault="00481A69" w:rsidP="0048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нормативов формирования расходов на содержание органов мес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тного самоуправления городских, </w:t>
      </w:r>
      <w:r w:rsidRPr="0048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сельских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«Чернышевский район» на 2023 год</w:t>
      </w:r>
    </w:p>
    <w:p w:rsidR="00481A69" w:rsidRPr="00481A69" w:rsidRDefault="00481A69" w:rsidP="0048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A69" w:rsidRPr="00481A69" w:rsidRDefault="00481A69" w:rsidP="0048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136 Бюджетного кодекса Российской Федерации, решением Совета МР «Чернышевский район» от 28 февраля 2022 года № 24 «Об утверждении Методики расчета нормативов формирования расходов на содержание органов местного самоуправления городских,; сельских поселений муниципального района «Чернышевский район»» (с учетом изменений), учитывая установление условий предоставления межбюджетных трансфертов органам местного самоуправления городских, сельских поселений, руководствуясь статьей 25 Устава муниципального района</w:t>
      </w:r>
      <w:proofErr w:type="gramEnd"/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«Чернышевский район», администрация муниципального района «Чернышевский район» </w:t>
      </w:r>
      <w:r w:rsidRPr="00481A69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>постановляет:</w:t>
      </w:r>
    </w:p>
    <w:p w:rsidR="00481A69" w:rsidRPr="00481A69" w:rsidRDefault="00481A69" w:rsidP="0048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нормативы формирования расходов на содержание органов местного самоуправления городских, сельских поселений муниципального района «Чернышевский район» на 2023 год.</w:t>
      </w:r>
    </w:p>
    <w:p w:rsidR="00481A69" w:rsidRPr="00481A69" w:rsidRDefault="00481A69" w:rsidP="0048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решения, возложить на Председателя Комитета по финансам администрации муниципального</w:t>
      </w:r>
    </w:p>
    <w:p w:rsidR="00481A69" w:rsidRPr="00481A69" w:rsidRDefault="00481A69" w:rsidP="0048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«Чернышевский район» (В.Л. </w:t>
      </w:r>
      <w:proofErr w:type="spellStart"/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</w:rPr>
        <w:t>Бериеву</w:t>
      </w:r>
      <w:proofErr w:type="spellEnd"/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81A69" w:rsidRPr="00481A69" w:rsidRDefault="00481A69" w:rsidP="0048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муниципального района «Чернышевский район» вступает в силу после его официального опубликования (обнародования).</w:t>
      </w:r>
    </w:p>
    <w:p w:rsidR="00481A69" w:rsidRPr="00481A69" w:rsidRDefault="00481A69" w:rsidP="0048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в газете «Наше время» и разместить на официальном сайте </w:t>
      </w:r>
      <w:proofErr w:type="spellStart"/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chemishev</w:t>
      </w:r>
      <w:proofErr w:type="spellEnd"/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.75.</w:t>
      </w:r>
      <w:proofErr w:type="spellStart"/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81A6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«Документы».</w:t>
      </w:r>
    </w:p>
    <w:p w:rsidR="0003163D" w:rsidRDefault="0003163D" w:rsidP="0048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69" w:rsidRDefault="00481A69" w:rsidP="0003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A69" w:rsidRDefault="00481A69" w:rsidP="0003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63D" w:rsidRPr="0003163D" w:rsidRDefault="00112D39" w:rsidP="0003163D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03163D" w:rsidRPr="00031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63D" w:rsidRPr="0003163D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</w:t>
      </w:r>
    </w:p>
    <w:p w:rsidR="0003163D" w:rsidRPr="0003163D" w:rsidRDefault="0003163D" w:rsidP="0003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3D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03163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03163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03163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03163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03163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03163D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</w:t>
      </w:r>
      <w:r w:rsidR="00112D39">
        <w:rPr>
          <w:rFonts w:ascii="Times New Roman" w:hAnsi="Times New Roman" w:cs="Times New Roman"/>
          <w:spacing w:val="-1"/>
          <w:sz w:val="28"/>
          <w:szCs w:val="28"/>
        </w:rPr>
        <w:t xml:space="preserve">В.В. </w:t>
      </w:r>
      <w:proofErr w:type="spellStart"/>
      <w:r w:rsidR="00112D39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03163D" w:rsidRPr="00907AAE" w:rsidRDefault="0003163D" w:rsidP="0003163D">
      <w:pPr>
        <w:rPr>
          <w:sz w:val="28"/>
          <w:szCs w:val="28"/>
        </w:rPr>
      </w:pPr>
    </w:p>
    <w:p w:rsidR="0003163D" w:rsidRP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CA" w:rsidRDefault="007C7CCA"/>
    <w:p w:rsidR="007C7CCA" w:rsidRDefault="007C7CCA">
      <w:r>
        <w:br w:type="page"/>
      </w:r>
    </w:p>
    <w:p w:rsidR="007C7CCA" w:rsidRPr="007C7CCA" w:rsidRDefault="007C7CCA" w:rsidP="007C7C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7C7CCA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lastRenderedPageBreak/>
        <w:t>ПРИЛОЖЕНИЕ</w:t>
      </w:r>
    </w:p>
    <w:p w:rsidR="007C7CCA" w:rsidRPr="007C7CCA" w:rsidRDefault="007C7CCA" w:rsidP="007C7C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7C7CCA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 постановлению администрации</w:t>
      </w:r>
    </w:p>
    <w:p w:rsidR="007C7CCA" w:rsidRPr="007C7CCA" w:rsidRDefault="007C7CCA" w:rsidP="007C7C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7C7CCA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муниципального района</w:t>
      </w:r>
    </w:p>
    <w:p w:rsidR="007C7CCA" w:rsidRPr="007C7CCA" w:rsidRDefault="007C7CCA" w:rsidP="007C7C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7C7CCA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«Чернышевский район»</w:t>
      </w:r>
    </w:p>
    <w:p w:rsidR="007C7CCA" w:rsidRDefault="007C7CCA" w:rsidP="007C7C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7C7CCA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От 06 февраля 2023 г №39</w:t>
      </w:r>
    </w:p>
    <w:p w:rsidR="007C7CCA" w:rsidRPr="007C7CCA" w:rsidRDefault="007C7CCA" w:rsidP="007C7C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7C7CCA" w:rsidRPr="007C7CCA" w:rsidRDefault="007C7CCA" w:rsidP="007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Нормативы формирования расходов на содержание органов местного самоуправления городских, сельских поселений муниципального района</w:t>
      </w:r>
    </w:p>
    <w:p w:rsidR="007C7CCA" w:rsidRDefault="007C7CCA" w:rsidP="007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«Чернышевский район» на 2023 год</w:t>
      </w:r>
    </w:p>
    <w:p w:rsidR="007C7CCA" w:rsidRDefault="007C7CCA" w:rsidP="007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4800"/>
      </w:tblGrid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Норматив, тыс</w:t>
            </w:r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Букачачинское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6 315,5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Алеурское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2 439,7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Байгульское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2 763,0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Бушулейское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1 907,6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Гаурское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1715,5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Икшицское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1 756,7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«Комсомольское»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2 740,2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Курлыченское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1 824,5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Мильгидунское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2 494,2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Новоильинское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1811,5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Новооловское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3 211,1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Старооловское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2 549,1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Укурейское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2 592,0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Урюмское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3 381,5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Утанское</w:t>
            </w:r>
            <w:proofErr w:type="spellEnd"/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2 413,9</w:t>
            </w:r>
          </w:p>
        </w:tc>
      </w:tr>
      <w:tr w:rsidR="007C7CCA" w:rsidRPr="007C7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CCA" w:rsidRPr="007C7CCA" w:rsidRDefault="007C7CCA" w:rsidP="007C7C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39 916,0</w:t>
            </w:r>
          </w:p>
        </w:tc>
      </w:tr>
    </w:tbl>
    <w:p w:rsidR="007C7CCA" w:rsidRPr="007C7CCA" w:rsidRDefault="007C7CCA" w:rsidP="007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FBA" w:rsidRDefault="00E80FBA"/>
    <w:sectPr w:rsidR="00E80FBA" w:rsidSect="0032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63D"/>
    <w:rsid w:val="0003163D"/>
    <w:rsid w:val="00112D39"/>
    <w:rsid w:val="00214FE2"/>
    <w:rsid w:val="0032594C"/>
    <w:rsid w:val="00481A69"/>
    <w:rsid w:val="004855C5"/>
    <w:rsid w:val="004C377D"/>
    <w:rsid w:val="007C7CCA"/>
    <w:rsid w:val="009B170B"/>
    <w:rsid w:val="00E8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2048</Characters>
  <Application>Microsoft Office Word</Application>
  <DocSecurity>0</DocSecurity>
  <Lines>17</Lines>
  <Paragraphs>4</Paragraphs>
  <ScaleCrop>false</ScaleCrop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2023-03-20T01:00:00Z</cp:lastPrinted>
  <dcterms:created xsi:type="dcterms:W3CDTF">2022-12-26T07:03:00Z</dcterms:created>
  <dcterms:modified xsi:type="dcterms:W3CDTF">2023-03-20T01:02:00Z</dcterms:modified>
</cp:coreProperties>
</file>