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4A4E13" w:rsidP="00430FFD">
      <w:pPr>
        <w:rPr>
          <w:sz w:val="28"/>
          <w:szCs w:val="28"/>
        </w:rPr>
      </w:pPr>
      <w:r>
        <w:rPr>
          <w:sz w:val="28"/>
          <w:szCs w:val="28"/>
        </w:rPr>
        <w:t xml:space="preserve">«20» ноября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126</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4A4E13" w:rsidRPr="004A4E13" w:rsidRDefault="004A4E13" w:rsidP="004A4E13">
      <w:pPr>
        <w:jc w:val="center"/>
        <w:rPr>
          <w:b/>
          <w:sz w:val="28"/>
          <w:szCs w:val="28"/>
        </w:rPr>
      </w:pPr>
      <w:r w:rsidRPr="004A4E13">
        <w:rPr>
          <w:b/>
          <w:sz w:val="28"/>
          <w:szCs w:val="28"/>
        </w:rPr>
        <w:t>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"Чернышевский район", утвержденное решением Совета от 13.05.2022 года № 32</w:t>
      </w:r>
    </w:p>
    <w:p w:rsidR="004A4E13" w:rsidRPr="00380703" w:rsidRDefault="004A4E13" w:rsidP="004A4E13">
      <w:pPr>
        <w:jc w:val="center"/>
        <w:rPr>
          <w:b/>
        </w:rPr>
      </w:pPr>
    </w:p>
    <w:p w:rsidR="004A4E13" w:rsidRDefault="004A4E13" w:rsidP="004A4E13">
      <w:pPr>
        <w:pStyle w:val="ConsPlusNormal"/>
        <w:jc w:val="both"/>
        <w:rPr>
          <w:bCs/>
          <w:sz w:val="28"/>
          <w:szCs w:val="28"/>
        </w:rPr>
      </w:pPr>
      <w:proofErr w:type="gramStart"/>
      <w:r w:rsidRPr="002C156A">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w:t>
      </w:r>
      <w:r>
        <w:rPr>
          <w:sz w:val="28"/>
          <w:szCs w:val="28"/>
        </w:rPr>
        <w:t>ом</w:t>
      </w:r>
      <w:r w:rsidRPr="002C156A">
        <w:rPr>
          <w:sz w:val="28"/>
          <w:szCs w:val="28"/>
        </w:rPr>
        <w:t xml:space="preserve"> Забайкальского края </w:t>
      </w:r>
      <w:r w:rsidRPr="002C156A">
        <w:rPr>
          <w:rFonts w:eastAsia="Calibri"/>
          <w:sz w:val="28"/>
          <w:szCs w:val="28"/>
        </w:rPr>
        <w:t xml:space="preserve"> от </w:t>
      </w:r>
      <w:r>
        <w:rPr>
          <w:rFonts w:eastAsia="Calibri"/>
          <w:sz w:val="28"/>
          <w:szCs w:val="28"/>
        </w:rPr>
        <w:t>29</w:t>
      </w:r>
      <w:r w:rsidRPr="002C156A">
        <w:rPr>
          <w:rFonts w:eastAsia="Calibri"/>
          <w:sz w:val="28"/>
          <w:szCs w:val="28"/>
        </w:rPr>
        <w:t xml:space="preserve"> июня 202</w:t>
      </w:r>
      <w:r>
        <w:rPr>
          <w:rFonts w:eastAsia="Calibri"/>
          <w:sz w:val="28"/>
          <w:szCs w:val="28"/>
        </w:rPr>
        <w:t>3</w:t>
      </w:r>
      <w:r w:rsidRPr="002C156A">
        <w:rPr>
          <w:rFonts w:eastAsia="Calibri"/>
          <w:sz w:val="28"/>
          <w:szCs w:val="28"/>
        </w:rPr>
        <w:t xml:space="preserve"> года № </w:t>
      </w:r>
      <w:r>
        <w:rPr>
          <w:rFonts w:eastAsia="Calibri"/>
          <w:sz w:val="28"/>
          <w:szCs w:val="28"/>
        </w:rPr>
        <w:t>2222</w:t>
      </w:r>
      <w:r w:rsidRPr="002C156A">
        <w:rPr>
          <w:rFonts w:eastAsia="Calibri"/>
          <w:sz w:val="28"/>
          <w:szCs w:val="28"/>
        </w:rPr>
        <w:t xml:space="preserve">-ЗЗК «Об </w:t>
      </w:r>
      <w:r>
        <w:rPr>
          <w:rFonts w:eastAsia="Calibri"/>
          <w:sz w:val="28"/>
          <w:szCs w:val="28"/>
        </w:rPr>
        <w:t>обеспечении роста заработной платы в Забайкальском крае"</w:t>
      </w:r>
      <w:r>
        <w:rPr>
          <w:bCs/>
          <w:sz w:val="28"/>
          <w:szCs w:val="28"/>
        </w:rPr>
        <w:t xml:space="preserve">, </w:t>
      </w:r>
      <w:r w:rsidRPr="002C156A">
        <w:rPr>
          <w:bCs/>
          <w:sz w:val="28"/>
          <w:szCs w:val="28"/>
        </w:rPr>
        <w:t xml:space="preserve">руководствуясь статьей 23 Устава  муниципального района «Чернышевский район», Совет муниципального района «Чернышевский район» </w:t>
      </w:r>
      <w:r w:rsidRPr="002C156A">
        <w:rPr>
          <w:b/>
          <w:bCs/>
          <w:sz w:val="28"/>
          <w:szCs w:val="28"/>
        </w:rPr>
        <w:t>решил</w:t>
      </w:r>
      <w:r w:rsidRPr="002C156A">
        <w:rPr>
          <w:bCs/>
          <w:sz w:val="28"/>
          <w:szCs w:val="28"/>
        </w:rPr>
        <w:t>:</w:t>
      </w:r>
      <w:proofErr w:type="gramEnd"/>
    </w:p>
    <w:p w:rsidR="004A4E13" w:rsidRPr="002C156A" w:rsidRDefault="004A4E13" w:rsidP="004A4E13">
      <w:pPr>
        <w:pStyle w:val="ConsPlusNormal"/>
        <w:jc w:val="both"/>
        <w:rPr>
          <w:b/>
          <w:bCs/>
          <w:sz w:val="28"/>
          <w:szCs w:val="28"/>
        </w:rPr>
      </w:pPr>
      <w:r w:rsidRPr="002C156A">
        <w:rPr>
          <w:sz w:val="28"/>
          <w:szCs w:val="28"/>
        </w:rPr>
        <w:t xml:space="preserve">1. Внести в Положение о денежном вознаграждении лиц, замещающих муниципальные должности в органах местного самоуправления муниципального района «Чернышевский район», утвержденное решением Совета от 13.05.2022 года № 32, </w:t>
      </w:r>
      <w:r>
        <w:rPr>
          <w:sz w:val="28"/>
          <w:szCs w:val="28"/>
        </w:rPr>
        <w:t xml:space="preserve">(в редакции решения от 24 ноября 2022 года № 54, в редакции решения от 12 июля 2023 года № 99) </w:t>
      </w:r>
      <w:r w:rsidRPr="002C156A">
        <w:rPr>
          <w:sz w:val="28"/>
          <w:szCs w:val="28"/>
        </w:rPr>
        <w:t>следующие изменения:</w:t>
      </w:r>
    </w:p>
    <w:p w:rsidR="004A4E13" w:rsidRPr="00D46151" w:rsidRDefault="004A4E13" w:rsidP="004A4E13">
      <w:pPr>
        <w:ind w:firstLine="709"/>
        <w:jc w:val="both"/>
        <w:rPr>
          <w:sz w:val="28"/>
          <w:szCs w:val="28"/>
        </w:rPr>
      </w:pPr>
      <w:r w:rsidRPr="002C156A">
        <w:t xml:space="preserve">1.1. </w:t>
      </w:r>
      <w:r w:rsidRPr="00D46151">
        <w:rPr>
          <w:sz w:val="28"/>
          <w:szCs w:val="28"/>
        </w:rPr>
        <w:t xml:space="preserve">В пункте 3.1 раздела 2 Положения число "11 946" </w:t>
      </w:r>
      <w:proofErr w:type="gramStart"/>
      <w:r w:rsidRPr="00D46151">
        <w:rPr>
          <w:sz w:val="28"/>
          <w:szCs w:val="28"/>
        </w:rPr>
        <w:t>заменить на число</w:t>
      </w:r>
      <w:proofErr w:type="gramEnd"/>
      <w:r w:rsidRPr="00D46151">
        <w:rPr>
          <w:sz w:val="28"/>
          <w:szCs w:val="28"/>
        </w:rPr>
        <w:t xml:space="preserve">  "12 544";</w:t>
      </w:r>
    </w:p>
    <w:p w:rsidR="004A4E13" w:rsidRPr="00D46151" w:rsidRDefault="004A4E13" w:rsidP="004A4E13">
      <w:pPr>
        <w:ind w:firstLine="709"/>
        <w:jc w:val="both"/>
        <w:rPr>
          <w:sz w:val="28"/>
          <w:szCs w:val="28"/>
        </w:rPr>
      </w:pPr>
      <w:r w:rsidRPr="00D46151">
        <w:rPr>
          <w:sz w:val="28"/>
          <w:szCs w:val="28"/>
        </w:rPr>
        <w:t xml:space="preserve">1.2 . В пункте 4.1 раздела 2 Положения число "10 748" </w:t>
      </w:r>
      <w:proofErr w:type="gramStart"/>
      <w:r w:rsidRPr="00D46151">
        <w:rPr>
          <w:sz w:val="28"/>
          <w:szCs w:val="28"/>
        </w:rPr>
        <w:t>заменить на число</w:t>
      </w:r>
      <w:proofErr w:type="gramEnd"/>
      <w:r w:rsidRPr="00D46151">
        <w:rPr>
          <w:sz w:val="28"/>
          <w:szCs w:val="28"/>
        </w:rPr>
        <w:t xml:space="preserve">  "11 286";</w:t>
      </w:r>
    </w:p>
    <w:p w:rsidR="004A4E13" w:rsidRPr="00D46151" w:rsidRDefault="004A4E13" w:rsidP="004A4E13">
      <w:pPr>
        <w:ind w:firstLine="709"/>
        <w:jc w:val="both"/>
        <w:rPr>
          <w:sz w:val="28"/>
          <w:szCs w:val="28"/>
        </w:rPr>
      </w:pPr>
      <w:r w:rsidRPr="00D46151">
        <w:rPr>
          <w:sz w:val="28"/>
          <w:szCs w:val="28"/>
        </w:rPr>
        <w:t xml:space="preserve">1.3 . В пункте 5.1 раздела 2 Положения число "9 554" </w:t>
      </w:r>
      <w:proofErr w:type="gramStart"/>
      <w:r w:rsidRPr="00D46151">
        <w:rPr>
          <w:sz w:val="28"/>
          <w:szCs w:val="28"/>
        </w:rPr>
        <w:t>заменить на число</w:t>
      </w:r>
      <w:proofErr w:type="gramEnd"/>
      <w:r w:rsidRPr="00D46151">
        <w:rPr>
          <w:sz w:val="28"/>
          <w:szCs w:val="28"/>
        </w:rPr>
        <w:t xml:space="preserve">  "10 032".</w:t>
      </w:r>
    </w:p>
    <w:p w:rsidR="004A4E13" w:rsidRPr="002C156A" w:rsidRDefault="004A4E13" w:rsidP="004A4E13">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2</w:t>
      </w:r>
      <w:r w:rsidRPr="002C156A">
        <w:rPr>
          <w:rFonts w:ascii="Times New Roman" w:hAnsi="Times New Roman" w:cs="Times New Roman"/>
          <w:sz w:val="28"/>
          <w:szCs w:val="28"/>
        </w:rPr>
        <w:t xml:space="preserve">. Настоящее решение Совета муниципального района "Чернышевский район" вступает в законную силу после его официального опубликования (обнародования) и распространяется на правоотношения, возникшие с 1 </w:t>
      </w:r>
      <w:r>
        <w:rPr>
          <w:rFonts w:ascii="Times New Roman" w:hAnsi="Times New Roman" w:cs="Times New Roman"/>
          <w:sz w:val="28"/>
          <w:szCs w:val="28"/>
        </w:rPr>
        <w:t>ноября</w:t>
      </w:r>
      <w:r w:rsidRPr="002C156A">
        <w:rPr>
          <w:rFonts w:ascii="Times New Roman" w:hAnsi="Times New Roman" w:cs="Times New Roman"/>
          <w:sz w:val="28"/>
          <w:szCs w:val="28"/>
        </w:rPr>
        <w:t xml:space="preserve"> 202</w:t>
      </w:r>
      <w:r>
        <w:rPr>
          <w:rFonts w:ascii="Times New Roman" w:hAnsi="Times New Roman" w:cs="Times New Roman"/>
          <w:sz w:val="28"/>
          <w:szCs w:val="28"/>
        </w:rPr>
        <w:t>3</w:t>
      </w:r>
      <w:r w:rsidRPr="002C156A">
        <w:rPr>
          <w:rFonts w:ascii="Times New Roman" w:hAnsi="Times New Roman" w:cs="Times New Roman"/>
          <w:sz w:val="28"/>
          <w:szCs w:val="28"/>
        </w:rPr>
        <w:t xml:space="preserve"> года.</w:t>
      </w:r>
    </w:p>
    <w:p w:rsidR="004A4E13" w:rsidRDefault="004A4E13" w:rsidP="004A4E13">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3</w:t>
      </w:r>
      <w:r w:rsidRPr="004F5F81">
        <w:rPr>
          <w:rFonts w:ascii="Times New Roman" w:hAnsi="Times New Roman" w:cs="Times New Roman"/>
          <w:sz w:val="28"/>
          <w:szCs w:val="28"/>
        </w:rPr>
        <w:t xml:space="preserve">. Настоящее решение опубликовать в газете «Наше время» и разместить на официальном сайте </w:t>
      </w:r>
      <w:hyperlink r:id="rId5" w:tgtFrame="_blank" w:history="1">
        <w:r w:rsidRPr="00D46151">
          <w:rPr>
            <w:rFonts w:ascii="Times New Roman" w:hAnsi="Times New Roman" w:cs="Times New Roman"/>
            <w:sz w:val="28"/>
            <w:szCs w:val="28"/>
            <w:u w:val="single"/>
          </w:rPr>
          <w:t>chernishev.75.ru</w:t>
        </w:r>
      </w:hyperlink>
      <w:r w:rsidRPr="004F5F81">
        <w:rPr>
          <w:rFonts w:ascii="Times New Roman" w:hAnsi="Times New Roman" w:cs="Times New Roman"/>
          <w:sz w:val="28"/>
          <w:szCs w:val="28"/>
        </w:rPr>
        <w:t xml:space="preserve"> в разделе Документы.</w:t>
      </w:r>
    </w:p>
    <w:p w:rsidR="004A4E13" w:rsidRDefault="004A4E13" w:rsidP="004A4E13">
      <w:pPr>
        <w:pStyle w:val="ConsNormal"/>
        <w:widowControl/>
        <w:suppressAutoHyphens/>
        <w:ind w:right="0" w:firstLine="709"/>
        <w:jc w:val="both"/>
        <w:rPr>
          <w:rFonts w:ascii="Times New Roman" w:hAnsi="Times New Roman" w:cs="Times New Roman"/>
          <w:sz w:val="28"/>
          <w:szCs w:val="28"/>
        </w:rPr>
      </w:pPr>
    </w:p>
    <w:p w:rsidR="00A55243" w:rsidRDefault="00A55243" w:rsidP="00A55243">
      <w:pPr>
        <w:jc w:val="center"/>
        <w:rPr>
          <w:sz w:val="28"/>
          <w:szCs w:val="28"/>
        </w:rPr>
      </w:pPr>
    </w:p>
    <w:p w:rsidR="004369AC" w:rsidRDefault="004369AC" w:rsidP="004369AC">
      <w:pPr>
        <w:rPr>
          <w:i/>
          <w:sz w:val="28"/>
          <w:szCs w:val="28"/>
        </w:rPr>
      </w:pPr>
      <w:r>
        <w:rPr>
          <w:sz w:val="28"/>
          <w:szCs w:val="28"/>
        </w:rPr>
        <w:t>И</w:t>
      </w:r>
      <w:r w:rsidR="004621E1">
        <w:rPr>
          <w:sz w:val="28"/>
          <w:szCs w:val="28"/>
        </w:rPr>
        <w:t>.о</w:t>
      </w:r>
      <w:r>
        <w:rPr>
          <w:sz w:val="28"/>
          <w:szCs w:val="28"/>
        </w:rPr>
        <w:t xml:space="preserve">  главы муниципального района</w:t>
      </w:r>
    </w:p>
    <w:p w:rsidR="004369AC" w:rsidRDefault="004369AC" w:rsidP="004369AC">
      <w:pPr>
        <w:rPr>
          <w:sz w:val="28"/>
          <w:szCs w:val="28"/>
        </w:rPr>
      </w:pPr>
      <w:r>
        <w:rPr>
          <w:sz w:val="28"/>
          <w:szCs w:val="28"/>
        </w:rPr>
        <w:t>«Чернышевский район»</w:t>
      </w:r>
      <w:r>
        <w:rPr>
          <w:sz w:val="28"/>
          <w:szCs w:val="28"/>
        </w:rPr>
        <w:tab/>
      </w:r>
      <w:r>
        <w:rPr>
          <w:sz w:val="28"/>
          <w:szCs w:val="28"/>
        </w:rPr>
        <w:tab/>
      </w:r>
      <w:r>
        <w:rPr>
          <w:sz w:val="28"/>
          <w:szCs w:val="28"/>
        </w:rPr>
        <w:tab/>
        <w:t xml:space="preserve">       </w:t>
      </w:r>
      <w:r>
        <w:rPr>
          <w:sz w:val="28"/>
          <w:szCs w:val="28"/>
        </w:rPr>
        <w:tab/>
        <w:t xml:space="preserve">                        Л.И. Вологдина</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4E13"/>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44AAE"/>
    <w:rsid w:val="00655150"/>
    <w:rsid w:val="00661C7F"/>
    <w:rsid w:val="0067204D"/>
    <w:rsid w:val="006A1A69"/>
    <w:rsid w:val="006A54D4"/>
    <w:rsid w:val="0070527B"/>
    <w:rsid w:val="00712D1B"/>
    <w:rsid w:val="00742FCF"/>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46151"/>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3</cp:revision>
  <cp:lastPrinted>2017-08-21T00:08:00Z</cp:lastPrinted>
  <dcterms:created xsi:type="dcterms:W3CDTF">2023-11-20T07:08:00Z</dcterms:created>
  <dcterms:modified xsi:type="dcterms:W3CDTF">2023-11-20T07:10:00Z</dcterms:modified>
</cp:coreProperties>
</file>