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57332B" w:rsidP="00430FFD">
      <w:pPr>
        <w:rPr>
          <w:sz w:val="28"/>
          <w:szCs w:val="28"/>
        </w:rPr>
      </w:pPr>
      <w:r>
        <w:rPr>
          <w:sz w:val="28"/>
          <w:szCs w:val="28"/>
        </w:rPr>
        <w:t xml:space="preserve">«20» ноября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130</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57332B" w:rsidRDefault="0057332B" w:rsidP="0057332B">
      <w:pPr>
        <w:jc w:val="center"/>
        <w:rPr>
          <w:b/>
          <w:bCs/>
          <w:sz w:val="28"/>
          <w:szCs w:val="28"/>
        </w:rPr>
      </w:pPr>
      <w:proofErr w:type="gramStart"/>
      <w:r>
        <w:rPr>
          <w:b/>
          <w:bCs/>
          <w:sz w:val="28"/>
          <w:szCs w:val="28"/>
        </w:rPr>
        <w:t>О внесении изменений в решение Совета муниципального района «Чернышевский район»  № 85 от 29.03.2023 г.   «</w:t>
      </w:r>
      <w:r w:rsidRPr="00CB21C8">
        <w:rPr>
          <w:b/>
          <w:bCs/>
          <w:sz w:val="28"/>
          <w:szCs w:val="28"/>
        </w:rPr>
        <w:t xml:space="preserve">Об утверждении </w:t>
      </w:r>
      <w:hyperlink r:id="rId5" w:history="1">
        <w:r w:rsidRPr="00CB21C8">
          <w:rPr>
            <w:b/>
            <w:sz w:val="28"/>
            <w:szCs w:val="28"/>
          </w:rPr>
          <w:t xml:space="preserve"> Перечня и стоимости платных услуг</w:t>
        </w:r>
        <w:r w:rsidRPr="00110E99">
          <w:t xml:space="preserve"> </w:t>
        </w:r>
        <w:r w:rsidRPr="00110E99">
          <w:rPr>
            <w:b/>
            <w:sz w:val="28"/>
            <w:szCs w:val="28"/>
          </w:rPr>
          <w:t>для физических и юридических лиц</w:t>
        </w:r>
        <w:r>
          <w:rPr>
            <w:b/>
            <w:sz w:val="28"/>
            <w:szCs w:val="28"/>
          </w:rPr>
          <w:t>, предоставляемых физкультурно-оздоровительным комплексом</w:t>
        </w:r>
        <w:r w:rsidRPr="00CB21C8">
          <w:rPr>
            <w:b/>
            <w:sz w:val="28"/>
            <w:szCs w:val="28"/>
          </w:rPr>
          <w:t xml:space="preserve"> </w:t>
        </w:r>
        <w:r>
          <w:rPr>
            <w:b/>
            <w:sz w:val="28"/>
            <w:szCs w:val="28"/>
          </w:rPr>
          <w:t xml:space="preserve">«Олимп» </w:t>
        </w:r>
        <w:r w:rsidRPr="00CB21C8">
          <w:rPr>
            <w:rFonts w:hint="eastAsia"/>
            <w:b/>
            <w:sz w:val="28"/>
            <w:szCs w:val="28"/>
          </w:rPr>
          <w:t>п</w:t>
        </w:r>
        <w:r w:rsidRPr="00CB21C8">
          <w:rPr>
            <w:b/>
            <w:sz w:val="28"/>
            <w:szCs w:val="28"/>
          </w:rPr>
          <w:t xml:space="preserve">. </w:t>
        </w:r>
        <w:r w:rsidRPr="00CB21C8">
          <w:rPr>
            <w:rFonts w:hint="eastAsia"/>
            <w:b/>
            <w:sz w:val="28"/>
            <w:szCs w:val="28"/>
          </w:rPr>
          <w:t>Чернышевск</w:t>
        </w:r>
      </w:hyperlink>
      <w:r>
        <w:rPr>
          <w:b/>
          <w:bCs/>
          <w:sz w:val="28"/>
          <w:szCs w:val="28"/>
        </w:rPr>
        <w:t>- филиалом Муниципального учреждения дополнительного образования детско-юношеская спортивная школа, относящихся к основным видам деятельности бюджетного учреждения, оказываемых сверх установленного муниципального задания»</w:t>
      </w:r>
      <w:proofErr w:type="gramEnd"/>
    </w:p>
    <w:p w:rsidR="0057332B" w:rsidRPr="00CB21C8" w:rsidRDefault="0057332B" w:rsidP="0057332B">
      <w:pPr>
        <w:jc w:val="center"/>
        <w:rPr>
          <w:b/>
          <w:bCs/>
          <w:sz w:val="28"/>
          <w:szCs w:val="28"/>
        </w:rPr>
      </w:pPr>
    </w:p>
    <w:p w:rsidR="0057332B" w:rsidRDefault="0057332B" w:rsidP="0057332B">
      <w:pPr>
        <w:pStyle w:val="a5"/>
        <w:ind w:firstLine="709"/>
        <w:jc w:val="both"/>
        <w:rPr>
          <w:lang w:bidi="ru-RU"/>
        </w:rPr>
      </w:pPr>
      <w:proofErr w:type="gramStart"/>
      <w:r>
        <w:rPr>
          <w:lang w:bidi="ru-RU"/>
        </w:rPr>
        <w:t>Руководствуясь</w:t>
      </w:r>
      <w:r>
        <w:rPr>
          <w:rFonts w:hint="eastAsia"/>
          <w:lang w:bidi="ru-RU"/>
        </w:rPr>
        <w:t xml:space="preserve"> </w:t>
      </w:r>
      <w:r w:rsidRPr="007F32CE">
        <w:rPr>
          <w:rFonts w:hint="eastAsia"/>
          <w:lang w:bidi="ru-RU"/>
        </w:rPr>
        <w:t>Федеральн</w:t>
      </w:r>
      <w:r>
        <w:rPr>
          <w:rFonts w:hint="eastAsia"/>
          <w:lang w:bidi="ru-RU"/>
        </w:rPr>
        <w:t>ым</w:t>
      </w:r>
      <w:r w:rsidRPr="007F32CE">
        <w:rPr>
          <w:lang w:bidi="ru-RU"/>
        </w:rPr>
        <w:t xml:space="preserve"> </w:t>
      </w:r>
      <w:r w:rsidRPr="007F32CE">
        <w:rPr>
          <w:rFonts w:hint="eastAsia"/>
          <w:lang w:bidi="ru-RU"/>
        </w:rPr>
        <w:t>закон</w:t>
      </w:r>
      <w:r>
        <w:rPr>
          <w:rFonts w:hint="eastAsia"/>
          <w:lang w:bidi="ru-RU"/>
        </w:rPr>
        <w:t>ом</w:t>
      </w:r>
      <w:r w:rsidRPr="007F32CE">
        <w:rPr>
          <w:lang w:bidi="ru-RU"/>
        </w:rPr>
        <w:t xml:space="preserve"> </w:t>
      </w:r>
      <w:r w:rsidRPr="007F32CE">
        <w:rPr>
          <w:rFonts w:hint="eastAsia"/>
          <w:lang w:bidi="ru-RU"/>
        </w:rPr>
        <w:t>от</w:t>
      </w:r>
      <w:r w:rsidRPr="007F32CE">
        <w:rPr>
          <w:lang w:bidi="ru-RU"/>
        </w:rPr>
        <w:t xml:space="preserve"> 29.12.2012 </w:t>
      </w:r>
      <w:r w:rsidRPr="007F32CE">
        <w:rPr>
          <w:rFonts w:hint="eastAsia"/>
          <w:lang w:bidi="ru-RU"/>
        </w:rPr>
        <w:t>№</w:t>
      </w:r>
      <w:r w:rsidRPr="007F32CE">
        <w:rPr>
          <w:lang w:bidi="ru-RU"/>
        </w:rPr>
        <w:t xml:space="preserve"> 273-</w:t>
      </w:r>
      <w:r w:rsidRPr="007F32CE">
        <w:rPr>
          <w:rFonts w:hint="eastAsia"/>
          <w:lang w:bidi="ru-RU"/>
        </w:rPr>
        <w:t>ФЗ</w:t>
      </w:r>
      <w:r w:rsidRPr="007F32CE">
        <w:rPr>
          <w:lang w:bidi="ru-RU"/>
        </w:rPr>
        <w:t xml:space="preserve"> «</w:t>
      </w:r>
      <w:r w:rsidRPr="007F32CE">
        <w:rPr>
          <w:rFonts w:hint="eastAsia"/>
          <w:lang w:bidi="ru-RU"/>
        </w:rPr>
        <w:t>Об</w:t>
      </w:r>
      <w:r w:rsidRPr="007F32CE">
        <w:rPr>
          <w:lang w:bidi="ru-RU"/>
        </w:rPr>
        <w:t xml:space="preserve"> </w:t>
      </w:r>
      <w:r w:rsidRPr="007F32CE">
        <w:rPr>
          <w:rFonts w:hint="eastAsia"/>
          <w:lang w:bidi="ru-RU"/>
        </w:rPr>
        <w:t>образовании</w:t>
      </w:r>
      <w:r w:rsidRPr="007F32CE">
        <w:rPr>
          <w:lang w:bidi="ru-RU"/>
        </w:rPr>
        <w:t xml:space="preserve"> </w:t>
      </w:r>
      <w:r w:rsidRPr="007F32CE">
        <w:rPr>
          <w:rFonts w:hint="eastAsia"/>
          <w:lang w:bidi="ru-RU"/>
        </w:rPr>
        <w:t>в</w:t>
      </w:r>
      <w:r w:rsidRPr="007F32CE">
        <w:rPr>
          <w:lang w:bidi="ru-RU"/>
        </w:rPr>
        <w:t xml:space="preserve"> </w:t>
      </w:r>
      <w:r w:rsidRPr="007F32CE">
        <w:rPr>
          <w:rFonts w:hint="eastAsia"/>
          <w:lang w:bidi="ru-RU"/>
        </w:rPr>
        <w:t>Российской</w:t>
      </w:r>
      <w:r w:rsidRPr="007F32CE">
        <w:rPr>
          <w:lang w:bidi="ru-RU"/>
        </w:rPr>
        <w:t xml:space="preserve"> </w:t>
      </w:r>
      <w:r w:rsidRPr="007F32CE">
        <w:rPr>
          <w:rFonts w:hint="eastAsia"/>
          <w:lang w:bidi="ru-RU"/>
        </w:rPr>
        <w:t>Федерации</w:t>
      </w:r>
      <w:r w:rsidRPr="007F32CE">
        <w:rPr>
          <w:lang w:bidi="ru-RU"/>
        </w:rPr>
        <w:t>»,</w:t>
      </w:r>
      <w:r w:rsidRPr="00B12D71">
        <w:t xml:space="preserve"> </w:t>
      </w:r>
      <w:r>
        <w:t>Федеральным законом Российской Федерации от 06.10.2003 г. № 131-ФЗ «Об общих принципах организации местного самоуправления в Российской Федерации»,</w:t>
      </w:r>
      <w:r w:rsidRPr="007F32CE">
        <w:rPr>
          <w:lang w:bidi="ru-RU"/>
        </w:rPr>
        <w:t xml:space="preserve"> </w:t>
      </w:r>
      <w:r>
        <w:rPr>
          <w:lang w:bidi="ru-RU"/>
        </w:rPr>
        <w:t xml:space="preserve">на основании предоставленных ООО «Центр оценки» отчетов об оценки рыночной стоимости величины арендной платы, </w:t>
      </w:r>
      <w:r>
        <w:t>руководствуясь</w:t>
      </w:r>
      <w:r w:rsidRPr="006D4872">
        <w:rPr>
          <w:lang w:bidi="ru-RU"/>
        </w:rPr>
        <w:t xml:space="preserve"> статьей 23 Устава муниципального района «Чернышевский район», Совет муниципального района «Чернышевский район» </w:t>
      </w:r>
      <w:r>
        <w:rPr>
          <w:lang w:bidi="ru-RU"/>
        </w:rPr>
        <w:t xml:space="preserve"> </w:t>
      </w:r>
      <w:proofErr w:type="gramEnd"/>
    </w:p>
    <w:p w:rsidR="0057332B" w:rsidRPr="0057332B" w:rsidRDefault="0057332B" w:rsidP="0057332B">
      <w:pPr>
        <w:pStyle w:val="a5"/>
        <w:ind w:firstLine="709"/>
        <w:jc w:val="both"/>
        <w:rPr>
          <w:lang w:bidi="ru-RU"/>
        </w:rPr>
      </w:pPr>
      <w:r w:rsidRPr="0057332B">
        <w:rPr>
          <w:rStyle w:val="3pt"/>
          <w:b/>
          <w:sz w:val="28"/>
          <w:szCs w:val="28"/>
        </w:rPr>
        <w:t>решил:</w:t>
      </w:r>
    </w:p>
    <w:p w:rsidR="0057332B" w:rsidRDefault="0057332B" w:rsidP="0057332B">
      <w:pPr>
        <w:numPr>
          <w:ilvl w:val="0"/>
          <w:numId w:val="6"/>
        </w:numPr>
        <w:jc w:val="both"/>
        <w:rPr>
          <w:sz w:val="28"/>
          <w:szCs w:val="28"/>
        </w:rPr>
      </w:pPr>
      <w:r w:rsidRPr="003D2A2A">
        <w:rPr>
          <w:sz w:val="28"/>
          <w:szCs w:val="28"/>
        </w:rPr>
        <w:t xml:space="preserve">Внести изменения в приложение </w:t>
      </w:r>
      <w:r>
        <w:rPr>
          <w:sz w:val="28"/>
          <w:szCs w:val="28"/>
          <w:lang w:bidi="ru-RU"/>
        </w:rPr>
        <w:t>1 к решению Совета муниципального района «Чернышевский район» от 27 марта 2023 г. № 85</w:t>
      </w:r>
      <w:r w:rsidRPr="003D2A2A">
        <w:rPr>
          <w:sz w:val="28"/>
          <w:szCs w:val="28"/>
          <w:lang w:bidi="ru-RU"/>
        </w:rPr>
        <w:t xml:space="preserve"> </w:t>
      </w:r>
      <w:r w:rsidRPr="00D31E4E">
        <w:rPr>
          <w:sz w:val="28"/>
          <w:szCs w:val="28"/>
          <w:lang w:bidi="ru-RU"/>
        </w:rPr>
        <w:t>и</w:t>
      </w:r>
      <w:r w:rsidRPr="003D2A2A">
        <w:rPr>
          <w:sz w:val="28"/>
          <w:szCs w:val="28"/>
          <w:lang w:bidi="ru-RU"/>
        </w:rPr>
        <w:t xml:space="preserve"> изложить</w:t>
      </w:r>
      <w:r w:rsidRPr="003D2A2A">
        <w:rPr>
          <w:sz w:val="28"/>
          <w:szCs w:val="28"/>
        </w:rPr>
        <w:t xml:space="preserve"> его в н</w:t>
      </w:r>
      <w:r>
        <w:rPr>
          <w:sz w:val="28"/>
          <w:szCs w:val="28"/>
        </w:rPr>
        <w:t>овой редакции (Приложение № 1).</w:t>
      </w:r>
    </w:p>
    <w:p w:rsidR="0057332B" w:rsidRDefault="0057332B" w:rsidP="0057332B">
      <w:pPr>
        <w:numPr>
          <w:ilvl w:val="0"/>
          <w:numId w:val="6"/>
        </w:numPr>
        <w:jc w:val="both"/>
        <w:rPr>
          <w:sz w:val="28"/>
          <w:szCs w:val="28"/>
        </w:rPr>
      </w:pPr>
      <w:r w:rsidRPr="00D31E4E">
        <w:rPr>
          <w:sz w:val="28"/>
          <w:szCs w:val="28"/>
        </w:rPr>
        <w:t xml:space="preserve">Внести изменения в приложение </w:t>
      </w:r>
      <w:r>
        <w:rPr>
          <w:sz w:val="28"/>
          <w:szCs w:val="28"/>
        </w:rPr>
        <w:t>2</w:t>
      </w:r>
      <w:r w:rsidRPr="00D31E4E">
        <w:rPr>
          <w:sz w:val="28"/>
          <w:szCs w:val="28"/>
        </w:rPr>
        <w:t xml:space="preserve"> </w:t>
      </w:r>
      <w:r>
        <w:rPr>
          <w:sz w:val="28"/>
          <w:szCs w:val="28"/>
          <w:lang w:bidi="ru-RU"/>
        </w:rPr>
        <w:t>к решению Совета муниципального района «Чернышевский район» от 27 марта 2023 г. № 85</w:t>
      </w:r>
      <w:r w:rsidRPr="003D2A2A">
        <w:rPr>
          <w:sz w:val="28"/>
          <w:szCs w:val="28"/>
          <w:lang w:bidi="ru-RU"/>
        </w:rPr>
        <w:t xml:space="preserve"> </w:t>
      </w:r>
      <w:r w:rsidRPr="00D31E4E">
        <w:rPr>
          <w:sz w:val="28"/>
          <w:szCs w:val="28"/>
          <w:lang w:bidi="ru-RU"/>
        </w:rPr>
        <w:t>и</w:t>
      </w:r>
      <w:r w:rsidRPr="003D2A2A">
        <w:rPr>
          <w:sz w:val="28"/>
          <w:szCs w:val="28"/>
          <w:lang w:bidi="ru-RU"/>
        </w:rPr>
        <w:t xml:space="preserve"> изложить</w:t>
      </w:r>
      <w:r w:rsidRPr="003D2A2A">
        <w:rPr>
          <w:sz w:val="28"/>
          <w:szCs w:val="28"/>
        </w:rPr>
        <w:t xml:space="preserve"> его в н</w:t>
      </w:r>
      <w:r>
        <w:rPr>
          <w:sz w:val="28"/>
          <w:szCs w:val="28"/>
        </w:rPr>
        <w:t>овой редакции (Приложение № 2).</w:t>
      </w:r>
    </w:p>
    <w:p w:rsidR="0057332B" w:rsidRDefault="0057332B" w:rsidP="0057332B">
      <w:pPr>
        <w:numPr>
          <w:ilvl w:val="0"/>
          <w:numId w:val="6"/>
        </w:numPr>
        <w:jc w:val="both"/>
        <w:rPr>
          <w:sz w:val="28"/>
          <w:szCs w:val="28"/>
        </w:rPr>
      </w:pPr>
      <w:r w:rsidRPr="00D31E4E">
        <w:rPr>
          <w:sz w:val="28"/>
          <w:szCs w:val="28"/>
        </w:rPr>
        <w:t xml:space="preserve">Внести изменения в приложение </w:t>
      </w:r>
      <w:r>
        <w:rPr>
          <w:sz w:val="28"/>
          <w:szCs w:val="28"/>
        </w:rPr>
        <w:t>3</w:t>
      </w:r>
      <w:r w:rsidRPr="00D31E4E">
        <w:rPr>
          <w:sz w:val="28"/>
          <w:szCs w:val="28"/>
        </w:rPr>
        <w:t xml:space="preserve"> </w:t>
      </w:r>
      <w:r>
        <w:rPr>
          <w:sz w:val="28"/>
          <w:szCs w:val="28"/>
          <w:lang w:bidi="ru-RU"/>
        </w:rPr>
        <w:t>к решению Совета муниципального района «Чернышевский район» от 27 марта 2023 г. № 85</w:t>
      </w:r>
      <w:r w:rsidRPr="003D2A2A">
        <w:rPr>
          <w:sz w:val="28"/>
          <w:szCs w:val="28"/>
          <w:lang w:bidi="ru-RU"/>
        </w:rPr>
        <w:t xml:space="preserve"> </w:t>
      </w:r>
      <w:r w:rsidRPr="00D31E4E">
        <w:rPr>
          <w:sz w:val="28"/>
          <w:szCs w:val="28"/>
          <w:lang w:bidi="ru-RU"/>
        </w:rPr>
        <w:t>и</w:t>
      </w:r>
      <w:r w:rsidRPr="003D2A2A">
        <w:rPr>
          <w:sz w:val="28"/>
          <w:szCs w:val="28"/>
          <w:lang w:bidi="ru-RU"/>
        </w:rPr>
        <w:t xml:space="preserve"> изложить</w:t>
      </w:r>
      <w:r w:rsidRPr="003D2A2A">
        <w:rPr>
          <w:sz w:val="28"/>
          <w:szCs w:val="28"/>
        </w:rPr>
        <w:t xml:space="preserve"> его в н</w:t>
      </w:r>
      <w:r>
        <w:rPr>
          <w:sz w:val="28"/>
          <w:szCs w:val="28"/>
        </w:rPr>
        <w:t>овой редакции (Приложение № 3).</w:t>
      </w:r>
    </w:p>
    <w:p w:rsidR="0057332B" w:rsidRDefault="0057332B" w:rsidP="0057332B">
      <w:pPr>
        <w:numPr>
          <w:ilvl w:val="0"/>
          <w:numId w:val="6"/>
        </w:numPr>
        <w:jc w:val="both"/>
        <w:rPr>
          <w:sz w:val="28"/>
          <w:szCs w:val="28"/>
        </w:rPr>
      </w:pPr>
      <w:r w:rsidRPr="00D31E4E">
        <w:rPr>
          <w:sz w:val="28"/>
          <w:szCs w:val="28"/>
        </w:rPr>
        <w:t xml:space="preserve">Внести изменения в приложение 4 </w:t>
      </w:r>
      <w:r>
        <w:rPr>
          <w:sz w:val="28"/>
          <w:szCs w:val="28"/>
          <w:lang w:bidi="ru-RU"/>
        </w:rPr>
        <w:t>к решению Совета муниципального района «Чернышевский район» от 27 марта 2023 г. № 85</w:t>
      </w:r>
      <w:r w:rsidRPr="003D2A2A">
        <w:rPr>
          <w:sz w:val="28"/>
          <w:szCs w:val="28"/>
          <w:lang w:bidi="ru-RU"/>
        </w:rPr>
        <w:t xml:space="preserve"> </w:t>
      </w:r>
      <w:r w:rsidRPr="00D31E4E">
        <w:rPr>
          <w:sz w:val="28"/>
          <w:szCs w:val="28"/>
          <w:lang w:bidi="ru-RU"/>
        </w:rPr>
        <w:t>и</w:t>
      </w:r>
      <w:r w:rsidRPr="003D2A2A">
        <w:rPr>
          <w:sz w:val="28"/>
          <w:szCs w:val="28"/>
          <w:lang w:bidi="ru-RU"/>
        </w:rPr>
        <w:t xml:space="preserve"> изложить</w:t>
      </w:r>
      <w:r w:rsidRPr="003D2A2A">
        <w:rPr>
          <w:sz w:val="28"/>
          <w:szCs w:val="28"/>
        </w:rPr>
        <w:t xml:space="preserve"> его в н</w:t>
      </w:r>
      <w:r>
        <w:rPr>
          <w:sz w:val="28"/>
          <w:szCs w:val="28"/>
        </w:rPr>
        <w:t xml:space="preserve">овой редакции (Приложение № 4). </w:t>
      </w:r>
    </w:p>
    <w:p w:rsidR="0057332B" w:rsidRPr="003D2A2A" w:rsidRDefault="0057332B" w:rsidP="0057332B">
      <w:pPr>
        <w:numPr>
          <w:ilvl w:val="0"/>
          <w:numId w:val="6"/>
        </w:numPr>
        <w:jc w:val="both"/>
        <w:rPr>
          <w:sz w:val="28"/>
          <w:szCs w:val="28"/>
        </w:rPr>
      </w:pPr>
      <w:r>
        <w:rPr>
          <w:sz w:val="28"/>
          <w:szCs w:val="28"/>
        </w:rPr>
        <w:t>Пункт 5 исключить.</w:t>
      </w:r>
      <w:r w:rsidRPr="003D2A2A">
        <w:rPr>
          <w:sz w:val="28"/>
          <w:szCs w:val="28"/>
        </w:rPr>
        <w:t xml:space="preserve"> </w:t>
      </w:r>
    </w:p>
    <w:p w:rsidR="0057332B" w:rsidRPr="00F544D3" w:rsidRDefault="0057332B" w:rsidP="0057332B">
      <w:pPr>
        <w:pStyle w:val="a5"/>
        <w:numPr>
          <w:ilvl w:val="0"/>
          <w:numId w:val="6"/>
        </w:numPr>
        <w:jc w:val="both"/>
        <w:rPr>
          <w:lang w:bidi="ru-RU"/>
        </w:rPr>
      </w:pPr>
      <w:r>
        <w:rPr>
          <w:lang w:bidi="ru-RU"/>
        </w:rPr>
        <w:t xml:space="preserve">Настоящее Решение вступает в силу после его обнародования на официальном сайте муниципального района «Чернышевский район» </w:t>
      </w:r>
      <w:hyperlink r:id="rId6" w:history="1">
        <w:r w:rsidRPr="003A4470">
          <w:rPr>
            <w:rStyle w:val="a3"/>
            <w:lang w:val="en-US"/>
          </w:rPr>
          <w:t>www</w:t>
        </w:r>
        <w:r w:rsidRPr="003A4470">
          <w:rPr>
            <w:rStyle w:val="a3"/>
          </w:rPr>
          <w:t>.</w:t>
        </w:r>
        <w:proofErr w:type="spellStart"/>
        <w:r w:rsidRPr="003A4470">
          <w:rPr>
            <w:rStyle w:val="a3"/>
            <w:lang w:val="en-US"/>
          </w:rPr>
          <w:t>chernishev</w:t>
        </w:r>
        <w:proofErr w:type="spellEnd"/>
        <w:r w:rsidRPr="003A4470">
          <w:rPr>
            <w:rStyle w:val="a3"/>
          </w:rPr>
          <w:t>.75.</w:t>
        </w:r>
        <w:proofErr w:type="spellStart"/>
        <w:r w:rsidRPr="003A4470">
          <w:rPr>
            <w:rStyle w:val="a3"/>
            <w:lang w:val="en-US"/>
          </w:rPr>
          <w:t>ru</w:t>
        </w:r>
        <w:proofErr w:type="spellEnd"/>
      </w:hyperlink>
      <w:r>
        <w:rPr>
          <w:lang w:bidi="ru-RU"/>
        </w:rPr>
        <w:t xml:space="preserve">, в разделе Документы и распространяется на </w:t>
      </w:r>
      <w:proofErr w:type="gramStart"/>
      <w:r>
        <w:rPr>
          <w:lang w:bidi="ru-RU"/>
        </w:rPr>
        <w:t>правоотношения</w:t>
      </w:r>
      <w:proofErr w:type="gramEnd"/>
      <w:r>
        <w:rPr>
          <w:lang w:bidi="ru-RU"/>
        </w:rPr>
        <w:t xml:space="preserve"> возникшие с 01.09.2023 года.</w:t>
      </w:r>
    </w:p>
    <w:p w:rsidR="0057332B" w:rsidRDefault="0057332B" w:rsidP="0057332B">
      <w:pPr>
        <w:pStyle w:val="a5"/>
        <w:jc w:val="both"/>
        <w:rPr>
          <w:lang w:bidi="ru-RU"/>
        </w:rPr>
      </w:pPr>
      <w:r>
        <w:rPr>
          <w:lang w:bidi="ru-RU"/>
        </w:rPr>
        <w:lastRenderedPageBreak/>
        <w:t xml:space="preserve">7. </w:t>
      </w:r>
      <w:proofErr w:type="gramStart"/>
      <w:r>
        <w:rPr>
          <w:rFonts w:hint="eastAsia"/>
          <w:lang w:bidi="ru-RU"/>
        </w:rPr>
        <w:t>Контроль</w:t>
      </w:r>
      <w:r>
        <w:rPr>
          <w:lang w:bidi="ru-RU"/>
        </w:rPr>
        <w:t xml:space="preserve"> </w:t>
      </w:r>
      <w:r>
        <w:rPr>
          <w:rFonts w:hint="eastAsia"/>
          <w:lang w:bidi="ru-RU"/>
        </w:rPr>
        <w:t>за</w:t>
      </w:r>
      <w:proofErr w:type="gramEnd"/>
      <w:r>
        <w:rPr>
          <w:lang w:bidi="ru-RU"/>
        </w:rPr>
        <w:t xml:space="preserve"> </w:t>
      </w:r>
      <w:r>
        <w:rPr>
          <w:rFonts w:hint="eastAsia"/>
          <w:lang w:bidi="ru-RU"/>
        </w:rPr>
        <w:t>исполнением</w:t>
      </w:r>
      <w:r>
        <w:rPr>
          <w:lang w:bidi="ru-RU"/>
        </w:rPr>
        <w:t xml:space="preserve"> Р</w:t>
      </w:r>
      <w:r>
        <w:rPr>
          <w:rFonts w:hint="eastAsia"/>
          <w:lang w:bidi="ru-RU"/>
        </w:rPr>
        <w:t>ешения</w:t>
      </w:r>
      <w:r>
        <w:rPr>
          <w:lang w:bidi="ru-RU"/>
        </w:rPr>
        <w:t xml:space="preserve"> </w:t>
      </w:r>
      <w:r>
        <w:rPr>
          <w:rFonts w:hint="eastAsia"/>
          <w:lang w:bidi="ru-RU"/>
        </w:rPr>
        <w:t>возложить</w:t>
      </w:r>
      <w:r>
        <w:rPr>
          <w:lang w:bidi="ru-RU"/>
        </w:rPr>
        <w:t xml:space="preserve"> </w:t>
      </w:r>
      <w:r>
        <w:rPr>
          <w:rFonts w:hint="eastAsia"/>
          <w:lang w:bidi="ru-RU"/>
        </w:rPr>
        <w:t>на</w:t>
      </w:r>
      <w:r>
        <w:rPr>
          <w:lang w:bidi="ru-RU"/>
        </w:rPr>
        <w:t xml:space="preserve"> исполняющего обязанности п</w:t>
      </w:r>
      <w:r>
        <w:rPr>
          <w:rFonts w:hint="eastAsia"/>
          <w:lang w:bidi="ru-RU"/>
        </w:rPr>
        <w:t>редседателя</w:t>
      </w:r>
      <w:r>
        <w:rPr>
          <w:lang w:bidi="ru-RU"/>
        </w:rPr>
        <w:t xml:space="preserve"> Комитета образования и молодежной политики администрации муниципального района «Чернышевский район» М.А. Куценко</w:t>
      </w:r>
    </w:p>
    <w:p w:rsidR="00A55243" w:rsidRDefault="00A55243" w:rsidP="00A55243">
      <w:pPr>
        <w:jc w:val="center"/>
        <w:rPr>
          <w:sz w:val="28"/>
          <w:szCs w:val="28"/>
        </w:rPr>
      </w:pPr>
    </w:p>
    <w:p w:rsidR="004369AC" w:rsidRDefault="004369AC" w:rsidP="004369AC">
      <w:pPr>
        <w:rPr>
          <w:i/>
          <w:sz w:val="28"/>
          <w:szCs w:val="28"/>
        </w:rPr>
      </w:pPr>
      <w:r>
        <w:rPr>
          <w:sz w:val="28"/>
          <w:szCs w:val="28"/>
        </w:rPr>
        <w:t>И</w:t>
      </w:r>
      <w:r w:rsidR="004621E1">
        <w:rPr>
          <w:sz w:val="28"/>
          <w:szCs w:val="28"/>
        </w:rPr>
        <w:t>.о</w:t>
      </w:r>
      <w:r>
        <w:rPr>
          <w:sz w:val="28"/>
          <w:szCs w:val="28"/>
        </w:rPr>
        <w:t xml:space="preserve">  главы муниципального района</w:t>
      </w:r>
    </w:p>
    <w:p w:rsidR="004369AC" w:rsidRDefault="004369AC" w:rsidP="004369AC">
      <w:pPr>
        <w:rPr>
          <w:sz w:val="28"/>
          <w:szCs w:val="28"/>
        </w:rPr>
      </w:pPr>
      <w:r>
        <w:rPr>
          <w:sz w:val="28"/>
          <w:szCs w:val="28"/>
        </w:rPr>
        <w:t>«Чернышевский район»</w:t>
      </w:r>
      <w:r>
        <w:rPr>
          <w:sz w:val="28"/>
          <w:szCs w:val="28"/>
        </w:rPr>
        <w:tab/>
      </w:r>
      <w:r>
        <w:rPr>
          <w:sz w:val="28"/>
          <w:szCs w:val="28"/>
        </w:rPr>
        <w:tab/>
      </w:r>
      <w:r>
        <w:rPr>
          <w:sz w:val="28"/>
          <w:szCs w:val="28"/>
        </w:rPr>
        <w:tab/>
        <w:t xml:space="preserve">       </w:t>
      </w:r>
      <w:r>
        <w:rPr>
          <w:sz w:val="28"/>
          <w:szCs w:val="28"/>
        </w:rPr>
        <w:tab/>
        <w:t xml:space="preserve">                        Л.И. Вологдина</w:t>
      </w:r>
    </w:p>
    <w:p w:rsidR="004369AC" w:rsidRDefault="004369AC" w:rsidP="004369AC">
      <w:pPr>
        <w:autoSpaceDE w:val="0"/>
        <w:autoSpaceDN w:val="0"/>
        <w:adjustRightInd w:val="0"/>
        <w:rPr>
          <w:rFonts w:eastAsia="TimesNewRomanPSMT"/>
          <w:b/>
        </w:rPr>
      </w:pPr>
    </w:p>
    <w:p w:rsidR="008972D9" w:rsidRDefault="008972D9"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Default="0057332B" w:rsidP="004369AC">
      <w:pPr>
        <w:rPr>
          <w:rFonts w:eastAsia="TimesNewRomanPSMT"/>
          <w:b/>
        </w:rPr>
      </w:pPr>
    </w:p>
    <w:p w:rsidR="0057332B" w:rsidRPr="00DE5DED" w:rsidRDefault="0057332B" w:rsidP="0057332B">
      <w:pPr>
        <w:ind w:firstLine="698"/>
        <w:jc w:val="right"/>
        <w:rPr>
          <w:rStyle w:val="aa"/>
          <w:b w:val="0"/>
        </w:rPr>
      </w:pPr>
      <w:r w:rsidRPr="00DE5DED">
        <w:rPr>
          <w:rStyle w:val="aa"/>
          <w:b w:val="0"/>
        </w:rPr>
        <w:lastRenderedPageBreak/>
        <w:t>Приложение N 1</w:t>
      </w:r>
      <w:r w:rsidRPr="00DE5DED">
        <w:rPr>
          <w:rStyle w:val="aa"/>
          <w:b w:val="0"/>
        </w:rPr>
        <w:br/>
        <w:t>к Решению Совета</w:t>
      </w:r>
    </w:p>
    <w:p w:rsidR="0057332B" w:rsidRPr="00DE5DED" w:rsidRDefault="0057332B" w:rsidP="0057332B">
      <w:pPr>
        <w:ind w:firstLine="698"/>
        <w:jc w:val="right"/>
        <w:rPr>
          <w:rStyle w:val="aa"/>
          <w:b w:val="0"/>
        </w:rPr>
      </w:pPr>
      <w:r w:rsidRPr="00DE5DED">
        <w:rPr>
          <w:rStyle w:val="aa"/>
          <w:b w:val="0"/>
        </w:rPr>
        <w:t xml:space="preserve">МР «Чернышевского района» </w:t>
      </w:r>
    </w:p>
    <w:p w:rsidR="0057332B" w:rsidRPr="00DE5DED" w:rsidRDefault="0057332B" w:rsidP="0057332B">
      <w:pPr>
        <w:ind w:firstLine="698"/>
        <w:jc w:val="right"/>
        <w:rPr>
          <w:b/>
        </w:rPr>
      </w:pPr>
      <w:r w:rsidRPr="00DE5DED">
        <w:rPr>
          <w:rStyle w:val="aa"/>
          <w:b w:val="0"/>
        </w:rPr>
        <w:t xml:space="preserve">№  </w:t>
      </w:r>
      <w:r w:rsidR="001733B2">
        <w:rPr>
          <w:rStyle w:val="aa"/>
          <w:b w:val="0"/>
        </w:rPr>
        <w:t>130</w:t>
      </w:r>
      <w:r w:rsidRPr="00DE5DED">
        <w:rPr>
          <w:rStyle w:val="aa"/>
          <w:b w:val="0"/>
        </w:rPr>
        <w:t xml:space="preserve"> от  «</w:t>
      </w:r>
      <w:r w:rsidR="001733B2">
        <w:rPr>
          <w:rStyle w:val="aa"/>
          <w:b w:val="0"/>
          <w:u w:val="single"/>
        </w:rPr>
        <w:t>20</w:t>
      </w:r>
      <w:r w:rsidRPr="00DE5DED">
        <w:rPr>
          <w:rStyle w:val="aa"/>
          <w:b w:val="0"/>
        </w:rPr>
        <w:t xml:space="preserve">» </w:t>
      </w:r>
      <w:r w:rsidR="001733B2" w:rsidRPr="001733B2">
        <w:rPr>
          <w:rStyle w:val="aa"/>
          <w:b w:val="0"/>
          <w:u w:val="single"/>
        </w:rPr>
        <w:t>ноября</w:t>
      </w:r>
      <w:r w:rsidR="001733B2">
        <w:rPr>
          <w:rStyle w:val="aa"/>
          <w:b w:val="0"/>
        </w:rPr>
        <w:t xml:space="preserve"> </w:t>
      </w:r>
      <w:r w:rsidRPr="001733B2">
        <w:rPr>
          <w:rStyle w:val="aa"/>
          <w:b w:val="0"/>
        </w:rPr>
        <w:t>2023</w:t>
      </w:r>
      <w:r w:rsidRPr="00DE5DED">
        <w:rPr>
          <w:rStyle w:val="aa"/>
          <w:b w:val="0"/>
        </w:rPr>
        <w:t xml:space="preserve"> ."</w:t>
      </w:r>
    </w:p>
    <w:p w:rsidR="0057332B" w:rsidRPr="00E026AD" w:rsidRDefault="0057332B" w:rsidP="0057332B">
      <w:pPr>
        <w:pStyle w:val="a5"/>
        <w:jc w:val="center"/>
        <w:rPr>
          <w:b/>
          <w:lang w:bidi="ru-RU"/>
        </w:rPr>
      </w:pPr>
    </w:p>
    <w:bookmarkStart w:id="0" w:name="sub_2100"/>
    <w:p w:rsidR="0057332B" w:rsidRDefault="00316450" w:rsidP="0057332B">
      <w:pPr>
        <w:pStyle w:val="a5"/>
        <w:jc w:val="center"/>
        <w:rPr>
          <w:b/>
          <w:lang w:bidi="ru-RU"/>
        </w:rPr>
      </w:pPr>
      <w:r w:rsidRPr="007B30E5">
        <w:rPr>
          <w:b/>
          <w:lang w:bidi="ru-RU"/>
        </w:rPr>
        <w:fldChar w:fldCharType="begin"/>
      </w:r>
      <w:r w:rsidR="0057332B" w:rsidRPr="007B30E5">
        <w:rPr>
          <w:b/>
          <w:lang w:bidi="ru-RU"/>
        </w:rPr>
        <w:instrText xml:space="preserve"> HYPERLINK "file:///C:\\Users\\User\\Desktop\\решение%20ФОК\\Решение%20Медынского%20районного%20Собрания%20Калужской%20области%20от%2029%20сентября%202016%20г%20N%20.rtf" \l "sub_2000" </w:instrText>
      </w:r>
      <w:r w:rsidRPr="007B30E5">
        <w:rPr>
          <w:b/>
          <w:lang w:bidi="ru-RU"/>
        </w:rPr>
        <w:fldChar w:fldCharType="separate"/>
      </w:r>
      <w:r w:rsidR="0057332B" w:rsidRPr="007B30E5">
        <w:rPr>
          <w:b/>
          <w:lang w:bidi="ru-RU"/>
        </w:rPr>
        <w:t>Перечень</w:t>
      </w:r>
      <w:r w:rsidRPr="007B30E5">
        <w:rPr>
          <w:b/>
          <w:lang w:bidi="ru-RU"/>
        </w:rPr>
        <w:fldChar w:fldCharType="end"/>
      </w:r>
      <w:r w:rsidR="0057332B" w:rsidRPr="007B30E5">
        <w:rPr>
          <w:b/>
          <w:lang w:bidi="ru-RU"/>
        </w:rPr>
        <w:t xml:space="preserve"> платных услуг </w:t>
      </w:r>
      <w:hyperlink r:id="rId7" w:history="1">
        <w:r w:rsidR="0057332B" w:rsidRPr="007B30E5">
          <w:rPr>
            <w:b/>
            <w:lang w:bidi="ru-RU"/>
          </w:rPr>
          <w:t xml:space="preserve"> дл</w:t>
        </w:r>
        <w:r w:rsidR="0057332B">
          <w:rPr>
            <w:b/>
            <w:lang w:bidi="ru-RU"/>
          </w:rPr>
          <w:t>я физических и юридических лиц, предоставляемых</w:t>
        </w:r>
        <w:r w:rsidR="0057332B" w:rsidRPr="007B30E5">
          <w:rPr>
            <w:b/>
            <w:lang w:bidi="ru-RU"/>
          </w:rPr>
          <w:t xml:space="preserve">   </w:t>
        </w:r>
        <w:r w:rsidR="0057332B">
          <w:rPr>
            <w:rFonts w:hint="eastAsia"/>
            <w:b/>
            <w:lang w:bidi="ru-RU"/>
          </w:rPr>
          <w:t xml:space="preserve">физкультурно-оздоровительным </w:t>
        </w:r>
        <w:r w:rsidR="0057332B">
          <w:rPr>
            <w:b/>
            <w:lang w:bidi="ru-RU"/>
          </w:rPr>
          <w:t>комплексом</w:t>
        </w:r>
        <w:r w:rsidR="0057332B" w:rsidRPr="007B30E5">
          <w:rPr>
            <w:b/>
            <w:lang w:bidi="ru-RU"/>
          </w:rPr>
          <w:t xml:space="preserve"> "</w:t>
        </w:r>
        <w:r w:rsidR="0057332B" w:rsidRPr="007B30E5">
          <w:rPr>
            <w:rFonts w:hint="eastAsia"/>
            <w:b/>
            <w:lang w:bidi="ru-RU"/>
          </w:rPr>
          <w:t>Олимп</w:t>
        </w:r>
        <w:r w:rsidR="0057332B" w:rsidRPr="007B30E5">
          <w:rPr>
            <w:b/>
            <w:lang w:bidi="ru-RU"/>
          </w:rPr>
          <w:t xml:space="preserve">" </w:t>
        </w:r>
        <w:r w:rsidR="0057332B" w:rsidRPr="007B30E5">
          <w:rPr>
            <w:rFonts w:hint="eastAsia"/>
            <w:b/>
            <w:lang w:bidi="ru-RU"/>
          </w:rPr>
          <w:t>п</w:t>
        </w:r>
        <w:r w:rsidR="0057332B" w:rsidRPr="007B30E5">
          <w:rPr>
            <w:b/>
            <w:lang w:bidi="ru-RU"/>
          </w:rPr>
          <w:t xml:space="preserve">. </w:t>
        </w:r>
        <w:r w:rsidR="0057332B" w:rsidRPr="007B30E5">
          <w:rPr>
            <w:rFonts w:hint="eastAsia"/>
            <w:b/>
            <w:lang w:bidi="ru-RU"/>
          </w:rPr>
          <w:t>Чернышевск</w:t>
        </w:r>
      </w:hyperlink>
      <w:r w:rsidR="0057332B" w:rsidRPr="007B30E5">
        <w:rPr>
          <w:b/>
          <w:lang w:bidi="ru-RU"/>
        </w:rPr>
        <w:t xml:space="preserve"> - филиал</w:t>
      </w:r>
      <w:r w:rsidR="0057332B">
        <w:rPr>
          <w:b/>
          <w:lang w:bidi="ru-RU"/>
        </w:rPr>
        <w:t>ом</w:t>
      </w:r>
      <w:r w:rsidR="0057332B" w:rsidRPr="007B30E5">
        <w:rPr>
          <w:b/>
          <w:lang w:bidi="ru-RU"/>
        </w:rPr>
        <w:t xml:space="preserve"> Муниципального учрежден</w:t>
      </w:r>
      <w:r w:rsidR="0057332B">
        <w:rPr>
          <w:b/>
          <w:lang w:bidi="ru-RU"/>
        </w:rPr>
        <w:t xml:space="preserve">ия дополнительного образования </w:t>
      </w:r>
      <w:proofErr w:type="spellStart"/>
      <w:proofErr w:type="gramStart"/>
      <w:r w:rsidR="0057332B">
        <w:rPr>
          <w:b/>
          <w:lang w:bidi="ru-RU"/>
        </w:rPr>
        <w:t>д</w:t>
      </w:r>
      <w:r w:rsidR="0057332B" w:rsidRPr="007B30E5">
        <w:rPr>
          <w:b/>
          <w:lang w:bidi="ru-RU"/>
        </w:rPr>
        <w:t>етск</w:t>
      </w:r>
      <w:r w:rsidR="0057332B">
        <w:rPr>
          <w:b/>
          <w:lang w:bidi="ru-RU"/>
        </w:rPr>
        <w:t>о</w:t>
      </w:r>
      <w:proofErr w:type="spellEnd"/>
      <w:r w:rsidR="0057332B">
        <w:rPr>
          <w:b/>
          <w:lang w:bidi="ru-RU"/>
        </w:rPr>
        <w:t>-</w:t>
      </w:r>
      <w:r w:rsidR="0057332B" w:rsidRPr="007B30E5">
        <w:rPr>
          <w:b/>
          <w:lang w:bidi="ru-RU"/>
        </w:rPr>
        <w:t xml:space="preserve"> юношеская</w:t>
      </w:r>
      <w:proofErr w:type="gramEnd"/>
      <w:r w:rsidR="0057332B" w:rsidRPr="007B30E5">
        <w:rPr>
          <w:b/>
          <w:lang w:bidi="ru-RU"/>
        </w:rPr>
        <w:t xml:space="preserve"> спортивная школа</w:t>
      </w:r>
      <w:r w:rsidR="0057332B">
        <w:rPr>
          <w:b/>
          <w:lang w:bidi="ru-RU"/>
        </w:rPr>
        <w:t>,</w:t>
      </w:r>
      <w:r w:rsidR="0057332B" w:rsidRPr="00884FB5">
        <w:rPr>
          <w:b/>
          <w:bCs/>
        </w:rPr>
        <w:t xml:space="preserve"> </w:t>
      </w:r>
      <w:r w:rsidR="0057332B">
        <w:rPr>
          <w:b/>
          <w:bCs/>
        </w:rPr>
        <w:t>относящихся к основным видам деятельности бюджетного учреждения, оказываемых сверх установленного муниципального задания</w:t>
      </w:r>
      <w:r w:rsidR="0057332B" w:rsidRPr="007B30E5">
        <w:rPr>
          <w:b/>
          <w:lang w:bidi="ru-RU"/>
        </w:rPr>
        <w:t xml:space="preserve">  </w:t>
      </w:r>
    </w:p>
    <w:p w:rsidR="0057332B" w:rsidRDefault="0057332B" w:rsidP="0057332B">
      <w:pPr>
        <w:pStyle w:val="a5"/>
        <w:jc w:val="center"/>
        <w:rPr>
          <w:b/>
          <w:lang w:bidi="ru-RU"/>
        </w:rPr>
      </w:pPr>
    </w:p>
    <w:p w:rsidR="0057332B" w:rsidRPr="00F3364E" w:rsidRDefault="0057332B" w:rsidP="0057332B">
      <w:pPr>
        <w:pStyle w:val="a5"/>
        <w:jc w:val="both"/>
      </w:pPr>
      <w:r w:rsidRPr="00F3364E">
        <w:rPr>
          <w:lang w:bidi="ru-RU"/>
        </w:rPr>
        <w:t xml:space="preserve"> Виды </w:t>
      </w:r>
      <w:r w:rsidRPr="00F3364E">
        <w:t>платных физкультурно-оздоровительных услуг определяются с учетом имеющихся условий для предоставления таких платных услуг.</w:t>
      </w:r>
    </w:p>
    <w:bookmarkEnd w:id="0"/>
    <w:p w:rsidR="0057332B" w:rsidRPr="007B30E5" w:rsidRDefault="0057332B" w:rsidP="0057332B">
      <w:pPr>
        <w:pStyle w:val="a5"/>
        <w:jc w:val="both"/>
        <w:rPr>
          <w:lang w:bidi="ru-RU"/>
        </w:rPr>
      </w:pPr>
      <w:r w:rsidRPr="007B30E5">
        <w:rPr>
          <w:lang w:bidi="ru-RU"/>
        </w:rPr>
        <w:t>ФОК «Олимп» п. Чернышевск оказыва</w:t>
      </w:r>
      <w:r>
        <w:rPr>
          <w:lang w:bidi="ru-RU"/>
        </w:rPr>
        <w:t xml:space="preserve">ет </w:t>
      </w:r>
      <w:r w:rsidRPr="007B30E5">
        <w:rPr>
          <w:lang w:bidi="ru-RU"/>
        </w:rPr>
        <w:t>следующие виды платных услуг:</w:t>
      </w:r>
    </w:p>
    <w:p w:rsidR="0057332B" w:rsidRPr="00A3236C" w:rsidRDefault="0057332B" w:rsidP="0057332B">
      <w:pPr>
        <w:pStyle w:val="a5"/>
        <w:jc w:val="both"/>
        <w:rPr>
          <w:lang w:bidi="ru-RU"/>
        </w:rPr>
      </w:pPr>
      <w:r>
        <w:rPr>
          <w:lang w:bidi="ru-RU"/>
        </w:rPr>
        <w:t xml:space="preserve">1. </w:t>
      </w:r>
      <w:proofErr w:type="gramStart"/>
      <w:r>
        <w:rPr>
          <w:lang w:bidi="ru-RU"/>
        </w:rPr>
        <w:t>Занятия на тренажерах, фитнес,  ЛФК, стрельба (тир), настольный теннис, футбол, волейбол, бокс.</w:t>
      </w:r>
      <w:proofErr w:type="gramEnd"/>
    </w:p>
    <w:p w:rsidR="0057332B" w:rsidRDefault="0057332B" w:rsidP="0057332B">
      <w:pPr>
        <w:pStyle w:val="a5"/>
        <w:rPr>
          <w:lang w:bidi="ru-RU"/>
        </w:rPr>
      </w:pPr>
      <w:bookmarkStart w:id="1" w:name="sub_2002"/>
      <w:r>
        <w:rPr>
          <w:lang w:bidi="ru-RU"/>
        </w:rPr>
        <w:t xml:space="preserve">2. Организация и проведение </w:t>
      </w:r>
      <w:r w:rsidRPr="00A3236C">
        <w:rPr>
          <w:lang w:bidi="ru-RU"/>
        </w:rPr>
        <w:t>физкультурно-оздоровительных мероприятий</w:t>
      </w:r>
      <w:r>
        <w:rPr>
          <w:lang w:bidi="ru-RU"/>
        </w:rPr>
        <w:t>.</w:t>
      </w:r>
      <w:r w:rsidRPr="00A3236C">
        <w:rPr>
          <w:lang w:bidi="ru-RU"/>
        </w:rPr>
        <w:t xml:space="preserve"> </w:t>
      </w:r>
    </w:p>
    <w:p w:rsidR="0057332B" w:rsidRPr="00A3236C" w:rsidRDefault="0057332B" w:rsidP="0057332B">
      <w:pPr>
        <w:pStyle w:val="a5"/>
        <w:rPr>
          <w:lang w:bidi="ru-RU"/>
        </w:rPr>
      </w:pPr>
      <w:r>
        <w:rPr>
          <w:lang w:bidi="ru-RU"/>
        </w:rPr>
        <w:t xml:space="preserve">3. </w:t>
      </w:r>
      <w:proofErr w:type="gramStart"/>
      <w:r>
        <w:rPr>
          <w:lang w:bidi="ru-RU"/>
        </w:rPr>
        <w:t>П</w:t>
      </w:r>
      <w:r w:rsidRPr="00E026AD">
        <w:rPr>
          <w:lang w:bidi="ru-RU"/>
        </w:rPr>
        <w:t>роведении</w:t>
      </w:r>
      <w:proofErr w:type="gramEnd"/>
      <w:r w:rsidRPr="00E026AD">
        <w:rPr>
          <w:lang w:bidi="ru-RU"/>
        </w:rPr>
        <w:t xml:space="preserve"> соревнований и культурно- зрелищных мероприятий</w:t>
      </w:r>
      <w:r>
        <w:rPr>
          <w:lang w:bidi="ru-RU"/>
        </w:rPr>
        <w:t>.</w:t>
      </w:r>
    </w:p>
    <w:bookmarkEnd w:id="1"/>
    <w:p w:rsidR="0057332B" w:rsidRDefault="0057332B" w:rsidP="0057332B">
      <w:pPr>
        <w:pStyle w:val="a5"/>
        <w:rPr>
          <w:lang w:bidi="ru-RU"/>
        </w:rPr>
      </w:pPr>
      <w:r>
        <w:rPr>
          <w:lang w:bidi="ru-RU"/>
        </w:rPr>
        <w:t>4. Прочие услуги:</w:t>
      </w:r>
      <w:r w:rsidRPr="00A3236C">
        <w:rPr>
          <w:lang w:bidi="ru-RU"/>
        </w:rPr>
        <w:t xml:space="preserve"> </w:t>
      </w:r>
    </w:p>
    <w:p w:rsidR="0057332B" w:rsidRDefault="0057332B" w:rsidP="0057332B">
      <w:pPr>
        <w:pStyle w:val="a5"/>
        <w:rPr>
          <w:lang w:bidi="ru-RU"/>
        </w:rPr>
      </w:pPr>
      <w:r>
        <w:rPr>
          <w:lang w:bidi="ru-RU"/>
        </w:rPr>
        <w:t>- п</w:t>
      </w:r>
      <w:r w:rsidRPr="00A3236C">
        <w:rPr>
          <w:lang w:bidi="ru-RU"/>
        </w:rPr>
        <w:t>редоставление помещения тренажерного зала для проведения тренировок,</w:t>
      </w:r>
    </w:p>
    <w:p w:rsidR="0057332B" w:rsidRDefault="0057332B" w:rsidP="0057332B">
      <w:pPr>
        <w:pStyle w:val="a5"/>
        <w:rPr>
          <w:lang w:bidi="ru-RU"/>
        </w:rPr>
      </w:pPr>
      <w:r>
        <w:rPr>
          <w:lang w:bidi="ru-RU"/>
        </w:rPr>
        <w:t>- п</w:t>
      </w:r>
      <w:r w:rsidRPr="00A3236C">
        <w:rPr>
          <w:lang w:bidi="ru-RU"/>
        </w:rPr>
        <w:t xml:space="preserve">редоставление помещения </w:t>
      </w:r>
      <w:r>
        <w:rPr>
          <w:lang w:bidi="ru-RU"/>
        </w:rPr>
        <w:t>спортивного</w:t>
      </w:r>
      <w:r w:rsidRPr="00A3236C">
        <w:rPr>
          <w:lang w:bidi="ru-RU"/>
        </w:rPr>
        <w:t xml:space="preserve"> зала для проведения тренировок (1 зона),</w:t>
      </w:r>
    </w:p>
    <w:p w:rsidR="0057332B" w:rsidRDefault="0057332B" w:rsidP="0057332B">
      <w:pPr>
        <w:pStyle w:val="a5"/>
        <w:rPr>
          <w:lang w:bidi="ru-RU"/>
        </w:rPr>
      </w:pPr>
      <w:r>
        <w:rPr>
          <w:lang w:bidi="ru-RU"/>
        </w:rPr>
        <w:t xml:space="preserve">- </w:t>
      </w:r>
      <w:r w:rsidRPr="00A3236C">
        <w:rPr>
          <w:lang w:bidi="ru-RU"/>
        </w:rPr>
        <w:t xml:space="preserve"> </w:t>
      </w:r>
      <w:r>
        <w:rPr>
          <w:lang w:bidi="ru-RU"/>
        </w:rPr>
        <w:t>п</w:t>
      </w:r>
      <w:r w:rsidRPr="00A3236C">
        <w:rPr>
          <w:lang w:bidi="ru-RU"/>
        </w:rPr>
        <w:t xml:space="preserve">редоставление помещения </w:t>
      </w:r>
      <w:r>
        <w:rPr>
          <w:lang w:bidi="ru-RU"/>
        </w:rPr>
        <w:t>спортивного</w:t>
      </w:r>
      <w:r w:rsidRPr="00A3236C">
        <w:rPr>
          <w:lang w:bidi="ru-RU"/>
        </w:rPr>
        <w:t xml:space="preserve"> зала для проведения тренировок (2 зоны), </w:t>
      </w:r>
    </w:p>
    <w:p w:rsidR="0057332B" w:rsidRDefault="0057332B" w:rsidP="0057332B">
      <w:pPr>
        <w:pStyle w:val="a5"/>
        <w:jc w:val="both"/>
        <w:rPr>
          <w:lang w:bidi="ru-RU"/>
        </w:rPr>
      </w:pPr>
      <w:r>
        <w:rPr>
          <w:lang w:bidi="ru-RU"/>
        </w:rPr>
        <w:t xml:space="preserve">- </w:t>
      </w:r>
      <w:r w:rsidRPr="00A3236C">
        <w:rPr>
          <w:lang w:bidi="ru-RU"/>
        </w:rPr>
        <w:t>предоставление помещения для боксерского за</w:t>
      </w:r>
      <w:r>
        <w:rPr>
          <w:lang w:bidi="ru-RU"/>
        </w:rPr>
        <w:t>ла для проведения соревнований;</w:t>
      </w:r>
    </w:p>
    <w:p w:rsidR="0057332B" w:rsidRPr="00A3236C" w:rsidRDefault="0057332B" w:rsidP="0057332B">
      <w:pPr>
        <w:pStyle w:val="a5"/>
        <w:jc w:val="both"/>
        <w:rPr>
          <w:lang w:bidi="ru-RU"/>
        </w:rPr>
      </w:pPr>
      <w:r>
        <w:rPr>
          <w:lang w:bidi="ru-RU"/>
        </w:rPr>
        <w:t xml:space="preserve">- </w:t>
      </w:r>
      <w:r w:rsidRPr="00A3236C">
        <w:rPr>
          <w:lang w:bidi="ru-RU"/>
        </w:rPr>
        <w:t xml:space="preserve">предоставление зала </w:t>
      </w:r>
      <w:proofErr w:type="gramStart"/>
      <w:r>
        <w:rPr>
          <w:lang w:bidi="ru-RU"/>
        </w:rPr>
        <w:t>для</w:t>
      </w:r>
      <w:proofErr w:type="gramEnd"/>
      <w:r>
        <w:rPr>
          <w:lang w:bidi="ru-RU"/>
        </w:rPr>
        <w:t xml:space="preserve"> </w:t>
      </w:r>
      <w:proofErr w:type="gramStart"/>
      <w:r>
        <w:rPr>
          <w:lang w:bidi="ru-RU"/>
        </w:rPr>
        <w:t>фитнес</w:t>
      </w:r>
      <w:proofErr w:type="gramEnd"/>
      <w:r>
        <w:rPr>
          <w:lang w:bidi="ru-RU"/>
        </w:rPr>
        <w:t xml:space="preserve"> занятий;</w:t>
      </w:r>
      <w:r w:rsidRPr="00A3236C">
        <w:rPr>
          <w:lang w:bidi="ru-RU"/>
        </w:rPr>
        <w:t xml:space="preserve"> </w:t>
      </w:r>
    </w:p>
    <w:p w:rsidR="0057332B" w:rsidRDefault="0057332B" w:rsidP="0057332B">
      <w:pPr>
        <w:pStyle w:val="a5"/>
        <w:rPr>
          <w:lang w:bidi="ru-RU"/>
        </w:rPr>
      </w:pPr>
      <w:r>
        <w:rPr>
          <w:lang w:bidi="ru-RU"/>
        </w:rPr>
        <w:t>- п</w:t>
      </w:r>
      <w:r w:rsidRPr="00A3236C">
        <w:rPr>
          <w:lang w:bidi="ru-RU"/>
        </w:rPr>
        <w:t>редоставление помещения для кофейного аппарата;</w:t>
      </w:r>
    </w:p>
    <w:p w:rsidR="0057332B" w:rsidRDefault="0057332B" w:rsidP="0057332B">
      <w:pPr>
        <w:pStyle w:val="a5"/>
        <w:rPr>
          <w:lang w:bidi="ru-RU"/>
        </w:rPr>
      </w:pPr>
      <w:r>
        <w:rPr>
          <w:lang w:bidi="ru-RU"/>
        </w:rPr>
        <w:t>- п</w:t>
      </w:r>
      <w:r w:rsidRPr="00A3236C">
        <w:rPr>
          <w:lang w:bidi="ru-RU"/>
        </w:rPr>
        <w:t>редоставление помещения для массажного кабинета.</w:t>
      </w: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Default="0057332B" w:rsidP="0057332B">
      <w:pPr>
        <w:pStyle w:val="a5"/>
        <w:rPr>
          <w:lang w:bidi="ru-RU"/>
        </w:rPr>
      </w:pPr>
    </w:p>
    <w:p w:rsidR="0057332B" w:rsidRPr="00A3236C" w:rsidRDefault="0057332B" w:rsidP="0057332B">
      <w:pPr>
        <w:pStyle w:val="a5"/>
        <w:rPr>
          <w:lang w:bidi="ru-RU"/>
        </w:rPr>
      </w:pPr>
    </w:p>
    <w:p w:rsidR="0057332B" w:rsidRPr="00444C8D" w:rsidRDefault="0057332B" w:rsidP="0057332B">
      <w:pPr>
        <w:ind w:firstLine="698"/>
        <w:jc w:val="right"/>
        <w:rPr>
          <w:rStyle w:val="aa"/>
          <w:b w:val="0"/>
        </w:rPr>
      </w:pPr>
      <w:r w:rsidRPr="004400E4">
        <w:rPr>
          <w:rStyle w:val="aa"/>
          <w:b w:val="0"/>
        </w:rPr>
        <w:lastRenderedPageBreak/>
        <w:t>Приложение N </w:t>
      </w:r>
      <w:r w:rsidRPr="004400E4">
        <w:rPr>
          <w:rStyle w:val="aa"/>
          <w:rFonts w:ascii="Calibri" w:hAnsi="Calibri"/>
          <w:b w:val="0"/>
        </w:rPr>
        <w:t>2</w:t>
      </w:r>
      <w:r w:rsidRPr="004400E4">
        <w:rPr>
          <w:rStyle w:val="aa"/>
          <w:b w:val="0"/>
        </w:rPr>
        <w:br/>
      </w:r>
      <w:r w:rsidRPr="00444C8D">
        <w:rPr>
          <w:rStyle w:val="aa"/>
          <w:b w:val="0"/>
        </w:rPr>
        <w:t>к Решению Совета</w:t>
      </w:r>
    </w:p>
    <w:p w:rsidR="0057332B" w:rsidRPr="00444C8D" w:rsidRDefault="0057332B" w:rsidP="0057332B">
      <w:pPr>
        <w:ind w:firstLine="698"/>
        <w:jc w:val="right"/>
        <w:rPr>
          <w:rStyle w:val="aa"/>
          <w:b w:val="0"/>
        </w:rPr>
      </w:pPr>
      <w:r w:rsidRPr="00444C8D">
        <w:rPr>
          <w:rStyle w:val="aa"/>
          <w:b w:val="0"/>
        </w:rPr>
        <w:t xml:space="preserve">МР «Чернышевского района» </w:t>
      </w:r>
    </w:p>
    <w:p w:rsidR="0057332B" w:rsidRPr="004400E4" w:rsidRDefault="0057332B" w:rsidP="0057332B">
      <w:pPr>
        <w:ind w:firstLine="698"/>
        <w:jc w:val="right"/>
        <w:rPr>
          <w:rFonts w:ascii="Times New Roman CYR" w:hAnsi="Times New Roman CYR"/>
          <w:b/>
        </w:rPr>
      </w:pPr>
      <w:r w:rsidRPr="004400E4">
        <w:rPr>
          <w:rStyle w:val="aa"/>
          <w:rFonts w:ascii="Calibri" w:hAnsi="Calibri"/>
          <w:b w:val="0"/>
        </w:rPr>
        <w:t xml:space="preserve">№   </w:t>
      </w:r>
      <w:r w:rsidR="001733B2">
        <w:rPr>
          <w:rStyle w:val="aa"/>
          <w:rFonts w:ascii="Calibri" w:hAnsi="Calibri"/>
          <w:b w:val="0"/>
        </w:rPr>
        <w:t xml:space="preserve">130 </w:t>
      </w:r>
      <w:r w:rsidRPr="004400E4">
        <w:rPr>
          <w:rStyle w:val="aa"/>
          <w:rFonts w:ascii="Calibri" w:hAnsi="Calibri"/>
          <w:b w:val="0"/>
        </w:rPr>
        <w:t>от  «</w:t>
      </w:r>
      <w:r w:rsidR="001733B2">
        <w:rPr>
          <w:rStyle w:val="aa"/>
          <w:rFonts w:ascii="Calibri" w:hAnsi="Calibri"/>
          <w:b w:val="0"/>
          <w:u w:val="single"/>
        </w:rPr>
        <w:t>20</w:t>
      </w:r>
      <w:r w:rsidRPr="004400E4">
        <w:rPr>
          <w:rStyle w:val="aa"/>
          <w:rFonts w:ascii="Calibri" w:hAnsi="Calibri"/>
          <w:b w:val="0"/>
        </w:rPr>
        <w:t xml:space="preserve">» </w:t>
      </w:r>
      <w:r w:rsidR="001733B2" w:rsidRPr="001733B2">
        <w:rPr>
          <w:rStyle w:val="aa"/>
          <w:rFonts w:ascii="Calibri" w:hAnsi="Calibri"/>
          <w:b w:val="0"/>
          <w:u w:val="single"/>
        </w:rPr>
        <w:t>ноября</w:t>
      </w:r>
      <w:r w:rsidR="001733B2">
        <w:rPr>
          <w:rStyle w:val="aa"/>
          <w:rFonts w:ascii="Calibri" w:hAnsi="Calibri"/>
          <w:b w:val="0"/>
        </w:rPr>
        <w:t xml:space="preserve"> 2</w:t>
      </w:r>
      <w:r w:rsidRPr="001733B2">
        <w:rPr>
          <w:rStyle w:val="aa"/>
          <w:rFonts w:ascii="Calibri" w:hAnsi="Calibri"/>
          <w:b w:val="0"/>
        </w:rPr>
        <w:t>023</w:t>
      </w:r>
      <w:r w:rsidRPr="004400E4">
        <w:rPr>
          <w:rStyle w:val="aa"/>
          <w:rFonts w:ascii="Calibri" w:hAnsi="Calibri"/>
          <w:b w:val="0"/>
        </w:rPr>
        <w:t xml:space="preserve"> .</w:t>
      </w:r>
      <w:r w:rsidRPr="004400E4">
        <w:rPr>
          <w:rStyle w:val="aa"/>
          <w:b w:val="0"/>
        </w:rPr>
        <w:t>"</w:t>
      </w:r>
    </w:p>
    <w:p w:rsidR="0057332B" w:rsidRPr="006C6836" w:rsidRDefault="0057332B" w:rsidP="0057332B">
      <w:pPr>
        <w:jc w:val="center"/>
        <w:rPr>
          <w:rFonts w:ascii="Calibri" w:hAnsi="Calibri"/>
        </w:rPr>
      </w:pPr>
    </w:p>
    <w:p w:rsidR="0057332B" w:rsidRPr="006C6836" w:rsidRDefault="0057332B" w:rsidP="0057332B">
      <w:pPr>
        <w:jc w:val="center"/>
        <w:rPr>
          <w:rFonts w:ascii="Calibri" w:hAnsi="Calibri"/>
        </w:rPr>
      </w:pPr>
    </w:p>
    <w:p w:rsidR="0057332B" w:rsidRPr="00A92054" w:rsidRDefault="0057332B" w:rsidP="0057332B">
      <w:pPr>
        <w:pStyle w:val="1"/>
        <w:jc w:val="center"/>
      </w:pPr>
    </w:p>
    <w:p w:rsidR="0057332B" w:rsidRPr="00A92054" w:rsidRDefault="0057332B" w:rsidP="0057332B"/>
    <w:tbl>
      <w:tblPr>
        <w:tblW w:w="11132" w:type="dxa"/>
        <w:tblInd w:w="-885" w:type="dxa"/>
        <w:tblLook w:val="04A0"/>
      </w:tblPr>
      <w:tblGrid>
        <w:gridCol w:w="723"/>
        <w:gridCol w:w="5494"/>
        <w:gridCol w:w="1446"/>
        <w:gridCol w:w="1590"/>
        <w:gridCol w:w="1879"/>
      </w:tblGrid>
      <w:tr w:rsidR="0057332B" w:rsidRPr="00FD5F8B" w:rsidTr="00EA3463">
        <w:trPr>
          <w:trHeight w:val="750"/>
        </w:trPr>
        <w:tc>
          <w:tcPr>
            <w:tcW w:w="11132" w:type="dxa"/>
            <w:gridSpan w:val="5"/>
            <w:tcBorders>
              <w:top w:val="nil"/>
              <w:left w:val="nil"/>
              <w:bottom w:val="nil"/>
              <w:right w:val="nil"/>
            </w:tcBorders>
            <w:shd w:val="clear" w:color="auto" w:fill="auto"/>
            <w:vAlign w:val="center"/>
            <w:hideMark/>
          </w:tcPr>
          <w:p w:rsidR="0057332B" w:rsidRPr="00FD5F8B" w:rsidRDefault="0057332B" w:rsidP="0057332B">
            <w:pPr>
              <w:jc w:val="center"/>
              <w:rPr>
                <w:b/>
                <w:bCs/>
                <w:color w:val="000000"/>
              </w:rPr>
            </w:pPr>
            <w:r w:rsidRPr="00FD5F8B">
              <w:rPr>
                <w:b/>
                <w:bCs/>
                <w:color w:val="000000"/>
              </w:rPr>
              <w:t xml:space="preserve">Стоимость услуг по проведению физкультурно-оздоровительных и спортивно-массовых мероприятий, предоставляемые ФОК "Олимп" </w:t>
            </w:r>
          </w:p>
        </w:tc>
      </w:tr>
      <w:tr w:rsidR="0057332B" w:rsidRPr="00FD5F8B" w:rsidTr="00EA3463">
        <w:trPr>
          <w:trHeight w:val="255"/>
        </w:trPr>
        <w:tc>
          <w:tcPr>
            <w:tcW w:w="723" w:type="dxa"/>
            <w:tcBorders>
              <w:top w:val="nil"/>
              <w:left w:val="nil"/>
              <w:bottom w:val="nil"/>
              <w:right w:val="nil"/>
            </w:tcBorders>
            <w:shd w:val="clear" w:color="auto" w:fill="auto"/>
            <w:noWrap/>
            <w:vAlign w:val="center"/>
            <w:hideMark/>
          </w:tcPr>
          <w:p w:rsidR="0057332B" w:rsidRPr="00FD5F8B" w:rsidRDefault="0057332B" w:rsidP="00EA3463">
            <w:pPr>
              <w:jc w:val="center"/>
              <w:rPr>
                <w:b/>
                <w:bCs/>
                <w:color w:val="000000"/>
              </w:rPr>
            </w:pPr>
          </w:p>
        </w:tc>
        <w:tc>
          <w:tcPr>
            <w:tcW w:w="5494" w:type="dxa"/>
            <w:tcBorders>
              <w:top w:val="nil"/>
              <w:left w:val="nil"/>
              <w:bottom w:val="nil"/>
              <w:right w:val="nil"/>
            </w:tcBorders>
            <w:shd w:val="clear" w:color="auto" w:fill="auto"/>
            <w:noWrap/>
            <w:vAlign w:val="center"/>
            <w:hideMark/>
          </w:tcPr>
          <w:p w:rsidR="0057332B" w:rsidRPr="00FD5F8B" w:rsidRDefault="0057332B" w:rsidP="00EA3463">
            <w:pPr>
              <w:rPr>
                <w:sz w:val="20"/>
              </w:rPr>
            </w:pPr>
          </w:p>
        </w:tc>
        <w:tc>
          <w:tcPr>
            <w:tcW w:w="1446" w:type="dxa"/>
            <w:tcBorders>
              <w:top w:val="nil"/>
              <w:left w:val="nil"/>
              <w:bottom w:val="nil"/>
              <w:right w:val="nil"/>
            </w:tcBorders>
            <w:shd w:val="clear" w:color="auto" w:fill="auto"/>
            <w:noWrap/>
            <w:vAlign w:val="center"/>
            <w:hideMark/>
          </w:tcPr>
          <w:p w:rsidR="0057332B" w:rsidRPr="00FD5F8B" w:rsidRDefault="0057332B" w:rsidP="00EA3463">
            <w:pPr>
              <w:rPr>
                <w:sz w:val="20"/>
              </w:rPr>
            </w:pPr>
          </w:p>
        </w:tc>
        <w:tc>
          <w:tcPr>
            <w:tcW w:w="1590" w:type="dxa"/>
            <w:tcBorders>
              <w:top w:val="nil"/>
              <w:left w:val="nil"/>
              <w:bottom w:val="nil"/>
              <w:right w:val="nil"/>
            </w:tcBorders>
            <w:shd w:val="clear" w:color="auto" w:fill="auto"/>
            <w:noWrap/>
            <w:vAlign w:val="center"/>
            <w:hideMark/>
          </w:tcPr>
          <w:p w:rsidR="0057332B" w:rsidRPr="00FD5F8B" w:rsidRDefault="0057332B" w:rsidP="00EA3463">
            <w:pPr>
              <w:rPr>
                <w:sz w:val="20"/>
              </w:rPr>
            </w:pPr>
          </w:p>
        </w:tc>
        <w:tc>
          <w:tcPr>
            <w:tcW w:w="1879" w:type="dxa"/>
            <w:tcBorders>
              <w:top w:val="nil"/>
              <w:left w:val="nil"/>
              <w:bottom w:val="nil"/>
              <w:right w:val="nil"/>
            </w:tcBorders>
            <w:shd w:val="clear" w:color="auto" w:fill="auto"/>
            <w:noWrap/>
            <w:vAlign w:val="center"/>
            <w:hideMark/>
          </w:tcPr>
          <w:p w:rsidR="0057332B" w:rsidRPr="00FD5F8B" w:rsidRDefault="0057332B" w:rsidP="00EA3463">
            <w:pPr>
              <w:rPr>
                <w:sz w:val="20"/>
              </w:rPr>
            </w:pPr>
          </w:p>
        </w:tc>
      </w:tr>
      <w:tr w:rsidR="0057332B" w:rsidRPr="00FD5F8B" w:rsidTr="00EA3463">
        <w:trPr>
          <w:trHeight w:val="720"/>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 xml:space="preserve">№ </w:t>
            </w:r>
            <w:proofErr w:type="spellStart"/>
            <w:proofErr w:type="gramStart"/>
            <w:r w:rsidRPr="00FD5F8B">
              <w:rPr>
                <w:color w:val="000000"/>
              </w:rPr>
              <w:t>п</w:t>
            </w:r>
            <w:proofErr w:type="spellEnd"/>
            <w:proofErr w:type="gramEnd"/>
            <w:r w:rsidRPr="00FD5F8B">
              <w:rPr>
                <w:color w:val="000000"/>
              </w:rPr>
              <w:t>/</w:t>
            </w:r>
            <w:proofErr w:type="spellStart"/>
            <w:r w:rsidRPr="00FD5F8B">
              <w:rPr>
                <w:color w:val="000000"/>
              </w:rPr>
              <w:t>п</w:t>
            </w:r>
            <w:proofErr w:type="spellEnd"/>
          </w:p>
        </w:tc>
        <w:tc>
          <w:tcPr>
            <w:tcW w:w="5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Наименование услуги</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32B" w:rsidRPr="00FD5F8B" w:rsidRDefault="0057332B" w:rsidP="00EA3463">
            <w:pPr>
              <w:jc w:val="center"/>
              <w:rPr>
                <w:color w:val="000000"/>
                <w:sz w:val="22"/>
                <w:szCs w:val="22"/>
              </w:rPr>
            </w:pPr>
            <w:r w:rsidRPr="00FD5F8B">
              <w:rPr>
                <w:color w:val="000000"/>
                <w:sz w:val="22"/>
                <w:szCs w:val="22"/>
              </w:rPr>
              <w:t>Стоимость за 1 занятие (один час), за 1 человека (руб.)</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32B" w:rsidRPr="00FD5F8B" w:rsidRDefault="0057332B" w:rsidP="00EA3463">
            <w:pPr>
              <w:jc w:val="center"/>
              <w:rPr>
                <w:color w:val="000000"/>
                <w:sz w:val="22"/>
                <w:szCs w:val="22"/>
              </w:rPr>
            </w:pPr>
            <w:r w:rsidRPr="00FD5F8B">
              <w:rPr>
                <w:color w:val="000000"/>
                <w:sz w:val="22"/>
                <w:szCs w:val="22"/>
              </w:rPr>
              <w:t>Стоимость за 8 занятий (один час), за 1 человека (руб.)</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32B" w:rsidRPr="00FD5F8B" w:rsidRDefault="0057332B" w:rsidP="00EA3463">
            <w:pPr>
              <w:jc w:val="center"/>
              <w:rPr>
                <w:color w:val="000000"/>
                <w:sz w:val="22"/>
                <w:szCs w:val="22"/>
              </w:rPr>
            </w:pPr>
            <w:r w:rsidRPr="00FD5F8B">
              <w:rPr>
                <w:color w:val="000000"/>
                <w:sz w:val="22"/>
                <w:szCs w:val="22"/>
              </w:rPr>
              <w:t>Стоимость за 12 занятий (один час), за 1 человека (руб.)</w:t>
            </w:r>
          </w:p>
        </w:tc>
      </w:tr>
      <w:tr w:rsidR="0057332B" w:rsidRPr="00FD5F8B" w:rsidTr="00EA3463">
        <w:trPr>
          <w:trHeight w:val="630"/>
        </w:trPr>
        <w:tc>
          <w:tcPr>
            <w:tcW w:w="723" w:type="dxa"/>
            <w:vMerge/>
            <w:tcBorders>
              <w:top w:val="single" w:sz="4" w:space="0" w:color="auto"/>
              <w:left w:val="single" w:sz="4" w:space="0" w:color="auto"/>
              <w:bottom w:val="single" w:sz="4" w:space="0" w:color="auto"/>
              <w:right w:val="single" w:sz="4" w:space="0" w:color="auto"/>
            </w:tcBorders>
            <w:vAlign w:val="center"/>
            <w:hideMark/>
          </w:tcPr>
          <w:p w:rsidR="0057332B" w:rsidRPr="00FD5F8B" w:rsidRDefault="0057332B" w:rsidP="00EA3463">
            <w:pPr>
              <w:rPr>
                <w:color w:val="000000"/>
              </w:rPr>
            </w:pPr>
          </w:p>
        </w:tc>
        <w:tc>
          <w:tcPr>
            <w:tcW w:w="5494" w:type="dxa"/>
            <w:vMerge/>
            <w:tcBorders>
              <w:top w:val="single" w:sz="4" w:space="0" w:color="auto"/>
              <w:left w:val="single" w:sz="4" w:space="0" w:color="auto"/>
              <w:bottom w:val="single" w:sz="4" w:space="0" w:color="auto"/>
              <w:right w:val="single" w:sz="4" w:space="0" w:color="auto"/>
            </w:tcBorders>
            <w:vAlign w:val="center"/>
            <w:hideMark/>
          </w:tcPr>
          <w:p w:rsidR="0057332B" w:rsidRPr="00FD5F8B" w:rsidRDefault="0057332B" w:rsidP="00EA3463">
            <w:pPr>
              <w:rPr>
                <w:color w:val="000000"/>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rsidR="0057332B" w:rsidRPr="00FD5F8B" w:rsidRDefault="0057332B" w:rsidP="00EA3463">
            <w:pPr>
              <w:rPr>
                <w:color w:val="000000"/>
                <w:sz w:val="22"/>
                <w:szCs w:val="22"/>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57332B" w:rsidRPr="00FD5F8B" w:rsidRDefault="0057332B" w:rsidP="00EA3463">
            <w:pPr>
              <w:rPr>
                <w:color w:val="000000"/>
                <w:sz w:val="22"/>
                <w:szCs w:val="22"/>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rsidR="0057332B" w:rsidRPr="00FD5F8B" w:rsidRDefault="0057332B" w:rsidP="00EA3463">
            <w:pPr>
              <w:rPr>
                <w:color w:val="000000"/>
                <w:sz w:val="22"/>
                <w:szCs w:val="22"/>
              </w:rPr>
            </w:pPr>
          </w:p>
        </w:tc>
      </w:tr>
      <w:tr w:rsidR="0057332B" w:rsidRPr="00FD5F8B" w:rsidTr="00EA3463">
        <w:trPr>
          <w:trHeight w:val="5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sidRPr="00FD5F8B">
              <w:rPr>
                <w:color w:val="000000"/>
              </w:rPr>
              <w:t>1</w:t>
            </w:r>
          </w:p>
        </w:tc>
        <w:tc>
          <w:tcPr>
            <w:tcW w:w="5494"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r w:rsidRPr="00FD5F8B">
              <w:rPr>
                <w:color w:val="000000"/>
              </w:rPr>
              <w:t>Посещение тренажерного зала (занятие с тренером)</w:t>
            </w:r>
          </w:p>
        </w:tc>
        <w:tc>
          <w:tcPr>
            <w:tcW w:w="1446"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165</w:t>
            </w:r>
          </w:p>
        </w:tc>
        <w:tc>
          <w:tcPr>
            <w:tcW w:w="1590"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1320</w:t>
            </w:r>
          </w:p>
        </w:tc>
        <w:tc>
          <w:tcPr>
            <w:tcW w:w="1879" w:type="dxa"/>
            <w:tcBorders>
              <w:top w:val="nil"/>
              <w:left w:val="nil"/>
              <w:bottom w:val="single" w:sz="4" w:space="0" w:color="auto"/>
              <w:right w:val="single" w:sz="4" w:space="0" w:color="auto"/>
            </w:tcBorders>
            <w:shd w:val="clear" w:color="auto" w:fill="auto"/>
            <w:noWrap/>
            <w:vAlign w:val="center"/>
            <w:hideMark/>
          </w:tcPr>
          <w:p w:rsidR="0057332B" w:rsidRPr="00FD5F8B" w:rsidRDefault="0057332B" w:rsidP="00EA3463">
            <w:pPr>
              <w:jc w:val="center"/>
              <w:rPr>
                <w:color w:val="000000"/>
              </w:rPr>
            </w:pPr>
            <w:r w:rsidRPr="00FD5F8B">
              <w:rPr>
                <w:color w:val="000000"/>
              </w:rPr>
              <w:t>1980</w:t>
            </w:r>
          </w:p>
        </w:tc>
      </w:tr>
      <w:tr w:rsidR="0057332B" w:rsidRPr="00FD5F8B" w:rsidTr="00EA3463">
        <w:trPr>
          <w:trHeight w:val="585"/>
        </w:trPr>
        <w:tc>
          <w:tcPr>
            <w:tcW w:w="723" w:type="dxa"/>
            <w:tcBorders>
              <w:top w:val="nil"/>
              <w:left w:val="single" w:sz="4" w:space="0" w:color="auto"/>
              <w:bottom w:val="single" w:sz="4" w:space="0" w:color="auto"/>
              <w:right w:val="single" w:sz="4" w:space="0" w:color="auto"/>
            </w:tcBorders>
            <w:shd w:val="clear" w:color="auto" w:fill="auto"/>
            <w:vAlign w:val="center"/>
          </w:tcPr>
          <w:p w:rsidR="0057332B" w:rsidRPr="00FD5F8B" w:rsidRDefault="0057332B" w:rsidP="00EA3463">
            <w:pPr>
              <w:jc w:val="right"/>
              <w:rPr>
                <w:color w:val="000000"/>
              </w:rPr>
            </w:pPr>
            <w:r>
              <w:rPr>
                <w:color w:val="000000"/>
              </w:rPr>
              <w:t>2</w:t>
            </w:r>
          </w:p>
        </w:tc>
        <w:tc>
          <w:tcPr>
            <w:tcW w:w="5494" w:type="dxa"/>
            <w:tcBorders>
              <w:top w:val="nil"/>
              <w:left w:val="nil"/>
              <w:bottom w:val="single" w:sz="4" w:space="0" w:color="auto"/>
              <w:right w:val="single" w:sz="4" w:space="0" w:color="auto"/>
            </w:tcBorders>
            <w:shd w:val="clear" w:color="auto" w:fill="auto"/>
            <w:vAlign w:val="center"/>
          </w:tcPr>
          <w:p w:rsidR="0057332B" w:rsidRPr="00FD5F8B" w:rsidRDefault="0057332B" w:rsidP="00EA3463">
            <w:pPr>
              <w:rPr>
                <w:color w:val="000000"/>
              </w:rPr>
            </w:pPr>
            <w:r w:rsidRPr="00FD5F8B">
              <w:rPr>
                <w:color w:val="000000"/>
              </w:rPr>
              <w:t xml:space="preserve">Посещение тренажерного зала (занятие </w:t>
            </w:r>
            <w:r>
              <w:rPr>
                <w:color w:val="000000"/>
              </w:rPr>
              <w:t>без тренера)</w:t>
            </w:r>
          </w:p>
        </w:tc>
        <w:tc>
          <w:tcPr>
            <w:tcW w:w="1446" w:type="dxa"/>
            <w:tcBorders>
              <w:top w:val="nil"/>
              <w:left w:val="nil"/>
              <w:bottom w:val="single" w:sz="4" w:space="0" w:color="auto"/>
              <w:right w:val="single" w:sz="4" w:space="0" w:color="auto"/>
            </w:tcBorders>
            <w:shd w:val="clear" w:color="auto" w:fill="auto"/>
            <w:vAlign w:val="center"/>
          </w:tcPr>
          <w:p w:rsidR="0057332B" w:rsidRPr="00FD5F8B" w:rsidRDefault="0057332B" w:rsidP="00EA3463">
            <w:pPr>
              <w:jc w:val="center"/>
              <w:rPr>
                <w:color w:val="000000"/>
              </w:rPr>
            </w:pPr>
            <w:r>
              <w:rPr>
                <w:color w:val="000000"/>
              </w:rPr>
              <w:t>120</w:t>
            </w:r>
          </w:p>
        </w:tc>
        <w:tc>
          <w:tcPr>
            <w:tcW w:w="1590" w:type="dxa"/>
            <w:tcBorders>
              <w:top w:val="nil"/>
              <w:left w:val="nil"/>
              <w:bottom w:val="single" w:sz="4" w:space="0" w:color="auto"/>
              <w:right w:val="single" w:sz="4" w:space="0" w:color="auto"/>
            </w:tcBorders>
            <w:shd w:val="clear" w:color="auto" w:fill="auto"/>
            <w:vAlign w:val="center"/>
          </w:tcPr>
          <w:p w:rsidR="0057332B" w:rsidRPr="00FD5F8B" w:rsidRDefault="0057332B" w:rsidP="00EA3463">
            <w:pPr>
              <w:jc w:val="center"/>
              <w:rPr>
                <w:color w:val="000000"/>
              </w:rPr>
            </w:pPr>
            <w:r>
              <w:rPr>
                <w:color w:val="000000"/>
              </w:rPr>
              <w:t>960</w:t>
            </w:r>
          </w:p>
        </w:tc>
        <w:tc>
          <w:tcPr>
            <w:tcW w:w="1879" w:type="dxa"/>
            <w:tcBorders>
              <w:top w:val="nil"/>
              <w:left w:val="nil"/>
              <w:bottom w:val="single" w:sz="4" w:space="0" w:color="auto"/>
              <w:right w:val="single" w:sz="4" w:space="0" w:color="auto"/>
            </w:tcBorders>
            <w:shd w:val="clear" w:color="auto" w:fill="auto"/>
            <w:noWrap/>
            <w:vAlign w:val="center"/>
          </w:tcPr>
          <w:p w:rsidR="0057332B" w:rsidRPr="00FD5F8B" w:rsidRDefault="0057332B" w:rsidP="00EA3463">
            <w:pPr>
              <w:jc w:val="center"/>
              <w:rPr>
                <w:color w:val="000000"/>
              </w:rPr>
            </w:pPr>
            <w:r>
              <w:rPr>
                <w:color w:val="000000"/>
              </w:rPr>
              <w:t>1440</w:t>
            </w:r>
          </w:p>
        </w:tc>
      </w:tr>
      <w:tr w:rsidR="0057332B" w:rsidRPr="00FD5F8B" w:rsidTr="00EA3463">
        <w:trPr>
          <w:trHeight w:val="5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Pr>
                <w:color w:val="000000"/>
              </w:rPr>
              <w:t>3</w:t>
            </w:r>
          </w:p>
        </w:tc>
        <w:tc>
          <w:tcPr>
            <w:tcW w:w="5494"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r w:rsidRPr="00FD5F8B">
              <w:rPr>
                <w:color w:val="000000"/>
              </w:rPr>
              <w:t>Посещение тира (1 час/человек)</w:t>
            </w:r>
          </w:p>
        </w:tc>
        <w:tc>
          <w:tcPr>
            <w:tcW w:w="1446"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240</w:t>
            </w:r>
          </w:p>
        </w:tc>
        <w:tc>
          <w:tcPr>
            <w:tcW w:w="1590"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1920</w:t>
            </w:r>
          </w:p>
        </w:tc>
        <w:tc>
          <w:tcPr>
            <w:tcW w:w="1879" w:type="dxa"/>
            <w:tcBorders>
              <w:top w:val="nil"/>
              <w:left w:val="nil"/>
              <w:bottom w:val="single" w:sz="4" w:space="0" w:color="auto"/>
              <w:right w:val="single" w:sz="4" w:space="0" w:color="auto"/>
            </w:tcBorders>
            <w:shd w:val="clear" w:color="auto" w:fill="auto"/>
            <w:noWrap/>
            <w:vAlign w:val="center"/>
            <w:hideMark/>
          </w:tcPr>
          <w:p w:rsidR="0057332B" w:rsidRPr="00FD5F8B" w:rsidRDefault="0057332B" w:rsidP="00EA3463">
            <w:pPr>
              <w:jc w:val="center"/>
              <w:rPr>
                <w:color w:val="000000"/>
              </w:rPr>
            </w:pPr>
            <w:r w:rsidRPr="00FD5F8B">
              <w:rPr>
                <w:color w:val="000000"/>
              </w:rPr>
              <w:t>2880</w:t>
            </w:r>
          </w:p>
        </w:tc>
      </w:tr>
      <w:tr w:rsidR="0057332B" w:rsidRPr="00FD5F8B" w:rsidTr="00EA3463">
        <w:trPr>
          <w:trHeight w:val="5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Pr>
                <w:color w:val="000000"/>
              </w:rPr>
              <w:t>4</w:t>
            </w:r>
          </w:p>
        </w:tc>
        <w:tc>
          <w:tcPr>
            <w:tcW w:w="5494"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proofErr w:type="gramStart"/>
            <w:r w:rsidRPr="00FD5F8B">
              <w:rPr>
                <w:color w:val="000000"/>
              </w:rPr>
              <w:t>Занятия по фитнесу (групповое занятие (с тренером)</w:t>
            </w:r>
            <w:proofErr w:type="gramEnd"/>
          </w:p>
        </w:tc>
        <w:tc>
          <w:tcPr>
            <w:tcW w:w="1446"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165</w:t>
            </w:r>
          </w:p>
        </w:tc>
        <w:tc>
          <w:tcPr>
            <w:tcW w:w="1590"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1320</w:t>
            </w:r>
          </w:p>
        </w:tc>
        <w:tc>
          <w:tcPr>
            <w:tcW w:w="1879" w:type="dxa"/>
            <w:tcBorders>
              <w:top w:val="nil"/>
              <w:left w:val="nil"/>
              <w:bottom w:val="single" w:sz="4" w:space="0" w:color="auto"/>
              <w:right w:val="single" w:sz="4" w:space="0" w:color="auto"/>
            </w:tcBorders>
            <w:shd w:val="clear" w:color="auto" w:fill="auto"/>
            <w:noWrap/>
            <w:vAlign w:val="center"/>
            <w:hideMark/>
          </w:tcPr>
          <w:p w:rsidR="0057332B" w:rsidRPr="00FD5F8B" w:rsidRDefault="0057332B" w:rsidP="00EA3463">
            <w:pPr>
              <w:jc w:val="center"/>
              <w:rPr>
                <w:color w:val="000000"/>
              </w:rPr>
            </w:pPr>
            <w:r w:rsidRPr="00FD5F8B">
              <w:rPr>
                <w:color w:val="000000"/>
              </w:rPr>
              <w:t>1980</w:t>
            </w:r>
          </w:p>
        </w:tc>
      </w:tr>
      <w:tr w:rsidR="0057332B" w:rsidRPr="00FD5F8B" w:rsidTr="00EA3463">
        <w:trPr>
          <w:trHeight w:val="5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Pr>
                <w:color w:val="000000"/>
              </w:rPr>
              <w:t>5</w:t>
            </w:r>
          </w:p>
        </w:tc>
        <w:tc>
          <w:tcPr>
            <w:tcW w:w="5494"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r w:rsidRPr="00FD5F8B">
              <w:rPr>
                <w:color w:val="000000"/>
              </w:rPr>
              <w:t>Занятия по настольному теннису (занятие с тренером)</w:t>
            </w:r>
          </w:p>
        </w:tc>
        <w:tc>
          <w:tcPr>
            <w:tcW w:w="1446"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210</w:t>
            </w:r>
          </w:p>
        </w:tc>
        <w:tc>
          <w:tcPr>
            <w:tcW w:w="1590"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1680</w:t>
            </w:r>
          </w:p>
        </w:tc>
        <w:tc>
          <w:tcPr>
            <w:tcW w:w="1879" w:type="dxa"/>
            <w:tcBorders>
              <w:top w:val="nil"/>
              <w:left w:val="nil"/>
              <w:bottom w:val="single" w:sz="4" w:space="0" w:color="auto"/>
              <w:right w:val="single" w:sz="4" w:space="0" w:color="auto"/>
            </w:tcBorders>
            <w:shd w:val="clear" w:color="auto" w:fill="auto"/>
            <w:noWrap/>
            <w:vAlign w:val="center"/>
            <w:hideMark/>
          </w:tcPr>
          <w:p w:rsidR="0057332B" w:rsidRPr="00FD5F8B" w:rsidRDefault="0057332B" w:rsidP="00EA3463">
            <w:pPr>
              <w:jc w:val="center"/>
              <w:rPr>
                <w:color w:val="000000"/>
              </w:rPr>
            </w:pPr>
            <w:r w:rsidRPr="00FD5F8B">
              <w:rPr>
                <w:color w:val="000000"/>
              </w:rPr>
              <w:t>2520</w:t>
            </w:r>
          </w:p>
        </w:tc>
      </w:tr>
      <w:tr w:rsidR="0057332B" w:rsidRPr="00FD5F8B" w:rsidTr="00EA3463">
        <w:trPr>
          <w:trHeight w:val="5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Pr>
                <w:color w:val="000000"/>
              </w:rPr>
              <w:t>6</w:t>
            </w:r>
          </w:p>
        </w:tc>
        <w:tc>
          <w:tcPr>
            <w:tcW w:w="5494"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r w:rsidRPr="00FD5F8B">
              <w:rPr>
                <w:color w:val="000000"/>
              </w:rPr>
              <w:t>Занятия по футболу (групповое занятие с тренером)</w:t>
            </w:r>
          </w:p>
        </w:tc>
        <w:tc>
          <w:tcPr>
            <w:tcW w:w="1446"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125</w:t>
            </w:r>
          </w:p>
        </w:tc>
        <w:tc>
          <w:tcPr>
            <w:tcW w:w="1590"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1000</w:t>
            </w:r>
          </w:p>
        </w:tc>
        <w:tc>
          <w:tcPr>
            <w:tcW w:w="1879" w:type="dxa"/>
            <w:tcBorders>
              <w:top w:val="nil"/>
              <w:left w:val="nil"/>
              <w:bottom w:val="single" w:sz="4" w:space="0" w:color="auto"/>
              <w:right w:val="single" w:sz="4" w:space="0" w:color="auto"/>
            </w:tcBorders>
            <w:shd w:val="clear" w:color="auto" w:fill="auto"/>
            <w:noWrap/>
            <w:vAlign w:val="center"/>
            <w:hideMark/>
          </w:tcPr>
          <w:p w:rsidR="0057332B" w:rsidRPr="00FD5F8B" w:rsidRDefault="0057332B" w:rsidP="00EA3463">
            <w:pPr>
              <w:jc w:val="center"/>
              <w:rPr>
                <w:color w:val="000000"/>
              </w:rPr>
            </w:pPr>
            <w:r w:rsidRPr="00FD5F8B">
              <w:rPr>
                <w:color w:val="000000"/>
              </w:rPr>
              <w:t>1500</w:t>
            </w:r>
          </w:p>
        </w:tc>
      </w:tr>
      <w:tr w:rsidR="0057332B" w:rsidRPr="00FD5F8B" w:rsidTr="00EA3463">
        <w:trPr>
          <w:trHeight w:val="5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Pr>
                <w:color w:val="000000"/>
              </w:rPr>
              <w:t>7</w:t>
            </w:r>
          </w:p>
        </w:tc>
        <w:tc>
          <w:tcPr>
            <w:tcW w:w="5494"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r w:rsidRPr="00FD5F8B">
              <w:rPr>
                <w:color w:val="000000"/>
              </w:rPr>
              <w:t>Занятия по волейболу (групповое занятие с тренером)</w:t>
            </w:r>
          </w:p>
        </w:tc>
        <w:tc>
          <w:tcPr>
            <w:tcW w:w="1446"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125</w:t>
            </w:r>
          </w:p>
        </w:tc>
        <w:tc>
          <w:tcPr>
            <w:tcW w:w="1590"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1000</w:t>
            </w:r>
          </w:p>
        </w:tc>
        <w:tc>
          <w:tcPr>
            <w:tcW w:w="1879" w:type="dxa"/>
            <w:tcBorders>
              <w:top w:val="nil"/>
              <w:left w:val="nil"/>
              <w:bottom w:val="single" w:sz="4" w:space="0" w:color="auto"/>
              <w:right w:val="single" w:sz="4" w:space="0" w:color="auto"/>
            </w:tcBorders>
            <w:shd w:val="clear" w:color="auto" w:fill="auto"/>
            <w:noWrap/>
            <w:vAlign w:val="center"/>
            <w:hideMark/>
          </w:tcPr>
          <w:p w:rsidR="0057332B" w:rsidRPr="00FD5F8B" w:rsidRDefault="0057332B" w:rsidP="00EA3463">
            <w:pPr>
              <w:jc w:val="center"/>
              <w:rPr>
                <w:color w:val="000000"/>
              </w:rPr>
            </w:pPr>
            <w:r w:rsidRPr="00FD5F8B">
              <w:rPr>
                <w:color w:val="000000"/>
              </w:rPr>
              <w:t>1500</w:t>
            </w:r>
          </w:p>
        </w:tc>
      </w:tr>
      <w:tr w:rsidR="0057332B" w:rsidRPr="00FD5F8B" w:rsidTr="00EA3463">
        <w:trPr>
          <w:trHeight w:val="58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Pr>
                <w:color w:val="000000"/>
              </w:rPr>
              <w:t>8</w:t>
            </w:r>
          </w:p>
        </w:tc>
        <w:tc>
          <w:tcPr>
            <w:tcW w:w="5494"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r w:rsidRPr="00FD5F8B">
              <w:rPr>
                <w:color w:val="000000"/>
              </w:rPr>
              <w:t>Занятия по боксу (занятие с тренером)</w:t>
            </w:r>
          </w:p>
        </w:tc>
        <w:tc>
          <w:tcPr>
            <w:tcW w:w="1446"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125</w:t>
            </w:r>
          </w:p>
        </w:tc>
        <w:tc>
          <w:tcPr>
            <w:tcW w:w="1590"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1000</w:t>
            </w:r>
          </w:p>
        </w:tc>
        <w:tc>
          <w:tcPr>
            <w:tcW w:w="1879" w:type="dxa"/>
            <w:tcBorders>
              <w:top w:val="nil"/>
              <w:left w:val="nil"/>
              <w:bottom w:val="single" w:sz="4" w:space="0" w:color="auto"/>
              <w:right w:val="single" w:sz="4" w:space="0" w:color="auto"/>
            </w:tcBorders>
            <w:shd w:val="clear" w:color="auto" w:fill="auto"/>
            <w:noWrap/>
            <w:vAlign w:val="center"/>
            <w:hideMark/>
          </w:tcPr>
          <w:p w:rsidR="0057332B" w:rsidRPr="00FD5F8B" w:rsidRDefault="0057332B" w:rsidP="00EA3463">
            <w:pPr>
              <w:jc w:val="center"/>
              <w:rPr>
                <w:color w:val="000000"/>
              </w:rPr>
            </w:pPr>
            <w:r w:rsidRPr="00FD5F8B">
              <w:rPr>
                <w:color w:val="000000"/>
              </w:rPr>
              <w:t>1500</w:t>
            </w:r>
          </w:p>
        </w:tc>
      </w:tr>
      <w:tr w:rsidR="0057332B" w:rsidRPr="00FD5F8B" w:rsidTr="00EA3463">
        <w:trPr>
          <w:trHeight w:val="585"/>
        </w:trPr>
        <w:tc>
          <w:tcPr>
            <w:tcW w:w="723" w:type="dxa"/>
            <w:tcBorders>
              <w:top w:val="nil"/>
              <w:left w:val="single" w:sz="4" w:space="0" w:color="auto"/>
              <w:bottom w:val="single" w:sz="4" w:space="0" w:color="auto"/>
              <w:right w:val="single" w:sz="4" w:space="0" w:color="auto"/>
            </w:tcBorders>
            <w:shd w:val="clear" w:color="auto" w:fill="auto"/>
            <w:vAlign w:val="center"/>
          </w:tcPr>
          <w:p w:rsidR="0057332B" w:rsidRPr="005A10C3" w:rsidRDefault="0057332B" w:rsidP="00EA3463">
            <w:pPr>
              <w:jc w:val="right"/>
              <w:rPr>
                <w:color w:val="000000"/>
                <w:lang w:val="en-US"/>
              </w:rPr>
            </w:pPr>
            <w:r>
              <w:rPr>
                <w:color w:val="000000"/>
                <w:lang w:val="en-US"/>
              </w:rPr>
              <w:t>9</w:t>
            </w:r>
          </w:p>
        </w:tc>
        <w:tc>
          <w:tcPr>
            <w:tcW w:w="5494" w:type="dxa"/>
            <w:tcBorders>
              <w:top w:val="nil"/>
              <w:left w:val="nil"/>
              <w:bottom w:val="single" w:sz="4" w:space="0" w:color="auto"/>
              <w:right w:val="single" w:sz="4" w:space="0" w:color="auto"/>
            </w:tcBorders>
            <w:shd w:val="clear" w:color="auto" w:fill="auto"/>
            <w:vAlign w:val="center"/>
          </w:tcPr>
          <w:p w:rsidR="0057332B" w:rsidRPr="005A10C3" w:rsidRDefault="0057332B" w:rsidP="00EA3463">
            <w:pPr>
              <w:rPr>
                <w:color w:val="000000"/>
              </w:rPr>
            </w:pPr>
            <w:r>
              <w:rPr>
                <w:color w:val="000000"/>
              </w:rPr>
              <w:t>Занятие по ЛФК (групповое занятие с тренером)</w:t>
            </w:r>
          </w:p>
        </w:tc>
        <w:tc>
          <w:tcPr>
            <w:tcW w:w="1446" w:type="dxa"/>
            <w:tcBorders>
              <w:top w:val="nil"/>
              <w:left w:val="nil"/>
              <w:bottom w:val="single" w:sz="4" w:space="0" w:color="auto"/>
              <w:right w:val="single" w:sz="4" w:space="0" w:color="auto"/>
            </w:tcBorders>
            <w:shd w:val="clear" w:color="auto" w:fill="auto"/>
            <w:vAlign w:val="center"/>
          </w:tcPr>
          <w:p w:rsidR="0057332B" w:rsidRPr="00FD5F8B" w:rsidRDefault="0057332B" w:rsidP="00EA3463">
            <w:pPr>
              <w:jc w:val="center"/>
              <w:rPr>
                <w:color w:val="000000"/>
              </w:rPr>
            </w:pPr>
            <w:r>
              <w:rPr>
                <w:color w:val="000000"/>
              </w:rPr>
              <w:t>165</w:t>
            </w:r>
          </w:p>
        </w:tc>
        <w:tc>
          <w:tcPr>
            <w:tcW w:w="1590" w:type="dxa"/>
            <w:tcBorders>
              <w:top w:val="nil"/>
              <w:left w:val="nil"/>
              <w:bottom w:val="single" w:sz="4" w:space="0" w:color="auto"/>
              <w:right w:val="single" w:sz="4" w:space="0" w:color="auto"/>
            </w:tcBorders>
            <w:shd w:val="clear" w:color="auto" w:fill="auto"/>
            <w:vAlign w:val="center"/>
          </w:tcPr>
          <w:p w:rsidR="0057332B" w:rsidRPr="00FD5F8B" w:rsidRDefault="0057332B" w:rsidP="00EA3463">
            <w:pPr>
              <w:jc w:val="center"/>
              <w:rPr>
                <w:color w:val="000000"/>
              </w:rPr>
            </w:pPr>
            <w:r>
              <w:rPr>
                <w:color w:val="000000"/>
              </w:rPr>
              <w:t>1320</w:t>
            </w:r>
          </w:p>
        </w:tc>
        <w:tc>
          <w:tcPr>
            <w:tcW w:w="1879" w:type="dxa"/>
            <w:tcBorders>
              <w:top w:val="nil"/>
              <w:left w:val="nil"/>
              <w:bottom w:val="single" w:sz="4" w:space="0" w:color="auto"/>
              <w:right w:val="single" w:sz="4" w:space="0" w:color="auto"/>
            </w:tcBorders>
            <w:shd w:val="clear" w:color="auto" w:fill="auto"/>
            <w:noWrap/>
            <w:vAlign w:val="center"/>
          </w:tcPr>
          <w:p w:rsidR="0057332B" w:rsidRPr="00FD5F8B" w:rsidRDefault="0057332B" w:rsidP="00EA3463">
            <w:pPr>
              <w:jc w:val="center"/>
              <w:rPr>
                <w:color w:val="000000"/>
              </w:rPr>
            </w:pPr>
            <w:r>
              <w:rPr>
                <w:color w:val="000000"/>
              </w:rPr>
              <w:t>1980</w:t>
            </w:r>
          </w:p>
        </w:tc>
      </w:tr>
      <w:tr w:rsidR="0057332B" w:rsidRPr="00FD5F8B" w:rsidTr="00EA3463">
        <w:trPr>
          <w:trHeight w:val="390"/>
        </w:trPr>
        <w:tc>
          <w:tcPr>
            <w:tcW w:w="723" w:type="dxa"/>
            <w:tcBorders>
              <w:top w:val="nil"/>
              <w:left w:val="nil"/>
              <w:bottom w:val="nil"/>
              <w:right w:val="nil"/>
            </w:tcBorders>
            <w:shd w:val="clear" w:color="auto" w:fill="auto"/>
            <w:vAlign w:val="center"/>
            <w:hideMark/>
          </w:tcPr>
          <w:p w:rsidR="0057332B" w:rsidRPr="00FD5F8B" w:rsidRDefault="0057332B" w:rsidP="00EA3463">
            <w:pPr>
              <w:jc w:val="center"/>
              <w:rPr>
                <w:color w:val="000000"/>
              </w:rPr>
            </w:pPr>
          </w:p>
        </w:tc>
        <w:tc>
          <w:tcPr>
            <w:tcW w:w="5494" w:type="dxa"/>
            <w:tcBorders>
              <w:top w:val="nil"/>
              <w:left w:val="nil"/>
              <w:bottom w:val="nil"/>
              <w:right w:val="nil"/>
            </w:tcBorders>
            <w:shd w:val="clear" w:color="auto" w:fill="auto"/>
            <w:vAlign w:val="center"/>
            <w:hideMark/>
          </w:tcPr>
          <w:p w:rsidR="0057332B" w:rsidRPr="00FD5F8B" w:rsidRDefault="0057332B" w:rsidP="00EA3463">
            <w:pPr>
              <w:rPr>
                <w:sz w:val="20"/>
              </w:rPr>
            </w:pPr>
          </w:p>
        </w:tc>
        <w:tc>
          <w:tcPr>
            <w:tcW w:w="1446" w:type="dxa"/>
            <w:tcBorders>
              <w:top w:val="nil"/>
              <w:left w:val="nil"/>
              <w:bottom w:val="nil"/>
              <w:right w:val="nil"/>
            </w:tcBorders>
            <w:shd w:val="clear" w:color="auto" w:fill="auto"/>
            <w:vAlign w:val="center"/>
            <w:hideMark/>
          </w:tcPr>
          <w:p w:rsidR="0057332B" w:rsidRPr="00FD5F8B" w:rsidRDefault="0057332B" w:rsidP="00EA3463">
            <w:pPr>
              <w:rPr>
                <w:sz w:val="20"/>
              </w:rPr>
            </w:pPr>
          </w:p>
        </w:tc>
        <w:tc>
          <w:tcPr>
            <w:tcW w:w="1590" w:type="dxa"/>
            <w:tcBorders>
              <w:top w:val="nil"/>
              <w:left w:val="nil"/>
              <w:bottom w:val="nil"/>
              <w:right w:val="nil"/>
            </w:tcBorders>
            <w:shd w:val="clear" w:color="auto" w:fill="auto"/>
            <w:vAlign w:val="center"/>
            <w:hideMark/>
          </w:tcPr>
          <w:p w:rsidR="0057332B" w:rsidRPr="00FD5F8B" w:rsidRDefault="0057332B" w:rsidP="00EA3463">
            <w:pPr>
              <w:jc w:val="center"/>
              <w:rPr>
                <w:sz w:val="20"/>
              </w:rPr>
            </w:pPr>
          </w:p>
        </w:tc>
        <w:tc>
          <w:tcPr>
            <w:tcW w:w="1879" w:type="dxa"/>
            <w:tcBorders>
              <w:top w:val="nil"/>
              <w:left w:val="nil"/>
              <w:bottom w:val="nil"/>
              <w:right w:val="nil"/>
            </w:tcBorders>
            <w:shd w:val="clear" w:color="auto" w:fill="auto"/>
            <w:noWrap/>
            <w:vAlign w:val="center"/>
            <w:hideMark/>
          </w:tcPr>
          <w:p w:rsidR="0057332B" w:rsidRPr="00FD5F8B" w:rsidRDefault="0057332B" w:rsidP="00EA3463">
            <w:pPr>
              <w:jc w:val="center"/>
              <w:rPr>
                <w:sz w:val="20"/>
              </w:rPr>
            </w:pPr>
          </w:p>
        </w:tc>
      </w:tr>
      <w:tr w:rsidR="0057332B" w:rsidRPr="00FD5F8B" w:rsidTr="00EA3463">
        <w:trPr>
          <w:trHeight w:val="1230"/>
        </w:trPr>
        <w:tc>
          <w:tcPr>
            <w:tcW w:w="11132" w:type="dxa"/>
            <w:gridSpan w:val="5"/>
            <w:tcBorders>
              <w:top w:val="nil"/>
              <w:left w:val="nil"/>
              <w:bottom w:val="nil"/>
              <w:right w:val="nil"/>
            </w:tcBorders>
            <w:shd w:val="clear" w:color="auto" w:fill="auto"/>
            <w:vAlign w:val="center"/>
            <w:hideMark/>
          </w:tcPr>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Pr="00444C8D" w:rsidRDefault="0057332B" w:rsidP="00EA3463">
            <w:pPr>
              <w:ind w:firstLine="698"/>
              <w:jc w:val="right"/>
              <w:rPr>
                <w:rStyle w:val="aa"/>
                <w:b w:val="0"/>
              </w:rPr>
            </w:pPr>
            <w:r w:rsidRPr="004400E4">
              <w:rPr>
                <w:rStyle w:val="aa"/>
                <w:b w:val="0"/>
              </w:rPr>
              <w:lastRenderedPageBreak/>
              <w:t>Приложение N </w:t>
            </w:r>
            <w:r w:rsidRPr="004400E4">
              <w:rPr>
                <w:rStyle w:val="aa"/>
                <w:rFonts w:ascii="Calibri" w:hAnsi="Calibri"/>
                <w:b w:val="0"/>
              </w:rPr>
              <w:t>3</w:t>
            </w:r>
            <w:r w:rsidRPr="004400E4">
              <w:rPr>
                <w:rStyle w:val="aa"/>
                <w:b w:val="0"/>
              </w:rPr>
              <w:br/>
            </w:r>
            <w:r w:rsidRPr="00444C8D">
              <w:rPr>
                <w:rStyle w:val="aa"/>
                <w:b w:val="0"/>
              </w:rPr>
              <w:t>к Решению Совета</w:t>
            </w:r>
          </w:p>
          <w:p w:rsidR="0057332B" w:rsidRPr="00444C8D" w:rsidRDefault="0057332B" w:rsidP="00EA3463">
            <w:pPr>
              <w:ind w:firstLine="698"/>
              <w:jc w:val="right"/>
              <w:rPr>
                <w:rStyle w:val="aa"/>
                <w:b w:val="0"/>
              </w:rPr>
            </w:pPr>
            <w:r w:rsidRPr="00444C8D">
              <w:rPr>
                <w:rStyle w:val="aa"/>
                <w:b w:val="0"/>
              </w:rPr>
              <w:t xml:space="preserve">МР «Чернышевского района» </w:t>
            </w:r>
          </w:p>
          <w:p w:rsidR="0057332B" w:rsidRPr="004400E4" w:rsidRDefault="0057332B" w:rsidP="00EA3463">
            <w:pPr>
              <w:ind w:firstLine="698"/>
              <w:jc w:val="right"/>
              <w:rPr>
                <w:rFonts w:ascii="Times New Roman CYR" w:hAnsi="Times New Roman CYR"/>
                <w:b/>
              </w:rPr>
            </w:pPr>
            <w:r w:rsidRPr="004400E4">
              <w:rPr>
                <w:rStyle w:val="aa"/>
                <w:rFonts w:ascii="Calibri" w:hAnsi="Calibri"/>
                <w:b w:val="0"/>
              </w:rPr>
              <w:t xml:space="preserve">№   </w:t>
            </w:r>
            <w:r w:rsidR="001733B2">
              <w:rPr>
                <w:rStyle w:val="aa"/>
                <w:rFonts w:ascii="Calibri" w:hAnsi="Calibri"/>
                <w:b w:val="0"/>
              </w:rPr>
              <w:t>130</w:t>
            </w:r>
            <w:r w:rsidRPr="004400E4">
              <w:rPr>
                <w:rStyle w:val="aa"/>
                <w:rFonts w:ascii="Calibri" w:hAnsi="Calibri"/>
                <w:b w:val="0"/>
              </w:rPr>
              <w:t xml:space="preserve">  от  «</w:t>
            </w:r>
            <w:r w:rsidR="001733B2">
              <w:rPr>
                <w:rStyle w:val="aa"/>
                <w:rFonts w:ascii="Calibri" w:hAnsi="Calibri"/>
                <w:b w:val="0"/>
                <w:u w:val="single"/>
              </w:rPr>
              <w:t>20</w:t>
            </w:r>
            <w:r w:rsidRPr="004400E4">
              <w:rPr>
                <w:rStyle w:val="aa"/>
                <w:rFonts w:ascii="Calibri" w:hAnsi="Calibri"/>
                <w:b w:val="0"/>
              </w:rPr>
              <w:t>»</w:t>
            </w:r>
            <w:r w:rsidR="001733B2">
              <w:rPr>
                <w:rStyle w:val="aa"/>
                <w:rFonts w:ascii="Calibri" w:hAnsi="Calibri"/>
                <w:b w:val="0"/>
              </w:rPr>
              <w:t xml:space="preserve"> </w:t>
            </w:r>
            <w:r w:rsidR="001733B2">
              <w:rPr>
                <w:rStyle w:val="aa"/>
                <w:rFonts w:ascii="Calibri" w:hAnsi="Calibri"/>
                <w:b w:val="0"/>
                <w:u w:val="single"/>
              </w:rPr>
              <w:t>ноября</w:t>
            </w:r>
            <w:r w:rsidR="001733B2">
              <w:rPr>
                <w:rStyle w:val="aa"/>
                <w:rFonts w:ascii="Calibri" w:hAnsi="Calibri"/>
                <w:b w:val="0"/>
              </w:rPr>
              <w:t xml:space="preserve"> </w:t>
            </w:r>
            <w:r w:rsidRPr="004400E4">
              <w:rPr>
                <w:rStyle w:val="aa"/>
                <w:rFonts w:ascii="Calibri" w:hAnsi="Calibri"/>
                <w:b w:val="0"/>
              </w:rPr>
              <w:t>2023</w:t>
            </w:r>
            <w:r>
              <w:rPr>
                <w:rStyle w:val="aa"/>
                <w:rFonts w:ascii="Calibri" w:hAnsi="Calibri"/>
                <w:b w:val="0"/>
              </w:rPr>
              <w:t>г</w:t>
            </w:r>
            <w:proofErr w:type="gramStart"/>
            <w:r w:rsidRPr="004400E4">
              <w:rPr>
                <w:rStyle w:val="aa"/>
                <w:rFonts w:ascii="Calibri" w:hAnsi="Calibri"/>
                <w:b w:val="0"/>
              </w:rPr>
              <w:t xml:space="preserve"> .</w:t>
            </w:r>
            <w:proofErr w:type="gramEnd"/>
            <w:r w:rsidRPr="004400E4">
              <w:rPr>
                <w:rStyle w:val="aa"/>
                <w:b w:val="0"/>
              </w:rPr>
              <w:t>"</w:t>
            </w: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Pr="00FD5F8B" w:rsidRDefault="0057332B" w:rsidP="0057332B">
            <w:pPr>
              <w:jc w:val="center"/>
              <w:rPr>
                <w:b/>
                <w:bCs/>
                <w:color w:val="000000"/>
              </w:rPr>
            </w:pPr>
            <w:r w:rsidRPr="00FD5F8B">
              <w:rPr>
                <w:b/>
                <w:bCs/>
                <w:color w:val="000000"/>
              </w:rPr>
              <w:t xml:space="preserve">Стоимость услуг по проведению физкультурно-оздоровительных  мероприятий, соревнований и культурно зрелищных мероприятий, предоставляемые ФОК "Олимп" </w:t>
            </w:r>
          </w:p>
        </w:tc>
      </w:tr>
      <w:tr w:rsidR="0057332B" w:rsidRPr="00FD5F8B" w:rsidTr="00EA3463">
        <w:trPr>
          <w:trHeight w:val="420"/>
        </w:trPr>
        <w:tc>
          <w:tcPr>
            <w:tcW w:w="723" w:type="dxa"/>
            <w:tcBorders>
              <w:top w:val="nil"/>
              <w:left w:val="nil"/>
              <w:bottom w:val="nil"/>
              <w:right w:val="nil"/>
            </w:tcBorders>
            <w:shd w:val="clear" w:color="auto" w:fill="auto"/>
            <w:vAlign w:val="center"/>
            <w:hideMark/>
          </w:tcPr>
          <w:p w:rsidR="0057332B" w:rsidRPr="00FD5F8B" w:rsidRDefault="0057332B" w:rsidP="00EA3463">
            <w:pPr>
              <w:jc w:val="center"/>
              <w:rPr>
                <w:b/>
                <w:bCs/>
                <w:color w:val="000000"/>
              </w:rPr>
            </w:pPr>
          </w:p>
        </w:tc>
        <w:tc>
          <w:tcPr>
            <w:tcW w:w="5494" w:type="dxa"/>
            <w:tcBorders>
              <w:top w:val="nil"/>
              <w:left w:val="nil"/>
              <w:bottom w:val="nil"/>
              <w:right w:val="nil"/>
            </w:tcBorders>
            <w:shd w:val="clear" w:color="auto" w:fill="auto"/>
            <w:vAlign w:val="center"/>
            <w:hideMark/>
          </w:tcPr>
          <w:p w:rsidR="0057332B" w:rsidRPr="00FD5F8B" w:rsidRDefault="0057332B" w:rsidP="00EA3463">
            <w:pPr>
              <w:jc w:val="center"/>
              <w:rPr>
                <w:sz w:val="20"/>
              </w:rPr>
            </w:pPr>
          </w:p>
        </w:tc>
        <w:tc>
          <w:tcPr>
            <w:tcW w:w="1446" w:type="dxa"/>
            <w:tcBorders>
              <w:top w:val="nil"/>
              <w:left w:val="nil"/>
              <w:bottom w:val="nil"/>
              <w:right w:val="nil"/>
            </w:tcBorders>
            <w:shd w:val="clear" w:color="auto" w:fill="auto"/>
            <w:vAlign w:val="center"/>
            <w:hideMark/>
          </w:tcPr>
          <w:p w:rsidR="0057332B" w:rsidRPr="00FD5F8B" w:rsidRDefault="0057332B" w:rsidP="00EA3463">
            <w:pPr>
              <w:jc w:val="center"/>
              <w:rPr>
                <w:sz w:val="20"/>
              </w:rPr>
            </w:pPr>
          </w:p>
        </w:tc>
        <w:tc>
          <w:tcPr>
            <w:tcW w:w="1590" w:type="dxa"/>
            <w:tcBorders>
              <w:top w:val="nil"/>
              <w:left w:val="nil"/>
              <w:bottom w:val="nil"/>
              <w:right w:val="nil"/>
            </w:tcBorders>
            <w:shd w:val="clear" w:color="auto" w:fill="auto"/>
            <w:vAlign w:val="center"/>
            <w:hideMark/>
          </w:tcPr>
          <w:p w:rsidR="0057332B" w:rsidRPr="00FD5F8B" w:rsidRDefault="0057332B" w:rsidP="00EA3463">
            <w:pPr>
              <w:jc w:val="center"/>
              <w:rPr>
                <w:sz w:val="20"/>
              </w:rPr>
            </w:pPr>
          </w:p>
        </w:tc>
        <w:tc>
          <w:tcPr>
            <w:tcW w:w="1879" w:type="dxa"/>
            <w:tcBorders>
              <w:top w:val="nil"/>
              <w:left w:val="nil"/>
              <w:bottom w:val="nil"/>
              <w:right w:val="nil"/>
            </w:tcBorders>
            <w:shd w:val="clear" w:color="auto" w:fill="auto"/>
            <w:vAlign w:val="center"/>
            <w:hideMark/>
          </w:tcPr>
          <w:p w:rsidR="0057332B" w:rsidRPr="00FD5F8B" w:rsidRDefault="0057332B" w:rsidP="00EA3463">
            <w:pPr>
              <w:jc w:val="center"/>
              <w:rPr>
                <w:sz w:val="20"/>
              </w:rPr>
            </w:pPr>
          </w:p>
        </w:tc>
      </w:tr>
      <w:tr w:rsidR="0057332B" w:rsidRPr="00FD5F8B" w:rsidTr="00EA3463">
        <w:trPr>
          <w:trHeight w:val="855"/>
        </w:trPr>
        <w:tc>
          <w:tcPr>
            <w:tcW w:w="723" w:type="dxa"/>
            <w:tcBorders>
              <w:top w:val="single" w:sz="4" w:space="0" w:color="auto"/>
              <w:left w:val="single" w:sz="4" w:space="0" w:color="auto"/>
              <w:bottom w:val="single" w:sz="4" w:space="0" w:color="auto"/>
              <w:right w:val="nil"/>
            </w:tcBorders>
            <w:shd w:val="clear" w:color="auto" w:fill="auto"/>
            <w:vAlign w:val="center"/>
            <w:hideMark/>
          </w:tcPr>
          <w:p w:rsidR="0057332B" w:rsidRPr="00FD5F8B" w:rsidRDefault="0057332B" w:rsidP="00EA3463">
            <w:pPr>
              <w:rPr>
                <w:color w:val="000000"/>
              </w:rPr>
            </w:pPr>
            <w:r w:rsidRPr="00FD5F8B">
              <w:rPr>
                <w:color w:val="000000"/>
              </w:rPr>
              <w:t> </w:t>
            </w:r>
          </w:p>
        </w:tc>
        <w:tc>
          <w:tcPr>
            <w:tcW w:w="5494" w:type="dxa"/>
            <w:tcBorders>
              <w:top w:val="single" w:sz="4" w:space="0" w:color="auto"/>
              <w:left w:val="single" w:sz="4" w:space="0" w:color="auto"/>
              <w:bottom w:val="single" w:sz="4" w:space="0" w:color="auto"/>
              <w:right w:val="nil"/>
            </w:tcBorders>
            <w:shd w:val="clear" w:color="auto" w:fill="auto"/>
            <w:vAlign w:val="center"/>
            <w:hideMark/>
          </w:tcPr>
          <w:p w:rsidR="0057332B" w:rsidRPr="00FD5F8B" w:rsidRDefault="0057332B" w:rsidP="00EA3463">
            <w:pPr>
              <w:jc w:val="center"/>
              <w:rPr>
                <w:color w:val="000000"/>
              </w:rPr>
            </w:pPr>
            <w:r w:rsidRPr="00FD5F8B">
              <w:rPr>
                <w:color w:val="000000"/>
              </w:rPr>
              <w:t>Вид услуги</w:t>
            </w:r>
          </w:p>
        </w:tc>
        <w:tc>
          <w:tcPr>
            <w:tcW w:w="1446" w:type="dxa"/>
            <w:tcBorders>
              <w:top w:val="single" w:sz="4" w:space="0" w:color="auto"/>
              <w:left w:val="nil"/>
              <w:bottom w:val="single" w:sz="4" w:space="0" w:color="auto"/>
              <w:right w:val="nil"/>
            </w:tcBorders>
            <w:shd w:val="clear" w:color="auto" w:fill="auto"/>
            <w:noWrap/>
            <w:vAlign w:val="bottom"/>
            <w:hideMark/>
          </w:tcPr>
          <w:p w:rsidR="0057332B" w:rsidRPr="00FD5F8B" w:rsidRDefault="0057332B" w:rsidP="00EA3463">
            <w:pPr>
              <w:rPr>
                <w:color w:val="000000"/>
              </w:rPr>
            </w:pPr>
            <w:r w:rsidRPr="00FD5F8B">
              <w:rPr>
                <w:color w:val="000000"/>
              </w:rPr>
              <w:t> </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 </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 xml:space="preserve">Стоимость за 1 час, руб. </w:t>
            </w:r>
          </w:p>
        </w:tc>
      </w:tr>
      <w:tr w:rsidR="0057332B" w:rsidRPr="00FD5F8B" w:rsidTr="00EA3463">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sidRPr="00FD5F8B">
              <w:rPr>
                <w:color w:val="000000"/>
              </w:rPr>
              <w:t>1</w:t>
            </w:r>
          </w:p>
        </w:tc>
        <w:tc>
          <w:tcPr>
            <w:tcW w:w="8530" w:type="dxa"/>
            <w:gridSpan w:val="3"/>
            <w:tcBorders>
              <w:top w:val="single" w:sz="4" w:space="0" w:color="auto"/>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r w:rsidRPr="00FD5F8B">
              <w:rPr>
                <w:color w:val="000000"/>
              </w:rPr>
              <w:t>Услуги по организации и проведению физкультурных и спортивных мероприятий</w:t>
            </w:r>
          </w:p>
        </w:tc>
        <w:tc>
          <w:tcPr>
            <w:tcW w:w="1879"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2700</w:t>
            </w:r>
          </w:p>
        </w:tc>
      </w:tr>
      <w:tr w:rsidR="0057332B" w:rsidRPr="00FD5F8B" w:rsidTr="00EA3463">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sidRPr="00FD5F8B">
              <w:rPr>
                <w:color w:val="000000"/>
              </w:rPr>
              <w:t>2</w:t>
            </w:r>
          </w:p>
        </w:tc>
        <w:tc>
          <w:tcPr>
            <w:tcW w:w="8530" w:type="dxa"/>
            <w:gridSpan w:val="3"/>
            <w:tcBorders>
              <w:top w:val="single" w:sz="4" w:space="0" w:color="auto"/>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r w:rsidRPr="00FD5F8B">
              <w:rPr>
                <w:color w:val="000000"/>
              </w:rPr>
              <w:t>Предоставление помещения  тренажерного зала для проведения тренировок</w:t>
            </w:r>
          </w:p>
        </w:tc>
        <w:tc>
          <w:tcPr>
            <w:tcW w:w="1879"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1000</w:t>
            </w:r>
          </w:p>
        </w:tc>
      </w:tr>
      <w:tr w:rsidR="0057332B" w:rsidRPr="00FD5F8B" w:rsidTr="00EA3463">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sidRPr="00FD5F8B">
              <w:rPr>
                <w:color w:val="000000"/>
              </w:rPr>
              <w:t>3</w:t>
            </w:r>
          </w:p>
        </w:tc>
        <w:tc>
          <w:tcPr>
            <w:tcW w:w="8530" w:type="dxa"/>
            <w:gridSpan w:val="3"/>
            <w:tcBorders>
              <w:top w:val="single" w:sz="4" w:space="0" w:color="auto"/>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r w:rsidRPr="00FD5F8B">
              <w:rPr>
                <w:color w:val="000000"/>
              </w:rPr>
              <w:t xml:space="preserve"> Предоставление помещения  спортивного зала для проведения тренировок  (1 зона)</w:t>
            </w:r>
          </w:p>
        </w:tc>
        <w:tc>
          <w:tcPr>
            <w:tcW w:w="1879"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w:t>
            </w:r>
            <w:r>
              <w:rPr>
                <w:color w:val="000000"/>
              </w:rPr>
              <w:t>055</w:t>
            </w:r>
          </w:p>
        </w:tc>
      </w:tr>
      <w:tr w:rsidR="0057332B" w:rsidRPr="00FD5F8B" w:rsidTr="00EA3463">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sidRPr="00FD5F8B">
              <w:rPr>
                <w:color w:val="000000"/>
              </w:rPr>
              <w:t>4</w:t>
            </w:r>
          </w:p>
        </w:tc>
        <w:tc>
          <w:tcPr>
            <w:tcW w:w="8530" w:type="dxa"/>
            <w:gridSpan w:val="3"/>
            <w:tcBorders>
              <w:top w:val="single" w:sz="4" w:space="0" w:color="auto"/>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r w:rsidRPr="00FD5F8B">
              <w:rPr>
                <w:color w:val="000000"/>
              </w:rPr>
              <w:t xml:space="preserve"> Предоставление помещения  спортивного зала для проведения тренировок (2 зоны)</w:t>
            </w:r>
          </w:p>
        </w:tc>
        <w:tc>
          <w:tcPr>
            <w:tcW w:w="1879"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2</w:t>
            </w:r>
            <w:r>
              <w:rPr>
                <w:color w:val="000000"/>
              </w:rPr>
              <w:t>110</w:t>
            </w:r>
          </w:p>
        </w:tc>
      </w:tr>
      <w:tr w:rsidR="0057332B" w:rsidRPr="00FD5F8B" w:rsidTr="00EA3463">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sidRPr="00FD5F8B">
              <w:rPr>
                <w:color w:val="000000"/>
              </w:rPr>
              <w:t>5</w:t>
            </w:r>
          </w:p>
        </w:tc>
        <w:tc>
          <w:tcPr>
            <w:tcW w:w="8530" w:type="dxa"/>
            <w:gridSpan w:val="3"/>
            <w:tcBorders>
              <w:top w:val="single" w:sz="4" w:space="0" w:color="auto"/>
              <w:left w:val="nil"/>
              <w:bottom w:val="single" w:sz="4" w:space="0" w:color="auto"/>
              <w:right w:val="single" w:sz="4" w:space="0" w:color="auto"/>
            </w:tcBorders>
            <w:shd w:val="clear" w:color="auto" w:fill="auto"/>
            <w:vAlign w:val="center"/>
            <w:hideMark/>
          </w:tcPr>
          <w:p w:rsidR="0057332B" w:rsidRPr="00FD5F8B" w:rsidRDefault="0057332B" w:rsidP="00EA3463">
            <w:pPr>
              <w:rPr>
                <w:color w:val="000000"/>
              </w:rPr>
            </w:pPr>
            <w:r w:rsidRPr="00FD5F8B">
              <w:rPr>
                <w:color w:val="000000"/>
              </w:rPr>
              <w:t>Предоставление помещения  боксерского  зала для проведения соревнований</w:t>
            </w:r>
          </w:p>
        </w:tc>
        <w:tc>
          <w:tcPr>
            <w:tcW w:w="1879"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1200</w:t>
            </w:r>
          </w:p>
        </w:tc>
      </w:tr>
      <w:tr w:rsidR="0057332B" w:rsidRPr="00FD5F8B" w:rsidTr="00EA3463">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sidRPr="00FD5F8B">
              <w:rPr>
                <w:color w:val="000000"/>
              </w:rPr>
              <w:t>6</w:t>
            </w:r>
          </w:p>
        </w:tc>
        <w:tc>
          <w:tcPr>
            <w:tcW w:w="8530" w:type="dxa"/>
            <w:gridSpan w:val="3"/>
            <w:tcBorders>
              <w:top w:val="single" w:sz="4" w:space="0" w:color="auto"/>
              <w:left w:val="nil"/>
              <w:bottom w:val="single" w:sz="4" w:space="0" w:color="auto"/>
              <w:right w:val="single" w:sz="4" w:space="0" w:color="000000"/>
            </w:tcBorders>
            <w:shd w:val="clear" w:color="auto" w:fill="auto"/>
            <w:vAlign w:val="center"/>
            <w:hideMark/>
          </w:tcPr>
          <w:p w:rsidR="0057332B" w:rsidRPr="00FD5F8B" w:rsidRDefault="0057332B" w:rsidP="00EA3463">
            <w:pPr>
              <w:rPr>
                <w:color w:val="000000"/>
              </w:rPr>
            </w:pPr>
            <w:r w:rsidRPr="00FD5F8B">
              <w:rPr>
                <w:color w:val="000000"/>
              </w:rPr>
              <w:t xml:space="preserve">Предоставление зала </w:t>
            </w:r>
            <w:proofErr w:type="gramStart"/>
            <w:r w:rsidRPr="00FD5F8B">
              <w:rPr>
                <w:color w:val="000000"/>
              </w:rPr>
              <w:t>для</w:t>
            </w:r>
            <w:proofErr w:type="gramEnd"/>
            <w:r w:rsidRPr="00FD5F8B">
              <w:rPr>
                <w:color w:val="000000"/>
              </w:rPr>
              <w:t xml:space="preserve"> </w:t>
            </w:r>
            <w:proofErr w:type="gramStart"/>
            <w:r w:rsidRPr="00FD5F8B">
              <w:rPr>
                <w:color w:val="000000"/>
              </w:rPr>
              <w:t>фитнес</w:t>
            </w:r>
            <w:proofErr w:type="gramEnd"/>
            <w:r w:rsidRPr="00FD5F8B">
              <w:rPr>
                <w:color w:val="000000"/>
              </w:rPr>
              <w:t xml:space="preserve"> занятий </w:t>
            </w:r>
          </w:p>
        </w:tc>
        <w:tc>
          <w:tcPr>
            <w:tcW w:w="1879"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1000</w:t>
            </w:r>
          </w:p>
        </w:tc>
      </w:tr>
      <w:tr w:rsidR="0057332B" w:rsidRPr="00FD5F8B" w:rsidTr="0057332B">
        <w:trPr>
          <w:trHeight w:val="690"/>
        </w:trPr>
        <w:tc>
          <w:tcPr>
            <w:tcW w:w="723" w:type="dxa"/>
            <w:tcBorders>
              <w:top w:val="nil"/>
              <w:left w:val="nil"/>
              <w:right w:val="nil"/>
            </w:tcBorders>
            <w:shd w:val="clear" w:color="auto" w:fill="auto"/>
            <w:vAlign w:val="center"/>
            <w:hideMark/>
          </w:tcPr>
          <w:p w:rsidR="0057332B" w:rsidRPr="00FD5F8B" w:rsidRDefault="0057332B" w:rsidP="00EA3463">
            <w:pPr>
              <w:jc w:val="center"/>
              <w:rPr>
                <w:color w:val="000000"/>
              </w:rPr>
            </w:pPr>
          </w:p>
        </w:tc>
        <w:tc>
          <w:tcPr>
            <w:tcW w:w="5494" w:type="dxa"/>
            <w:tcBorders>
              <w:top w:val="nil"/>
              <w:left w:val="nil"/>
              <w:right w:val="nil"/>
            </w:tcBorders>
            <w:shd w:val="clear" w:color="auto" w:fill="auto"/>
            <w:vAlign w:val="center"/>
            <w:hideMark/>
          </w:tcPr>
          <w:p w:rsidR="0057332B" w:rsidRPr="00FD5F8B" w:rsidRDefault="0057332B" w:rsidP="00EA3463">
            <w:pPr>
              <w:rPr>
                <w:sz w:val="20"/>
              </w:rPr>
            </w:pPr>
          </w:p>
        </w:tc>
        <w:tc>
          <w:tcPr>
            <w:tcW w:w="1446" w:type="dxa"/>
            <w:tcBorders>
              <w:top w:val="nil"/>
              <w:left w:val="nil"/>
              <w:right w:val="nil"/>
            </w:tcBorders>
            <w:shd w:val="clear" w:color="auto" w:fill="auto"/>
            <w:vAlign w:val="center"/>
            <w:hideMark/>
          </w:tcPr>
          <w:p w:rsidR="0057332B" w:rsidRPr="00FD5F8B" w:rsidRDefault="0057332B" w:rsidP="00EA3463">
            <w:pPr>
              <w:rPr>
                <w:sz w:val="20"/>
              </w:rPr>
            </w:pPr>
          </w:p>
        </w:tc>
        <w:tc>
          <w:tcPr>
            <w:tcW w:w="1590" w:type="dxa"/>
            <w:tcBorders>
              <w:top w:val="nil"/>
              <w:left w:val="nil"/>
              <w:right w:val="nil"/>
            </w:tcBorders>
            <w:shd w:val="clear" w:color="auto" w:fill="auto"/>
            <w:vAlign w:val="center"/>
            <w:hideMark/>
          </w:tcPr>
          <w:p w:rsidR="0057332B" w:rsidRPr="00FD5F8B" w:rsidRDefault="0057332B" w:rsidP="00EA3463">
            <w:pPr>
              <w:rPr>
                <w:sz w:val="20"/>
              </w:rPr>
            </w:pPr>
          </w:p>
        </w:tc>
        <w:tc>
          <w:tcPr>
            <w:tcW w:w="1879" w:type="dxa"/>
            <w:tcBorders>
              <w:top w:val="nil"/>
              <w:left w:val="nil"/>
              <w:right w:val="nil"/>
            </w:tcBorders>
            <w:shd w:val="clear" w:color="auto" w:fill="auto"/>
            <w:vAlign w:val="center"/>
            <w:hideMark/>
          </w:tcPr>
          <w:p w:rsidR="0057332B" w:rsidRPr="00FD5F8B" w:rsidRDefault="0057332B" w:rsidP="00EA3463">
            <w:pPr>
              <w:rPr>
                <w:sz w:val="20"/>
              </w:rPr>
            </w:pPr>
          </w:p>
        </w:tc>
      </w:tr>
      <w:tr w:rsidR="0057332B" w:rsidRPr="00FD5F8B" w:rsidTr="0057332B">
        <w:trPr>
          <w:trHeight w:val="735"/>
        </w:trPr>
        <w:tc>
          <w:tcPr>
            <w:tcW w:w="11132" w:type="dxa"/>
            <w:gridSpan w:val="5"/>
            <w:tcBorders>
              <w:top w:val="nil"/>
              <w:left w:val="nil"/>
              <w:right w:val="nil"/>
            </w:tcBorders>
            <w:shd w:val="clear" w:color="auto" w:fill="auto"/>
            <w:vAlign w:val="center"/>
            <w:hideMark/>
          </w:tcPr>
          <w:p w:rsidR="0057332B" w:rsidRDefault="0057332B" w:rsidP="00EA3463">
            <w:pPr>
              <w:jc w:val="center"/>
              <w:rPr>
                <w:b/>
                <w:bCs/>
                <w:color w:val="000000"/>
              </w:rPr>
            </w:pPr>
          </w:p>
          <w:tbl>
            <w:tblPr>
              <w:tblW w:w="10916" w:type="dxa"/>
              <w:tblLook w:val="04A0"/>
            </w:tblPr>
            <w:tblGrid>
              <w:gridCol w:w="709"/>
              <w:gridCol w:w="5387"/>
              <w:gridCol w:w="1418"/>
              <w:gridCol w:w="1559"/>
              <w:gridCol w:w="1843"/>
            </w:tblGrid>
            <w:tr w:rsidR="0057332B" w:rsidRPr="00FD5F8B" w:rsidTr="00EA3463">
              <w:trPr>
                <w:trHeight w:val="630"/>
              </w:trPr>
              <w:tc>
                <w:tcPr>
                  <w:tcW w:w="10916" w:type="dxa"/>
                  <w:gridSpan w:val="5"/>
                  <w:tcBorders>
                    <w:top w:val="nil"/>
                    <w:left w:val="nil"/>
                    <w:bottom w:val="nil"/>
                    <w:right w:val="nil"/>
                  </w:tcBorders>
                  <w:shd w:val="clear" w:color="auto" w:fill="auto"/>
                  <w:vAlign w:val="bottom"/>
                  <w:hideMark/>
                </w:tcPr>
                <w:p w:rsidR="0057332B" w:rsidRPr="00FD5F8B" w:rsidRDefault="0057332B" w:rsidP="00EA3463">
                  <w:pPr>
                    <w:jc w:val="center"/>
                    <w:rPr>
                      <w:b/>
                      <w:bCs/>
                      <w:color w:val="000000"/>
                    </w:rPr>
                  </w:pPr>
                  <w:r w:rsidRPr="00FD5F8B">
                    <w:rPr>
                      <w:b/>
                      <w:bCs/>
                      <w:color w:val="000000"/>
                    </w:rPr>
                    <w:t>При проведении соревнований и культурно- зрелищных мероприятий установить повышающий коэффициент для спортивного зала  в соответствии с количеством участников и зрителей:</w:t>
                  </w:r>
                </w:p>
              </w:tc>
            </w:tr>
            <w:tr w:rsidR="0057332B" w:rsidRPr="00FD5F8B" w:rsidTr="00EA3463">
              <w:trPr>
                <w:trHeight w:val="285"/>
              </w:trPr>
              <w:tc>
                <w:tcPr>
                  <w:tcW w:w="709" w:type="dxa"/>
                  <w:tcBorders>
                    <w:top w:val="nil"/>
                    <w:left w:val="nil"/>
                    <w:bottom w:val="nil"/>
                    <w:right w:val="nil"/>
                  </w:tcBorders>
                  <w:shd w:val="clear" w:color="auto" w:fill="auto"/>
                  <w:vAlign w:val="bottom"/>
                  <w:hideMark/>
                </w:tcPr>
                <w:p w:rsidR="0057332B" w:rsidRPr="00FD5F8B" w:rsidRDefault="0057332B" w:rsidP="00EA3463">
                  <w:pPr>
                    <w:jc w:val="center"/>
                    <w:rPr>
                      <w:b/>
                      <w:bCs/>
                      <w:color w:val="000000"/>
                    </w:rPr>
                  </w:pPr>
                </w:p>
              </w:tc>
              <w:tc>
                <w:tcPr>
                  <w:tcW w:w="5387" w:type="dxa"/>
                  <w:tcBorders>
                    <w:top w:val="nil"/>
                    <w:left w:val="nil"/>
                    <w:bottom w:val="nil"/>
                    <w:right w:val="nil"/>
                  </w:tcBorders>
                  <w:shd w:val="clear" w:color="auto" w:fill="auto"/>
                  <w:vAlign w:val="bottom"/>
                  <w:hideMark/>
                </w:tcPr>
                <w:p w:rsidR="0057332B" w:rsidRPr="00FD5F8B" w:rsidRDefault="0057332B" w:rsidP="00EA3463">
                  <w:pPr>
                    <w:jc w:val="center"/>
                    <w:rPr>
                      <w:sz w:val="20"/>
                    </w:rPr>
                  </w:pPr>
                </w:p>
              </w:tc>
              <w:tc>
                <w:tcPr>
                  <w:tcW w:w="1418" w:type="dxa"/>
                  <w:tcBorders>
                    <w:top w:val="nil"/>
                    <w:left w:val="nil"/>
                    <w:bottom w:val="nil"/>
                    <w:right w:val="nil"/>
                  </w:tcBorders>
                  <w:shd w:val="clear" w:color="auto" w:fill="auto"/>
                  <w:vAlign w:val="bottom"/>
                  <w:hideMark/>
                </w:tcPr>
                <w:p w:rsidR="0057332B" w:rsidRPr="00FD5F8B" w:rsidRDefault="0057332B" w:rsidP="00EA3463">
                  <w:pPr>
                    <w:jc w:val="center"/>
                    <w:rPr>
                      <w:sz w:val="20"/>
                    </w:rPr>
                  </w:pPr>
                </w:p>
              </w:tc>
              <w:tc>
                <w:tcPr>
                  <w:tcW w:w="1559" w:type="dxa"/>
                  <w:tcBorders>
                    <w:top w:val="nil"/>
                    <w:left w:val="nil"/>
                    <w:bottom w:val="nil"/>
                    <w:right w:val="nil"/>
                  </w:tcBorders>
                  <w:shd w:val="clear" w:color="auto" w:fill="auto"/>
                  <w:vAlign w:val="bottom"/>
                  <w:hideMark/>
                </w:tcPr>
                <w:p w:rsidR="0057332B" w:rsidRPr="00FD5F8B" w:rsidRDefault="0057332B" w:rsidP="00EA3463">
                  <w:pPr>
                    <w:jc w:val="center"/>
                    <w:rPr>
                      <w:sz w:val="20"/>
                    </w:rPr>
                  </w:pPr>
                </w:p>
              </w:tc>
              <w:tc>
                <w:tcPr>
                  <w:tcW w:w="1843" w:type="dxa"/>
                  <w:tcBorders>
                    <w:top w:val="nil"/>
                    <w:left w:val="nil"/>
                    <w:bottom w:val="nil"/>
                    <w:right w:val="nil"/>
                  </w:tcBorders>
                  <w:shd w:val="clear" w:color="auto" w:fill="auto"/>
                  <w:vAlign w:val="bottom"/>
                  <w:hideMark/>
                </w:tcPr>
                <w:p w:rsidR="0057332B" w:rsidRPr="00FD5F8B" w:rsidRDefault="0057332B" w:rsidP="00EA3463">
                  <w:pPr>
                    <w:jc w:val="center"/>
                    <w:rPr>
                      <w:sz w:val="20"/>
                    </w:rPr>
                  </w:pPr>
                </w:p>
              </w:tc>
            </w:tr>
            <w:tr w:rsidR="0057332B" w:rsidRPr="00FD5F8B" w:rsidTr="00EA3463">
              <w:trPr>
                <w:trHeight w:val="315"/>
              </w:trPr>
              <w:tc>
                <w:tcPr>
                  <w:tcW w:w="709" w:type="dxa"/>
                  <w:tcBorders>
                    <w:top w:val="nil"/>
                    <w:left w:val="nil"/>
                    <w:bottom w:val="nil"/>
                    <w:right w:val="nil"/>
                  </w:tcBorders>
                  <w:shd w:val="clear" w:color="auto" w:fill="auto"/>
                  <w:noWrap/>
                  <w:vAlign w:val="bottom"/>
                  <w:hideMark/>
                </w:tcPr>
                <w:p w:rsidR="0057332B" w:rsidRPr="00FD5F8B" w:rsidRDefault="0057332B" w:rsidP="00EA3463">
                  <w:pPr>
                    <w:jc w:val="center"/>
                    <w:rPr>
                      <w:sz w:val="20"/>
                    </w:rPr>
                  </w:pPr>
                </w:p>
              </w:tc>
              <w:tc>
                <w:tcPr>
                  <w:tcW w:w="5387" w:type="dxa"/>
                  <w:tcBorders>
                    <w:top w:val="nil"/>
                    <w:left w:val="nil"/>
                    <w:bottom w:val="nil"/>
                    <w:right w:val="nil"/>
                  </w:tcBorders>
                  <w:shd w:val="clear" w:color="auto" w:fill="auto"/>
                  <w:noWrap/>
                  <w:vAlign w:val="bottom"/>
                  <w:hideMark/>
                </w:tcPr>
                <w:p w:rsidR="0057332B" w:rsidRPr="00FD5F8B" w:rsidRDefault="0057332B" w:rsidP="00EA3463">
                  <w:pPr>
                    <w:rPr>
                      <w:rFonts w:ascii="Calibri" w:hAnsi="Calibri"/>
                      <w:color w:val="000000"/>
                    </w:rPr>
                  </w:pPr>
                  <w:r w:rsidRPr="00FD5F8B">
                    <w:rPr>
                      <w:rFonts w:ascii="Calibri" w:hAnsi="Calibri"/>
                      <w:color w:val="000000"/>
                    </w:rPr>
                    <w:t>от 100 до 300 человек -1,1</w:t>
                  </w:r>
                </w:p>
              </w:tc>
              <w:tc>
                <w:tcPr>
                  <w:tcW w:w="1418" w:type="dxa"/>
                  <w:tcBorders>
                    <w:top w:val="nil"/>
                    <w:left w:val="nil"/>
                    <w:bottom w:val="nil"/>
                    <w:right w:val="nil"/>
                  </w:tcBorders>
                  <w:shd w:val="clear" w:color="auto" w:fill="auto"/>
                  <w:noWrap/>
                  <w:vAlign w:val="center"/>
                  <w:hideMark/>
                </w:tcPr>
                <w:p w:rsidR="0057332B" w:rsidRPr="00FD5F8B" w:rsidRDefault="0057332B" w:rsidP="00EA3463">
                  <w:pPr>
                    <w:rPr>
                      <w:rFonts w:ascii="Calibri" w:hAnsi="Calibri"/>
                      <w:color w:val="000000"/>
                    </w:rPr>
                  </w:pPr>
                </w:p>
              </w:tc>
              <w:tc>
                <w:tcPr>
                  <w:tcW w:w="1559" w:type="dxa"/>
                  <w:tcBorders>
                    <w:top w:val="nil"/>
                    <w:left w:val="nil"/>
                    <w:bottom w:val="nil"/>
                    <w:right w:val="nil"/>
                  </w:tcBorders>
                  <w:shd w:val="clear" w:color="auto" w:fill="auto"/>
                  <w:noWrap/>
                  <w:vAlign w:val="bottom"/>
                  <w:hideMark/>
                </w:tcPr>
                <w:p w:rsidR="0057332B" w:rsidRPr="00FD5F8B" w:rsidRDefault="0057332B" w:rsidP="00EA3463">
                  <w:pPr>
                    <w:jc w:val="center"/>
                    <w:rPr>
                      <w:sz w:val="20"/>
                    </w:rPr>
                  </w:pPr>
                </w:p>
              </w:tc>
              <w:tc>
                <w:tcPr>
                  <w:tcW w:w="1843" w:type="dxa"/>
                  <w:tcBorders>
                    <w:top w:val="nil"/>
                    <w:left w:val="nil"/>
                    <w:bottom w:val="nil"/>
                    <w:right w:val="nil"/>
                  </w:tcBorders>
                  <w:shd w:val="clear" w:color="auto" w:fill="auto"/>
                  <w:noWrap/>
                  <w:vAlign w:val="bottom"/>
                  <w:hideMark/>
                </w:tcPr>
                <w:p w:rsidR="0057332B" w:rsidRPr="00FD5F8B" w:rsidRDefault="0057332B" w:rsidP="00EA3463">
                  <w:pPr>
                    <w:rPr>
                      <w:sz w:val="20"/>
                    </w:rPr>
                  </w:pPr>
                </w:p>
              </w:tc>
            </w:tr>
            <w:tr w:rsidR="0057332B" w:rsidRPr="00FD5F8B" w:rsidTr="00EA3463">
              <w:trPr>
                <w:trHeight w:val="315"/>
              </w:trPr>
              <w:tc>
                <w:tcPr>
                  <w:tcW w:w="709" w:type="dxa"/>
                  <w:tcBorders>
                    <w:top w:val="nil"/>
                    <w:left w:val="nil"/>
                    <w:bottom w:val="nil"/>
                    <w:right w:val="nil"/>
                  </w:tcBorders>
                  <w:shd w:val="clear" w:color="auto" w:fill="auto"/>
                  <w:noWrap/>
                  <w:vAlign w:val="bottom"/>
                  <w:hideMark/>
                </w:tcPr>
                <w:p w:rsidR="0057332B" w:rsidRPr="00FD5F8B" w:rsidRDefault="0057332B" w:rsidP="00EA3463">
                  <w:pPr>
                    <w:rPr>
                      <w:sz w:val="20"/>
                    </w:rPr>
                  </w:pPr>
                </w:p>
              </w:tc>
              <w:tc>
                <w:tcPr>
                  <w:tcW w:w="5387" w:type="dxa"/>
                  <w:tcBorders>
                    <w:top w:val="nil"/>
                    <w:left w:val="nil"/>
                    <w:bottom w:val="nil"/>
                    <w:right w:val="nil"/>
                  </w:tcBorders>
                  <w:shd w:val="clear" w:color="auto" w:fill="auto"/>
                  <w:noWrap/>
                  <w:vAlign w:val="bottom"/>
                  <w:hideMark/>
                </w:tcPr>
                <w:p w:rsidR="0057332B" w:rsidRPr="00FD5F8B" w:rsidRDefault="0057332B" w:rsidP="00EA3463">
                  <w:pPr>
                    <w:rPr>
                      <w:rFonts w:ascii="Calibri" w:hAnsi="Calibri"/>
                      <w:color w:val="000000"/>
                    </w:rPr>
                  </w:pPr>
                  <w:r w:rsidRPr="00FD5F8B">
                    <w:rPr>
                      <w:rFonts w:ascii="Calibri" w:hAnsi="Calibri"/>
                      <w:color w:val="000000"/>
                    </w:rPr>
                    <w:t>от 301 до 500 человек - 1,25</w:t>
                  </w:r>
                </w:p>
              </w:tc>
              <w:tc>
                <w:tcPr>
                  <w:tcW w:w="1418" w:type="dxa"/>
                  <w:tcBorders>
                    <w:top w:val="nil"/>
                    <w:left w:val="nil"/>
                    <w:bottom w:val="nil"/>
                    <w:right w:val="nil"/>
                  </w:tcBorders>
                  <w:shd w:val="clear" w:color="auto" w:fill="auto"/>
                  <w:noWrap/>
                  <w:vAlign w:val="center"/>
                  <w:hideMark/>
                </w:tcPr>
                <w:p w:rsidR="0057332B" w:rsidRPr="00FD5F8B" w:rsidRDefault="0057332B" w:rsidP="00EA3463">
                  <w:pPr>
                    <w:rPr>
                      <w:rFonts w:ascii="Calibri" w:hAnsi="Calibri"/>
                      <w:color w:val="000000"/>
                    </w:rPr>
                  </w:pPr>
                </w:p>
              </w:tc>
              <w:tc>
                <w:tcPr>
                  <w:tcW w:w="1559" w:type="dxa"/>
                  <w:tcBorders>
                    <w:top w:val="nil"/>
                    <w:left w:val="nil"/>
                    <w:bottom w:val="nil"/>
                    <w:right w:val="nil"/>
                  </w:tcBorders>
                  <w:shd w:val="clear" w:color="auto" w:fill="auto"/>
                  <w:noWrap/>
                  <w:vAlign w:val="bottom"/>
                  <w:hideMark/>
                </w:tcPr>
                <w:p w:rsidR="0057332B" w:rsidRPr="00FD5F8B" w:rsidRDefault="0057332B" w:rsidP="00EA3463">
                  <w:pPr>
                    <w:jc w:val="center"/>
                    <w:rPr>
                      <w:sz w:val="20"/>
                    </w:rPr>
                  </w:pPr>
                </w:p>
              </w:tc>
              <w:tc>
                <w:tcPr>
                  <w:tcW w:w="1843" w:type="dxa"/>
                  <w:tcBorders>
                    <w:top w:val="nil"/>
                    <w:left w:val="nil"/>
                    <w:bottom w:val="nil"/>
                    <w:right w:val="nil"/>
                  </w:tcBorders>
                  <w:shd w:val="clear" w:color="auto" w:fill="auto"/>
                  <w:noWrap/>
                  <w:vAlign w:val="bottom"/>
                  <w:hideMark/>
                </w:tcPr>
                <w:p w:rsidR="0057332B" w:rsidRPr="00FD5F8B" w:rsidRDefault="0057332B" w:rsidP="00EA3463">
                  <w:pPr>
                    <w:rPr>
                      <w:sz w:val="20"/>
                    </w:rPr>
                  </w:pPr>
                </w:p>
              </w:tc>
            </w:tr>
            <w:tr w:rsidR="0057332B" w:rsidRPr="00FD5F8B" w:rsidTr="00EA3463">
              <w:trPr>
                <w:trHeight w:val="300"/>
              </w:trPr>
              <w:tc>
                <w:tcPr>
                  <w:tcW w:w="709" w:type="dxa"/>
                  <w:tcBorders>
                    <w:top w:val="nil"/>
                    <w:left w:val="nil"/>
                    <w:bottom w:val="nil"/>
                    <w:right w:val="nil"/>
                  </w:tcBorders>
                  <w:shd w:val="clear" w:color="auto" w:fill="auto"/>
                  <w:noWrap/>
                  <w:vAlign w:val="bottom"/>
                  <w:hideMark/>
                </w:tcPr>
                <w:p w:rsidR="0057332B" w:rsidRPr="00FD5F8B" w:rsidRDefault="0057332B" w:rsidP="00EA3463">
                  <w:pPr>
                    <w:rPr>
                      <w:sz w:val="20"/>
                    </w:rPr>
                  </w:pPr>
                </w:p>
              </w:tc>
              <w:tc>
                <w:tcPr>
                  <w:tcW w:w="5387" w:type="dxa"/>
                  <w:tcBorders>
                    <w:top w:val="nil"/>
                    <w:left w:val="nil"/>
                    <w:bottom w:val="nil"/>
                    <w:right w:val="nil"/>
                  </w:tcBorders>
                  <w:shd w:val="clear" w:color="auto" w:fill="auto"/>
                  <w:noWrap/>
                  <w:vAlign w:val="bottom"/>
                  <w:hideMark/>
                </w:tcPr>
                <w:p w:rsidR="0057332B" w:rsidRPr="00FD5F8B" w:rsidRDefault="0057332B" w:rsidP="00EA3463">
                  <w:pPr>
                    <w:rPr>
                      <w:sz w:val="20"/>
                    </w:rPr>
                  </w:pPr>
                </w:p>
              </w:tc>
              <w:tc>
                <w:tcPr>
                  <w:tcW w:w="1418" w:type="dxa"/>
                  <w:tcBorders>
                    <w:top w:val="nil"/>
                    <w:left w:val="nil"/>
                    <w:bottom w:val="nil"/>
                    <w:right w:val="nil"/>
                  </w:tcBorders>
                  <w:shd w:val="clear" w:color="auto" w:fill="auto"/>
                  <w:noWrap/>
                  <w:vAlign w:val="center"/>
                  <w:hideMark/>
                </w:tcPr>
                <w:p w:rsidR="0057332B" w:rsidRPr="00FD5F8B" w:rsidRDefault="0057332B" w:rsidP="00EA3463">
                  <w:pPr>
                    <w:rPr>
                      <w:sz w:val="20"/>
                    </w:rPr>
                  </w:pPr>
                </w:p>
              </w:tc>
              <w:tc>
                <w:tcPr>
                  <w:tcW w:w="1559" w:type="dxa"/>
                  <w:tcBorders>
                    <w:top w:val="nil"/>
                    <w:left w:val="nil"/>
                    <w:bottom w:val="nil"/>
                    <w:right w:val="nil"/>
                  </w:tcBorders>
                  <w:shd w:val="clear" w:color="auto" w:fill="auto"/>
                  <w:noWrap/>
                  <w:vAlign w:val="bottom"/>
                  <w:hideMark/>
                </w:tcPr>
                <w:p w:rsidR="0057332B" w:rsidRPr="00FD5F8B" w:rsidRDefault="0057332B" w:rsidP="00EA3463">
                  <w:pPr>
                    <w:jc w:val="center"/>
                    <w:rPr>
                      <w:sz w:val="20"/>
                    </w:rPr>
                  </w:pPr>
                </w:p>
              </w:tc>
              <w:tc>
                <w:tcPr>
                  <w:tcW w:w="1843" w:type="dxa"/>
                  <w:tcBorders>
                    <w:top w:val="nil"/>
                    <w:left w:val="nil"/>
                    <w:bottom w:val="nil"/>
                    <w:right w:val="nil"/>
                  </w:tcBorders>
                  <w:shd w:val="clear" w:color="auto" w:fill="auto"/>
                  <w:noWrap/>
                  <w:vAlign w:val="bottom"/>
                  <w:hideMark/>
                </w:tcPr>
                <w:p w:rsidR="0057332B" w:rsidRPr="00FD5F8B" w:rsidRDefault="0057332B" w:rsidP="00EA3463">
                  <w:pPr>
                    <w:rPr>
                      <w:sz w:val="20"/>
                    </w:rPr>
                  </w:pPr>
                </w:p>
              </w:tc>
            </w:tr>
          </w:tbl>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ind w:firstLine="698"/>
              <w:jc w:val="right"/>
              <w:rPr>
                <w:b/>
                <w:bCs/>
                <w:color w:val="000000"/>
              </w:rPr>
            </w:pPr>
          </w:p>
          <w:p w:rsidR="0057332B" w:rsidRDefault="0057332B" w:rsidP="00EA3463">
            <w:pPr>
              <w:ind w:firstLine="698"/>
              <w:jc w:val="right"/>
              <w:rPr>
                <w:b/>
                <w:bCs/>
                <w:color w:val="000000"/>
              </w:rPr>
            </w:pPr>
          </w:p>
          <w:p w:rsidR="0057332B" w:rsidRDefault="0057332B" w:rsidP="00EA3463">
            <w:pPr>
              <w:ind w:firstLine="698"/>
              <w:jc w:val="right"/>
              <w:rPr>
                <w:b/>
                <w:bCs/>
                <w:color w:val="000000"/>
              </w:rPr>
            </w:pPr>
          </w:p>
          <w:p w:rsidR="0057332B" w:rsidRDefault="0057332B" w:rsidP="00EA3463">
            <w:pPr>
              <w:ind w:firstLine="698"/>
              <w:jc w:val="right"/>
              <w:rPr>
                <w:b/>
                <w:bCs/>
                <w:color w:val="000000"/>
              </w:rPr>
            </w:pPr>
          </w:p>
          <w:p w:rsidR="0057332B" w:rsidRDefault="0057332B" w:rsidP="00EA3463">
            <w:pPr>
              <w:ind w:firstLine="698"/>
              <w:jc w:val="right"/>
              <w:rPr>
                <w:b/>
                <w:bCs/>
                <w:color w:val="000000"/>
              </w:rPr>
            </w:pPr>
          </w:p>
          <w:p w:rsidR="0057332B" w:rsidRDefault="0057332B" w:rsidP="00EA3463">
            <w:pPr>
              <w:ind w:firstLine="698"/>
              <w:jc w:val="right"/>
              <w:rPr>
                <w:b/>
                <w:bCs/>
                <w:color w:val="000000"/>
              </w:rPr>
            </w:pPr>
          </w:p>
          <w:p w:rsidR="0057332B" w:rsidRDefault="0057332B" w:rsidP="00EA3463">
            <w:pPr>
              <w:ind w:firstLine="698"/>
              <w:jc w:val="right"/>
              <w:rPr>
                <w:b/>
                <w:bCs/>
                <w:color w:val="000000"/>
              </w:rPr>
            </w:pPr>
          </w:p>
          <w:p w:rsidR="0057332B" w:rsidRDefault="0057332B" w:rsidP="00EA3463">
            <w:pPr>
              <w:ind w:firstLine="698"/>
              <w:jc w:val="right"/>
              <w:rPr>
                <w:b/>
                <w:bCs/>
                <w:color w:val="000000"/>
              </w:rPr>
            </w:pPr>
          </w:p>
          <w:p w:rsidR="0057332B" w:rsidRDefault="0057332B" w:rsidP="00EA3463">
            <w:pPr>
              <w:ind w:firstLine="698"/>
              <w:jc w:val="right"/>
              <w:rPr>
                <w:b/>
                <w:bCs/>
                <w:color w:val="000000"/>
              </w:rPr>
            </w:pPr>
          </w:p>
          <w:p w:rsidR="0057332B" w:rsidRDefault="0057332B" w:rsidP="00EA3463">
            <w:pPr>
              <w:ind w:firstLine="698"/>
              <w:jc w:val="right"/>
              <w:rPr>
                <w:rStyle w:val="aa"/>
                <w:b w:val="0"/>
              </w:rPr>
            </w:pPr>
          </w:p>
          <w:p w:rsidR="0057332B" w:rsidRPr="00444C8D" w:rsidRDefault="0057332B" w:rsidP="00EA3463">
            <w:pPr>
              <w:ind w:firstLine="698"/>
              <w:jc w:val="right"/>
              <w:rPr>
                <w:rStyle w:val="aa"/>
                <w:b w:val="0"/>
              </w:rPr>
            </w:pPr>
            <w:r w:rsidRPr="004400E4">
              <w:rPr>
                <w:rStyle w:val="aa"/>
                <w:b w:val="0"/>
              </w:rPr>
              <w:lastRenderedPageBreak/>
              <w:t>Приложение N </w:t>
            </w:r>
            <w:r w:rsidRPr="004400E4">
              <w:rPr>
                <w:rStyle w:val="aa"/>
                <w:rFonts w:ascii="Calibri" w:hAnsi="Calibri"/>
                <w:b w:val="0"/>
              </w:rPr>
              <w:t>4</w:t>
            </w:r>
            <w:r w:rsidRPr="004400E4">
              <w:rPr>
                <w:rStyle w:val="aa"/>
                <w:b w:val="0"/>
              </w:rPr>
              <w:br/>
            </w:r>
            <w:r w:rsidRPr="00444C8D">
              <w:rPr>
                <w:rStyle w:val="aa"/>
                <w:b w:val="0"/>
              </w:rPr>
              <w:t>к Решению Совета</w:t>
            </w:r>
          </w:p>
          <w:p w:rsidR="0057332B" w:rsidRPr="004400E4" w:rsidRDefault="0057332B" w:rsidP="00EA3463">
            <w:pPr>
              <w:ind w:firstLine="698"/>
              <w:jc w:val="right"/>
              <w:rPr>
                <w:rStyle w:val="aa"/>
                <w:rFonts w:ascii="Calibri" w:hAnsi="Calibri"/>
                <w:b w:val="0"/>
              </w:rPr>
            </w:pPr>
            <w:r w:rsidRPr="00444C8D">
              <w:rPr>
                <w:rStyle w:val="aa"/>
                <w:b w:val="0"/>
              </w:rPr>
              <w:t>МР «Чернышевского района</w:t>
            </w:r>
            <w:r w:rsidRPr="004400E4">
              <w:rPr>
                <w:rStyle w:val="aa"/>
                <w:rFonts w:ascii="Calibri" w:hAnsi="Calibri"/>
                <w:b w:val="0"/>
              </w:rPr>
              <w:t xml:space="preserve">» </w:t>
            </w:r>
          </w:p>
          <w:p w:rsidR="0057332B" w:rsidRPr="004400E4" w:rsidRDefault="0057332B" w:rsidP="00EA3463">
            <w:pPr>
              <w:ind w:firstLine="698"/>
              <w:jc w:val="right"/>
              <w:rPr>
                <w:rFonts w:ascii="Times New Roman CYR" w:hAnsi="Times New Roman CYR"/>
                <w:b/>
              </w:rPr>
            </w:pPr>
            <w:r w:rsidRPr="004400E4">
              <w:rPr>
                <w:rStyle w:val="aa"/>
                <w:rFonts w:ascii="Calibri" w:hAnsi="Calibri"/>
                <w:b w:val="0"/>
              </w:rPr>
              <w:t xml:space="preserve">№  </w:t>
            </w:r>
            <w:r w:rsidR="00797683">
              <w:rPr>
                <w:rStyle w:val="aa"/>
                <w:rFonts w:ascii="Calibri" w:hAnsi="Calibri"/>
                <w:b w:val="0"/>
              </w:rPr>
              <w:t>130</w:t>
            </w:r>
            <w:r w:rsidRPr="004400E4">
              <w:rPr>
                <w:rStyle w:val="aa"/>
                <w:rFonts w:ascii="Calibri" w:hAnsi="Calibri"/>
                <w:b w:val="0"/>
              </w:rPr>
              <w:t xml:space="preserve">    от  «</w:t>
            </w:r>
            <w:r w:rsidR="00797683">
              <w:rPr>
                <w:rStyle w:val="aa"/>
                <w:rFonts w:ascii="Calibri" w:hAnsi="Calibri"/>
                <w:b w:val="0"/>
                <w:u w:val="single"/>
              </w:rPr>
              <w:t>20</w:t>
            </w:r>
            <w:r w:rsidRPr="004400E4">
              <w:rPr>
                <w:rStyle w:val="aa"/>
                <w:rFonts w:ascii="Calibri" w:hAnsi="Calibri"/>
                <w:b w:val="0"/>
              </w:rPr>
              <w:t xml:space="preserve">» </w:t>
            </w:r>
            <w:r w:rsidR="00797683" w:rsidRPr="00CE3A20">
              <w:rPr>
                <w:rStyle w:val="aa"/>
                <w:rFonts w:ascii="Calibri" w:hAnsi="Calibri"/>
                <w:b w:val="0"/>
                <w:u w:val="single"/>
              </w:rPr>
              <w:t>ноября</w:t>
            </w:r>
            <w:r w:rsidR="00797683">
              <w:rPr>
                <w:rStyle w:val="aa"/>
                <w:rFonts w:ascii="Calibri" w:hAnsi="Calibri"/>
                <w:b w:val="0"/>
              </w:rPr>
              <w:t xml:space="preserve"> 2</w:t>
            </w:r>
            <w:r w:rsidRPr="00797683">
              <w:rPr>
                <w:rStyle w:val="aa"/>
                <w:rFonts w:ascii="Calibri" w:hAnsi="Calibri"/>
                <w:b w:val="0"/>
              </w:rPr>
              <w:t>023г</w:t>
            </w:r>
            <w:proofErr w:type="gramStart"/>
            <w:r w:rsidRPr="004400E4">
              <w:rPr>
                <w:rStyle w:val="aa"/>
                <w:rFonts w:ascii="Calibri" w:hAnsi="Calibri"/>
                <w:b w:val="0"/>
              </w:rPr>
              <w:t xml:space="preserve"> .</w:t>
            </w:r>
            <w:proofErr w:type="gramEnd"/>
            <w:r w:rsidRPr="004400E4">
              <w:rPr>
                <w:rStyle w:val="aa"/>
                <w:b w:val="0"/>
              </w:rPr>
              <w:t>"</w:t>
            </w:r>
          </w:p>
          <w:p w:rsidR="0057332B" w:rsidRPr="006C6836" w:rsidRDefault="0057332B" w:rsidP="00EA3463">
            <w:pPr>
              <w:jc w:val="center"/>
              <w:rPr>
                <w:rFonts w:ascii="Calibri" w:hAnsi="Calibri"/>
              </w:rPr>
            </w:pPr>
          </w:p>
          <w:p w:rsidR="0057332B" w:rsidRDefault="0057332B" w:rsidP="00EA3463">
            <w:pPr>
              <w:jc w:val="center"/>
              <w:rPr>
                <w:b/>
                <w:bCs/>
                <w:color w:val="000000"/>
              </w:rPr>
            </w:pPr>
          </w:p>
          <w:p w:rsidR="0057332B" w:rsidRDefault="0057332B" w:rsidP="00EA3463">
            <w:pPr>
              <w:jc w:val="center"/>
              <w:rPr>
                <w:b/>
                <w:bCs/>
                <w:color w:val="000000"/>
              </w:rPr>
            </w:pPr>
          </w:p>
          <w:p w:rsidR="0057332B" w:rsidRDefault="0057332B" w:rsidP="00EA3463">
            <w:pPr>
              <w:jc w:val="center"/>
              <w:rPr>
                <w:b/>
                <w:bCs/>
                <w:color w:val="000000"/>
              </w:rPr>
            </w:pPr>
            <w:r w:rsidRPr="00FD5F8B">
              <w:rPr>
                <w:b/>
                <w:bCs/>
                <w:color w:val="000000"/>
              </w:rPr>
              <w:t xml:space="preserve">Стоимость прочих услуг, предоставляемые ФОК "Олимп" </w:t>
            </w:r>
          </w:p>
          <w:p w:rsidR="0057332B" w:rsidRPr="00FD5F8B" w:rsidRDefault="0057332B" w:rsidP="00EA3463">
            <w:pPr>
              <w:jc w:val="center"/>
              <w:rPr>
                <w:b/>
                <w:bCs/>
                <w:color w:val="000000"/>
              </w:rPr>
            </w:pPr>
          </w:p>
        </w:tc>
      </w:tr>
      <w:tr w:rsidR="0057332B" w:rsidRPr="00FD5F8B" w:rsidTr="0057332B">
        <w:trPr>
          <w:trHeight w:val="735"/>
        </w:trPr>
        <w:tc>
          <w:tcPr>
            <w:tcW w:w="723" w:type="dxa"/>
            <w:tcBorders>
              <w:top w:val="single" w:sz="4" w:space="0" w:color="auto"/>
              <w:left w:val="single" w:sz="4" w:space="0" w:color="auto"/>
              <w:bottom w:val="single" w:sz="4" w:space="0" w:color="auto"/>
              <w:right w:val="nil"/>
            </w:tcBorders>
            <w:shd w:val="clear" w:color="auto" w:fill="auto"/>
            <w:vAlign w:val="center"/>
            <w:hideMark/>
          </w:tcPr>
          <w:p w:rsidR="0057332B" w:rsidRPr="00FD5F8B" w:rsidRDefault="0057332B" w:rsidP="00EA3463">
            <w:pPr>
              <w:rPr>
                <w:color w:val="000000"/>
              </w:rPr>
            </w:pPr>
            <w:r w:rsidRPr="00FD5F8B">
              <w:rPr>
                <w:color w:val="000000"/>
              </w:rPr>
              <w:lastRenderedPageBreak/>
              <w:t> </w:t>
            </w:r>
          </w:p>
        </w:tc>
        <w:tc>
          <w:tcPr>
            <w:tcW w:w="5494" w:type="dxa"/>
            <w:tcBorders>
              <w:top w:val="single" w:sz="4" w:space="0" w:color="auto"/>
              <w:left w:val="single" w:sz="4" w:space="0" w:color="auto"/>
              <w:bottom w:val="single" w:sz="4" w:space="0" w:color="auto"/>
              <w:right w:val="nil"/>
            </w:tcBorders>
            <w:shd w:val="clear" w:color="auto" w:fill="auto"/>
            <w:vAlign w:val="center"/>
            <w:hideMark/>
          </w:tcPr>
          <w:p w:rsidR="0057332B" w:rsidRPr="00FD5F8B" w:rsidRDefault="0057332B" w:rsidP="00EA3463">
            <w:pPr>
              <w:jc w:val="center"/>
              <w:rPr>
                <w:color w:val="000000"/>
              </w:rPr>
            </w:pPr>
            <w:r w:rsidRPr="00FD5F8B">
              <w:rPr>
                <w:color w:val="000000"/>
              </w:rPr>
              <w:t>Вид услуги</w:t>
            </w:r>
          </w:p>
        </w:tc>
        <w:tc>
          <w:tcPr>
            <w:tcW w:w="1446" w:type="dxa"/>
            <w:tcBorders>
              <w:top w:val="single" w:sz="4" w:space="0" w:color="auto"/>
              <w:left w:val="nil"/>
              <w:bottom w:val="single" w:sz="4" w:space="0" w:color="auto"/>
              <w:right w:val="nil"/>
            </w:tcBorders>
            <w:shd w:val="clear" w:color="auto" w:fill="auto"/>
            <w:noWrap/>
            <w:vAlign w:val="bottom"/>
            <w:hideMark/>
          </w:tcPr>
          <w:p w:rsidR="0057332B" w:rsidRPr="00FD5F8B" w:rsidRDefault="0057332B" w:rsidP="00EA3463">
            <w:pPr>
              <w:rPr>
                <w:color w:val="000000"/>
              </w:rPr>
            </w:pPr>
            <w:r w:rsidRPr="00FD5F8B">
              <w:rPr>
                <w:color w:val="000000"/>
              </w:rPr>
              <w:t> </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 </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sidRPr="00FD5F8B">
              <w:rPr>
                <w:color w:val="000000"/>
              </w:rPr>
              <w:t xml:space="preserve">Стоимость за 1 месяц, руб. </w:t>
            </w:r>
          </w:p>
        </w:tc>
      </w:tr>
      <w:tr w:rsidR="0057332B" w:rsidRPr="00FD5F8B" w:rsidTr="00EA3463">
        <w:trPr>
          <w:trHeight w:val="6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Pr>
                <w:color w:val="000000"/>
              </w:rPr>
              <w:t>1</w:t>
            </w:r>
          </w:p>
        </w:tc>
        <w:tc>
          <w:tcPr>
            <w:tcW w:w="8530" w:type="dxa"/>
            <w:gridSpan w:val="3"/>
            <w:tcBorders>
              <w:top w:val="single" w:sz="4" w:space="0" w:color="auto"/>
              <w:left w:val="nil"/>
              <w:bottom w:val="single" w:sz="4" w:space="0" w:color="auto"/>
              <w:right w:val="single" w:sz="4" w:space="0" w:color="000000"/>
            </w:tcBorders>
            <w:shd w:val="clear" w:color="auto" w:fill="auto"/>
            <w:vAlign w:val="center"/>
            <w:hideMark/>
          </w:tcPr>
          <w:p w:rsidR="0057332B" w:rsidRPr="00FD5F8B" w:rsidRDefault="0057332B" w:rsidP="00EA3463">
            <w:pPr>
              <w:rPr>
                <w:color w:val="000000"/>
              </w:rPr>
            </w:pPr>
            <w:r w:rsidRPr="00FD5F8B">
              <w:rPr>
                <w:color w:val="000000"/>
              </w:rPr>
              <w:t>Предоставление помещения для кофейного аппарата (в месяц) 2 м</w:t>
            </w:r>
            <w:proofErr w:type="gramStart"/>
            <w:r w:rsidRPr="00FD5F8B">
              <w:rPr>
                <w:color w:val="000000"/>
                <w:vertAlign w:val="superscript"/>
              </w:rPr>
              <w:t>2</w:t>
            </w:r>
            <w:proofErr w:type="gramEnd"/>
          </w:p>
        </w:tc>
        <w:tc>
          <w:tcPr>
            <w:tcW w:w="1879"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Pr>
                <w:color w:val="000000"/>
              </w:rPr>
              <w:t>2400</w:t>
            </w:r>
          </w:p>
        </w:tc>
      </w:tr>
      <w:tr w:rsidR="0057332B" w:rsidRPr="00FD5F8B" w:rsidTr="00EA3463">
        <w:trPr>
          <w:trHeight w:val="63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57332B" w:rsidRPr="00FD5F8B" w:rsidRDefault="0057332B" w:rsidP="00EA3463">
            <w:pPr>
              <w:jc w:val="right"/>
              <w:rPr>
                <w:color w:val="000000"/>
              </w:rPr>
            </w:pPr>
            <w:r>
              <w:rPr>
                <w:color w:val="000000"/>
              </w:rPr>
              <w:t>2</w:t>
            </w:r>
          </w:p>
        </w:tc>
        <w:tc>
          <w:tcPr>
            <w:tcW w:w="8530" w:type="dxa"/>
            <w:gridSpan w:val="3"/>
            <w:tcBorders>
              <w:top w:val="single" w:sz="4" w:space="0" w:color="auto"/>
              <w:left w:val="nil"/>
              <w:bottom w:val="single" w:sz="4" w:space="0" w:color="auto"/>
              <w:right w:val="single" w:sz="4" w:space="0" w:color="000000"/>
            </w:tcBorders>
            <w:shd w:val="clear" w:color="auto" w:fill="auto"/>
            <w:vAlign w:val="center"/>
            <w:hideMark/>
          </w:tcPr>
          <w:p w:rsidR="0057332B" w:rsidRPr="00FD5F8B" w:rsidRDefault="0057332B" w:rsidP="00EA3463">
            <w:pPr>
              <w:rPr>
                <w:color w:val="000000"/>
              </w:rPr>
            </w:pPr>
            <w:r w:rsidRPr="00FD5F8B">
              <w:rPr>
                <w:color w:val="000000"/>
              </w:rPr>
              <w:t>Предоставление помещения для массажного кабинета (в месяц) 10 м</w:t>
            </w:r>
            <w:proofErr w:type="gramStart"/>
            <w:r w:rsidRPr="00FD5F8B">
              <w:rPr>
                <w:color w:val="000000"/>
                <w:vertAlign w:val="superscript"/>
              </w:rPr>
              <w:t>2</w:t>
            </w:r>
            <w:proofErr w:type="gramEnd"/>
          </w:p>
        </w:tc>
        <w:tc>
          <w:tcPr>
            <w:tcW w:w="1879" w:type="dxa"/>
            <w:tcBorders>
              <w:top w:val="nil"/>
              <w:left w:val="nil"/>
              <w:bottom w:val="single" w:sz="4" w:space="0" w:color="auto"/>
              <w:right w:val="single" w:sz="4" w:space="0" w:color="auto"/>
            </w:tcBorders>
            <w:shd w:val="clear" w:color="auto" w:fill="auto"/>
            <w:vAlign w:val="center"/>
            <w:hideMark/>
          </w:tcPr>
          <w:p w:rsidR="0057332B" w:rsidRPr="00FD5F8B" w:rsidRDefault="0057332B" w:rsidP="00EA3463">
            <w:pPr>
              <w:jc w:val="center"/>
              <w:rPr>
                <w:color w:val="000000"/>
              </w:rPr>
            </w:pPr>
            <w:r>
              <w:rPr>
                <w:color w:val="000000"/>
              </w:rPr>
              <w:t>4440</w:t>
            </w:r>
          </w:p>
        </w:tc>
      </w:tr>
      <w:tr w:rsidR="0057332B" w:rsidRPr="00FD5F8B" w:rsidTr="00EA3463">
        <w:trPr>
          <w:trHeight w:val="390"/>
        </w:trPr>
        <w:tc>
          <w:tcPr>
            <w:tcW w:w="723" w:type="dxa"/>
            <w:tcBorders>
              <w:top w:val="nil"/>
              <w:left w:val="nil"/>
              <w:bottom w:val="nil"/>
              <w:right w:val="nil"/>
            </w:tcBorders>
            <w:shd w:val="clear" w:color="auto" w:fill="auto"/>
            <w:vAlign w:val="center"/>
            <w:hideMark/>
          </w:tcPr>
          <w:p w:rsidR="0057332B" w:rsidRPr="00FD5F8B" w:rsidRDefault="0057332B" w:rsidP="00EA3463">
            <w:pPr>
              <w:jc w:val="center"/>
              <w:rPr>
                <w:color w:val="000000"/>
              </w:rPr>
            </w:pPr>
          </w:p>
        </w:tc>
        <w:tc>
          <w:tcPr>
            <w:tcW w:w="5494" w:type="dxa"/>
            <w:tcBorders>
              <w:top w:val="nil"/>
              <w:left w:val="nil"/>
              <w:bottom w:val="nil"/>
              <w:right w:val="nil"/>
            </w:tcBorders>
            <w:shd w:val="clear" w:color="auto" w:fill="auto"/>
            <w:vAlign w:val="center"/>
            <w:hideMark/>
          </w:tcPr>
          <w:p w:rsidR="0057332B" w:rsidRPr="00FD5F8B" w:rsidRDefault="0057332B" w:rsidP="00EA3463">
            <w:pPr>
              <w:rPr>
                <w:color w:val="000000"/>
              </w:rPr>
            </w:pPr>
            <w:r w:rsidRPr="00FD5F8B">
              <w:rPr>
                <w:color w:val="000000"/>
              </w:rPr>
              <w:t> </w:t>
            </w:r>
          </w:p>
        </w:tc>
        <w:tc>
          <w:tcPr>
            <w:tcW w:w="1446" w:type="dxa"/>
            <w:tcBorders>
              <w:top w:val="nil"/>
              <w:left w:val="nil"/>
              <w:bottom w:val="nil"/>
              <w:right w:val="nil"/>
            </w:tcBorders>
            <w:shd w:val="clear" w:color="auto" w:fill="auto"/>
            <w:vAlign w:val="center"/>
            <w:hideMark/>
          </w:tcPr>
          <w:p w:rsidR="0057332B" w:rsidRPr="00FD5F8B" w:rsidRDefault="0057332B" w:rsidP="00EA3463">
            <w:pPr>
              <w:rPr>
                <w:color w:val="000000"/>
              </w:rPr>
            </w:pPr>
            <w:r w:rsidRPr="00FD5F8B">
              <w:rPr>
                <w:color w:val="000000"/>
              </w:rPr>
              <w:t> </w:t>
            </w:r>
          </w:p>
        </w:tc>
        <w:tc>
          <w:tcPr>
            <w:tcW w:w="1590" w:type="dxa"/>
            <w:tcBorders>
              <w:top w:val="nil"/>
              <w:left w:val="nil"/>
              <w:bottom w:val="nil"/>
              <w:right w:val="nil"/>
            </w:tcBorders>
            <w:shd w:val="clear" w:color="auto" w:fill="auto"/>
            <w:vAlign w:val="center"/>
            <w:hideMark/>
          </w:tcPr>
          <w:p w:rsidR="0057332B" w:rsidRPr="00FD5F8B" w:rsidRDefault="0057332B" w:rsidP="00EA3463">
            <w:pPr>
              <w:rPr>
                <w:color w:val="000000"/>
              </w:rPr>
            </w:pPr>
            <w:r w:rsidRPr="00FD5F8B">
              <w:rPr>
                <w:color w:val="000000"/>
              </w:rPr>
              <w:t> </w:t>
            </w:r>
          </w:p>
        </w:tc>
        <w:tc>
          <w:tcPr>
            <w:tcW w:w="1879" w:type="dxa"/>
            <w:tcBorders>
              <w:top w:val="nil"/>
              <w:left w:val="nil"/>
              <w:bottom w:val="nil"/>
              <w:right w:val="nil"/>
            </w:tcBorders>
            <w:shd w:val="clear" w:color="auto" w:fill="auto"/>
            <w:vAlign w:val="center"/>
            <w:hideMark/>
          </w:tcPr>
          <w:p w:rsidR="0057332B" w:rsidRPr="00FD5F8B" w:rsidRDefault="0057332B" w:rsidP="00EA3463">
            <w:pPr>
              <w:jc w:val="center"/>
              <w:rPr>
                <w:color w:val="000000"/>
              </w:rPr>
            </w:pPr>
            <w:r w:rsidRPr="00FD5F8B">
              <w:rPr>
                <w:color w:val="000000"/>
              </w:rPr>
              <w:t> </w:t>
            </w:r>
          </w:p>
        </w:tc>
      </w:tr>
      <w:tr w:rsidR="0057332B" w:rsidRPr="00FD5F8B" w:rsidTr="00EA3463">
        <w:trPr>
          <w:trHeight w:val="630"/>
        </w:trPr>
        <w:tc>
          <w:tcPr>
            <w:tcW w:w="11132" w:type="dxa"/>
            <w:gridSpan w:val="5"/>
            <w:tcBorders>
              <w:top w:val="nil"/>
              <w:left w:val="nil"/>
              <w:bottom w:val="nil"/>
              <w:right w:val="nil"/>
            </w:tcBorders>
            <w:shd w:val="clear" w:color="auto" w:fill="auto"/>
            <w:vAlign w:val="bottom"/>
          </w:tcPr>
          <w:p w:rsidR="0057332B" w:rsidRPr="00FD5F8B" w:rsidRDefault="0057332B" w:rsidP="00EA3463">
            <w:pPr>
              <w:jc w:val="center"/>
              <w:rPr>
                <w:b/>
                <w:bCs/>
                <w:color w:val="000000"/>
              </w:rPr>
            </w:pPr>
          </w:p>
        </w:tc>
      </w:tr>
    </w:tbl>
    <w:p w:rsidR="0057332B" w:rsidRDefault="0057332B" w:rsidP="0057332B">
      <w:pPr>
        <w:autoSpaceDE w:val="0"/>
        <w:autoSpaceDN w:val="0"/>
        <w:adjustRightInd w:val="0"/>
        <w:rPr>
          <w:rFonts w:eastAsia="TimesNewRomanPSMT"/>
          <w:b/>
        </w:rPr>
      </w:pPr>
    </w:p>
    <w:p w:rsidR="0057332B" w:rsidRDefault="0057332B" w:rsidP="004369AC">
      <w:pPr>
        <w:rPr>
          <w:rFonts w:eastAsia="TimesNewRomanPSMT"/>
          <w:b/>
        </w:rPr>
      </w:pPr>
    </w:p>
    <w:sectPr w:rsidR="0057332B"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9037EA7"/>
    <w:multiLevelType w:val="hybridMultilevel"/>
    <w:tmpl w:val="7CC071E8"/>
    <w:lvl w:ilvl="0" w:tplc="2C980A18">
      <w:start w:val="1"/>
      <w:numFmt w:val="decimal"/>
      <w:lvlText w:val="%1."/>
      <w:lvlJc w:val="left"/>
      <w:pPr>
        <w:ind w:left="615" w:hanging="54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1733B2"/>
    <w:rsid w:val="00205FFB"/>
    <w:rsid w:val="00212550"/>
    <w:rsid w:val="002364C5"/>
    <w:rsid w:val="002708C4"/>
    <w:rsid w:val="00283DB1"/>
    <w:rsid w:val="002B6DB6"/>
    <w:rsid w:val="002D5068"/>
    <w:rsid w:val="00316450"/>
    <w:rsid w:val="003375BE"/>
    <w:rsid w:val="00353F2C"/>
    <w:rsid w:val="00360904"/>
    <w:rsid w:val="003775C3"/>
    <w:rsid w:val="00393F2D"/>
    <w:rsid w:val="003A4C70"/>
    <w:rsid w:val="003B24E6"/>
    <w:rsid w:val="003C154B"/>
    <w:rsid w:val="003D3C9C"/>
    <w:rsid w:val="003D6F81"/>
    <w:rsid w:val="003E3D36"/>
    <w:rsid w:val="0040037C"/>
    <w:rsid w:val="0040792A"/>
    <w:rsid w:val="00430FFD"/>
    <w:rsid w:val="004310BA"/>
    <w:rsid w:val="004369AC"/>
    <w:rsid w:val="004621E1"/>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332B"/>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97683"/>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CE3A20"/>
    <w:rsid w:val="00D238CA"/>
    <w:rsid w:val="00D549EC"/>
    <w:rsid w:val="00D921B2"/>
    <w:rsid w:val="00D92C97"/>
    <w:rsid w:val="00DA50E9"/>
    <w:rsid w:val="00DC3097"/>
    <w:rsid w:val="00DE1703"/>
    <w:rsid w:val="00E26475"/>
    <w:rsid w:val="00E27AE4"/>
    <w:rsid w:val="00E72E60"/>
    <w:rsid w:val="00E82538"/>
    <w:rsid w:val="00EB773E"/>
    <w:rsid w:val="00ED2C0B"/>
    <w:rsid w:val="00F10E84"/>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next w:val="a"/>
    <w:link w:val="10"/>
    <w:qFormat/>
    <w:rsid w:val="005733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pt">
    <w:name w:val="Основной текст + Интервал 3 pt"/>
    <w:rsid w:val="0057332B"/>
    <w:rPr>
      <w:color w:val="000000"/>
      <w:spacing w:val="69"/>
      <w:w w:val="100"/>
      <w:position w:val="0"/>
      <w:sz w:val="24"/>
      <w:szCs w:val="24"/>
      <w:shd w:val="clear" w:color="auto" w:fill="FFFFFF"/>
      <w:lang w:val="ru-RU" w:eastAsia="ru-RU" w:bidi="ru-RU"/>
    </w:rPr>
  </w:style>
  <w:style w:type="character" w:customStyle="1" w:styleId="10">
    <w:name w:val="Заголовок 1 Знак"/>
    <w:basedOn w:val="a0"/>
    <w:link w:val="1"/>
    <w:rsid w:val="0057332B"/>
    <w:rPr>
      <w:rFonts w:asciiTheme="majorHAnsi" w:eastAsiaTheme="majorEastAsia" w:hAnsiTheme="majorHAnsi" w:cstheme="majorBidi"/>
      <w:b/>
      <w:bCs/>
      <w:color w:val="365F91" w:themeColor="accent1" w:themeShade="BF"/>
      <w:sz w:val="28"/>
      <w:szCs w:val="28"/>
    </w:rPr>
  </w:style>
  <w:style w:type="character" w:customStyle="1" w:styleId="aa">
    <w:name w:val="Цветовое выделение"/>
    <w:uiPriority w:val="99"/>
    <w:rsid w:val="0057332B"/>
    <w:rPr>
      <w:b/>
      <w:bCs/>
      <w:color w:val="26282F"/>
    </w:r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469056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nishev.75.ru" TargetMode="External"/><Relationship Id="rId5" Type="http://schemas.openxmlformats.org/officeDocument/2006/relationships/hyperlink" Target="http://internet.garant.ru/document/redirect/4690562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5</cp:revision>
  <cp:lastPrinted>2017-08-21T00:08:00Z</cp:lastPrinted>
  <dcterms:created xsi:type="dcterms:W3CDTF">2023-11-20T07:43:00Z</dcterms:created>
  <dcterms:modified xsi:type="dcterms:W3CDTF">2023-11-20T08:05:00Z</dcterms:modified>
</cp:coreProperties>
</file>