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AEA" w:rsidRPr="00565901" w:rsidRDefault="00C42AEA" w:rsidP="00C42AEA">
      <w:pPr>
        <w:pStyle w:val="1"/>
        <w:rPr>
          <w:b/>
          <w:bCs/>
          <w:szCs w:val="28"/>
        </w:rPr>
      </w:pPr>
      <w:r w:rsidRPr="00565901">
        <w:rPr>
          <w:b/>
          <w:bCs/>
          <w:szCs w:val="28"/>
        </w:rPr>
        <w:t xml:space="preserve">АДМИНИСТРАЦИЯ МУНИЦИПАЛЬНОГО РАЙОНА </w:t>
      </w:r>
    </w:p>
    <w:p w:rsidR="00C42AEA" w:rsidRPr="00565901" w:rsidRDefault="00C42AEA" w:rsidP="00C42AEA">
      <w:pPr>
        <w:pStyle w:val="1"/>
        <w:rPr>
          <w:b/>
          <w:bCs/>
          <w:szCs w:val="28"/>
        </w:rPr>
      </w:pPr>
      <w:r w:rsidRPr="00565901">
        <w:rPr>
          <w:b/>
          <w:bCs/>
          <w:szCs w:val="28"/>
        </w:rPr>
        <w:t xml:space="preserve">«ЧЕРНЫШЕВСКИЙ РАЙОН» </w:t>
      </w:r>
    </w:p>
    <w:p w:rsidR="00C42AEA" w:rsidRPr="00565901" w:rsidRDefault="00C42AEA" w:rsidP="00C42AEA">
      <w:pPr>
        <w:pStyle w:val="2"/>
        <w:rPr>
          <w:sz w:val="28"/>
          <w:szCs w:val="28"/>
        </w:rPr>
      </w:pPr>
    </w:p>
    <w:p w:rsidR="00C42AEA" w:rsidRPr="00565901" w:rsidRDefault="00C42AEA" w:rsidP="00C42AEA">
      <w:pPr>
        <w:pStyle w:val="2"/>
        <w:rPr>
          <w:sz w:val="28"/>
          <w:szCs w:val="28"/>
        </w:rPr>
      </w:pPr>
      <w:r w:rsidRPr="00565901">
        <w:rPr>
          <w:sz w:val="28"/>
          <w:szCs w:val="28"/>
        </w:rPr>
        <w:t>ПОСТАНОВЛЕНИЕ</w:t>
      </w:r>
    </w:p>
    <w:p w:rsidR="00C42AEA" w:rsidRPr="00565901" w:rsidRDefault="00C42AEA" w:rsidP="00C42AEA">
      <w:pPr>
        <w:jc w:val="center"/>
        <w:rPr>
          <w:sz w:val="28"/>
          <w:szCs w:val="28"/>
        </w:rPr>
      </w:pPr>
    </w:p>
    <w:p w:rsidR="00C42AEA" w:rsidRPr="00565901" w:rsidRDefault="00B11BD0" w:rsidP="00C42AEA">
      <w:pPr>
        <w:rPr>
          <w:sz w:val="28"/>
          <w:szCs w:val="28"/>
        </w:rPr>
      </w:pPr>
      <w:r>
        <w:rPr>
          <w:sz w:val="28"/>
          <w:szCs w:val="28"/>
        </w:rPr>
        <w:t>25</w:t>
      </w:r>
      <w:r w:rsidR="004A55CD">
        <w:rPr>
          <w:sz w:val="28"/>
          <w:szCs w:val="28"/>
        </w:rPr>
        <w:t xml:space="preserve"> декабря </w:t>
      </w:r>
      <w:r w:rsidR="00535CDA">
        <w:rPr>
          <w:sz w:val="28"/>
          <w:szCs w:val="28"/>
        </w:rPr>
        <w:t>2023 года</w:t>
      </w:r>
      <w:r w:rsidR="00C42AEA" w:rsidRPr="00565901">
        <w:rPr>
          <w:sz w:val="28"/>
          <w:szCs w:val="28"/>
        </w:rPr>
        <w:tab/>
        <w:t xml:space="preserve">      </w:t>
      </w:r>
      <w:r w:rsidR="00B46110">
        <w:rPr>
          <w:sz w:val="28"/>
          <w:szCs w:val="28"/>
        </w:rPr>
        <w:t xml:space="preserve">   </w:t>
      </w:r>
      <w:r w:rsidR="00B46110">
        <w:rPr>
          <w:sz w:val="28"/>
          <w:szCs w:val="28"/>
        </w:rPr>
        <w:tab/>
      </w:r>
      <w:r w:rsidR="00B46110">
        <w:rPr>
          <w:sz w:val="28"/>
          <w:szCs w:val="28"/>
        </w:rPr>
        <w:tab/>
      </w:r>
      <w:r w:rsidR="00B46110">
        <w:rPr>
          <w:sz w:val="28"/>
          <w:szCs w:val="28"/>
        </w:rPr>
        <w:tab/>
      </w:r>
      <w:r w:rsidR="00B46110">
        <w:rPr>
          <w:sz w:val="28"/>
          <w:szCs w:val="28"/>
        </w:rPr>
        <w:tab/>
        <w:t xml:space="preserve">    </w:t>
      </w:r>
      <w:r w:rsidR="00B46110">
        <w:rPr>
          <w:sz w:val="28"/>
          <w:szCs w:val="28"/>
        </w:rPr>
        <w:tab/>
        <w:t xml:space="preserve">                   </w:t>
      </w:r>
      <w:r w:rsidR="00C42AEA" w:rsidRPr="00565901">
        <w:rPr>
          <w:sz w:val="28"/>
          <w:szCs w:val="28"/>
        </w:rPr>
        <w:t xml:space="preserve">    </w:t>
      </w:r>
      <w:r w:rsidR="009811A6">
        <w:rPr>
          <w:sz w:val="28"/>
          <w:szCs w:val="28"/>
        </w:rPr>
        <w:t xml:space="preserve"> </w:t>
      </w:r>
      <w:r w:rsidR="00535CDA">
        <w:rPr>
          <w:sz w:val="28"/>
          <w:szCs w:val="28"/>
        </w:rPr>
        <w:t xml:space="preserve">   </w:t>
      </w:r>
      <w:r w:rsidR="00C42AEA" w:rsidRPr="00565901">
        <w:rPr>
          <w:sz w:val="28"/>
          <w:szCs w:val="28"/>
        </w:rPr>
        <w:t xml:space="preserve">   № </w:t>
      </w:r>
      <w:r>
        <w:rPr>
          <w:sz w:val="28"/>
          <w:szCs w:val="28"/>
        </w:rPr>
        <w:t>585</w:t>
      </w:r>
    </w:p>
    <w:p w:rsidR="00C42AEA" w:rsidRPr="00565901" w:rsidRDefault="00C42AEA" w:rsidP="00C42AEA">
      <w:pPr>
        <w:jc w:val="center"/>
        <w:rPr>
          <w:bCs/>
          <w:sz w:val="28"/>
          <w:szCs w:val="28"/>
        </w:rPr>
      </w:pPr>
      <w:proofErr w:type="spellStart"/>
      <w:r w:rsidRPr="00565901">
        <w:rPr>
          <w:bCs/>
          <w:sz w:val="28"/>
          <w:szCs w:val="28"/>
        </w:rPr>
        <w:t>пгт</w:t>
      </w:r>
      <w:proofErr w:type="spellEnd"/>
      <w:r w:rsidRPr="00565901">
        <w:rPr>
          <w:bCs/>
          <w:sz w:val="28"/>
          <w:szCs w:val="28"/>
        </w:rPr>
        <w:t>. Чернышевск</w:t>
      </w:r>
    </w:p>
    <w:p w:rsidR="00C42AEA" w:rsidRPr="00565901" w:rsidRDefault="00C42AEA" w:rsidP="00C42AEA">
      <w:pPr>
        <w:jc w:val="center"/>
        <w:rPr>
          <w:bCs/>
          <w:sz w:val="28"/>
          <w:szCs w:val="28"/>
        </w:rPr>
      </w:pPr>
    </w:p>
    <w:p w:rsidR="00B11BD0" w:rsidRPr="00AA142B" w:rsidRDefault="00B11BD0" w:rsidP="00A37284">
      <w:pPr>
        <w:shd w:val="clear" w:color="auto" w:fill="FFFFFF"/>
        <w:jc w:val="center"/>
        <w:rPr>
          <w:b/>
          <w:sz w:val="28"/>
          <w:szCs w:val="28"/>
        </w:rPr>
      </w:pPr>
      <w:r w:rsidRPr="00AA142B">
        <w:rPr>
          <w:b/>
          <w:bCs/>
          <w:sz w:val="28"/>
          <w:szCs w:val="28"/>
        </w:rPr>
        <w:t xml:space="preserve">Об утверждении основных направлений бюджетной, налоговой политики муниципального района «Чернышевский район» </w:t>
      </w:r>
      <w:r w:rsidRPr="00AA142B">
        <w:rPr>
          <w:b/>
          <w:sz w:val="28"/>
          <w:szCs w:val="28"/>
        </w:rPr>
        <w:t>на 202</w:t>
      </w:r>
      <w:r>
        <w:rPr>
          <w:b/>
          <w:sz w:val="28"/>
          <w:szCs w:val="28"/>
        </w:rPr>
        <w:t>4</w:t>
      </w:r>
      <w:r w:rsidRPr="00AA142B">
        <w:rPr>
          <w:b/>
          <w:sz w:val="28"/>
          <w:szCs w:val="28"/>
        </w:rPr>
        <w:t xml:space="preserve"> год и плановый период 202</w:t>
      </w:r>
      <w:r>
        <w:rPr>
          <w:b/>
          <w:sz w:val="28"/>
          <w:szCs w:val="28"/>
        </w:rPr>
        <w:t>5</w:t>
      </w:r>
      <w:r w:rsidRPr="00AA142B">
        <w:rPr>
          <w:b/>
          <w:sz w:val="28"/>
          <w:szCs w:val="28"/>
        </w:rPr>
        <w:t xml:space="preserve"> и 202</w:t>
      </w:r>
      <w:r>
        <w:rPr>
          <w:b/>
          <w:sz w:val="28"/>
          <w:szCs w:val="28"/>
        </w:rPr>
        <w:t>6</w:t>
      </w:r>
      <w:r w:rsidRPr="00AA142B">
        <w:rPr>
          <w:b/>
          <w:sz w:val="28"/>
          <w:szCs w:val="28"/>
        </w:rPr>
        <w:t xml:space="preserve"> годов</w:t>
      </w:r>
    </w:p>
    <w:p w:rsidR="00B11BD0" w:rsidRPr="00AA142B" w:rsidRDefault="00B11BD0" w:rsidP="00A37284">
      <w:pPr>
        <w:shd w:val="clear" w:color="auto" w:fill="FFFFFF"/>
        <w:jc w:val="center"/>
        <w:rPr>
          <w:bCs/>
          <w:sz w:val="28"/>
          <w:szCs w:val="28"/>
        </w:rPr>
      </w:pPr>
    </w:p>
    <w:p w:rsidR="00B11BD0" w:rsidRPr="00AA142B" w:rsidRDefault="00B11BD0" w:rsidP="00A37284">
      <w:pPr>
        <w:shd w:val="clear" w:color="auto" w:fill="FFFFFF"/>
        <w:ind w:firstLine="709"/>
        <w:jc w:val="both"/>
        <w:rPr>
          <w:sz w:val="28"/>
          <w:szCs w:val="28"/>
        </w:rPr>
      </w:pPr>
      <w:r w:rsidRPr="00AA142B">
        <w:rPr>
          <w:sz w:val="28"/>
          <w:szCs w:val="28"/>
        </w:rPr>
        <w:t xml:space="preserve">В </w:t>
      </w:r>
      <w:r>
        <w:rPr>
          <w:sz w:val="28"/>
          <w:szCs w:val="28"/>
        </w:rPr>
        <w:t xml:space="preserve">соответствии </w:t>
      </w:r>
      <w:r w:rsidRPr="00AA142B">
        <w:rPr>
          <w:sz w:val="28"/>
          <w:szCs w:val="28"/>
        </w:rPr>
        <w:t xml:space="preserve"> </w:t>
      </w:r>
      <w:r w:rsidRPr="00D05A5D">
        <w:rPr>
          <w:sz w:val="28"/>
          <w:szCs w:val="28"/>
        </w:rPr>
        <w:t>со статьями 172, 184</w:t>
      </w:r>
      <w:r w:rsidRPr="00D05A5D">
        <w:rPr>
          <w:sz w:val="28"/>
          <w:szCs w:val="28"/>
          <w:vertAlign w:val="superscript"/>
        </w:rPr>
        <w:t>2</w:t>
      </w:r>
      <w:r w:rsidRPr="00AA142B">
        <w:rPr>
          <w:sz w:val="28"/>
          <w:szCs w:val="28"/>
        </w:rPr>
        <w:t xml:space="preserve"> Бюджетного кодекса Российской Федерации, руководствуясь статьей 25 Устава муниципального района «Чернышевский район», администрация муниципального района «Чернышевский район» </w:t>
      </w:r>
      <w:r w:rsidRPr="00AA142B">
        <w:rPr>
          <w:b/>
          <w:sz w:val="28"/>
          <w:szCs w:val="28"/>
        </w:rPr>
        <w:t>постановляет:</w:t>
      </w:r>
      <w:r w:rsidRPr="00AA142B">
        <w:rPr>
          <w:sz w:val="28"/>
          <w:szCs w:val="28"/>
        </w:rPr>
        <w:t xml:space="preserve"> </w:t>
      </w:r>
    </w:p>
    <w:p w:rsidR="00B11BD0" w:rsidRPr="00AA142B" w:rsidRDefault="00B11BD0" w:rsidP="00A37284">
      <w:pPr>
        <w:shd w:val="clear" w:color="auto" w:fill="FFFFFF"/>
        <w:ind w:firstLine="709"/>
        <w:jc w:val="both"/>
        <w:rPr>
          <w:sz w:val="28"/>
          <w:szCs w:val="28"/>
        </w:rPr>
      </w:pPr>
      <w:r w:rsidRPr="00AA142B">
        <w:rPr>
          <w:sz w:val="28"/>
          <w:szCs w:val="28"/>
        </w:rPr>
        <w:t>1. Утвердить основные направления бюджетной и налоговой политики муниципального района «Чернышевский район» на 202</w:t>
      </w:r>
      <w:r>
        <w:rPr>
          <w:sz w:val="28"/>
          <w:szCs w:val="28"/>
        </w:rPr>
        <w:t>4</w:t>
      </w:r>
      <w:r w:rsidRPr="00AA142B">
        <w:rPr>
          <w:sz w:val="28"/>
          <w:szCs w:val="28"/>
        </w:rPr>
        <w:t xml:space="preserve"> год и плановый период 202</w:t>
      </w:r>
      <w:r>
        <w:rPr>
          <w:sz w:val="28"/>
          <w:szCs w:val="28"/>
        </w:rPr>
        <w:t>5</w:t>
      </w:r>
      <w:r w:rsidRPr="00AA142B">
        <w:rPr>
          <w:sz w:val="28"/>
          <w:szCs w:val="28"/>
        </w:rPr>
        <w:t xml:space="preserve"> и 202</w:t>
      </w:r>
      <w:r>
        <w:rPr>
          <w:sz w:val="28"/>
          <w:szCs w:val="28"/>
        </w:rPr>
        <w:t>6</w:t>
      </w:r>
      <w:r w:rsidRPr="00AA142B">
        <w:rPr>
          <w:sz w:val="28"/>
          <w:szCs w:val="28"/>
        </w:rPr>
        <w:t xml:space="preserve"> годов (приложен</w:t>
      </w:r>
      <w:r w:rsidR="00A37284">
        <w:rPr>
          <w:sz w:val="28"/>
          <w:szCs w:val="28"/>
        </w:rPr>
        <w:t>ие).</w:t>
      </w:r>
    </w:p>
    <w:p w:rsidR="00B11BD0" w:rsidRPr="00AA142B" w:rsidRDefault="00B11BD0" w:rsidP="00A37284">
      <w:pPr>
        <w:tabs>
          <w:tab w:val="left" w:pos="1134"/>
        </w:tabs>
        <w:ind w:firstLine="709"/>
        <w:jc w:val="both"/>
        <w:rPr>
          <w:sz w:val="28"/>
          <w:szCs w:val="28"/>
        </w:rPr>
      </w:pPr>
      <w:r w:rsidRPr="00AA142B">
        <w:rPr>
          <w:sz w:val="28"/>
          <w:szCs w:val="28"/>
        </w:rPr>
        <w:t>2. Контроль исполнения настоящего постановления возложить на Комитет по финансам администрации муниципального района «Чернышевский район»/</w:t>
      </w:r>
      <w:proofErr w:type="spellStart"/>
      <w:r w:rsidRPr="00AA142B">
        <w:rPr>
          <w:sz w:val="28"/>
          <w:szCs w:val="28"/>
        </w:rPr>
        <w:t>В.Л.Бериева</w:t>
      </w:r>
      <w:proofErr w:type="spellEnd"/>
      <w:r w:rsidRPr="00AA142B">
        <w:rPr>
          <w:sz w:val="28"/>
          <w:szCs w:val="28"/>
        </w:rPr>
        <w:t>/.</w:t>
      </w:r>
    </w:p>
    <w:p w:rsidR="00B11BD0" w:rsidRPr="00AA142B" w:rsidRDefault="00B11BD0" w:rsidP="00A37284">
      <w:pPr>
        <w:tabs>
          <w:tab w:val="left" w:pos="1134"/>
        </w:tabs>
        <w:ind w:firstLine="709"/>
        <w:jc w:val="both"/>
        <w:rPr>
          <w:sz w:val="28"/>
          <w:szCs w:val="28"/>
        </w:rPr>
      </w:pPr>
      <w:r w:rsidRPr="00AA142B">
        <w:rPr>
          <w:sz w:val="28"/>
          <w:szCs w:val="28"/>
        </w:rPr>
        <w:t>3. Настоящее постановление вступает в законную силу после его официального обнародования.</w:t>
      </w:r>
    </w:p>
    <w:p w:rsidR="00B11BD0" w:rsidRPr="00AA142B" w:rsidRDefault="00B11BD0" w:rsidP="00A37284">
      <w:pPr>
        <w:tabs>
          <w:tab w:val="left" w:pos="1134"/>
        </w:tabs>
        <w:ind w:firstLine="709"/>
        <w:jc w:val="both"/>
        <w:rPr>
          <w:sz w:val="28"/>
          <w:szCs w:val="28"/>
        </w:rPr>
      </w:pPr>
      <w:r w:rsidRPr="00AA142B">
        <w:rPr>
          <w:sz w:val="28"/>
          <w:szCs w:val="28"/>
        </w:rPr>
        <w:t xml:space="preserve">4. Настоящее постановление разместить на официальном сайте </w:t>
      </w:r>
      <w:proofErr w:type="spellStart"/>
      <w:r w:rsidRPr="00AA142B">
        <w:rPr>
          <w:sz w:val="28"/>
          <w:szCs w:val="28"/>
          <w:lang w:val="en-US"/>
        </w:rPr>
        <w:t>chernishev</w:t>
      </w:r>
      <w:proofErr w:type="spellEnd"/>
      <w:r w:rsidRPr="00AA142B">
        <w:rPr>
          <w:sz w:val="28"/>
          <w:szCs w:val="28"/>
        </w:rPr>
        <w:t>.75.ru, в разделе Документы.</w:t>
      </w:r>
    </w:p>
    <w:p w:rsidR="00B11BD0" w:rsidRPr="00AA142B" w:rsidRDefault="00B11BD0" w:rsidP="00A37284">
      <w:pPr>
        <w:tabs>
          <w:tab w:val="left" w:pos="1134"/>
        </w:tabs>
        <w:ind w:firstLine="709"/>
        <w:jc w:val="both"/>
        <w:rPr>
          <w:sz w:val="28"/>
          <w:szCs w:val="28"/>
        </w:rPr>
      </w:pPr>
    </w:p>
    <w:p w:rsidR="00B11BD0" w:rsidRPr="00AA142B" w:rsidRDefault="00B11BD0" w:rsidP="00A37284">
      <w:pPr>
        <w:tabs>
          <w:tab w:val="left" w:pos="1134"/>
        </w:tabs>
        <w:ind w:firstLine="709"/>
        <w:jc w:val="both"/>
        <w:rPr>
          <w:b/>
          <w:sz w:val="28"/>
          <w:szCs w:val="28"/>
        </w:rPr>
      </w:pPr>
    </w:p>
    <w:p w:rsidR="00A37284" w:rsidRDefault="00A37284" w:rsidP="00A37284">
      <w:pPr>
        <w:pStyle w:val="msonormalbullet2gif"/>
        <w:spacing w:before="0" w:beforeAutospacing="0" w:after="0" w:afterAutospacing="0"/>
        <w:ind w:left="709"/>
        <w:contextualSpacing/>
        <w:jc w:val="both"/>
        <w:rPr>
          <w:sz w:val="28"/>
          <w:szCs w:val="28"/>
        </w:rPr>
      </w:pPr>
    </w:p>
    <w:p w:rsidR="00A37284" w:rsidRDefault="00A37284" w:rsidP="00A37284">
      <w:pPr>
        <w:jc w:val="both"/>
        <w:rPr>
          <w:sz w:val="28"/>
          <w:szCs w:val="28"/>
        </w:rPr>
      </w:pPr>
      <w:proofErr w:type="spellStart"/>
      <w:r>
        <w:rPr>
          <w:sz w:val="28"/>
          <w:szCs w:val="28"/>
        </w:rPr>
        <w:t>Врио</w:t>
      </w:r>
      <w:proofErr w:type="spellEnd"/>
      <w:r>
        <w:rPr>
          <w:sz w:val="28"/>
          <w:szCs w:val="28"/>
        </w:rPr>
        <w:t xml:space="preserve">  главы  муниципального района</w:t>
      </w:r>
    </w:p>
    <w:p w:rsidR="00A37284" w:rsidRDefault="00A37284" w:rsidP="00A37284">
      <w:pPr>
        <w:jc w:val="both"/>
        <w:rPr>
          <w:sz w:val="28"/>
          <w:szCs w:val="28"/>
        </w:rPr>
      </w:pPr>
      <w:r>
        <w:rPr>
          <w:sz w:val="28"/>
          <w:szCs w:val="28"/>
        </w:rPr>
        <w:t>«Чернышевский район»                                                                   С.А.Максимов</w:t>
      </w:r>
    </w:p>
    <w:p w:rsidR="00A37284" w:rsidRDefault="00A37284" w:rsidP="00A37284">
      <w:pPr>
        <w:rPr>
          <w:szCs w:val="28"/>
        </w:rPr>
      </w:pPr>
    </w:p>
    <w:p w:rsidR="00A37284" w:rsidRPr="00C42AEA" w:rsidRDefault="00A37284" w:rsidP="00A37284">
      <w:pPr>
        <w:rPr>
          <w:szCs w:val="28"/>
        </w:rPr>
      </w:pPr>
    </w:p>
    <w:p w:rsidR="00B11BD0" w:rsidRDefault="00B11BD0" w:rsidP="00B11BD0">
      <w:pPr>
        <w:shd w:val="clear" w:color="auto" w:fill="FFFFFF"/>
        <w:spacing w:before="206"/>
        <w:ind w:left="40"/>
        <w:jc w:val="both"/>
        <w:rPr>
          <w:b/>
          <w:sz w:val="28"/>
          <w:szCs w:val="28"/>
        </w:rPr>
      </w:pPr>
    </w:p>
    <w:p w:rsidR="00B11BD0" w:rsidRDefault="00B11BD0" w:rsidP="00B11BD0">
      <w:pPr>
        <w:shd w:val="clear" w:color="auto" w:fill="FFFFFF"/>
        <w:spacing w:before="206"/>
        <w:ind w:left="40"/>
        <w:jc w:val="both"/>
        <w:rPr>
          <w:b/>
          <w:sz w:val="28"/>
          <w:szCs w:val="28"/>
        </w:rPr>
      </w:pPr>
    </w:p>
    <w:p w:rsidR="00A37284" w:rsidRDefault="00A37284" w:rsidP="00B11BD0">
      <w:pPr>
        <w:shd w:val="clear" w:color="auto" w:fill="FFFFFF"/>
        <w:spacing w:before="206"/>
        <w:ind w:left="40"/>
        <w:jc w:val="right"/>
        <w:rPr>
          <w:sz w:val="28"/>
          <w:szCs w:val="28"/>
        </w:rPr>
      </w:pPr>
    </w:p>
    <w:p w:rsidR="00A37284" w:rsidRDefault="00A37284" w:rsidP="00B11BD0">
      <w:pPr>
        <w:shd w:val="clear" w:color="auto" w:fill="FFFFFF"/>
        <w:spacing w:before="206"/>
        <w:ind w:left="40"/>
        <w:jc w:val="right"/>
        <w:rPr>
          <w:sz w:val="28"/>
          <w:szCs w:val="28"/>
        </w:rPr>
      </w:pPr>
    </w:p>
    <w:p w:rsidR="00A37284" w:rsidRDefault="00A37284" w:rsidP="00B11BD0">
      <w:pPr>
        <w:shd w:val="clear" w:color="auto" w:fill="FFFFFF"/>
        <w:spacing w:before="206"/>
        <w:ind w:left="40"/>
        <w:jc w:val="right"/>
        <w:rPr>
          <w:sz w:val="28"/>
          <w:szCs w:val="28"/>
        </w:rPr>
      </w:pPr>
    </w:p>
    <w:p w:rsidR="007177CD" w:rsidRDefault="007177CD" w:rsidP="00B11BD0">
      <w:pPr>
        <w:shd w:val="clear" w:color="auto" w:fill="FFFFFF"/>
        <w:spacing w:before="206"/>
        <w:ind w:left="40"/>
        <w:jc w:val="right"/>
        <w:rPr>
          <w:sz w:val="28"/>
          <w:szCs w:val="28"/>
        </w:rPr>
      </w:pPr>
    </w:p>
    <w:p w:rsidR="00A37284" w:rsidRDefault="00A37284" w:rsidP="00B11BD0">
      <w:pPr>
        <w:shd w:val="clear" w:color="auto" w:fill="FFFFFF"/>
        <w:spacing w:before="206"/>
        <w:ind w:left="40"/>
        <w:jc w:val="right"/>
        <w:rPr>
          <w:sz w:val="28"/>
          <w:szCs w:val="28"/>
        </w:rPr>
      </w:pPr>
    </w:p>
    <w:p w:rsidR="00B11BD0" w:rsidRPr="00AA142B" w:rsidRDefault="00B11BD0" w:rsidP="00B11BD0">
      <w:pPr>
        <w:shd w:val="clear" w:color="auto" w:fill="FFFFFF"/>
        <w:spacing w:before="206"/>
        <w:ind w:left="40"/>
        <w:jc w:val="right"/>
        <w:rPr>
          <w:sz w:val="28"/>
          <w:szCs w:val="28"/>
        </w:rPr>
      </w:pPr>
      <w:r w:rsidRPr="00FF4910">
        <w:rPr>
          <w:sz w:val="28"/>
          <w:szCs w:val="28"/>
        </w:rPr>
        <w:lastRenderedPageBreak/>
        <w:t>Приложение</w:t>
      </w:r>
    </w:p>
    <w:p w:rsidR="00B11BD0" w:rsidRDefault="00B11BD0" w:rsidP="00B11BD0">
      <w:pPr>
        <w:autoSpaceDE w:val="0"/>
        <w:autoSpaceDN w:val="0"/>
        <w:adjustRightInd w:val="0"/>
        <w:ind w:left="357"/>
        <w:jc w:val="center"/>
        <w:outlineLvl w:val="1"/>
        <w:rPr>
          <w:b/>
          <w:sz w:val="28"/>
          <w:szCs w:val="28"/>
        </w:rPr>
      </w:pPr>
    </w:p>
    <w:p w:rsidR="00B11BD0" w:rsidRPr="005D1B23" w:rsidRDefault="00B11BD0" w:rsidP="00B11BD0">
      <w:pPr>
        <w:autoSpaceDE w:val="0"/>
        <w:autoSpaceDN w:val="0"/>
        <w:adjustRightInd w:val="0"/>
        <w:ind w:left="357"/>
        <w:jc w:val="center"/>
        <w:outlineLvl w:val="1"/>
        <w:rPr>
          <w:b/>
          <w:sz w:val="28"/>
          <w:szCs w:val="28"/>
        </w:rPr>
      </w:pPr>
      <w:r w:rsidRPr="005D1B23">
        <w:rPr>
          <w:b/>
          <w:sz w:val="28"/>
          <w:szCs w:val="28"/>
        </w:rPr>
        <w:t xml:space="preserve">ОСНОВНЫЕ НАПРАВЛЕНИЯ </w:t>
      </w:r>
    </w:p>
    <w:p w:rsidR="00B11BD0" w:rsidRPr="005D1B23" w:rsidRDefault="00B11BD0" w:rsidP="00B11BD0">
      <w:pPr>
        <w:autoSpaceDE w:val="0"/>
        <w:autoSpaceDN w:val="0"/>
        <w:adjustRightInd w:val="0"/>
        <w:ind w:left="357"/>
        <w:jc w:val="center"/>
        <w:outlineLvl w:val="1"/>
        <w:rPr>
          <w:b/>
          <w:sz w:val="28"/>
          <w:szCs w:val="28"/>
        </w:rPr>
      </w:pPr>
      <w:r w:rsidRPr="005D1B23">
        <w:rPr>
          <w:b/>
          <w:sz w:val="28"/>
          <w:szCs w:val="28"/>
        </w:rPr>
        <w:t>бюджетной и налоговой политики муниципального района</w:t>
      </w:r>
    </w:p>
    <w:p w:rsidR="00B11BD0" w:rsidRPr="005D1B23" w:rsidRDefault="00B11BD0" w:rsidP="00B11BD0">
      <w:pPr>
        <w:autoSpaceDE w:val="0"/>
        <w:autoSpaceDN w:val="0"/>
        <w:adjustRightInd w:val="0"/>
        <w:ind w:left="357"/>
        <w:jc w:val="center"/>
        <w:outlineLvl w:val="1"/>
        <w:rPr>
          <w:b/>
          <w:sz w:val="28"/>
          <w:szCs w:val="28"/>
        </w:rPr>
      </w:pPr>
      <w:r w:rsidRPr="005D1B23">
        <w:rPr>
          <w:b/>
          <w:sz w:val="28"/>
          <w:szCs w:val="28"/>
        </w:rPr>
        <w:t>«Чернышевский район» на 2024 год и плановый период 2025 и 2026 годов</w:t>
      </w:r>
    </w:p>
    <w:p w:rsidR="00B11BD0" w:rsidRPr="005D1B23" w:rsidRDefault="00B11BD0" w:rsidP="00B11BD0">
      <w:pPr>
        <w:autoSpaceDE w:val="0"/>
        <w:autoSpaceDN w:val="0"/>
        <w:adjustRightInd w:val="0"/>
        <w:ind w:left="357"/>
        <w:jc w:val="center"/>
        <w:outlineLvl w:val="1"/>
        <w:rPr>
          <w:sz w:val="28"/>
          <w:szCs w:val="28"/>
        </w:rPr>
      </w:pPr>
    </w:p>
    <w:p w:rsidR="00B11BD0" w:rsidRPr="005D1B23" w:rsidRDefault="00B11BD0" w:rsidP="00B11BD0">
      <w:pPr>
        <w:pStyle w:val="aa"/>
        <w:numPr>
          <w:ilvl w:val="0"/>
          <w:numId w:val="35"/>
        </w:numPr>
        <w:suppressAutoHyphens w:val="0"/>
        <w:jc w:val="center"/>
        <w:rPr>
          <w:b/>
          <w:bCs/>
          <w:sz w:val="28"/>
          <w:szCs w:val="28"/>
        </w:rPr>
      </w:pPr>
      <w:r w:rsidRPr="005D1B23">
        <w:rPr>
          <w:b/>
          <w:bCs/>
          <w:sz w:val="28"/>
          <w:szCs w:val="28"/>
        </w:rPr>
        <w:t>Общие положения</w:t>
      </w:r>
    </w:p>
    <w:p w:rsidR="00B11BD0" w:rsidRPr="005D1B23" w:rsidRDefault="00B11BD0" w:rsidP="005D1B23">
      <w:pPr>
        <w:autoSpaceDE w:val="0"/>
        <w:autoSpaceDN w:val="0"/>
        <w:adjustRightInd w:val="0"/>
        <w:ind w:firstLine="709"/>
        <w:jc w:val="both"/>
        <w:outlineLvl w:val="1"/>
        <w:rPr>
          <w:sz w:val="28"/>
          <w:szCs w:val="28"/>
        </w:rPr>
      </w:pPr>
      <w:proofErr w:type="gramStart"/>
      <w:r w:rsidRPr="005D1B23">
        <w:rPr>
          <w:sz w:val="28"/>
          <w:szCs w:val="28"/>
        </w:rPr>
        <w:t>Основные направления бюджетной и налоговой политики муниципального района «Чернышевский район</w:t>
      </w:r>
      <w:r w:rsidRPr="005D1B23">
        <w:rPr>
          <w:b/>
          <w:sz w:val="28"/>
          <w:szCs w:val="28"/>
        </w:rPr>
        <w:t>»</w:t>
      </w:r>
      <w:r w:rsidRPr="005D1B23">
        <w:rPr>
          <w:sz w:val="28"/>
          <w:szCs w:val="28"/>
        </w:rPr>
        <w:t xml:space="preserve"> на 2024 год и плановый период 2025 и 2026 годов </w:t>
      </w:r>
      <w:r w:rsidRPr="005D1B23">
        <w:rPr>
          <w:sz w:val="28"/>
          <w:szCs w:val="28"/>
        </w:rPr>
        <w:br/>
        <w:t>(далее – основные направления бюджетной и налоговой политики) подготовлены в соответствии со статьями 172, 184</w:t>
      </w:r>
      <w:r w:rsidRPr="005D1B23">
        <w:rPr>
          <w:sz w:val="28"/>
          <w:szCs w:val="28"/>
          <w:vertAlign w:val="superscript"/>
        </w:rPr>
        <w:t>2</w:t>
      </w:r>
      <w:r w:rsidRPr="005D1B23">
        <w:rPr>
          <w:sz w:val="28"/>
          <w:szCs w:val="28"/>
        </w:rPr>
        <w:t xml:space="preserve"> Бюджетного кодекса Российской Федерации и решением Совета муниципального района «Чернышевский район» №1 от  26.02.2013 года «Об утверждении Положения о бюджетном процессе в муниципальном районе «Чернышевский район».</w:t>
      </w:r>
      <w:proofErr w:type="gramEnd"/>
    </w:p>
    <w:p w:rsidR="00B11BD0" w:rsidRPr="005D1B23" w:rsidRDefault="00B11BD0" w:rsidP="005D1B23">
      <w:pPr>
        <w:pStyle w:val="aa"/>
        <w:ind w:left="0" w:firstLine="709"/>
        <w:jc w:val="both"/>
        <w:rPr>
          <w:sz w:val="28"/>
          <w:szCs w:val="28"/>
        </w:rPr>
      </w:pPr>
      <w:proofErr w:type="gramStart"/>
      <w:r w:rsidRPr="005D1B23">
        <w:rPr>
          <w:sz w:val="28"/>
          <w:szCs w:val="28"/>
        </w:rPr>
        <w:t>Бюджетная и налоговая политика на среднесрочную перспективу обеспечивает преемственность целей и задач предыдущего планового периода, новых реалий геополитической ситуации и ориентирована в первую очередь на создание условий для социально-экономического развития района и достижения показателей, определенных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w:t>
      </w:r>
      <w:proofErr w:type="gramEnd"/>
      <w:r w:rsidRPr="005D1B23">
        <w:rPr>
          <w:sz w:val="28"/>
          <w:szCs w:val="28"/>
        </w:rPr>
        <w:t xml:space="preserve"> </w:t>
      </w:r>
      <w:proofErr w:type="gramStart"/>
      <w:r w:rsidRPr="005D1B23">
        <w:rPr>
          <w:sz w:val="28"/>
          <w:szCs w:val="28"/>
        </w:rPr>
        <w:t>21 июля 2020 года № 474 «О национальных целях развития Российской Федерации на период до 2030 года» (далее – указы Президента), Посланием Президента Российской Федерации Федеральному Собранию Российской Федерации от 21 апреля 2021 года (далее – Послание Президента), Стратегией социально-экономического развития Забайкальского края до 2035 года, утвержденной постановлением Правительства Забайкальского края от 2 июня 2023 года № 272.</w:t>
      </w:r>
      <w:proofErr w:type="gramEnd"/>
    </w:p>
    <w:p w:rsidR="00B11BD0" w:rsidRPr="005D1B23" w:rsidRDefault="00B11BD0" w:rsidP="005D1B23">
      <w:pPr>
        <w:pStyle w:val="aa"/>
        <w:ind w:left="0" w:firstLine="709"/>
        <w:jc w:val="both"/>
        <w:rPr>
          <w:sz w:val="28"/>
          <w:szCs w:val="28"/>
        </w:rPr>
      </w:pPr>
      <w:r w:rsidRPr="005D1B23">
        <w:rPr>
          <w:sz w:val="28"/>
          <w:szCs w:val="28"/>
        </w:rPr>
        <w:t xml:space="preserve">Целью разработки основных направлений бюджетной и налоговой политики муниципального района «Чернышевский район» на 2024 год и плановый период 2025 и 2026 годов является определение на ближайший трехлетний период базовых принципов, условий и подходов, применяемых при формировании бюджета муниципального района на 2024-2026 годы. </w:t>
      </w:r>
    </w:p>
    <w:p w:rsidR="00B11BD0" w:rsidRPr="005D1B23" w:rsidRDefault="00B11BD0" w:rsidP="005D1B23">
      <w:pPr>
        <w:pStyle w:val="aa"/>
        <w:ind w:left="0" w:firstLine="709"/>
        <w:jc w:val="both"/>
        <w:rPr>
          <w:sz w:val="28"/>
          <w:szCs w:val="28"/>
        </w:rPr>
      </w:pPr>
    </w:p>
    <w:p w:rsidR="00B11BD0" w:rsidRPr="005D1B23" w:rsidRDefault="00B11BD0" w:rsidP="00B11BD0">
      <w:pPr>
        <w:pStyle w:val="Heading1"/>
        <w:numPr>
          <w:ilvl w:val="0"/>
          <w:numId w:val="35"/>
        </w:numPr>
        <w:ind w:right="887"/>
      </w:pPr>
      <w:r w:rsidRPr="005D1B23">
        <w:t xml:space="preserve">Итоги реализации бюджетной и налоговой политики муниципального района «Чернышевский район» </w:t>
      </w:r>
      <w:r w:rsidRPr="005D1B23">
        <w:rPr>
          <w:spacing w:val="-3"/>
        </w:rPr>
        <w:t xml:space="preserve"> </w:t>
      </w:r>
      <w:r w:rsidRPr="005D1B23">
        <w:t>в</w:t>
      </w:r>
      <w:r w:rsidRPr="005D1B23">
        <w:rPr>
          <w:spacing w:val="-1"/>
        </w:rPr>
        <w:t xml:space="preserve"> </w:t>
      </w:r>
      <w:r w:rsidRPr="005D1B23">
        <w:t>2022–2023 годах</w:t>
      </w:r>
    </w:p>
    <w:p w:rsidR="00B11BD0" w:rsidRPr="005D1B23" w:rsidRDefault="00B11BD0" w:rsidP="00B11BD0">
      <w:pPr>
        <w:pStyle w:val="a3"/>
        <w:ind w:right="121" w:firstLine="709"/>
        <w:rPr>
          <w:szCs w:val="28"/>
        </w:rPr>
      </w:pPr>
    </w:p>
    <w:p w:rsidR="00B11BD0" w:rsidRPr="005D1B23" w:rsidRDefault="00B11BD0" w:rsidP="005D1B23">
      <w:pPr>
        <w:ind w:firstLine="709"/>
        <w:jc w:val="both"/>
        <w:rPr>
          <w:sz w:val="28"/>
          <w:szCs w:val="28"/>
        </w:rPr>
      </w:pPr>
      <w:r w:rsidRPr="005D1B23">
        <w:rPr>
          <w:sz w:val="28"/>
          <w:szCs w:val="28"/>
        </w:rPr>
        <w:t>Бюджетная и налоговая политика муниципального района «Чернышевский район» в 2022—2023 годах направлена на решение задач бюджетной консолидации в целях обеспечения устойчивости и сбалансированности консолидированного бюджета района.</w:t>
      </w:r>
    </w:p>
    <w:p w:rsidR="00B11BD0" w:rsidRPr="005D1B23" w:rsidRDefault="00B11BD0" w:rsidP="005D1B23">
      <w:pPr>
        <w:ind w:firstLine="709"/>
        <w:jc w:val="both"/>
        <w:rPr>
          <w:sz w:val="28"/>
          <w:szCs w:val="28"/>
        </w:rPr>
      </w:pPr>
      <w:r w:rsidRPr="005D1B23">
        <w:rPr>
          <w:sz w:val="28"/>
          <w:szCs w:val="28"/>
        </w:rPr>
        <w:lastRenderedPageBreak/>
        <w:t xml:space="preserve">Для поддержания сбалансированности и устойчивости бюджетной системы муниципального района «Чернышевский район»  в 2023 году проводилась работа по укреплению доходной базы, в результате чего дополнительно мобилизовано налоговых и неналоговых доходов в консолидированный бюджет Забайкальского края 10,4млн. рублей, в том числе в местный бюджет 5,4млн. </w:t>
      </w:r>
    </w:p>
    <w:p w:rsidR="00B11BD0" w:rsidRPr="005D1B23" w:rsidRDefault="00B11BD0" w:rsidP="005D1B23">
      <w:pPr>
        <w:ind w:firstLine="709"/>
        <w:jc w:val="both"/>
        <w:rPr>
          <w:sz w:val="28"/>
          <w:szCs w:val="28"/>
        </w:rPr>
      </w:pPr>
      <w:r w:rsidRPr="005D1B23">
        <w:rPr>
          <w:sz w:val="28"/>
          <w:szCs w:val="28"/>
        </w:rPr>
        <w:t>Реализация мер по увеличению поступлений налоговых и неналоговых доходов и улучшению администрирования доходов бюджетной системы осуществляется с целью достижения объема налоговых поступлений в консолидированный бюджет муниципального района «Чернышевский район», соответствующего уровню экономического развития муниципального района.</w:t>
      </w:r>
    </w:p>
    <w:p w:rsidR="00B11BD0" w:rsidRPr="005D1B23" w:rsidRDefault="00B11BD0" w:rsidP="005D1B23">
      <w:pPr>
        <w:pStyle w:val="a3"/>
        <w:ind w:firstLine="709"/>
        <w:rPr>
          <w:szCs w:val="28"/>
        </w:rPr>
      </w:pPr>
      <w:r w:rsidRPr="005D1B23">
        <w:rPr>
          <w:szCs w:val="28"/>
        </w:rPr>
        <w:t>Проведение</w:t>
      </w:r>
      <w:r w:rsidRPr="005D1B23">
        <w:rPr>
          <w:spacing w:val="1"/>
          <w:szCs w:val="28"/>
        </w:rPr>
        <w:t xml:space="preserve"> </w:t>
      </w:r>
      <w:r w:rsidRPr="005D1B23">
        <w:rPr>
          <w:szCs w:val="28"/>
        </w:rPr>
        <w:t>ежегодной</w:t>
      </w:r>
      <w:r w:rsidRPr="005D1B23">
        <w:rPr>
          <w:spacing w:val="1"/>
          <w:szCs w:val="28"/>
        </w:rPr>
        <w:t xml:space="preserve"> </w:t>
      </w:r>
      <w:r w:rsidRPr="005D1B23">
        <w:rPr>
          <w:szCs w:val="28"/>
        </w:rPr>
        <w:t>процедуры</w:t>
      </w:r>
      <w:r w:rsidRPr="005D1B23">
        <w:rPr>
          <w:spacing w:val="1"/>
          <w:szCs w:val="28"/>
        </w:rPr>
        <w:t xml:space="preserve"> </w:t>
      </w:r>
      <w:r w:rsidRPr="005D1B23">
        <w:rPr>
          <w:szCs w:val="28"/>
        </w:rPr>
        <w:t>оценки</w:t>
      </w:r>
      <w:r w:rsidRPr="005D1B23">
        <w:rPr>
          <w:spacing w:val="1"/>
          <w:szCs w:val="28"/>
        </w:rPr>
        <w:t xml:space="preserve"> </w:t>
      </w:r>
      <w:r w:rsidRPr="005D1B23">
        <w:rPr>
          <w:szCs w:val="28"/>
        </w:rPr>
        <w:t>налоговых</w:t>
      </w:r>
      <w:r w:rsidRPr="005D1B23">
        <w:rPr>
          <w:spacing w:val="1"/>
          <w:szCs w:val="28"/>
        </w:rPr>
        <w:t xml:space="preserve"> </w:t>
      </w:r>
      <w:r w:rsidRPr="005D1B23">
        <w:rPr>
          <w:szCs w:val="28"/>
        </w:rPr>
        <w:t>расходов,</w:t>
      </w:r>
      <w:r w:rsidRPr="005D1B23">
        <w:rPr>
          <w:spacing w:val="1"/>
          <w:szCs w:val="28"/>
        </w:rPr>
        <w:t xml:space="preserve"> </w:t>
      </w:r>
      <w:r w:rsidRPr="005D1B23">
        <w:rPr>
          <w:szCs w:val="28"/>
        </w:rPr>
        <w:t>позволяющей</w:t>
      </w:r>
      <w:r w:rsidRPr="005D1B23">
        <w:rPr>
          <w:spacing w:val="1"/>
          <w:szCs w:val="28"/>
        </w:rPr>
        <w:t xml:space="preserve"> </w:t>
      </w:r>
      <w:r w:rsidRPr="005D1B23">
        <w:rPr>
          <w:szCs w:val="28"/>
        </w:rPr>
        <w:t>сделать</w:t>
      </w:r>
      <w:r w:rsidRPr="005D1B23">
        <w:rPr>
          <w:spacing w:val="1"/>
          <w:szCs w:val="28"/>
        </w:rPr>
        <w:t xml:space="preserve"> </w:t>
      </w:r>
      <w:r w:rsidRPr="005D1B23">
        <w:rPr>
          <w:szCs w:val="28"/>
        </w:rPr>
        <w:t>обоснованное</w:t>
      </w:r>
      <w:r w:rsidRPr="005D1B23">
        <w:rPr>
          <w:spacing w:val="1"/>
          <w:szCs w:val="28"/>
        </w:rPr>
        <w:t xml:space="preserve"> </w:t>
      </w:r>
      <w:r w:rsidRPr="005D1B23">
        <w:rPr>
          <w:szCs w:val="28"/>
        </w:rPr>
        <w:t>заключение</w:t>
      </w:r>
      <w:r w:rsidRPr="005D1B23">
        <w:rPr>
          <w:spacing w:val="1"/>
          <w:szCs w:val="28"/>
        </w:rPr>
        <w:t xml:space="preserve"> </w:t>
      </w:r>
      <w:r w:rsidRPr="005D1B23">
        <w:rPr>
          <w:szCs w:val="28"/>
        </w:rPr>
        <w:t>о</w:t>
      </w:r>
      <w:r w:rsidRPr="005D1B23">
        <w:rPr>
          <w:spacing w:val="1"/>
          <w:szCs w:val="28"/>
        </w:rPr>
        <w:t xml:space="preserve"> </w:t>
      </w:r>
      <w:r w:rsidRPr="005D1B23">
        <w:rPr>
          <w:szCs w:val="28"/>
        </w:rPr>
        <w:t>целесообразности</w:t>
      </w:r>
      <w:r w:rsidRPr="005D1B23">
        <w:rPr>
          <w:spacing w:val="1"/>
          <w:szCs w:val="28"/>
        </w:rPr>
        <w:t xml:space="preserve"> </w:t>
      </w:r>
      <w:r w:rsidRPr="005D1B23">
        <w:rPr>
          <w:szCs w:val="28"/>
        </w:rPr>
        <w:t>и</w:t>
      </w:r>
      <w:r w:rsidRPr="005D1B23">
        <w:rPr>
          <w:spacing w:val="-67"/>
          <w:szCs w:val="28"/>
        </w:rPr>
        <w:t xml:space="preserve"> </w:t>
      </w:r>
      <w:r w:rsidRPr="005D1B23">
        <w:rPr>
          <w:szCs w:val="28"/>
        </w:rPr>
        <w:t>результативности затрат бюджета в качестве мер социальной  поддержки</w:t>
      </w:r>
      <w:r w:rsidRPr="005D1B23">
        <w:rPr>
          <w:spacing w:val="-67"/>
          <w:szCs w:val="28"/>
        </w:rPr>
        <w:t xml:space="preserve">  </w:t>
      </w:r>
      <w:r w:rsidRPr="005D1B23">
        <w:rPr>
          <w:szCs w:val="28"/>
        </w:rPr>
        <w:t>является одним из ключевых принципов эффективной и сбалансированной</w:t>
      </w:r>
      <w:r w:rsidRPr="005D1B23">
        <w:rPr>
          <w:spacing w:val="1"/>
          <w:szCs w:val="28"/>
        </w:rPr>
        <w:t xml:space="preserve"> </w:t>
      </w:r>
      <w:r w:rsidRPr="005D1B23">
        <w:rPr>
          <w:szCs w:val="28"/>
        </w:rPr>
        <w:t>налоговой</w:t>
      </w:r>
      <w:r w:rsidRPr="005D1B23">
        <w:rPr>
          <w:spacing w:val="-4"/>
          <w:szCs w:val="28"/>
        </w:rPr>
        <w:t xml:space="preserve"> </w:t>
      </w:r>
      <w:r w:rsidRPr="005D1B23">
        <w:rPr>
          <w:szCs w:val="28"/>
        </w:rPr>
        <w:t>политики.</w:t>
      </w:r>
    </w:p>
    <w:p w:rsidR="00B11BD0" w:rsidRPr="005D1B23" w:rsidRDefault="00B11BD0" w:rsidP="005D1B23">
      <w:pPr>
        <w:pStyle w:val="a3"/>
        <w:ind w:firstLine="709"/>
        <w:rPr>
          <w:szCs w:val="28"/>
        </w:rPr>
      </w:pPr>
      <w:proofErr w:type="gramStart"/>
      <w:r w:rsidRPr="005D1B23">
        <w:rPr>
          <w:szCs w:val="28"/>
        </w:rPr>
        <w:t>Оценка налоговых расходов муниципального района «Чернышевский район»</w:t>
      </w:r>
      <w:r w:rsidRPr="005D1B23">
        <w:rPr>
          <w:spacing w:val="-1"/>
          <w:szCs w:val="28"/>
        </w:rPr>
        <w:t xml:space="preserve"> </w:t>
      </w:r>
      <w:r w:rsidRPr="005D1B23">
        <w:rPr>
          <w:szCs w:val="28"/>
        </w:rPr>
        <w:t>за 2022 год проведена</w:t>
      </w:r>
      <w:r w:rsidRPr="005D1B23">
        <w:rPr>
          <w:spacing w:val="-67"/>
          <w:szCs w:val="28"/>
        </w:rPr>
        <w:t xml:space="preserve"> </w:t>
      </w:r>
      <w:r w:rsidRPr="005D1B23">
        <w:rPr>
          <w:szCs w:val="28"/>
        </w:rPr>
        <w:t>в соответствии с Порядком оценки налоговых расходов Забайкальского края,</w:t>
      </w:r>
      <w:r w:rsidRPr="005D1B23">
        <w:rPr>
          <w:spacing w:val="1"/>
          <w:szCs w:val="28"/>
        </w:rPr>
        <w:t xml:space="preserve"> </w:t>
      </w:r>
      <w:r w:rsidRPr="005D1B23">
        <w:rPr>
          <w:szCs w:val="28"/>
        </w:rPr>
        <w:t>утвержденным</w:t>
      </w:r>
      <w:r w:rsidRPr="005D1B23">
        <w:rPr>
          <w:spacing w:val="27"/>
          <w:szCs w:val="28"/>
        </w:rPr>
        <w:t xml:space="preserve"> </w:t>
      </w:r>
      <w:r w:rsidRPr="005D1B23">
        <w:rPr>
          <w:szCs w:val="28"/>
        </w:rPr>
        <w:t>постановлением</w:t>
      </w:r>
      <w:r w:rsidRPr="005D1B23">
        <w:rPr>
          <w:spacing w:val="27"/>
          <w:szCs w:val="28"/>
        </w:rPr>
        <w:t xml:space="preserve"> </w:t>
      </w:r>
      <w:r w:rsidRPr="005D1B23">
        <w:rPr>
          <w:szCs w:val="28"/>
        </w:rPr>
        <w:t xml:space="preserve"> администрации муниципального района «Чернышевский район» </w:t>
      </w:r>
      <w:r w:rsidRPr="005D1B23">
        <w:rPr>
          <w:spacing w:val="25"/>
          <w:szCs w:val="28"/>
        </w:rPr>
        <w:t xml:space="preserve"> </w:t>
      </w:r>
      <w:r w:rsidRPr="005D1B23">
        <w:rPr>
          <w:szCs w:val="28"/>
        </w:rPr>
        <w:t>от 30 декабря</w:t>
      </w:r>
      <w:r w:rsidRPr="005D1B23">
        <w:rPr>
          <w:spacing w:val="1"/>
          <w:szCs w:val="28"/>
        </w:rPr>
        <w:t xml:space="preserve"> </w:t>
      </w:r>
      <w:r w:rsidRPr="005D1B23">
        <w:rPr>
          <w:szCs w:val="28"/>
        </w:rPr>
        <w:t>2019</w:t>
      </w:r>
      <w:r w:rsidRPr="005D1B23">
        <w:rPr>
          <w:spacing w:val="1"/>
          <w:szCs w:val="28"/>
        </w:rPr>
        <w:t xml:space="preserve"> </w:t>
      </w:r>
      <w:r w:rsidRPr="005D1B23">
        <w:rPr>
          <w:szCs w:val="28"/>
        </w:rPr>
        <w:t>года</w:t>
      </w:r>
      <w:r w:rsidRPr="005D1B23">
        <w:rPr>
          <w:spacing w:val="1"/>
          <w:szCs w:val="28"/>
        </w:rPr>
        <w:t xml:space="preserve"> </w:t>
      </w:r>
      <w:r w:rsidRPr="005D1B23">
        <w:rPr>
          <w:szCs w:val="28"/>
        </w:rPr>
        <w:t>№</w:t>
      </w:r>
      <w:r w:rsidRPr="005D1B23">
        <w:rPr>
          <w:spacing w:val="1"/>
          <w:szCs w:val="28"/>
        </w:rPr>
        <w:t xml:space="preserve"> </w:t>
      </w:r>
      <w:r w:rsidRPr="005D1B23">
        <w:rPr>
          <w:szCs w:val="28"/>
        </w:rPr>
        <w:t>711</w:t>
      </w:r>
      <w:r w:rsidRPr="005D1B23">
        <w:rPr>
          <w:spacing w:val="1"/>
          <w:szCs w:val="28"/>
        </w:rPr>
        <w:t xml:space="preserve"> </w:t>
      </w:r>
      <w:r w:rsidRPr="005D1B23">
        <w:rPr>
          <w:szCs w:val="28"/>
        </w:rPr>
        <w:t>«Об</w:t>
      </w:r>
      <w:r w:rsidRPr="005D1B23">
        <w:rPr>
          <w:spacing w:val="1"/>
          <w:szCs w:val="28"/>
        </w:rPr>
        <w:t xml:space="preserve"> </w:t>
      </w:r>
      <w:r w:rsidRPr="005D1B23">
        <w:rPr>
          <w:szCs w:val="28"/>
        </w:rPr>
        <w:t>утверждении</w:t>
      </w:r>
      <w:r w:rsidRPr="005D1B23">
        <w:rPr>
          <w:spacing w:val="70"/>
          <w:szCs w:val="28"/>
        </w:rPr>
        <w:t xml:space="preserve"> </w:t>
      </w:r>
      <w:r w:rsidRPr="005D1B23">
        <w:rPr>
          <w:szCs w:val="28"/>
        </w:rPr>
        <w:t>Порядка</w:t>
      </w:r>
      <w:r w:rsidRPr="005D1B23">
        <w:rPr>
          <w:spacing w:val="70"/>
          <w:szCs w:val="28"/>
        </w:rPr>
        <w:t xml:space="preserve"> </w:t>
      </w:r>
      <w:r w:rsidRPr="005D1B23">
        <w:rPr>
          <w:szCs w:val="28"/>
        </w:rPr>
        <w:t>формирования</w:t>
      </w:r>
      <w:r w:rsidRPr="005D1B23">
        <w:rPr>
          <w:spacing w:val="1"/>
          <w:szCs w:val="28"/>
        </w:rPr>
        <w:t xml:space="preserve"> </w:t>
      </w:r>
      <w:r w:rsidRPr="005D1B23">
        <w:rPr>
          <w:szCs w:val="28"/>
        </w:rPr>
        <w:t>перечня</w:t>
      </w:r>
      <w:r w:rsidRPr="005D1B23">
        <w:rPr>
          <w:spacing w:val="1"/>
          <w:szCs w:val="28"/>
        </w:rPr>
        <w:t xml:space="preserve"> </w:t>
      </w:r>
      <w:r w:rsidRPr="005D1B23">
        <w:rPr>
          <w:szCs w:val="28"/>
        </w:rPr>
        <w:t>налоговых</w:t>
      </w:r>
      <w:r w:rsidRPr="005D1B23">
        <w:rPr>
          <w:spacing w:val="1"/>
          <w:szCs w:val="28"/>
        </w:rPr>
        <w:t xml:space="preserve"> </w:t>
      </w:r>
      <w:r w:rsidRPr="005D1B23">
        <w:rPr>
          <w:szCs w:val="28"/>
        </w:rPr>
        <w:t>расходов</w:t>
      </w:r>
      <w:r w:rsidRPr="005D1B23">
        <w:rPr>
          <w:spacing w:val="1"/>
          <w:szCs w:val="28"/>
        </w:rPr>
        <w:t xml:space="preserve"> </w:t>
      </w:r>
      <w:r w:rsidRPr="005D1B23">
        <w:rPr>
          <w:szCs w:val="28"/>
        </w:rPr>
        <w:t>муниципального района «Чернышевский район»</w:t>
      </w:r>
      <w:r w:rsidRPr="005D1B23">
        <w:rPr>
          <w:spacing w:val="-1"/>
          <w:szCs w:val="28"/>
        </w:rPr>
        <w:t xml:space="preserve"> </w:t>
      </w:r>
      <w:r w:rsidRPr="005D1B23">
        <w:rPr>
          <w:szCs w:val="28"/>
        </w:rPr>
        <w:t>и</w:t>
      </w:r>
      <w:r w:rsidRPr="005D1B23">
        <w:rPr>
          <w:spacing w:val="1"/>
          <w:szCs w:val="28"/>
        </w:rPr>
        <w:t xml:space="preserve"> </w:t>
      </w:r>
      <w:r w:rsidRPr="005D1B23">
        <w:rPr>
          <w:szCs w:val="28"/>
        </w:rPr>
        <w:t>Порядка</w:t>
      </w:r>
      <w:r w:rsidRPr="005D1B23">
        <w:rPr>
          <w:spacing w:val="1"/>
          <w:szCs w:val="28"/>
        </w:rPr>
        <w:t xml:space="preserve"> </w:t>
      </w:r>
      <w:r w:rsidRPr="005D1B23">
        <w:rPr>
          <w:szCs w:val="28"/>
        </w:rPr>
        <w:t>оценки</w:t>
      </w:r>
      <w:r w:rsidRPr="005D1B23">
        <w:rPr>
          <w:spacing w:val="1"/>
          <w:szCs w:val="28"/>
        </w:rPr>
        <w:t xml:space="preserve"> </w:t>
      </w:r>
      <w:r w:rsidRPr="005D1B23">
        <w:rPr>
          <w:szCs w:val="28"/>
        </w:rPr>
        <w:t>налоговых расходов муниципального района «Чернышевский район» и методиками оценки бюджетной,</w:t>
      </w:r>
      <w:r w:rsidRPr="005D1B23">
        <w:rPr>
          <w:spacing w:val="1"/>
          <w:szCs w:val="28"/>
        </w:rPr>
        <w:t xml:space="preserve"> </w:t>
      </w:r>
      <w:r w:rsidRPr="005D1B23">
        <w:rPr>
          <w:szCs w:val="28"/>
        </w:rPr>
        <w:t>социально-экономической</w:t>
      </w:r>
      <w:r w:rsidRPr="005D1B23">
        <w:rPr>
          <w:spacing w:val="1"/>
          <w:szCs w:val="28"/>
        </w:rPr>
        <w:t xml:space="preserve"> </w:t>
      </w:r>
      <w:r w:rsidRPr="005D1B23">
        <w:rPr>
          <w:szCs w:val="28"/>
        </w:rPr>
        <w:t>эффективности</w:t>
      </w:r>
      <w:r w:rsidRPr="005D1B23">
        <w:rPr>
          <w:spacing w:val="1"/>
          <w:szCs w:val="28"/>
        </w:rPr>
        <w:t xml:space="preserve"> </w:t>
      </w:r>
      <w:r w:rsidRPr="005D1B23">
        <w:rPr>
          <w:szCs w:val="28"/>
        </w:rPr>
        <w:t>налоговых</w:t>
      </w:r>
      <w:proofErr w:type="gramEnd"/>
      <w:r w:rsidRPr="005D1B23">
        <w:rPr>
          <w:spacing w:val="1"/>
          <w:szCs w:val="28"/>
        </w:rPr>
        <w:t xml:space="preserve"> </w:t>
      </w:r>
      <w:r w:rsidRPr="005D1B23">
        <w:rPr>
          <w:szCs w:val="28"/>
        </w:rPr>
        <w:t>расходов.</w:t>
      </w:r>
    </w:p>
    <w:p w:rsidR="00B11BD0" w:rsidRPr="005D1B23" w:rsidRDefault="00B11BD0" w:rsidP="005D1B23">
      <w:pPr>
        <w:pStyle w:val="a3"/>
        <w:ind w:firstLine="709"/>
        <w:rPr>
          <w:szCs w:val="28"/>
        </w:rPr>
      </w:pPr>
      <w:r w:rsidRPr="005D1B23">
        <w:rPr>
          <w:szCs w:val="28"/>
        </w:rPr>
        <w:t>Результаты</w:t>
      </w:r>
      <w:r w:rsidRPr="005D1B23">
        <w:rPr>
          <w:spacing w:val="71"/>
          <w:szCs w:val="28"/>
        </w:rPr>
        <w:t xml:space="preserve"> </w:t>
      </w:r>
      <w:r w:rsidRPr="005D1B23">
        <w:rPr>
          <w:szCs w:val="28"/>
        </w:rPr>
        <w:t>оценки</w:t>
      </w:r>
      <w:r w:rsidRPr="005D1B23">
        <w:rPr>
          <w:spacing w:val="71"/>
          <w:szCs w:val="28"/>
        </w:rPr>
        <w:t xml:space="preserve"> </w:t>
      </w:r>
      <w:r w:rsidRPr="005D1B23">
        <w:rPr>
          <w:szCs w:val="28"/>
        </w:rPr>
        <w:t>налоговых</w:t>
      </w:r>
      <w:r w:rsidRPr="005D1B23">
        <w:rPr>
          <w:spacing w:val="71"/>
          <w:szCs w:val="28"/>
        </w:rPr>
        <w:t xml:space="preserve"> </w:t>
      </w:r>
      <w:r w:rsidRPr="005D1B23">
        <w:rPr>
          <w:szCs w:val="28"/>
        </w:rPr>
        <w:t>расходов</w:t>
      </w:r>
      <w:r w:rsidRPr="005D1B23">
        <w:rPr>
          <w:spacing w:val="71"/>
          <w:szCs w:val="28"/>
        </w:rPr>
        <w:t xml:space="preserve"> </w:t>
      </w:r>
      <w:r w:rsidRPr="005D1B23">
        <w:rPr>
          <w:szCs w:val="28"/>
        </w:rPr>
        <w:t>муниципального района «Чернышевский район»</w:t>
      </w:r>
      <w:r w:rsidRPr="005D1B23">
        <w:rPr>
          <w:spacing w:val="-1"/>
          <w:szCs w:val="28"/>
        </w:rPr>
        <w:t xml:space="preserve"> </w:t>
      </w:r>
      <w:r w:rsidRPr="005D1B23">
        <w:rPr>
          <w:szCs w:val="28"/>
        </w:rPr>
        <w:t>за</w:t>
      </w:r>
      <w:r w:rsidRPr="005D1B23">
        <w:rPr>
          <w:spacing w:val="1"/>
          <w:szCs w:val="28"/>
        </w:rPr>
        <w:t xml:space="preserve"> </w:t>
      </w:r>
      <w:r w:rsidRPr="005D1B23">
        <w:rPr>
          <w:szCs w:val="28"/>
        </w:rPr>
        <w:t>2022 год</w:t>
      </w:r>
      <w:r w:rsidRPr="005D1B23">
        <w:rPr>
          <w:spacing w:val="1"/>
          <w:szCs w:val="28"/>
        </w:rPr>
        <w:t xml:space="preserve"> </w:t>
      </w:r>
      <w:r w:rsidRPr="005D1B23">
        <w:rPr>
          <w:szCs w:val="28"/>
        </w:rPr>
        <w:t>характеризуются следующими</w:t>
      </w:r>
      <w:r w:rsidRPr="005D1B23">
        <w:rPr>
          <w:spacing w:val="1"/>
          <w:szCs w:val="28"/>
        </w:rPr>
        <w:t xml:space="preserve"> </w:t>
      </w:r>
      <w:r w:rsidRPr="005D1B23">
        <w:rPr>
          <w:szCs w:val="28"/>
        </w:rPr>
        <w:t>данными:</w:t>
      </w:r>
    </w:p>
    <w:p w:rsidR="00B11BD0" w:rsidRPr="005D1B23" w:rsidRDefault="00B11BD0" w:rsidP="005D1B23">
      <w:pPr>
        <w:ind w:firstLine="709"/>
        <w:jc w:val="both"/>
        <w:rPr>
          <w:sz w:val="28"/>
          <w:szCs w:val="28"/>
        </w:rPr>
      </w:pPr>
      <w:r w:rsidRPr="005D1B23">
        <w:rPr>
          <w:sz w:val="28"/>
          <w:szCs w:val="28"/>
        </w:rPr>
        <w:t>В 2022  году поступление земельного налога составило 19 583,0тыс</w:t>
      </w:r>
      <w:proofErr w:type="gramStart"/>
      <w:r w:rsidRPr="005D1B23">
        <w:rPr>
          <w:sz w:val="28"/>
          <w:szCs w:val="28"/>
        </w:rPr>
        <w:t>.р</w:t>
      </w:r>
      <w:proofErr w:type="gramEnd"/>
      <w:r w:rsidRPr="005D1B23">
        <w:rPr>
          <w:sz w:val="28"/>
          <w:szCs w:val="28"/>
        </w:rPr>
        <w:t>ублей при плане 25 412,0тыс. рублей или 77,1%, со снижением к уровню 2021 года на  7 123,3тыс. рублей, или на 26,7%., в связи со снижением кадастровой стоимости согласно переоценки и  в связи с внесением изменений в Решение  Совета городского поселения «</w:t>
      </w:r>
      <w:proofErr w:type="spellStart"/>
      <w:r w:rsidRPr="005D1B23">
        <w:rPr>
          <w:sz w:val="28"/>
          <w:szCs w:val="28"/>
        </w:rPr>
        <w:t>Чернышевское</w:t>
      </w:r>
      <w:proofErr w:type="spellEnd"/>
      <w:r w:rsidRPr="005D1B23">
        <w:rPr>
          <w:sz w:val="28"/>
          <w:szCs w:val="28"/>
        </w:rPr>
        <w:t>» «Об установлении земельного налога на территории городского поселения «</w:t>
      </w:r>
      <w:proofErr w:type="spellStart"/>
      <w:r w:rsidRPr="005D1B23">
        <w:rPr>
          <w:sz w:val="28"/>
          <w:szCs w:val="28"/>
        </w:rPr>
        <w:t>Чернышевское</w:t>
      </w:r>
      <w:proofErr w:type="spellEnd"/>
      <w:r w:rsidRPr="005D1B23">
        <w:rPr>
          <w:sz w:val="28"/>
          <w:szCs w:val="28"/>
        </w:rPr>
        <w:t xml:space="preserve">»  25 марта 2022 года об освобождении от уплаты земельного налога органов местного самоуправления </w:t>
      </w:r>
      <w:proofErr w:type="spellStart"/>
      <w:r w:rsidRPr="005D1B23">
        <w:rPr>
          <w:sz w:val="28"/>
          <w:szCs w:val="28"/>
        </w:rPr>
        <w:t>пгт</w:t>
      </w:r>
      <w:proofErr w:type="spellEnd"/>
      <w:r w:rsidRPr="005D1B23">
        <w:rPr>
          <w:sz w:val="28"/>
          <w:szCs w:val="28"/>
        </w:rPr>
        <w:t xml:space="preserve">. </w:t>
      </w:r>
      <w:proofErr w:type="gramStart"/>
      <w:r w:rsidRPr="005D1B23">
        <w:rPr>
          <w:sz w:val="28"/>
          <w:szCs w:val="28"/>
        </w:rPr>
        <w:t>Чернышевск в отношении земельных  участков, находящихся на праве постоянного бессрочного пользования в размере 100%. Советом городского поселения «</w:t>
      </w:r>
      <w:proofErr w:type="spellStart"/>
      <w:r w:rsidRPr="005D1B23">
        <w:rPr>
          <w:sz w:val="28"/>
          <w:szCs w:val="28"/>
        </w:rPr>
        <w:t>Чернышевское</w:t>
      </w:r>
      <w:proofErr w:type="spellEnd"/>
      <w:r w:rsidRPr="005D1B23">
        <w:rPr>
          <w:sz w:val="28"/>
          <w:szCs w:val="28"/>
        </w:rPr>
        <w:t>» принято Решение «О внесении изменений в Решение Совета городского поселения «</w:t>
      </w:r>
      <w:proofErr w:type="spellStart"/>
      <w:r w:rsidRPr="005D1B23">
        <w:rPr>
          <w:sz w:val="28"/>
          <w:szCs w:val="28"/>
        </w:rPr>
        <w:t>Чернышевское</w:t>
      </w:r>
      <w:proofErr w:type="spellEnd"/>
      <w:r w:rsidRPr="005D1B23">
        <w:rPr>
          <w:sz w:val="28"/>
          <w:szCs w:val="28"/>
        </w:rPr>
        <w:t>» от 29.11.2019г. №23 «Об установлении земельного налога на территории городского поселения «</w:t>
      </w:r>
      <w:proofErr w:type="spellStart"/>
      <w:r w:rsidRPr="005D1B23">
        <w:rPr>
          <w:sz w:val="28"/>
          <w:szCs w:val="28"/>
        </w:rPr>
        <w:t>Чернышевское</w:t>
      </w:r>
      <w:proofErr w:type="spellEnd"/>
      <w:r w:rsidRPr="005D1B23">
        <w:rPr>
          <w:sz w:val="28"/>
          <w:szCs w:val="28"/>
        </w:rPr>
        <w:t xml:space="preserve">» №49 от 19.05.2023 года, которым предусматривается предоставление вышеуказанной льготы на период с 2021-2022 годы. </w:t>
      </w:r>
      <w:proofErr w:type="gramEnd"/>
    </w:p>
    <w:p w:rsidR="00B11BD0" w:rsidRPr="005D1B23" w:rsidRDefault="00B11BD0" w:rsidP="005D1B23">
      <w:pPr>
        <w:widowControl w:val="0"/>
        <w:ind w:firstLine="709"/>
        <w:jc w:val="both"/>
        <w:rPr>
          <w:sz w:val="28"/>
          <w:szCs w:val="28"/>
        </w:rPr>
      </w:pPr>
      <w:proofErr w:type="gramStart"/>
      <w:r w:rsidRPr="005D1B23">
        <w:rPr>
          <w:sz w:val="28"/>
          <w:szCs w:val="28"/>
        </w:rPr>
        <w:t>Согласно</w:t>
      </w:r>
      <w:proofErr w:type="gramEnd"/>
      <w:r w:rsidRPr="005D1B23">
        <w:rPr>
          <w:sz w:val="28"/>
          <w:szCs w:val="28"/>
        </w:rPr>
        <w:t xml:space="preserve"> принятых  Решений Совета городских (сельских) поселений «Об установлении земельного налога на  территории городских (сельских) </w:t>
      </w:r>
      <w:r w:rsidRPr="005D1B23">
        <w:rPr>
          <w:sz w:val="28"/>
          <w:szCs w:val="28"/>
        </w:rPr>
        <w:lastRenderedPageBreak/>
        <w:t xml:space="preserve">поселений муниципального района «Чернышевский район»» в 18 поселениях  муниципального района «Чернышевский район» предусмотрены льготы следующим налогоплательщикам: </w:t>
      </w:r>
    </w:p>
    <w:p w:rsidR="00B11BD0" w:rsidRPr="005D1B23" w:rsidRDefault="00B11BD0" w:rsidP="005D1B23">
      <w:pPr>
        <w:widowControl w:val="0"/>
        <w:ind w:firstLine="709"/>
        <w:jc w:val="both"/>
        <w:rPr>
          <w:sz w:val="28"/>
          <w:szCs w:val="28"/>
        </w:rPr>
      </w:pPr>
      <w:r w:rsidRPr="005D1B23">
        <w:rPr>
          <w:sz w:val="28"/>
          <w:szCs w:val="28"/>
        </w:rPr>
        <w:t>-ветеранам и инвалидам Великой Отечественной войны, а также ветеранам и инвалидам боевых действий;</w:t>
      </w:r>
    </w:p>
    <w:p w:rsidR="00B11BD0" w:rsidRPr="005D1B23" w:rsidRDefault="00B11BD0" w:rsidP="005D1B23">
      <w:pPr>
        <w:widowControl w:val="0"/>
        <w:ind w:firstLine="709"/>
        <w:jc w:val="both"/>
        <w:rPr>
          <w:sz w:val="28"/>
          <w:szCs w:val="28"/>
        </w:rPr>
      </w:pPr>
      <w:r w:rsidRPr="005D1B23">
        <w:rPr>
          <w:sz w:val="28"/>
          <w:szCs w:val="28"/>
        </w:rPr>
        <w:t>- инвалидам I и II группы;</w:t>
      </w:r>
    </w:p>
    <w:p w:rsidR="00B11BD0" w:rsidRPr="005D1B23" w:rsidRDefault="00B11BD0" w:rsidP="005D1B23">
      <w:pPr>
        <w:widowControl w:val="0"/>
        <w:ind w:firstLine="709"/>
        <w:jc w:val="both"/>
        <w:rPr>
          <w:sz w:val="28"/>
          <w:szCs w:val="28"/>
        </w:rPr>
      </w:pPr>
      <w:r w:rsidRPr="005D1B23">
        <w:rPr>
          <w:sz w:val="28"/>
          <w:szCs w:val="28"/>
        </w:rPr>
        <w:t>- инвалидам детства, детям-инвалидам;</w:t>
      </w:r>
    </w:p>
    <w:p w:rsidR="00B11BD0" w:rsidRPr="005D1B23" w:rsidRDefault="00B11BD0" w:rsidP="005D1B23">
      <w:pPr>
        <w:widowControl w:val="0"/>
        <w:ind w:firstLine="709"/>
        <w:jc w:val="both"/>
        <w:rPr>
          <w:sz w:val="28"/>
          <w:szCs w:val="28"/>
        </w:rPr>
      </w:pPr>
      <w:r w:rsidRPr="005D1B23">
        <w:rPr>
          <w:sz w:val="28"/>
          <w:szCs w:val="28"/>
        </w:rPr>
        <w:t>- резидентам «ТОР Забайкалье»;</w:t>
      </w:r>
    </w:p>
    <w:p w:rsidR="00B11BD0" w:rsidRPr="005D1B23" w:rsidRDefault="00B11BD0" w:rsidP="005D1B23">
      <w:pPr>
        <w:widowControl w:val="0"/>
        <w:ind w:firstLine="709"/>
        <w:jc w:val="both"/>
        <w:rPr>
          <w:sz w:val="28"/>
          <w:szCs w:val="28"/>
        </w:rPr>
      </w:pPr>
      <w:r w:rsidRPr="005D1B23">
        <w:rPr>
          <w:sz w:val="28"/>
          <w:szCs w:val="28"/>
        </w:rPr>
        <w:t>-Почетный гражданин городского поселения «</w:t>
      </w:r>
      <w:proofErr w:type="spellStart"/>
      <w:r w:rsidRPr="005D1B23">
        <w:rPr>
          <w:sz w:val="28"/>
          <w:szCs w:val="28"/>
        </w:rPr>
        <w:t>Жирекенское</w:t>
      </w:r>
      <w:proofErr w:type="spellEnd"/>
      <w:r w:rsidRPr="005D1B23">
        <w:rPr>
          <w:sz w:val="28"/>
          <w:szCs w:val="28"/>
        </w:rPr>
        <w:t>».</w:t>
      </w:r>
    </w:p>
    <w:p w:rsidR="00B11BD0" w:rsidRPr="005D1B23" w:rsidRDefault="00B11BD0" w:rsidP="005D1B23">
      <w:pPr>
        <w:tabs>
          <w:tab w:val="left" w:pos="0"/>
        </w:tabs>
        <w:ind w:firstLine="709"/>
        <w:jc w:val="both"/>
        <w:rPr>
          <w:sz w:val="28"/>
          <w:szCs w:val="28"/>
        </w:rPr>
      </w:pPr>
      <w:r w:rsidRPr="005D1B23">
        <w:rPr>
          <w:sz w:val="28"/>
          <w:szCs w:val="28"/>
        </w:rPr>
        <w:t>По данным налогового отчета № 5-МН налоговыми льготами по земельному налогу воспользовались налогоплательщики трех поселений: городское поселение «Аксеново-Зиловское», городское поселение «</w:t>
      </w:r>
      <w:proofErr w:type="spellStart"/>
      <w:r w:rsidRPr="005D1B23">
        <w:rPr>
          <w:sz w:val="28"/>
          <w:szCs w:val="28"/>
        </w:rPr>
        <w:t>Чернышевское</w:t>
      </w:r>
      <w:proofErr w:type="spellEnd"/>
      <w:r w:rsidRPr="005D1B23">
        <w:rPr>
          <w:sz w:val="28"/>
          <w:szCs w:val="28"/>
        </w:rPr>
        <w:t>», сельское поселение «Комсомольское».</w:t>
      </w:r>
    </w:p>
    <w:p w:rsidR="00B11BD0" w:rsidRPr="005D1B23" w:rsidRDefault="00B11BD0" w:rsidP="005D1B23">
      <w:pPr>
        <w:tabs>
          <w:tab w:val="left" w:pos="0"/>
        </w:tabs>
        <w:ind w:firstLine="709"/>
        <w:jc w:val="both"/>
        <w:rPr>
          <w:sz w:val="28"/>
          <w:szCs w:val="28"/>
        </w:rPr>
      </w:pPr>
      <w:r w:rsidRPr="005D1B23">
        <w:rPr>
          <w:sz w:val="28"/>
          <w:szCs w:val="28"/>
        </w:rPr>
        <w:t>Налоговые расходы  в 2022 году составили в сумме 1 372,0тыс</w:t>
      </w:r>
      <w:proofErr w:type="gramStart"/>
      <w:r w:rsidRPr="005D1B23">
        <w:rPr>
          <w:sz w:val="28"/>
          <w:szCs w:val="28"/>
        </w:rPr>
        <w:t>.р</w:t>
      </w:r>
      <w:proofErr w:type="gramEnd"/>
      <w:r w:rsidRPr="005D1B23">
        <w:rPr>
          <w:sz w:val="28"/>
          <w:szCs w:val="28"/>
        </w:rPr>
        <w:t>ублей, с увеличением к уровню 2021 года на 1 360,0тыс.рублей. На увеличение выпадающих доходов повлияло принятое Решение Совета городского поселения «</w:t>
      </w:r>
      <w:proofErr w:type="spellStart"/>
      <w:r w:rsidRPr="005D1B23">
        <w:rPr>
          <w:sz w:val="28"/>
          <w:szCs w:val="28"/>
        </w:rPr>
        <w:t>Чернышевское</w:t>
      </w:r>
      <w:proofErr w:type="spellEnd"/>
      <w:r w:rsidRPr="005D1B23">
        <w:rPr>
          <w:sz w:val="28"/>
          <w:szCs w:val="28"/>
        </w:rPr>
        <w:t>». Данная льгота предусматривает освобождение от уплаты земельного налога органов местного самоуправления, то есть освобождение в частности и администрацию городского поселения «</w:t>
      </w:r>
      <w:proofErr w:type="spellStart"/>
      <w:r w:rsidRPr="005D1B23">
        <w:rPr>
          <w:sz w:val="28"/>
          <w:szCs w:val="28"/>
        </w:rPr>
        <w:t>Чернышевское</w:t>
      </w:r>
      <w:proofErr w:type="spellEnd"/>
      <w:r w:rsidRPr="005D1B23">
        <w:rPr>
          <w:sz w:val="28"/>
          <w:szCs w:val="28"/>
        </w:rPr>
        <w:t>». Льгота отменена с 01.01.2023 года, выпадающие доходы в последующие финансовые годы будут отсутствовать.</w:t>
      </w:r>
    </w:p>
    <w:p w:rsidR="00B11BD0" w:rsidRPr="005D1B23" w:rsidRDefault="00B11BD0" w:rsidP="005D1B23">
      <w:pPr>
        <w:tabs>
          <w:tab w:val="left" w:pos="0"/>
        </w:tabs>
        <w:ind w:firstLine="709"/>
        <w:jc w:val="both"/>
        <w:rPr>
          <w:sz w:val="28"/>
          <w:szCs w:val="28"/>
        </w:rPr>
      </w:pPr>
      <w:r w:rsidRPr="005D1B23">
        <w:rPr>
          <w:sz w:val="28"/>
          <w:szCs w:val="28"/>
        </w:rPr>
        <w:t>В результате проведенной оценки эффективности налоговых расходов по земельному налогу установлена низкая бюджетная эффективность предоставленных налоговых льгот в поселениях:  городское поселение «</w:t>
      </w:r>
      <w:proofErr w:type="spellStart"/>
      <w:r w:rsidRPr="005D1B23">
        <w:rPr>
          <w:sz w:val="28"/>
          <w:szCs w:val="28"/>
        </w:rPr>
        <w:t>Чернышевское</w:t>
      </w:r>
      <w:proofErr w:type="spellEnd"/>
      <w:r w:rsidRPr="005D1B23">
        <w:rPr>
          <w:sz w:val="28"/>
          <w:szCs w:val="28"/>
        </w:rPr>
        <w:t>», сельское поселение «Комсомольское». Высокая бюджетная эффективность установлена в городском поселении «Аксеново-Зиловское».</w:t>
      </w:r>
    </w:p>
    <w:p w:rsidR="00B11BD0" w:rsidRPr="005D1B23" w:rsidRDefault="00B11BD0" w:rsidP="005D1B23">
      <w:pPr>
        <w:widowControl w:val="0"/>
        <w:ind w:firstLine="709"/>
        <w:jc w:val="both"/>
        <w:rPr>
          <w:sz w:val="28"/>
          <w:szCs w:val="28"/>
        </w:rPr>
      </w:pPr>
      <w:r w:rsidRPr="005D1B23">
        <w:rPr>
          <w:sz w:val="28"/>
          <w:szCs w:val="28"/>
        </w:rPr>
        <w:t>В 2022 году поступление налога на имущество физических лиц составило 7,102,9 тыс</w:t>
      </w:r>
      <w:proofErr w:type="gramStart"/>
      <w:r w:rsidRPr="005D1B23">
        <w:rPr>
          <w:sz w:val="28"/>
          <w:szCs w:val="28"/>
        </w:rPr>
        <w:t>.р</w:t>
      </w:r>
      <w:proofErr w:type="gramEnd"/>
      <w:r w:rsidRPr="005D1B23">
        <w:rPr>
          <w:sz w:val="28"/>
          <w:szCs w:val="28"/>
        </w:rPr>
        <w:t>уб. при плане 7 073,8тыс.руб. или 100,4%, со ростом к уровню 2021 года на 2 784,6тыс.руб., в связи с увеличением кадастровой стоимости  и вовлечением в налоговый оборот объектов недвижимости.</w:t>
      </w:r>
    </w:p>
    <w:p w:rsidR="00B11BD0" w:rsidRPr="005D1B23" w:rsidRDefault="00B11BD0" w:rsidP="005D1B23">
      <w:pPr>
        <w:widowControl w:val="0"/>
        <w:ind w:firstLine="709"/>
        <w:jc w:val="both"/>
        <w:rPr>
          <w:sz w:val="28"/>
          <w:szCs w:val="28"/>
        </w:rPr>
      </w:pPr>
      <w:proofErr w:type="gramStart"/>
      <w:r w:rsidRPr="005D1B23">
        <w:rPr>
          <w:sz w:val="28"/>
          <w:szCs w:val="28"/>
        </w:rPr>
        <w:t>Согласно</w:t>
      </w:r>
      <w:proofErr w:type="gramEnd"/>
      <w:r w:rsidRPr="005D1B23">
        <w:rPr>
          <w:sz w:val="28"/>
          <w:szCs w:val="28"/>
        </w:rPr>
        <w:t xml:space="preserve"> принятых  Решений Совета городских (сельских) поселений «Об установлении налога на имущество на  территории городских (сельских) поселений муниципального района «Чернышевский район»» в 15 поселениях  муниципального района «Чернышевский район» предусмотрены льготы следующим налогоплательщикам: </w:t>
      </w:r>
    </w:p>
    <w:p w:rsidR="00B11BD0" w:rsidRPr="005D1B23" w:rsidRDefault="00B11BD0" w:rsidP="005D1B23">
      <w:pPr>
        <w:widowControl w:val="0"/>
        <w:ind w:firstLine="709"/>
        <w:jc w:val="both"/>
        <w:rPr>
          <w:sz w:val="28"/>
          <w:szCs w:val="28"/>
        </w:rPr>
      </w:pPr>
      <w:proofErr w:type="gramStart"/>
      <w:r w:rsidRPr="005D1B23">
        <w:rPr>
          <w:sz w:val="28"/>
          <w:szCs w:val="28"/>
        </w:rPr>
        <w:t>- физические лица - собственники объектов налогообложения, включенных в перечень, определяемый в соответствии с п.7 ст.378.2 НК РФ, объектов налогообложения, предусмотренных аб.2 п.10 ст.378.2 НК РФ, освобождаются в размере суммы налога, равной сумме налога, исчисленной исходя из кадастровой стоимости 150 кв.м. площади одного объекта налогообложения по выбору налогоплательщика.</w:t>
      </w:r>
      <w:proofErr w:type="gramEnd"/>
    </w:p>
    <w:p w:rsidR="00B11BD0" w:rsidRPr="005D1B23" w:rsidRDefault="00B11BD0" w:rsidP="005D1B23">
      <w:pPr>
        <w:widowControl w:val="0"/>
        <w:ind w:firstLine="709"/>
        <w:jc w:val="both"/>
        <w:rPr>
          <w:sz w:val="28"/>
          <w:szCs w:val="28"/>
        </w:rPr>
      </w:pPr>
      <w:r w:rsidRPr="005D1B23">
        <w:rPr>
          <w:sz w:val="28"/>
          <w:szCs w:val="28"/>
        </w:rPr>
        <w:t>С 01.01.2023 года в четырех поселениях  данная льгота отменена в связи с тем, что льгота является невостребованной.</w:t>
      </w:r>
    </w:p>
    <w:p w:rsidR="00B11BD0" w:rsidRPr="005D1B23" w:rsidRDefault="00B11BD0" w:rsidP="005D1B23">
      <w:pPr>
        <w:tabs>
          <w:tab w:val="left" w:pos="0"/>
        </w:tabs>
        <w:ind w:firstLine="709"/>
        <w:jc w:val="both"/>
        <w:rPr>
          <w:sz w:val="28"/>
          <w:szCs w:val="28"/>
        </w:rPr>
      </w:pPr>
      <w:r w:rsidRPr="005D1B23">
        <w:rPr>
          <w:sz w:val="28"/>
          <w:szCs w:val="28"/>
        </w:rPr>
        <w:t xml:space="preserve">По данным налогового отчета № 5-МН сумма налога, не поступившая в бюджет в связи с предоставлением налогоплательщикам льготы, </w:t>
      </w:r>
      <w:r w:rsidRPr="005D1B23">
        <w:rPr>
          <w:sz w:val="28"/>
          <w:szCs w:val="28"/>
        </w:rPr>
        <w:lastRenderedPageBreak/>
        <w:t xml:space="preserve">установленной нормативными правовыми актами представительных органов местного самоуправления по налогу на имущество, отсутствует.  </w:t>
      </w:r>
    </w:p>
    <w:p w:rsidR="00B11BD0" w:rsidRPr="005D1B23" w:rsidRDefault="00B11BD0" w:rsidP="005D1B23">
      <w:pPr>
        <w:tabs>
          <w:tab w:val="left" w:pos="0"/>
        </w:tabs>
        <w:ind w:firstLine="709"/>
        <w:jc w:val="both"/>
        <w:rPr>
          <w:sz w:val="28"/>
          <w:szCs w:val="28"/>
        </w:rPr>
      </w:pPr>
      <w:r w:rsidRPr="005D1B23">
        <w:rPr>
          <w:sz w:val="28"/>
          <w:szCs w:val="28"/>
        </w:rPr>
        <w:t>В результате проведенной оценки эффективности налоговых расходов по налогу на имущество физических лиц налоговые льготы являются невостребованными.</w:t>
      </w:r>
    </w:p>
    <w:p w:rsidR="00B11BD0" w:rsidRPr="005D1B23" w:rsidRDefault="00B11BD0" w:rsidP="005D1B23">
      <w:pPr>
        <w:pStyle w:val="a3"/>
        <w:ind w:firstLine="709"/>
        <w:rPr>
          <w:color w:val="000000"/>
          <w:szCs w:val="28"/>
        </w:rPr>
      </w:pPr>
      <w:r w:rsidRPr="005D1B23">
        <w:rPr>
          <w:szCs w:val="28"/>
        </w:rPr>
        <w:t>Оценка бюджетной эффективности налоговых  льгот по земельному налогу и налогу на имущество физических лиц городских и сельских поселений муниципального района «Чернышевский район» осуществлена в полном объеме. Неэффективные налоговые  расходы отсутствуют.</w:t>
      </w:r>
    </w:p>
    <w:p w:rsidR="00B11BD0" w:rsidRPr="005D1B23" w:rsidRDefault="00B11BD0" w:rsidP="005D1B23">
      <w:pPr>
        <w:pStyle w:val="aa"/>
        <w:ind w:left="0" w:firstLine="709"/>
        <w:jc w:val="both"/>
        <w:rPr>
          <w:color w:val="000000"/>
          <w:sz w:val="28"/>
          <w:szCs w:val="28"/>
        </w:rPr>
      </w:pPr>
      <w:r w:rsidRPr="005D1B23">
        <w:rPr>
          <w:color w:val="000000"/>
          <w:sz w:val="28"/>
          <w:szCs w:val="28"/>
        </w:rPr>
        <w:t xml:space="preserve">Бюджетная политика в области расходов, как и в прежние годы, остается социально направленной, </w:t>
      </w:r>
      <w:proofErr w:type="gramStart"/>
      <w:r w:rsidRPr="005D1B23">
        <w:rPr>
          <w:color w:val="000000"/>
          <w:sz w:val="28"/>
          <w:szCs w:val="28"/>
        </w:rPr>
        <w:t>но</w:t>
      </w:r>
      <w:proofErr w:type="gramEnd"/>
      <w:r w:rsidRPr="005D1B23">
        <w:rPr>
          <w:color w:val="000000"/>
          <w:sz w:val="28"/>
          <w:szCs w:val="28"/>
        </w:rPr>
        <w:t xml:space="preserve"> несмотря на все сложности, связанные с геополитической нестабильностью в стране, базовые ориентиры оставались неизменными – это социальная направленность бюджета, гарантированное исполнение действующих расходных обязательств, выполнение целей национальных проектов. </w:t>
      </w:r>
    </w:p>
    <w:p w:rsidR="00B11BD0" w:rsidRPr="005D1B23" w:rsidRDefault="00B11BD0" w:rsidP="005D1B23">
      <w:pPr>
        <w:autoSpaceDE w:val="0"/>
        <w:autoSpaceDN w:val="0"/>
        <w:adjustRightInd w:val="0"/>
        <w:ind w:firstLine="709"/>
        <w:jc w:val="both"/>
        <w:rPr>
          <w:color w:val="000000"/>
          <w:sz w:val="28"/>
          <w:szCs w:val="28"/>
        </w:rPr>
      </w:pPr>
      <w:r w:rsidRPr="005D1B23">
        <w:rPr>
          <w:color w:val="000000"/>
          <w:sz w:val="28"/>
          <w:szCs w:val="28"/>
        </w:rPr>
        <w:t>На 2022 год первоначально утверждено в консолидированном бюджете бюджетных ассигнований в сумме 1 377,5 млн. рублей, по состоянию на 31.12.2022 года уточненный план составил 1 887,9 млн. рублей, в течение года произошло увеличение бюджетных ассигнований на 510,4 млн. рублей.</w:t>
      </w:r>
    </w:p>
    <w:p w:rsidR="00B11BD0" w:rsidRPr="005D1B23" w:rsidRDefault="00B11BD0" w:rsidP="005D1B23">
      <w:pPr>
        <w:ind w:firstLine="709"/>
        <w:jc w:val="both"/>
        <w:rPr>
          <w:sz w:val="28"/>
          <w:szCs w:val="28"/>
        </w:rPr>
      </w:pPr>
      <w:r w:rsidRPr="005D1B23">
        <w:rPr>
          <w:b/>
          <w:sz w:val="28"/>
          <w:szCs w:val="28"/>
        </w:rPr>
        <w:t>В целом расходы консолидированного бюджета</w:t>
      </w:r>
      <w:r w:rsidRPr="005D1B23">
        <w:rPr>
          <w:sz w:val="28"/>
          <w:szCs w:val="28"/>
        </w:rPr>
        <w:t xml:space="preserve"> в 2022 году исполнены в сумме 1 832,1 млн</w:t>
      </w:r>
      <w:proofErr w:type="gramStart"/>
      <w:r w:rsidRPr="005D1B23">
        <w:rPr>
          <w:sz w:val="28"/>
          <w:szCs w:val="28"/>
        </w:rPr>
        <w:t>.р</w:t>
      </w:r>
      <w:proofErr w:type="gramEnd"/>
      <w:r w:rsidRPr="005D1B23">
        <w:rPr>
          <w:sz w:val="28"/>
          <w:szCs w:val="28"/>
        </w:rPr>
        <w:t>ублей, что составило   97,0 % к уточненному плану, с  увеличением к 2021 году на 109,0 % или на 152,0 млн. рублей.</w:t>
      </w:r>
    </w:p>
    <w:p w:rsidR="00B11BD0" w:rsidRPr="005D1B23" w:rsidRDefault="00B11BD0" w:rsidP="005D1B23">
      <w:pPr>
        <w:ind w:firstLine="709"/>
        <w:jc w:val="both"/>
        <w:rPr>
          <w:sz w:val="28"/>
          <w:szCs w:val="28"/>
        </w:rPr>
      </w:pPr>
      <w:r w:rsidRPr="005D1B23">
        <w:rPr>
          <w:sz w:val="28"/>
          <w:szCs w:val="28"/>
        </w:rPr>
        <w:tab/>
        <w:t>Социально-значимые расходы бюджета составили 883,8 млн. рублей, или  48,2% от общего объема расходов консолидированного бюджета, из них:</w:t>
      </w:r>
    </w:p>
    <w:p w:rsidR="00B11BD0" w:rsidRPr="005D1B23" w:rsidRDefault="00B11BD0" w:rsidP="005D1B23">
      <w:pPr>
        <w:ind w:firstLine="709"/>
        <w:jc w:val="both"/>
        <w:rPr>
          <w:sz w:val="28"/>
          <w:szCs w:val="28"/>
        </w:rPr>
      </w:pPr>
      <w:r w:rsidRPr="005D1B23">
        <w:rPr>
          <w:sz w:val="28"/>
          <w:szCs w:val="28"/>
        </w:rPr>
        <w:t>-</w:t>
      </w:r>
      <w:r w:rsidRPr="005D1B23">
        <w:rPr>
          <w:sz w:val="28"/>
          <w:szCs w:val="28"/>
        </w:rPr>
        <w:tab/>
        <w:t>на выплату заработной платы (всех типов учреждений) и</w:t>
      </w:r>
      <w:r w:rsidRPr="005D1B23">
        <w:rPr>
          <w:sz w:val="28"/>
          <w:szCs w:val="28"/>
        </w:rPr>
        <w:br/>
        <w:t>начислений на нее – 849,3 млн. рублей;</w:t>
      </w:r>
    </w:p>
    <w:p w:rsidR="00B11BD0" w:rsidRPr="005D1B23" w:rsidRDefault="00B11BD0" w:rsidP="005D1B23">
      <w:pPr>
        <w:ind w:firstLine="709"/>
        <w:jc w:val="both"/>
        <w:rPr>
          <w:sz w:val="28"/>
          <w:szCs w:val="28"/>
        </w:rPr>
      </w:pPr>
      <w:r w:rsidRPr="005D1B23">
        <w:rPr>
          <w:sz w:val="28"/>
          <w:szCs w:val="28"/>
        </w:rPr>
        <w:t>-</w:t>
      </w:r>
      <w:r w:rsidRPr="005D1B23">
        <w:rPr>
          <w:sz w:val="28"/>
          <w:szCs w:val="28"/>
        </w:rPr>
        <w:tab/>
        <w:t>на социальные выплаты гражданам – 34,5 млн. рублей;</w:t>
      </w:r>
    </w:p>
    <w:p w:rsidR="00B11BD0" w:rsidRPr="005D1B23" w:rsidRDefault="00B11BD0" w:rsidP="005D1B23">
      <w:pPr>
        <w:ind w:firstLine="709"/>
        <w:jc w:val="both"/>
        <w:rPr>
          <w:sz w:val="28"/>
          <w:szCs w:val="28"/>
        </w:rPr>
      </w:pPr>
      <w:r w:rsidRPr="005D1B23">
        <w:rPr>
          <w:sz w:val="28"/>
          <w:szCs w:val="28"/>
        </w:rPr>
        <w:t xml:space="preserve">В течение 2022 года   за счет средств   субсидий и иных межбюджетных трансфертов из вышестоящих бюджетов  с учетом доли </w:t>
      </w:r>
      <w:proofErr w:type="spellStart"/>
      <w:r w:rsidRPr="005D1B23">
        <w:rPr>
          <w:sz w:val="28"/>
          <w:szCs w:val="28"/>
        </w:rPr>
        <w:t>софинансирования</w:t>
      </w:r>
      <w:proofErr w:type="spellEnd"/>
      <w:r w:rsidRPr="005D1B23">
        <w:rPr>
          <w:sz w:val="28"/>
          <w:szCs w:val="28"/>
        </w:rPr>
        <w:t xml:space="preserve"> местного бюджета реализованы следующие мероприятия: </w:t>
      </w:r>
    </w:p>
    <w:p w:rsidR="00B11BD0" w:rsidRPr="005D1B23" w:rsidRDefault="00B11BD0" w:rsidP="005D1B23">
      <w:pPr>
        <w:ind w:firstLine="709"/>
        <w:jc w:val="both"/>
        <w:rPr>
          <w:sz w:val="28"/>
          <w:szCs w:val="28"/>
        </w:rPr>
      </w:pPr>
      <w:r w:rsidRPr="005D1B23">
        <w:rPr>
          <w:sz w:val="28"/>
          <w:szCs w:val="28"/>
        </w:rPr>
        <w:t>-   обеспечение жильем молодых семей 9,8 млн</w:t>
      </w:r>
      <w:proofErr w:type="gramStart"/>
      <w:r w:rsidRPr="005D1B23">
        <w:rPr>
          <w:sz w:val="28"/>
          <w:szCs w:val="28"/>
        </w:rPr>
        <w:t>.р</w:t>
      </w:r>
      <w:proofErr w:type="gramEnd"/>
      <w:r w:rsidRPr="005D1B23">
        <w:rPr>
          <w:sz w:val="28"/>
          <w:szCs w:val="28"/>
        </w:rPr>
        <w:t>ублей (11 семей);</w:t>
      </w:r>
    </w:p>
    <w:p w:rsidR="00B11BD0" w:rsidRPr="005D1B23" w:rsidRDefault="00B11BD0" w:rsidP="005D1B23">
      <w:pPr>
        <w:ind w:firstLine="709"/>
        <w:jc w:val="both"/>
        <w:rPr>
          <w:sz w:val="28"/>
          <w:szCs w:val="28"/>
        </w:rPr>
      </w:pPr>
      <w:r w:rsidRPr="005D1B23">
        <w:rPr>
          <w:sz w:val="28"/>
          <w:szCs w:val="28"/>
        </w:rPr>
        <w:t>-  организация бесплатного горячего питания обучающихся, получающих начальное общее образование в муниципальных образовательных организациях 30,7 млн</w:t>
      </w:r>
      <w:proofErr w:type="gramStart"/>
      <w:r w:rsidRPr="005D1B23">
        <w:rPr>
          <w:sz w:val="28"/>
          <w:szCs w:val="28"/>
        </w:rPr>
        <w:t>.р</w:t>
      </w:r>
      <w:proofErr w:type="gramEnd"/>
      <w:r w:rsidRPr="005D1B23">
        <w:rPr>
          <w:sz w:val="28"/>
          <w:szCs w:val="28"/>
        </w:rPr>
        <w:t>ублей;</w:t>
      </w:r>
    </w:p>
    <w:p w:rsidR="00B11BD0" w:rsidRPr="005D1B23" w:rsidRDefault="00B11BD0" w:rsidP="005D1B23">
      <w:pPr>
        <w:ind w:firstLine="709"/>
        <w:jc w:val="both"/>
        <w:rPr>
          <w:sz w:val="28"/>
          <w:szCs w:val="28"/>
        </w:rPr>
      </w:pPr>
      <w:r w:rsidRPr="005D1B23">
        <w:rPr>
          <w:sz w:val="28"/>
          <w:szCs w:val="28"/>
        </w:rPr>
        <w:t>-   капитальный ремонт здания МОУ СОШ № 70 п</w:t>
      </w:r>
      <w:proofErr w:type="gramStart"/>
      <w:r w:rsidRPr="005D1B23">
        <w:rPr>
          <w:sz w:val="28"/>
          <w:szCs w:val="28"/>
        </w:rPr>
        <w:t>.А</w:t>
      </w:r>
      <w:proofErr w:type="gramEnd"/>
      <w:r w:rsidRPr="005D1B23">
        <w:rPr>
          <w:sz w:val="28"/>
          <w:szCs w:val="28"/>
        </w:rPr>
        <w:t>ксеново-Зиловское в  рамках программы «Комплексное развитие сельских территорий» на сумму 52,3 млн.рублей;</w:t>
      </w:r>
    </w:p>
    <w:p w:rsidR="00B11BD0" w:rsidRPr="005D1B23" w:rsidRDefault="00B11BD0" w:rsidP="005D1B23">
      <w:pPr>
        <w:ind w:firstLine="709"/>
        <w:jc w:val="both"/>
        <w:rPr>
          <w:sz w:val="28"/>
          <w:szCs w:val="28"/>
        </w:rPr>
      </w:pPr>
      <w:r w:rsidRPr="005D1B23">
        <w:rPr>
          <w:sz w:val="28"/>
          <w:szCs w:val="28"/>
        </w:rPr>
        <w:t>- строительство электрических сетей уличного освещения в п</w:t>
      </w:r>
      <w:proofErr w:type="gramStart"/>
      <w:r w:rsidRPr="005D1B23">
        <w:rPr>
          <w:sz w:val="28"/>
          <w:szCs w:val="28"/>
        </w:rPr>
        <w:t>.А</w:t>
      </w:r>
      <w:proofErr w:type="gramEnd"/>
      <w:r w:rsidRPr="005D1B23">
        <w:rPr>
          <w:sz w:val="28"/>
          <w:szCs w:val="28"/>
        </w:rPr>
        <w:t>ксеново-Зиловское в  рамках программы «Комплексное развитие сельских территорий»на сумму 11,0 млн.рублей;</w:t>
      </w:r>
    </w:p>
    <w:p w:rsidR="00B11BD0" w:rsidRPr="005D1B23" w:rsidRDefault="00B11BD0" w:rsidP="005D1B23">
      <w:pPr>
        <w:ind w:firstLine="709"/>
        <w:jc w:val="both"/>
        <w:rPr>
          <w:sz w:val="28"/>
          <w:szCs w:val="28"/>
        </w:rPr>
      </w:pPr>
      <w:r w:rsidRPr="005D1B23">
        <w:rPr>
          <w:sz w:val="28"/>
          <w:szCs w:val="28"/>
        </w:rPr>
        <w:t>- строительство спортивной площадки в п</w:t>
      </w:r>
      <w:proofErr w:type="gramStart"/>
      <w:r w:rsidRPr="005D1B23">
        <w:rPr>
          <w:sz w:val="28"/>
          <w:szCs w:val="28"/>
        </w:rPr>
        <w:t>.А</w:t>
      </w:r>
      <w:proofErr w:type="gramEnd"/>
      <w:r w:rsidRPr="005D1B23">
        <w:rPr>
          <w:sz w:val="28"/>
          <w:szCs w:val="28"/>
        </w:rPr>
        <w:t>ксеново-Зиловское в  рамках программы «Комплексное развитие сельских территорий»на сумму 5,7 млн.рублей;</w:t>
      </w:r>
    </w:p>
    <w:p w:rsidR="00B11BD0" w:rsidRPr="005D1B23" w:rsidRDefault="00B11BD0" w:rsidP="005D1B23">
      <w:pPr>
        <w:ind w:firstLine="709"/>
        <w:jc w:val="both"/>
        <w:rPr>
          <w:sz w:val="28"/>
          <w:szCs w:val="28"/>
        </w:rPr>
      </w:pPr>
      <w:r w:rsidRPr="005D1B23">
        <w:rPr>
          <w:sz w:val="28"/>
          <w:szCs w:val="28"/>
        </w:rPr>
        <w:lastRenderedPageBreak/>
        <w:t xml:space="preserve">- укрепление материально-технической базы сельских клубов в (клуб в </w:t>
      </w:r>
      <w:proofErr w:type="spellStart"/>
      <w:r w:rsidRPr="005D1B23">
        <w:rPr>
          <w:sz w:val="28"/>
          <w:szCs w:val="28"/>
        </w:rPr>
        <w:t>с</w:t>
      </w:r>
      <w:proofErr w:type="gramStart"/>
      <w:r w:rsidRPr="005D1B23">
        <w:rPr>
          <w:sz w:val="28"/>
          <w:szCs w:val="28"/>
        </w:rPr>
        <w:t>.У</w:t>
      </w:r>
      <w:proofErr w:type="gramEnd"/>
      <w:r w:rsidRPr="005D1B23">
        <w:rPr>
          <w:sz w:val="28"/>
          <w:szCs w:val="28"/>
        </w:rPr>
        <w:t>рюм</w:t>
      </w:r>
      <w:proofErr w:type="spellEnd"/>
      <w:r w:rsidRPr="005D1B23">
        <w:rPr>
          <w:sz w:val="28"/>
          <w:szCs w:val="28"/>
        </w:rPr>
        <w:t>) – 2,7 млн.рублей:</w:t>
      </w:r>
    </w:p>
    <w:p w:rsidR="00B11BD0" w:rsidRPr="005D1B23" w:rsidRDefault="00B11BD0" w:rsidP="005D1B23">
      <w:pPr>
        <w:ind w:firstLine="709"/>
        <w:jc w:val="both"/>
        <w:rPr>
          <w:sz w:val="28"/>
          <w:szCs w:val="28"/>
        </w:rPr>
      </w:pPr>
      <w:r w:rsidRPr="005D1B23">
        <w:rPr>
          <w:sz w:val="28"/>
          <w:szCs w:val="28"/>
        </w:rPr>
        <w:t>- по восстановлению объектов культуры, поврежденных в результате чрезвычайной ситуации – 36,0 млн. рублей;</w:t>
      </w:r>
    </w:p>
    <w:p w:rsidR="00B11BD0" w:rsidRPr="005D1B23" w:rsidRDefault="00B11BD0" w:rsidP="005D1B23">
      <w:pPr>
        <w:ind w:firstLine="709"/>
        <w:jc w:val="both"/>
        <w:rPr>
          <w:sz w:val="28"/>
          <w:szCs w:val="28"/>
        </w:rPr>
      </w:pPr>
      <w:r w:rsidRPr="005D1B23">
        <w:rPr>
          <w:sz w:val="28"/>
          <w:szCs w:val="28"/>
        </w:rPr>
        <w:t>- по восстановлению объектов образования, поврежденных в результате чрезвычайной ситуации – 49,9 млн. рублей;</w:t>
      </w:r>
    </w:p>
    <w:p w:rsidR="00B11BD0" w:rsidRPr="005D1B23" w:rsidRDefault="00B11BD0" w:rsidP="005D1B23">
      <w:pPr>
        <w:ind w:firstLine="709"/>
        <w:jc w:val="both"/>
        <w:rPr>
          <w:sz w:val="28"/>
          <w:szCs w:val="28"/>
        </w:rPr>
      </w:pPr>
      <w:r w:rsidRPr="005D1B23">
        <w:rPr>
          <w:sz w:val="28"/>
          <w:szCs w:val="28"/>
        </w:rPr>
        <w:t>- по восстановлению автомобильных дорог регионального или межмуниципального и местного значения при ликвидации последствий чрезвычайных ситуаций – 86,6 млн</w:t>
      </w:r>
      <w:proofErr w:type="gramStart"/>
      <w:r w:rsidRPr="005D1B23">
        <w:rPr>
          <w:sz w:val="28"/>
          <w:szCs w:val="28"/>
        </w:rPr>
        <w:t>.р</w:t>
      </w:r>
      <w:proofErr w:type="gramEnd"/>
      <w:r w:rsidRPr="005D1B23">
        <w:rPr>
          <w:sz w:val="28"/>
          <w:szCs w:val="28"/>
        </w:rPr>
        <w:t>ублей;</w:t>
      </w:r>
    </w:p>
    <w:p w:rsidR="00B11BD0" w:rsidRPr="005D1B23" w:rsidRDefault="00B11BD0" w:rsidP="005D1B23">
      <w:pPr>
        <w:ind w:firstLine="709"/>
        <w:jc w:val="both"/>
        <w:rPr>
          <w:sz w:val="28"/>
          <w:szCs w:val="28"/>
        </w:rPr>
      </w:pPr>
      <w:r w:rsidRPr="005D1B23">
        <w:rPr>
          <w:sz w:val="28"/>
          <w:szCs w:val="28"/>
        </w:rPr>
        <w:t>-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проведение необходимых экспертиз) – 6,0 млн</w:t>
      </w:r>
      <w:proofErr w:type="gramStart"/>
      <w:r w:rsidRPr="005D1B23">
        <w:rPr>
          <w:sz w:val="28"/>
          <w:szCs w:val="28"/>
        </w:rPr>
        <w:t>.р</w:t>
      </w:r>
      <w:proofErr w:type="gramEnd"/>
      <w:r w:rsidRPr="005D1B23">
        <w:rPr>
          <w:sz w:val="28"/>
          <w:szCs w:val="28"/>
        </w:rPr>
        <w:t>ублей.</w:t>
      </w:r>
    </w:p>
    <w:p w:rsidR="00B11BD0" w:rsidRPr="005D1B23" w:rsidRDefault="00B11BD0" w:rsidP="005D1B23">
      <w:pPr>
        <w:ind w:firstLine="709"/>
        <w:jc w:val="both"/>
        <w:rPr>
          <w:color w:val="282828"/>
          <w:sz w:val="28"/>
          <w:szCs w:val="28"/>
        </w:rPr>
      </w:pPr>
      <w:r w:rsidRPr="005D1B23">
        <w:rPr>
          <w:b/>
          <w:color w:val="282828"/>
          <w:sz w:val="28"/>
          <w:szCs w:val="28"/>
        </w:rPr>
        <w:t>В рамках реализации  Национальных проектов</w:t>
      </w:r>
      <w:r w:rsidRPr="005D1B23">
        <w:rPr>
          <w:color w:val="282828"/>
          <w:sz w:val="28"/>
          <w:szCs w:val="28"/>
        </w:rPr>
        <w:t xml:space="preserve">  на территории Чернышевского района   в течение отчетного года освоено 48,6 млн</w:t>
      </w:r>
      <w:proofErr w:type="gramStart"/>
      <w:r w:rsidRPr="005D1B23">
        <w:rPr>
          <w:color w:val="282828"/>
          <w:sz w:val="28"/>
          <w:szCs w:val="28"/>
        </w:rPr>
        <w:t>.р</w:t>
      </w:r>
      <w:proofErr w:type="gramEnd"/>
      <w:r w:rsidRPr="005D1B23">
        <w:rPr>
          <w:color w:val="282828"/>
          <w:sz w:val="28"/>
          <w:szCs w:val="28"/>
        </w:rPr>
        <w:t>ублей, в том числе:</w:t>
      </w:r>
    </w:p>
    <w:p w:rsidR="00B11BD0" w:rsidRPr="005D1B23" w:rsidRDefault="00B11BD0" w:rsidP="005D1B23">
      <w:pPr>
        <w:autoSpaceDE w:val="0"/>
        <w:autoSpaceDN w:val="0"/>
        <w:adjustRightInd w:val="0"/>
        <w:ind w:firstLine="709"/>
        <w:jc w:val="both"/>
        <w:rPr>
          <w:color w:val="282828"/>
          <w:sz w:val="28"/>
          <w:szCs w:val="28"/>
        </w:rPr>
      </w:pPr>
      <w:r w:rsidRPr="005D1B23">
        <w:rPr>
          <w:color w:val="282828"/>
          <w:sz w:val="28"/>
          <w:szCs w:val="28"/>
        </w:rPr>
        <w:t xml:space="preserve">-  создание дополнительных мест для детей в возрасте от 1,5 до 3 лет в образовательных организациях, осуществляющих образовательную деятельность по программам дошкольного образования  (пристройки к </w:t>
      </w:r>
      <w:proofErr w:type="spellStart"/>
      <w:r w:rsidRPr="005D1B23">
        <w:rPr>
          <w:color w:val="282828"/>
          <w:sz w:val="28"/>
          <w:szCs w:val="28"/>
        </w:rPr>
        <w:t>д</w:t>
      </w:r>
      <w:proofErr w:type="spellEnd"/>
      <w:r w:rsidRPr="005D1B23">
        <w:rPr>
          <w:color w:val="282828"/>
          <w:sz w:val="28"/>
          <w:szCs w:val="28"/>
        </w:rPr>
        <w:t xml:space="preserve">/с  «Зернышко» с. </w:t>
      </w:r>
      <w:proofErr w:type="spellStart"/>
      <w:r w:rsidRPr="005D1B23">
        <w:rPr>
          <w:color w:val="282828"/>
          <w:sz w:val="28"/>
          <w:szCs w:val="28"/>
        </w:rPr>
        <w:t>Алеур</w:t>
      </w:r>
      <w:proofErr w:type="spellEnd"/>
      <w:r w:rsidRPr="005D1B23">
        <w:rPr>
          <w:color w:val="282828"/>
          <w:sz w:val="28"/>
          <w:szCs w:val="28"/>
        </w:rPr>
        <w:t xml:space="preserve">,  </w:t>
      </w:r>
      <w:proofErr w:type="spellStart"/>
      <w:r w:rsidRPr="005D1B23">
        <w:rPr>
          <w:color w:val="282828"/>
          <w:sz w:val="28"/>
          <w:szCs w:val="28"/>
        </w:rPr>
        <w:t>д</w:t>
      </w:r>
      <w:proofErr w:type="spellEnd"/>
      <w:r w:rsidRPr="005D1B23">
        <w:rPr>
          <w:color w:val="282828"/>
          <w:sz w:val="28"/>
          <w:szCs w:val="28"/>
        </w:rPr>
        <w:t>/с «</w:t>
      </w:r>
      <w:proofErr w:type="spellStart"/>
      <w:r w:rsidRPr="005D1B23">
        <w:rPr>
          <w:color w:val="282828"/>
          <w:sz w:val="28"/>
          <w:szCs w:val="28"/>
        </w:rPr>
        <w:t>Аленушка</w:t>
      </w:r>
      <w:proofErr w:type="spellEnd"/>
      <w:r w:rsidRPr="005D1B23">
        <w:rPr>
          <w:color w:val="282828"/>
          <w:sz w:val="28"/>
          <w:szCs w:val="28"/>
        </w:rPr>
        <w:t>» п. Чернышевск) 37,3 млн</w:t>
      </w:r>
      <w:proofErr w:type="gramStart"/>
      <w:r w:rsidRPr="005D1B23">
        <w:rPr>
          <w:color w:val="282828"/>
          <w:sz w:val="28"/>
          <w:szCs w:val="28"/>
        </w:rPr>
        <w:t>.р</w:t>
      </w:r>
      <w:proofErr w:type="gramEnd"/>
      <w:r w:rsidRPr="005D1B23">
        <w:rPr>
          <w:color w:val="282828"/>
          <w:sz w:val="28"/>
          <w:szCs w:val="28"/>
        </w:rPr>
        <w:t>ублей;</w:t>
      </w:r>
    </w:p>
    <w:p w:rsidR="00B11BD0" w:rsidRPr="005D1B23" w:rsidRDefault="00B11BD0" w:rsidP="005D1B23">
      <w:pPr>
        <w:autoSpaceDE w:val="0"/>
        <w:autoSpaceDN w:val="0"/>
        <w:adjustRightInd w:val="0"/>
        <w:ind w:firstLine="709"/>
        <w:jc w:val="both"/>
        <w:rPr>
          <w:sz w:val="28"/>
          <w:szCs w:val="28"/>
        </w:rPr>
      </w:pPr>
      <w:r w:rsidRPr="005D1B23">
        <w:rPr>
          <w:color w:val="282828"/>
          <w:sz w:val="28"/>
          <w:szCs w:val="28"/>
        </w:rPr>
        <w:t xml:space="preserve">-   </w:t>
      </w:r>
      <w:r w:rsidRPr="005D1B23">
        <w:rPr>
          <w:sz w:val="28"/>
          <w:szCs w:val="28"/>
        </w:rPr>
        <w:t>техническое оснащение МУК Районный краеведческий музей – 0,7 млн</w:t>
      </w:r>
      <w:proofErr w:type="gramStart"/>
      <w:r w:rsidRPr="005D1B23">
        <w:rPr>
          <w:sz w:val="28"/>
          <w:szCs w:val="28"/>
        </w:rPr>
        <w:t>.р</w:t>
      </w:r>
      <w:proofErr w:type="gramEnd"/>
      <w:r w:rsidRPr="005D1B23">
        <w:rPr>
          <w:sz w:val="28"/>
          <w:szCs w:val="28"/>
        </w:rPr>
        <w:t>ублей;</w:t>
      </w:r>
    </w:p>
    <w:p w:rsidR="00B11BD0" w:rsidRPr="005D1B23" w:rsidRDefault="00B11BD0" w:rsidP="005D1B23">
      <w:pPr>
        <w:autoSpaceDE w:val="0"/>
        <w:autoSpaceDN w:val="0"/>
        <w:adjustRightInd w:val="0"/>
        <w:ind w:firstLine="709"/>
        <w:jc w:val="both"/>
        <w:rPr>
          <w:color w:val="282828"/>
          <w:sz w:val="28"/>
          <w:szCs w:val="28"/>
        </w:rPr>
      </w:pPr>
      <w:r w:rsidRPr="005D1B23">
        <w:rPr>
          <w:sz w:val="28"/>
          <w:szCs w:val="28"/>
        </w:rPr>
        <w:t>- мероприятия по комфортной городской среде – 10,6 млн</w:t>
      </w:r>
      <w:proofErr w:type="gramStart"/>
      <w:r w:rsidRPr="005D1B23">
        <w:rPr>
          <w:sz w:val="28"/>
          <w:szCs w:val="28"/>
        </w:rPr>
        <w:t>.р</w:t>
      </w:r>
      <w:proofErr w:type="gramEnd"/>
      <w:r w:rsidRPr="005D1B23">
        <w:rPr>
          <w:sz w:val="28"/>
          <w:szCs w:val="28"/>
        </w:rPr>
        <w:t>ублей.</w:t>
      </w:r>
    </w:p>
    <w:p w:rsidR="00B11BD0" w:rsidRPr="005D1B23" w:rsidRDefault="00B11BD0" w:rsidP="005D1B23">
      <w:pPr>
        <w:ind w:firstLine="709"/>
        <w:jc w:val="both"/>
        <w:rPr>
          <w:color w:val="282828"/>
          <w:sz w:val="28"/>
          <w:szCs w:val="28"/>
        </w:rPr>
      </w:pPr>
      <w:r w:rsidRPr="005D1B23">
        <w:rPr>
          <w:b/>
          <w:color w:val="282828"/>
          <w:sz w:val="28"/>
          <w:szCs w:val="28"/>
        </w:rPr>
        <w:t>В рамках реализации мероприятий планов социального развития центров экономического роста</w:t>
      </w:r>
      <w:r w:rsidRPr="005D1B23">
        <w:rPr>
          <w:color w:val="282828"/>
          <w:sz w:val="28"/>
          <w:szCs w:val="28"/>
        </w:rPr>
        <w:t xml:space="preserve"> освоено 20,9 млн</w:t>
      </w:r>
      <w:proofErr w:type="gramStart"/>
      <w:r w:rsidRPr="005D1B23">
        <w:rPr>
          <w:color w:val="282828"/>
          <w:sz w:val="28"/>
          <w:szCs w:val="28"/>
        </w:rPr>
        <w:t>.р</w:t>
      </w:r>
      <w:proofErr w:type="gramEnd"/>
      <w:r w:rsidRPr="005D1B23">
        <w:rPr>
          <w:color w:val="282828"/>
          <w:sz w:val="28"/>
          <w:szCs w:val="28"/>
        </w:rPr>
        <w:t>ублей, с целевым направлением на  благоустройство дворовых территорий городского поселения «</w:t>
      </w:r>
      <w:proofErr w:type="spellStart"/>
      <w:r w:rsidRPr="005D1B23">
        <w:rPr>
          <w:color w:val="282828"/>
          <w:sz w:val="28"/>
          <w:szCs w:val="28"/>
        </w:rPr>
        <w:t>Чернышевское</w:t>
      </w:r>
      <w:proofErr w:type="spellEnd"/>
      <w:r w:rsidRPr="005D1B23">
        <w:rPr>
          <w:color w:val="282828"/>
          <w:sz w:val="28"/>
          <w:szCs w:val="28"/>
        </w:rPr>
        <w:t>».</w:t>
      </w:r>
      <w:r w:rsidRPr="005D1B23">
        <w:rPr>
          <w:sz w:val="28"/>
          <w:szCs w:val="28"/>
        </w:rPr>
        <w:t xml:space="preserve"> В рамках реализации проекта </w:t>
      </w:r>
      <w:r w:rsidRPr="005D1B23">
        <w:rPr>
          <w:b/>
          <w:sz w:val="28"/>
          <w:szCs w:val="28"/>
        </w:rPr>
        <w:t>«</w:t>
      </w:r>
      <w:r w:rsidRPr="005D1B23">
        <w:rPr>
          <w:sz w:val="28"/>
          <w:szCs w:val="28"/>
        </w:rPr>
        <w:t>1000 дворов</w:t>
      </w:r>
      <w:r w:rsidRPr="005D1B23">
        <w:rPr>
          <w:b/>
          <w:sz w:val="28"/>
          <w:szCs w:val="28"/>
        </w:rPr>
        <w:t>»</w:t>
      </w:r>
      <w:r w:rsidRPr="005D1B23">
        <w:rPr>
          <w:sz w:val="28"/>
          <w:szCs w:val="28"/>
        </w:rPr>
        <w:t xml:space="preserve">  благоустроены три дворовые территории: п. Чернышевск</w:t>
      </w:r>
    </w:p>
    <w:p w:rsidR="00B11BD0" w:rsidRPr="005D1B23" w:rsidRDefault="00B11BD0" w:rsidP="005D1B23">
      <w:pPr>
        <w:ind w:firstLine="709"/>
        <w:jc w:val="both"/>
        <w:rPr>
          <w:sz w:val="28"/>
          <w:szCs w:val="28"/>
        </w:rPr>
      </w:pPr>
      <w:r w:rsidRPr="005D1B23">
        <w:rPr>
          <w:sz w:val="28"/>
          <w:szCs w:val="28"/>
        </w:rPr>
        <w:t xml:space="preserve">В рамках регионального проекта </w:t>
      </w:r>
      <w:r w:rsidRPr="005D1B23">
        <w:rPr>
          <w:b/>
          <w:sz w:val="28"/>
          <w:szCs w:val="28"/>
        </w:rPr>
        <w:t>«Формирование комфортной городской среды»</w:t>
      </w:r>
      <w:r w:rsidRPr="005D1B23">
        <w:rPr>
          <w:sz w:val="28"/>
          <w:szCs w:val="28"/>
        </w:rPr>
        <w:t xml:space="preserve"> в 2022 году выполнены мероприятия в городском поселении «</w:t>
      </w:r>
      <w:proofErr w:type="spellStart"/>
      <w:r w:rsidRPr="005D1B23">
        <w:rPr>
          <w:sz w:val="28"/>
          <w:szCs w:val="28"/>
        </w:rPr>
        <w:t>Чернышевское</w:t>
      </w:r>
      <w:proofErr w:type="spellEnd"/>
      <w:r w:rsidRPr="005D1B23">
        <w:rPr>
          <w:sz w:val="28"/>
          <w:szCs w:val="28"/>
        </w:rPr>
        <w:t>, в городском поселении «</w:t>
      </w:r>
      <w:proofErr w:type="spellStart"/>
      <w:r w:rsidRPr="005D1B23">
        <w:rPr>
          <w:sz w:val="28"/>
          <w:szCs w:val="28"/>
        </w:rPr>
        <w:t>Жирекенское</w:t>
      </w:r>
      <w:proofErr w:type="spellEnd"/>
      <w:r w:rsidRPr="005D1B23">
        <w:rPr>
          <w:sz w:val="28"/>
          <w:szCs w:val="28"/>
        </w:rPr>
        <w:t>.</w:t>
      </w:r>
    </w:p>
    <w:p w:rsidR="00B11BD0" w:rsidRPr="005D1B23" w:rsidRDefault="00B11BD0" w:rsidP="005D1B23">
      <w:pPr>
        <w:ind w:firstLine="709"/>
        <w:jc w:val="both"/>
        <w:rPr>
          <w:sz w:val="28"/>
          <w:szCs w:val="28"/>
        </w:rPr>
      </w:pPr>
      <w:r w:rsidRPr="005D1B23">
        <w:rPr>
          <w:sz w:val="28"/>
          <w:szCs w:val="28"/>
        </w:rPr>
        <w:t>В рамках реализации данной программы  в 2022 году</w:t>
      </w:r>
      <w:r w:rsidRPr="005D1B23">
        <w:rPr>
          <w:b/>
          <w:sz w:val="28"/>
          <w:szCs w:val="28"/>
        </w:rPr>
        <w:t xml:space="preserve"> </w:t>
      </w:r>
      <w:r w:rsidRPr="005D1B23">
        <w:rPr>
          <w:sz w:val="28"/>
          <w:szCs w:val="28"/>
        </w:rPr>
        <w:t xml:space="preserve">проведены мероприятия -  строительство фонтана «Лилия» в парковой зоне п. Чернышевск и установка хоккейной коробки в п. </w:t>
      </w:r>
      <w:proofErr w:type="spellStart"/>
      <w:r w:rsidRPr="005D1B23">
        <w:rPr>
          <w:sz w:val="28"/>
          <w:szCs w:val="28"/>
        </w:rPr>
        <w:t>Жирекен</w:t>
      </w:r>
      <w:proofErr w:type="spellEnd"/>
      <w:r w:rsidRPr="005D1B23">
        <w:rPr>
          <w:sz w:val="28"/>
          <w:szCs w:val="28"/>
        </w:rPr>
        <w:t xml:space="preserve">. </w:t>
      </w:r>
    </w:p>
    <w:p w:rsidR="00B11BD0" w:rsidRPr="005D1B23" w:rsidRDefault="00B11BD0" w:rsidP="005D1B23">
      <w:pPr>
        <w:pStyle w:val="1f0"/>
        <w:ind w:firstLine="709"/>
        <w:jc w:val="both"/>
        <w:rPr>
          <w:rFonts w:cs="Times New Roman"/>
          <w:color w:val="000000"/>
          <w:sz w:val="28"/>
          <w:szCs w:val="28"/>
        </w:rPr>
      </w:pPr>
      <w:r w:rsidRPr="005D1B23">
        <w:rPr>
          <w:rFonts w:cs="Times New Roman"/>
          <w:sz w:val="28"/>
          <w:szCs w:val="28"/>
        </w:rPr>
        <w:t xml:space="preserve"> </w:t>
      </w:r>
    </w:p>
    <w:p w:rsidR="00B11BD0" w:rsidRPr="005D1B23" w:rsidRDefault="00B11BD0" w:rsidP="005D1B23">
      <w:pPr>
        <w:autoSpaceDE w:val="0"/>
        <w:autoSpaceDN w:val="0"/>
        <w:adjustRightInd w:val="0"/>
        <w:ind w:firstLine="709"/>
        <w:jc w:val="both"/>
        <w:rPr>
          <w:sz w:val="28"/>
          <w:szCs w:val="28"/>
        </w:rPr>
      </w:pPr>
      <w:r w:rsidRPr="005D1B23">
        <w:rPr>
          <w:sz w:val="28"/>
          <w:szCs w:val="28"/>
        </w:rPr>
        <w:t xml:space="preserve">По итогам 2022 года объем муниципального долга  МР «Чернышевский район» составил 13,4 млн. рублей. </w:t>
      </w:r>
    </w:p>
    <w:p w:rsidR="00B11BD0" w:rsidRPr="005D1B23" w:rsidRDefault="00B11BD0" w:rsidP="005D1B23">
      <w:pPr>
        <w:autoSpaceDE w:val="0"/>
        <w:autoSpaceDN w:val="0"/>
        <w:adjustRightInd w:val="0"/>
        <w:ind w:firstLine="709"/>
        <w:jc w:val="both"/>
        <w:rPr>
          <w:sz w:val="28"/>
          <w:szCs w:val="28"/>
        </w:rPr>
      </w:pPr>
      <w:r w:rsidRPr="005D1B23">
        <w:rPr>
          <w:color w:val="000000"/>
          <w:sz w:val="28"/>
          <w:szCs w:val="28"/>
        </w:rPr>
        <w:t>В течение 2022 года бюджетные кредиты не привлекались. Гашение основного долга по ранее привлеченным кредитам в 2022 году составило 1,2  млн</w:t>
      </w:r>
      <w:proofErr w:type="gramStart"/>
      <w:r w:rsidRPr="005D1B23">
        <w:rPr>
          <w:color w:val="000000"/>
          <w:sz w:val="28"/>
          <w:szCs w:val="28"/>
        </w:rPr>
        <w:t>.р</w:t>
      </w:r>
      <w:proofErr w:type="gramEnd"/>
      <w:r w:rsidRPr="005D1B23">
        <w:rPr>
          <w:color w:val="000000"/>
          <w:sz w:val="28"/>
          <w:szCs w:val="28"/>
        </w:rPr>
        <w:t>ублей</w:t>
      </w:r>
      <w:r w:rsidRPr="005D1B23">
        <w:rPr>
          <w:sz w:val="28"/>
          <w:szCs w:val="28"/>
        </w:rPr>
        <w:t>. Расходы на его обслуживание составили 16,8 тыс</w:t>
      </w:r>
      <w:proofErr w:type="gramStart"/>
      <w:r w:rsidRPr="005D1B23">
        <w:rPr>
          <w:sz w:val="28"/>
          <w:szCs w:val="28"/>
        </w:rPr>
        <w:t>.р</w:t>
      </w:r>
      <w:proofErr w:type="gramEnd"/>
      <w:r w:rsidRPr="005D1B23">
        <w:rPr>
          <w:sz w:val="28"/>
          <w:szCs w:val="28"/>
        </w:rPr>
        <w:t>ублей.</w:t>
      </w:r>
    </w:p>
    <w:p w:rsidR="00B11BD0" w:rsidRPr="005D1B23" w:rsidRDefault="00B11BD0" w:rsidP="005D1B23">
      <w:pPr>
        <w:pStyle w:val="aa"/>
        <w:ind w:left="0" w:firstLine="709"/>
        <w:jc w:val="both"/>
        <w:rPr>
          <w:sz w:val="28"/>
          <w:szCs w:val="28"/>
        </w:rPr>
      </w:pPr>
      <w:r w:rsidRPr="005D1B23">
        <w:rPr>
          <w:sz w:val="28"/>
          <w:szCs w:val="28"/>
        </w:rPr>
        <w:t xml:space="preserve">Для снижения долговой нагрузки на бюджет район принял участие в реструктуризации обязательств перед краем по бюджетным кредитам, полученным из краевого бюджета. Дополнительными соглашениями, заключенными с Министерством финансов Забайкальского края, продлен период погашения реструктурированных обязательств до 2029 года </w:t>
      </w:r>
      <w:r w:rsidRPr="005D1B23">
        <w:rPr>
          <w:sz w:val="28"/>
          <w:szCs w:val="28"/>
        </w:rPr>
        <w:lastRenderedPageBreak/>
        <w:t xml:space="preserve">(проценты за пользование бюджетными кредитами составили 0,1 % годовых). </w:t>
      </w:r>
    </w:p>
    <w:p w:rsidR="00B11BD0" w:rsidRPr="005D1B23" w:rsidRDefault="00B11BD0" w:rsidP="005D1B23">
      <w:pPr>
        <w:pStyle w:val="aa"/>
        <w:ind w:left="0" w:firstLine="709"/>
        <w:jc w:val="both"/>
        <w:rPr>
          <w:sz w:val="28"/>
          <w:szCs w:val="28"/>
        </w:rPr>
      </w:pPr>
      <w:r w:rsidRPr="005D1B23">
        <w:rPr>
          <w:sz w:val="28"/>
          <w:szCs w:val="28"/>
        </w:rPr>
        <w:t>Основные результаты проводимой работы в сфере межбюджетных отношений с муниципальными образованиями района характеризуются следующими данными.</w:t>
      </w:r>
    </w:p>
    <w:p w:rsidR="00B11BD0" w:rsidRPr="005D1B23" w:rsidRDefault="00B11BD0" w:rsidP="005D1B23">
      <w:pPr>
        <w:pStyle w:val="aa"/>
        <w:ind w:left="0" w:firstLine="709"/>
        <w:jc w:val="both"/>
        <w:rPr>
          <w:sz w:val="28"/>
          <w:szCs w:val="28"/>
        </w:rPr>
      </w:pPr>
      <w:r w:rsidRPr="005D1B23">
        <w:rPr>
          <w:sz w:val="28"/>
          <w:szCs w:val="28"/>
        </w:rPr>
        <w:t xml:space="preserve"> Заключено 18 соглашений с поселениями  на предоставление дотации на выравнивание бюджетной обеспеченности муниципальных образований из бюджета района. Создаются условия для стабильного исполнения бюджетов поселений, повышения их финансовой самостоятельности.</w:t>
      </w:r>
    </w:p>
    <w:p w:rsidR="00B11BD0" w:rsidRPr="005D1B23" w:rsidRDefault="00B11BD0" w:rsidP="005D1B23">
      <w:pPr>
        <w:ind w:firstLine="709"/>
        <w:jc w:val="both"/>
        <w:rPr>
          <w:sz w:val="28"/>
          <w:szCs w:val="28"/>
        </w:rPr>
      </w:pPr>
      <w:r w:rsidRPr="005D1B23">
        <w:rPr>
          <w:b/>
          <w:sz w:val="28"/>
          <w:szCs w:val="28"/>
        </w:rPr>
        <w:t>По качеству бюджетного планирования</w:t>
      </w:r>
      <w:r w:rsidRPr="005D1B23">
        <w:rPr>
          <w:sz w:val="28"/>
          <w:szCs w:val="28"/>
        </w:rPr>
        <w:t xml:space="preserve">, исполнения бюджета, управления муниципальным долгом, оказания муниципальных услуг, взаимоотношений с поселениями, финансового контроля, прозрачности бюджетного процесса и соблюдению требований бюджетного законодательства по итогам 2022 года Министерством финансов Забайкальского края  нашему району  </w:t>
      </w:r>
      <w:r w:rsidRPr="005D1B23">
        <w:rPr>
          <w:b/>
          <w:sz w:val="28"/>
          <w:szCs w:val="28"/>
        </w:rPr>
        <w:t xml:space="preserve">присвоена 2 степень (надлежащее качество). </w:t>
      </w:r>
    </w:p>
    <w:p w:rsidR="00B11BD0" w:rsidRPr="005D1B23" w:rsidRDefault="00B11BD0" w:rsidP="005D1B23">
      <w:pPr>
        <w:pStyle w:val="aa"/>
        <w:ind w:left="0" w:firstLine="709"/>
        <w:jc w:val="both"/>
        <w:rPr>
          <w:sz w:val="28"/>
          <w:szCs w:val="28"/>
        </w:rPr>
      </w:pPr>
      <w:r w:rsidRPr="005D1B23">
        <w:rPr>
          <w:sz w:val="28"/>
          <w:szCs w:val="28"/>
        </w:rPr>
        <w:t>Для повышения эффективности расходования средств местных бюджетов на содержание сети муниципальных учреждений  проведены:</w:t>
      </w:r>
    </w:p>
    <w:p w:rsidR="00B11BD0" w:rsidRPr="005D1B23" w:rsidRDefault="00B11BD0" w:rsidP="005D1B23">
      <w:pPr>
        <w:pStyle w:val="aa"/>
        <w:ind w:left="0" w:firstLine="709"/>
        <w:jc w:val="both"/>
        <w:rPr>
          <w:sz w:val="28"/>
          <w:szCs w:val="28"/>
        </w:rPr>
      </w:pPr>
      <w:r w:rsidRPr="005D1B23">
        <w:rPr>
          <w:sz w:val="28"/>
          <w:szCs w:val="28"/>
        </w:rPr>
        <w:t>ежегодная паспортизация муниципальных учреждений;</w:t>
      </w:r>
    </w:p>
    <w:p w:rsidR="00B11BD0" w:rsidRPr="005D1B23" w:rsidRDefault="00B11BD0" w:rsidP="005D1B23">
      <w:pPr>
        <w:pStyle w:val="aa"/>
        <w:ind w:left="0" w:firstLine="709"/>
        <w:jc w:val="both"/>
        <w:rPr>
          <w:sz w:val="28"/>
          <w:szCs w:val="28"/>
        </w:rPr>
      </w:pPr>
      <w:r w:rsidRPr="005D1B23">
        <w:rPr>
          <w:sz w:val="28"/>
          <w:szCs w:val="28"/>
        </w:rPr>
        <w:t>по согласованию с Министерством финансов Забайкальского края утверждены планы мероприятий по оздоровлению муниципальных финансов;</w:t>
      </w:r>
    </w:p>
    <w:p w:rsidR="00B11BD0" w:rsidRPr="005D1B23" w:rsidRDefault="00B11BD0" w:rsidP="005D1B23">
      <w:pPr>
        <w:pStyle w:val="aa"/>
        <w:ind w:left="0" w:firstLine="709"/>
        <w:jc w:val="both"/>
        <w:rPr>
          <w:sz w:val="28"/>
          <w:szCs w:val="28"/>
        </w:rPr>
      </w:pPr>
      <w:r w:rsidRPr="005D1B23">
        <w:rPr>
          <w:sz w:val="28"/>
          <w:szCs w:val="28"/>
        </w:rPr>
        <w:t>утверждена методика формирования расходов на содержание органов местного самоуправления поселений;</w:t>
      </w:r>
    </w:p>
    <w:p w:rsidR="00B11BD0" w:rsidRPr="005D1B23" w:rsidRDefault="00B11BD0" w:rsidP="005D1B23">
      <w:pPr>
        <w:pStyle w:val="aa"/>
        <w:ind w:left="0" w:firstLine="709"/>
        <w:jc w:val="both"/>
        <w:rPr>
          <w:sz w:val="28"/>
          <w:szCs w:val="28"/>
        </w:rPr>
      </w:pPr>
      <w:r w:rsidRPr="005D1B23">
        <w:rPr>
          <w:sz w:val="28"/>
          <w:szCs w:val="28"/>
        </w:rPr>
        <w:t>По итогам проведенной работы сумма экономии от снижения неэффективных расходов за 2022 год составила 0,9 млн. рублей.</w:t>
      </w:r>
    </w:p>
    <w:p w:rsidR="00B11BD0" w:rsidRPr="005D1B23" w:rsidRDefault="00B11BD0" w:rsidP="005D1B23">
      <w:pPr>
        <w:pStyle w:val="aa"/>
        <w:ind w:left="0" w:firstLine="709"/>
        <w:jc w:val="both"/>
        <w:rPr>
          <w:sz w:val="28"/>
          <w:szCs w:val="28"/>
        </w:rPr>
      </w:pPr>
    </w:p>
    <w:p w:rsidR="00B11BD0" w:rsidRPr="005D1B23" w:rsidRDefault="00B11BD0" w:rsidP="00B11BD0">
      <w:pPr>
        <w:pStyle w:val="Heading1"/>
        <w:numPr>
          <w:ilvl w:val="0"/>
          <w:numId w:val="35"/>
        </w:numPr>
        <w:tabs>
          <w:tab w:val="left" w:pos="2920"/>
        </w:tabs>
        <w:ind w:left="2919"/>
        <w:jc w:val="left"/>
      </w:pPr>
      <w:r w:rsidRPr="005D1B23">
        <w:t>Структурные</w:t>
      </w:r>
      <w:r w:rsidRPr="005D1B23">
        <w:rPr>
          <w:spacing w:val="-6"/>
        </w:rPr>
        <w:t xml:space="preserve"> </w:t>
      </w:r>
      <w:r w:rsidRPr="005D1B23">
        <w:t>меры</w:t>
      </w:r>
      <w:r w:rsidRPr="005D1B23">
        <w:rPr>
          <w:spacing w:val="-3"/>
        </w:rPr>
        <w:t xml:space="preserve"> </w:t>
      </w:r>
      <w:r w:rsidRPr="005D1B23">
        <w:t>налоговой</w:t>
      </w:r>
      <w:r w:rsidRPr="005D1B23">
        <w:rPr>
          <w:spacing w:val="-3"/>
        </w:rPr>
        <w:t xml:space="preserve"> </w:t>
      </w:r>
      <w:r w:rsidRPr="005D1B23">
        <w:t>политики</w:t>
      </w:r>
    </w:p>
    <w:p w:rsidR="00B11BD0" w:rsidRPr="005D1B23" w:rsidRDefault="00B11BD0" w:rsidP="00B11BD0">
      <w:pPr>
        <w:pStyle w:val="Heading1"/>
        <w:tabs>
          <w:tab w:val="left" w:pos="2920"/>
        </w:tabs>
        <w:ind w:left="2919"/>
        <w:jc w:val="both"/>
      </w:pPr>
    </w:p>
    <w:p w:rsidR="00B11BD0" w:rsidRPr="005D1B23" w:rsidRDefault="00B11BD0" w:rsidP="005D1B23">
      <w:pPr>
        <w:ind w:firstLine="709"/>
        <w:jc w:val="both"/>
        <w:rPr>
          <w:sz w:val="28"/>
          <w:szCs w:val="28"/>
        </w:rPr>
      </w:pPr>
      <w:r w:rsidRPr="005D1B23">
        <w:rPr>
          <w:sz w:val="28"/>
          <w:szCs w:val="28"/>
        </w:rPr>
        <w:t>Основные меры налоговой политики, направленные на достижение национальных целей развития, предусматривают обеспечение устойчивого экономического роста за счет повышения инвестиционной активности, поддержки субъектов малого и среднего бизнеса, укрепления конкурентоспособности и роста вовлеченности в глобальную торговлю.</w:t>
      </w:r>
    </w:p>
    <w:p w:rsidR="00B11BD0" w:rsidRPr="005D1B23" w:rsidRDefault="00B11BD0" w:rsidP="005D1B23">
      <w:pPr>
        <w:ind w:firstLine="709"/>
        <w:jc w:val="both"/>
        <w:rPr>
          <w:sz w:val="28"/>
          <w:szCs w:val="28"/>
        </w:rPr>
      </w:pPr>
      <w:proofErr w:type="gramStart"/>
      <w:r w:rsidRPr="005D1B23">
        <w:rPr>
          <w:sz w:val="28"/>
          <w:szCs w:val="28"/>
        </w:rPr>
        <w:t>Из ключевых направлений налоговой политики можно отметить следующие.</w:t>
      </w:r>
      <w:proofErr w:type="gramEnd"/>
    </w:p>
    <w:p w:rsidR="00B11BD0" w:rsidRPr="005D1B23" w:rsidRDefault="00B11BD0" w:rsidP="005D1B23">
      <w:pPr>
        <w:ind w:firstLine="709"/>
        <w:jc w:val="both"/>
        <w:rPr>
          <w:sz w:val="28"/>
          <w:szCs w:val="28"/>
        </w:rPr>
      </w:pPr>
      <w:proofErr w:type="gramStart"/>
      <w:r w:rsidRPr="005D1B23">
        <w:rPr>
          <w:sz w:val="28"/>
          <w:szCs w:val="28"/>
        </w:rPr>
        <w:t xml:space="preserve">распространение на всех налогоплательщиков инструмента единого налогового платежа, предполагающего уплату налоговых платежей одним платежным поручением (без уточнения реквизитов и др. параметров) с последующим зачетом в счет имеющихся у плательщика обязательств, проведение мониторинга результатов внедрения данного инструмента с целью его совершенствования и </w:t>
      </w:r>
      <w:proofErr w:type="spellStart"/>
      <w:r w:rsidRPr="005D1B23">
        <w:rPr>
          <w:sz w:val="28"/>
          <w:szCs w:val="28"/>
        </w:rPr>
        <w:t>донастройки</w:t>
      </w:r>
      <w:proofErr w:type="spellEnd"/>
      <w:r w:rsidRPr="005D1B23">
        <w:rPr>
          <w:sz w:val="28"/>
          <w:szCs w:val="28"/>
        </w:rPr>
        <w:t>; создание комфортных условий для добровольной и своевременной уплаты налогов, а также других платежей;</w:t>
      </w:r>
      <w:proofErr w:type="gramEnd"/>
    </w:p>
    <w:p w:rsidR="00B11BD0" w:rsidRPr="005D1B23" w:rsidRDefault="00B11BD0" w:rsidP="005D1B23">
      <w:pPr>
        <w:ind w:firstLine="709"/>
        <w:jc w:val="both"/>
        <w:rPr>
          <w:sz w:val="28"/>
          <w:szCs w:val="28"/>
        </w:rPr>
      </w:pPr>
      <w:r w:rsidRPr="005D1B23">
        <w:rPr>
          <w:sz w:val="28"/>
          <w:szCs w:val="28"/>
        </w:rPr>
        <w:lastRenderedPageBreak/>
        <w:t>уточнение налоговых льгот, обуславливающих налоговые расходы, не соответствующих критериям целесообразности и результативности по итогам оценки, проведенной кураторами налоговых расходов; проработка вопроса о необходимости установления альтернативных мер поддержки в отношении налоговых расходов с отрицательными показателями бюджетной эффективности (недостаточно эффективно работающими налоговыми льготами).</w:t>
      </w:r>
    </w:p>
    <w:p w:rsidR="00B11BD0" w:rsidRPr="005D1B23" w:rsidRDefault="00B11BD0" w:rsidP="005D1B23">
      <w:pPr>
        <w:ind w:firstLine="709"/>
        <w:jc w:val="both"/>
        <w:rPr>
          <w:sz w:val="28"/>
          <w:szCs w:val="28"/>
        </w:rPr>
      </w:pPr>
      <w:r w:rsidRPr="005D1B23">
        <w:rPr>
          <w:sz w:val="28"/>
          <w:szCs w:val="28"/>
        </w:rPr>
        <w:t>Данные меры направлены на реализацию основной задачи налоговой политики — повышение благосостояния и улучшение качества жизни граждан посредством обеспечения устойчивых темпов роста экономики и расширения потенциала сбалансированного развития.</w:t>
      </w:r>
    </w:p>
    <w:p w:rsidR="00B11BD0" w:rsidRPr="005D1B23" w:rsidRDefault="00B11BD0" w:rsidP="005D1B23">
      <w:pPr>
        <w:ind w:firstLine="709"/>
        <w:jc w:val="both"/>
        <w:rPr>
          <w:sz w:val="28"/>
          <w:szCs w:val="28"/>
        </w:rPr>
      </w:pPr>
      <w:r w:rsidRPr="005D1B23">
        <w:rPr>
          <w:sz w:val="28"/>
          <w:szCs w:val="28"/>
        </w:rPr>
        <w:t>Сохраняя преемственность реализуемых ранее мер, направленных на повышение эффективности использования доходного потенциала для обеспечения заданных темпов экономического роста, в качестве приоритетной цели налоговой политики в среднесрочной перспективе выступает создание стабильных налоговых условий для развития экономики муниципального района «Чернышевский район» и ведения предпринимательской деятельности.</w:t>
      </w:r>
    </w:p>
    <w:p w:rsidR="00B11BD0" w:rsidRPr="005D1B23" w:rsidRDefault="00B11BD0" w:rsidP="005D1B23">
      <w:pPr>
        <w:ind w:firstLine="709"/>
        <w:jc w:val="both"/>
        <w:rPr>
          <w:sz w:val="28"/>
          <w:szCs w:val="28"/>
        </w:rPr>
      </w:pPr>
      <w:r w:rsidRPr="005D1B23">
        <w:rPr>
          <w:sz w:val="28"/>
          <w:szCs w:val="28"/>
        </w:rPr>
        <w:t>Достижению поставленной цели будет способствовать реализация эффективной, сбалансированной и предсказуемой налоговой политики, основными задачами которой являются:</w:t>
      </w:r>
    </w:p>
    <w:p w:rsidR="00B11BD0" w:rsidRPr="005D1B23" w:rsidRDefault="00B11BD0" w:rsidP="005D1B23">
      <w:pPr>
        <w:pStyle w:val="a3"/>
        <w:ind w:firstLine="709"/>
        <w:rPr>
          <w:szCs w:val="28"/>
        </w:rPr>
      </w:pPr>
      <w:r w:rsidRPr="005D1B23">
        <w:rPr>
          <w:szCs w:val="28"/>
        </w:rPr>
        <w:t>- дальнейшее</w:t>
      </w:r>
      <w:r w:rsidRPr="005D1B23">
        <w:rPr>
          <w:spacing w:val="1"/>
          <w:szCs w:val="28"/>
        </w:rPr>
        <w:t xml:space="preserve"> </w:t>
      </w:r>
      <w:r w:rsidRPr="005D1B23">
        <w:rPr>
          <w:szCs w:val="28"/>
        </w:rPr>
        <w:t>совершенствование</w:t>
      </w:r>
      <w:r w:rsidRPr="005D1B23">
        <w:rPr>
          <w:spacing w:val="1"/>
          <w:szCs w:val="28"/>
        </w:rPr>
        <w:t xml:space="preserve"> </w:t>
      </w:r>
      <w:r w:rsidRPr="005D1B23">
        <w:rPr>
          <w:szCs w:val="28"/>
        </w:rPr>
        <w:t>налогового</w:t>
      </w:r>
      <w:r w:rsidRPr="005D1B23">
        <w:rPr>
          <w:spacing w:val="1"/>
          <w:szCs w:val="28"/>
        </w:rPr>
        <w:t xml:space="preserve"> </w:t>
      </w:r>
      <w:r w:rsidRPr="005D1B23">
        <w:rPr>
          <w:szCs w:val="28"/>
        </w:rPr>
        <w:t>законодательства</w:t>
      </w:r>
      <w:r w:rsidRPr="005D1B23">
        <w:rPr>
          <w:spacing w:val="1"/>
          <w:szCs w:val="28"/>
        </w:rPr>
        <w:t xml:space="preserve"> </w:t>
      </w:r>
      <w:r w:rsidRPr="005D1B23">
        <w:rPr>
          <w:szCs w:val="28"/>
        </w:rPr>
        <w:t xml:space="preserve"> </w:t>
      </w:r>
      <w:r w:rsidRPr="005D1B23">
        <w:rPr>
          <w:spacing w:val="1"/>
          <w:szCs w:val="28"/>
        </w:rPr>
        <w:t xml:space="preserve"> </w:t>
      </w:r>
      <w:r w:rsidRPr="005D1B23">
        <w:rPr>
          <w:szCs w:val="28"/>
        </w:rPr>
        <w:t>муниципального района «Чернышевский район» с учетом изменений</w:t>
      </w:r>
      <w:r w:rsidRPr="005D1B23">
        <w:rPr>
          <w:spacing w:val="1"/>
          <w:szCs w:val="28"/>
        </w:rPr>
        <w:t xml:space="preserve"> </w:t>
      </w:r>
      <w:r w:rsidRPr="005D1B23">
        <w:rPr>
          <w:szCs w:val="28"/>
        </w:rPr>
        <w:t>в</w:t>
      </w:r>
      <w:r w:rsidRPr="005D1B23">
        <w:rPr>
          <w:spacing w:val="1"/>
          <w:szCs w:val="28"/>
        </w:rPr>
        <w:t xml:space="preserve"> </w:t>
      </w:r>
      <w:r w:rsidRPr="005D1B23">
        <w:rPr>
          <w:szCs w:val="28"/>
        </w:rPr>
        <w:t>налоговом</w:t>
      </w:r>
      <w:r w:rsidRPr="005D1B23">
        <w:rPr>
          <w:spacing w:val="1"/>
          <w:szCs w:val="28"/>
        </w:rPr>
        <w:t xml:space="preserve"> </w:t>
      </w:r>
      <w:r w:rsidRPr="005D1B23">
        <w:rPr>
          <w:szCs w:val="28"/>
        </w:rPr>
        <w:t>законодательстве</w:t>
      </w:r>
      <w:r w:rsidRPr="005D1B23">
        <w:rPr>
          <w:spacing w:val="1"/>
          <w:szCs w:val="28"/>
        </w:rPr>
        <w:t xml:space="preserve"> </w:t>
      </w:r>
      <w:r w:rsidRPr="005D1B23">
        <w:rPr>
          <w:szCs w:val="28"/>
        </w:rPr>
        <w:t>Российской</w:t>
      </w:r>
      <w:r w:rsidRPr="005D1B23">
        <w:rPr>
          <w:spacing w:val="1"/>
          <w:szCs w:val="28"/>
        </w:rPr>
        <w:t xml:space="preserve"> </w:t>
      </w:r>
      <w:r w:rsidRPr="005D1B23">
        <w:rPr>
          <w:szCs w:val="28"/>
        </w:rPr>
        <w:t>Федерации,</w:t>
      </w:r>
      <w:r w:rsidRPr="005D1B23">
        <w:rPr>
          <w:spacing w:val="1"/>
          <w:szCs w:val="28"/>
        </w:rPr>
        <w:t xml:space="preserve"> </w:t>
      </w:r>
      <w:r w:rsidRPr="005D1B23">
        <w:rPr>
          <w:szCs w:val="28"/>
        </w:rPr>
        <w:t>в</w:t>
      </w:r>
      <w:r w:rsidRPr="005D1B23">
        <w:rPr>
          <w:spacing w:val="1"/>
          <w:szCs w:val="28"/>
        </w:rPr>
        <w:t xml:space="preserve"> </w:t>
      </w:r>
      <w:r w:rsidRPr="005D1B23">
        <w:rPr>
          <w:szCs w:val="28"/>
        </w:rPr>
        <w:t>целях</w:t>
      </w:r>
      <w:r w:rsidRPr="005D1B23">
        <w:rPr>
          <w:spacing w:val="1"/>
          <w:szCs w:val="28"/>
        </w:rPr>
        <w:t xml:space="preserve"> </w:t>
      </w:r>
      <w:r w:rsidRPr="005D1B23">
        <w:rPr>
          <w:szCs w:val="28"/>
        </w:rPr>
        <w:t>обеспечения</w:t>
      </w:r>
      <w:r w:rsidRPr="005D1B23">
        <w:rPr>
          <w:spacing w:val="1"/>
          <w:szCs w:val="28"/>
        </w:rPr>
        <w:t xml:space="preserve"> </w:t>
      </w:r>
      <w:r w:rsidRPr="005D1B23">
        <w:rPr>
          <w:szCs w:val="28"/>
        </w:rPr>
        <w:t>комфортных</w:t>
      </w:r>
      <w:r w:rsidRPr="005D1B23">
        <w:rPr>
          <w:spacing w:val="1"/>
          <w:szCs w:val="28"/>
        </w:rPr>
        <w:t xml:space="preserve"> </w:t>
      </w:r>
      <w:r w:rsidRPr="005D1B23">
        <w:rPr>
          <w:szCs w:val="28"/>
        </w:rPr>
        <w:t>экономических</w:t>
      </w:r>
      <w:r w:rsidRPr="005D1B23">
        <w:rPr>
          <w:spacing w:val="1"/>
          <w:szCs w:val="28"/>
        </w:rPr>
        <w:t xml:space="preserve"> </w:t>
      </w:r>
      <w:r w:rsidRPr="005D1B23">
        <w:rPr>
          <w:szCs w:val="28"/>
        </w:rPr>
        <w:t>условий для ведения предпринимательской деятельности, включая малое и</w:t>
      </w:r>
      <w:r w:rsidRPr="005D1B23">
        <w:rPr>
          <w:spacing w:val="1"/>
          <w:szCs w:val="28"/>
        </w:rPr>
        <w:t xml:space="preserve"> </w:t>
      </w:r>
      <w:r w:rsidRPr="005D1B23">
        <w:rPr>
          <w:szCs w:val="28"/>
        </w:rPr>
        <w:t>среднее</w:t>
      </w:r>
      <w:r w:rsidRPr="005D1B23">
        <w:rPr>
          <w:spacing w:val="-1"/>
          <w:szCs w:val="28"/>
        </w:rPr>
        <w:t xml:space="preserve"> </w:t>
      </w:r>
      <w:r w:rsidRPr="005D1B23">
        <w:rPr>
          <w:szCs w:val="28"/>
        </w:rPr>
        <w:t>предпринимательство и</w:t>
      </w:r>
      <w:r w:rsidRPr="005D1B23">
        <w:rPr>
          <w:spacing w:val="-1"/>
          <w:szCs w:val="28"/>
        </w:rPr>
        <w:t xml:space="preserve"> </w:t>
      </w:r>
      <w:proofErr w:type="spellStart"/>
      <w:r w:rsidRPr="005D1B23">
        <w:rPr>
          <w:szCs w:val="28"/>
        </w:rPr>
        <w:t>самозанятых</w:t>
      </w:r>
      <w:proofErr w:type="spellEnd"/>
      <w:r w:rsidRPr="005D1B23">
        <w:rPr>
          <w:spacing w:val="1"/>
          <w:szCs w:val="28"/>
        </w:rPr>
        <w:t xml:space="preserve"> </w:t>
      </w:r>
      <w:r w:rsidRPr="005D1B23">
        <w:rPr>
          <w:szCs w:val="28"/>
        </w:rPr>
        <w:t>граждан;</w:t>
      </w:r>
    </w:p>
    <w:p w:rsidR="00B11BD0" w:rsidRPr="005D1B23" w:rsidRDefault="00B11BD0" w:rsidP="005D1B23">
      <w:pPr>
        <w:pStyle w:val="a3"/>
        <w:ind w:firstLine="709"/>
        <w:rPr>
          <w:szCs w:val="28"/>
        </w:rPr>
      </w:pPr>
      <w:r w:rsidRPr="005D1B23">
        <w:rPr>
          <w:szCs w:val="28"/>
        </w:rPr>
        <w:t xml:space="preserve">  - проведение</w:t>
      </w:r>
      <w:r w:rsidRPr="005D1B23">
        <w:rPr>
          <w:spacing w:val="1"/>
          <w:szCs w:val="28"/>
        </w:rPr>
        <w:t xml:space="preserve"> </w:t>
      </w:r>
      <w:r w:rsidRPr="005D1B23">
        <w:rPr>
          <w:szCs w:val="28"/>
        </w:rPr>
        <w:t>оценки</w:t>
      </w:r>
      <w:r w:rsidRPr="005D1B23">
        <w:rPr>
          <w:spacing w:val="1"/>
          <w:szCs w:val="28"/>
        </w:rPr>
        <w:t xml:space="preserve"> </w:t>
      </w:r>
      <w:r w:rsidRPr="005D1B23">
        <w:rPr>
          <w:szCs w:val="28"/>
        </w:rPr>
        <w:t>бюджетной</w:t>
      </w:r>
      <w:r w:rsidRPr="005D1B23">
        <w:rPr>
          <w:spacing w:val="1"/>
          <w:szCs w:val="28"/>
        </w:rPr>
        <w:t xml:space="preserve"> </w:t>
      </w:r>
      <w:r w:rsidRPr="005D1B23">
        <w:rPr>
          <w:szCs w:val="28"/>
        </w:rPr>
        <w:t>и</w:t>
      </w:r>
      <w:r w:rsidRPr="005D1B23">
        <w:rPr>
          <w:spacing w:val="1"/>
          <w:szCs w:val="28"/>
        </w:rPr>
        <w:t xml:space="preserve"> </w:t>
      </w:r>
      <w:r w:rsidRPr="005D1B23">
        <w:rPr>
          <w:szCs w:val="28"/>
        </w:rPr>
        <w:t>социально-экономической</w:t>
      </w:r>
      <w:r w:rsidRPr="005D1B23">
        <w:rPr>
          <w:spacing w:val="-67"/>
          <w:szCs w:val="28"/>
        </w:rPr>
        <w:t xml:space="preserve"> </w:t>
      </w:r>
      <w:r w:rsidRPr="005D1B23">
        <w:rPr>
          <w:szCs w:val="28"/>
        </w:rPr>
        <w:t>эффективности</w:t>
      </w:r>
      <w:r w:rsidRPr="005D1B23">
        <w:rPr>
          <w:spacing w:val="1"/>
          <w:szCs w:val="28"/>
        </w:rPr>
        <w:t xml:space="preserve"> </w:t>
      </w:r>
      <w:r w:rsidRPr="005D1B23">
        <w:rPr>
          <w:szCs w:val="28"/>
        </w:rPr>
        <w:t>предоставленных</w:t>
      </w:r>
      <w:r w:rsidRPr="005D1B23">
        <w:rPr>
          <w:spacing w:val="1"/>
          <w:szCs w:val="28"/>
        </w:rPr>
        <w:t xml:space="preserve"> </w:t>
      </w:r>
      <w:r w:rsidRPr="005D1B23">
        <w:rPr>
          <w:szCs w:val="28"/>
        </w:rPr>
        <w:t>(планируемых</w:t>
      </w:r>
      <w:r w:rsidRPr="005D1B23">
        <w:rPr>
          <w:spacing w:val="1"/>
          <w:szCs w:val="28"/>
        </w:rPr>
        <w:t xml:space="preserve"> </w:t>
      </w:r>
      <w:r w:rsidRPr="005D1B23">
        <w:rPr>
          <w:szCs w:val="28"/>
        </w:rPr>
        <w:t>к</w:t>
      </w:r>
      <w:r w:rsidRPr="005D1B23">
        <w:rPr>
          <w:spacing w:val="1"/>
          <w:szCs w:val="28"/>
        </w:rPr>
        <w:t xml:space="preserve"> </w:t>
      </w:r>
      <w:r w:rsidRPr="005D1B23">
        <w:rPr>
          <w:szCs w:val="28"/>
        </w:rPr>
        <w:t>предоставлению)</w:t>
      </w:r>
      <w:r w:rsidRPr="005D1B23">
        <w:rPr>
          <w:spacing w:val="1"/>
          <w:szCs w:val="28"/>
        </w:rPr>
        <w:t xml:space="preserve"> </w:t>
      </w:r>
      <w:r w:rsidRPr="005D1B23">
        <w:rPr>
          <w:szCs w:val="28"/>
        </w:rPr>
        <w:t>налоговых</w:t>
      </w:r>
      <w:r w:rsidRPr="005D1B23">
        <w:rPr>
          <w:spacing w:val="1"/>
          <w:szCs w:val="28"/>
        </w:rPr>
        <w:t xml:space="preserve"> </w:t>
      </w:r>
      <w:r w:rsidRPr="005D1B23">
        <w:rPr>
          <w:szCs w:val="28"/>
        </w:rPr>
        <w:t>расходов,</w:t>
      </w:r>
      <w:r w:rsidRPr="005D1B23">
        <w:rPr>
          <w:spacing w:val="1"/>
          <w:szCs w:val="28"/>
        </w:rPr>
        <w:t xml:space="preserve"> </w:t>
      </w:r>
      <w:r w:rsidRPr="005D1B23">
        <w:rPr>
          <w:szCs w:val="28"/>
        </w:rPr>
        <w:t>оценка</w:t>
      </w:r>
      <w:r w:rsidRPr="005D1B23">
        <w:rPr>
          <w:spacing w:val="1"/>
          <w:szCs w:val="28"/>
        </w:rPr>
        <w:t xml:space="preserve"> </w:t>
      </w:r>
      <w:r w:rsidRPr="005D1B23">
        <w:rPr>
          <w:szCs w:val="28"/>
        </w:rPr>
        <w:t>совокупного</w:t>
      </w:r>
      <w:r w:rsidRPr="005D1B23">
        <w:rPr>
          <w:spacing w:val="1"/>
          <w:szCs w:val="28"/>
        </w:rPr>
        <w:t xml:space="preserve"> </w:t>
      </w:r>
      <w:r w:rsidRPr="005D1B23">
        <w:rPr>
          <w:szCs w:val="28"/>
        </w:rPr>
        <w:t>бюджетного</w:t>
      </w:r>
      <w:r w:rsidRPr="005D1B23">
        <w:rPr>
          <w:spacing w:val="1"/>
          <w:szCs w:val="28"/>
        </w:rPr>
        <w:t xml:space="preserve"> </w:t>
      </w:r>
      <w:r w:rsidRPr="005D1B23">
        <w:rPr>
          <w:szCs w:val="28"/>
        </w:rPr>
        <w:t>эффекта</w:t>
      </w:r>
      <w:r w:rsidRPr="005D1B23">
        <w:rPr>
          <w:spacing w:val="-67"/>
          <w:szCs w:val="28"/>
        </w:rPr>
        <w:t xml:space="preserve"> </w:t>
      </w:r>
      <w:r w:rsidRPr="005D1B23">
        <w:rPr>
          <w:szCs w:val="28"/>
        </w:rPr>
        <w:t>(самоокупаемости) для стимулирующих налоговых расходов по налогам на</w:t>
      </w:r>
      <w:r w:rsidRPr="005D1B23">
        <w:rPr>
          <w:spacing w:val="1"/>
          <w:szCs w:val="28"/>
        </w:rPr>
        <w:t xml:space="preserve"> </w:t>
      </w:r>
      <w:r w:rsidRPr="005D1B23">
        <w:rPr>
          <w:szCs w:val="28"/>
        </w:rPr>
        <w:t>имущество</w:t>
      </w:r>
      <w:r w:rsidRPr="005D1B23">
        <w:rPr>
          <w:spacing w:val="1"/>
          <w:szCs w:val="28"/>
        </w:rPr>
        <w:t xml:space="preserve"> </w:t>
      </w:r>
      <w:r w:rsidRPr="005D1B23">
        <w:rPr>
          <w:szCs w:val="28"/>
        </w:rPr>
        <w:t>физических лиц и</w:t>
      </w:r>
      <w:r w:rsidRPr="005D1B23">
        <w:rPr>
          <w:spacing w:val="1"/>
          <w:szCs w:val="28"/>
        </w:rPr>
        <w:t xml:space="preserve"> земельному налогу;</w:t>
      </w:r>
    </w:p>
    <w:p w:rsidR="00B11BD0" w:rsidRPr="005D1B23" w:rsidRDefault="00B11BD0" w:rsidP="005D1B23">
      <w:pPr>
        <w:pStyle w:val="a3"/>
        <w:ind w:firstLine="709"/>
        <w:rPr>
          <w:szCs w:val="28"/>
        </w:rPr>
      </w:pPr>
      <w:r w:rsidRPr="005D1B23">
        <w:rPr>
          <w:szCs w:val="28"/>
        </w:rPr>
        <w:t>- принятие</w:t>
      </w:r>
      <w:r w:rsidRPr="005D1B23">
        <w:rPr>
          <w:spacing w:val="1"/>
          <w:szCs w:val="28"/>
        </w:rPr>
        <w:t xml:space="preserve"> </w:t>
      </w:r>
      <w:r w:rsidRPr="005D1B23">
        <w:rPr>
          <w:szCs w:val="28"/>
        </w:rPr>
        <w:t>решения</w:t>
      </w:r>
      <w:r w:rsidRPr="005D1B23">
        <w:rPr>
          <w:spacing w:val="1"/>
          <w:szCs w:val="28"/>
        </w:rPr>
        <w:t xml:space="preserve"> </w:t>
      </w:r>
      <w:r w:rsidRPr="005D1B23">
        <w:rPr>
          <w:szCs w:val="28"/>
        </w:rPr>
        <w:t>о</w:t>
      </w:r>
      <w:r w:rsidRPr="005D1B23">
        <w:rPr>
          <w:spacing w:val="1"/>
          <w:szCs w:val="28"/>
        </w:rPr>
        <w:t xml:space="preserve"> </w:t>
      </w:r>
      <w:r w:rsidRPr="005D1B23">
        <w:rPr>
          <w:szCs w:val="28"/>
        </w:rPr>
        <w:t>целесообразности</w:t>
      </w:r>
      <w:r w:rsidRPr="005D1B23">
        <w:rPr>
          <w:spacing w:val="1"/>
          <w:szCs w:val="28"/>
        </w:rPr>
        <w:t xml:space="preserve"> </w:t>
      </w:r>
      <w:r w:rsidRPr="005D1B23">
        <w:rPr>
          <w:szCs w:val="28"/>
        </w:rPr>
        <w:t>сохранения</w:t>
      </w:r>
      <w:r w:rsidRPr="005D1B23">
        <w:rPr>
          <w:spacing w:val="1"/>
          <w:szCs w:val="28"/>
        </w:rPr>
        <w:t xml:space="preserve"> </w:t>
      </w:r>
      <w:r w:rsidRPr="005D1B23">
        <w:rPr>
          <w:szCs w:val="28"/>
        </w:rPr>
        <w:t>действующих</w:t>
      </w:r>
      <w:r w:rsidRPr="005D1B23">
        <w:rPr>
          <w:spacing w:val="1"/>
          <w:szCs w:val="28"/>
        </w:rPr>
        <w:t xml:space="preserve"> </w:t>
      </w:r>
      <w:r w:rsidRPr="005D1B23">
        <w:rPr>
          <w:szCs w:val="28"/>
        </w:rPr>
        <w:t xml:space="preserve">налоговых льгот с учетом их </w:t>
      </w:r>
      <w:proofErr w:type="spellStart"/>
      <w:r w:rsidRPr="005D1B23">
        <w:rPr>
          <w:szCs w:val="28"/>
        </w:rPr>
        <w:t>востребованности</w:t>
      </w:r>
      <w:proofErr w:type="spellEnd"/>
      <w:r w:rsidRPr="005D1B23">
        <w:rPr>
          <w:szCs w:val="28"/>
        </w:rPr>
        <w:t xml:space="preserve"> и эффективности, пересмотр</w:t>
      </w:r>
      <w:r w:rsidRPr="005D1B23">
        <w:rPr>
          <w:spacing w:val="1"/>
          <w:szCs w:val="28"/>
        </w:rPr>
        <w:t xml:space="preserve"> </w:t>
      </w:r>
      <w:r w:rsidRPr="005D1B23">
        <w:rPr>
          <w:szCs w:val="28"/>
        </w:rPr>
        <w:t>налоговых</w:t>
      </w:r>
      <w:r w:rsidRPr="005D1B23">
        <w:rPr>
          <w:spacing w:val="62"/>
          <w:szCs w:val="28"/>
        </w:rPr>
        <w:t xml:space="preserve"> </w:t>
      </w:r>
      <w:r w:rsidRPr="005D1B23">
        <w:rPr>
          <w:szCs w:val="28"/>
        </w:rPr>
        <w:t>льгот</w:t>
      </w:r>
      <w:r w:rsidRPr="005D1B23">
        <w:rPr>
          <w:spacing w:val="65"/>
          <w:szCs w:val="28"/>
        </w:rPr>
        <w:t xml:space="preserve"> </w:t>
      </w:r>
      <w:r w:rsidRPr="005D1B23">
        <w:rPr>
          <w:szCs w:val="28"/>
        </w:rPr>
        <w:t>(пониженных</w:t>
      </w:r>
      <w:r w:rsidRPr="005D1B23">
        <w:rPr>
          <w:spacing w:val="65"/>
          <w:szCs w:val="28"/>
        </w:rPr>
        <w:t xml:space="preserve"> </w:t>
      </w:r>
      <w:r w:rsidRPr="005D1B23">
        <w:rPr>
          <w:szCs w:val="28"/>
        </w:rPr>
        <w:t>ставок);</w:t>
      </w:r>
    </w:p>
    <w:p w:rsidR="00B11BD0" w:rsidRPr="005D1B23" w:rsidRDefault="00B11BD0" w:rsidP="005D1B23">
      <w:pPr>
        <w:pStyle w:val="a3"/>
        <w:ind w:firstLine="709"/>
        <w:rPr>
          <w:spacing w:val="1"/>
          <w:szCs w:val="28"/>
        </w:rPr>
      </w:pPr>
      <w:r w:rsidRPr="005D1B23">
        <w:rPr>
          <w:szCs w:val="28"/>
        </w:rPr>
        <w:t>- выявление</w:t>
      </w:r>
      <w:r w:rsidRPr="005D1B23">
        <w:rPr>
          <w:spacing w:val="1"/>
          <w:szCs w:val="28"/>
        </w:rPr>
        <w:t xml:space="preserve"> </w:t>
      </w:r>
      <w:r w:rsidRPr="005D1B23">
        <w:rPr>
          <w:szCs w:val="28"/>
        </w:rPr>
        <w:t>и</w:t>
      </w:r>
      <w:r w:rsidRPr="005D1B23">
        <w:rPr>
          <w:spacing w:val="1"/>
          <w:szCs w:val="28"/>
        </w:rPr>
        <w:t xml:space="preserve"> </w:t>
      </w:r>
      <w:r w:rsidRPr="005D1B23">
        <w:rPr>
          <w:szCs w:val="28"/>
        </w:rPr>
        <w:t>пресечение</w:t>
      </w:r>
      <w:r w:rsidRPr="005D1B23">
        <w:rPr>
          <w:spacing w:val="1"/>
          <w:szCs w:val="28"/>
        </w:rPr>
        <w:t xml:space="preserve"> </w:t>
      </w:r>
      <w:r w:rsidRPr="005D1B23">
        <w:rPr>
          <w:szCs w:val="28"/>
        </w:rPr>
        <w:t>схем</w:t>
      </w:r>
      <w:r w:rsidRPr="005D1B23">
        <w:rPr>
          <w:spacing w:val="1"/>
          <w:szCs w:val="28"/>
        </w:rPr>
        <w:t xml:space="preserve"> </w:t>
      </w:r>
      <w:r w:rsidRPr="005D1B23">
        <w:rPr>
          <w:szCs w:val="28"/>
        </w:rPr>
        <w:t>минимизации</w:t>
      </w:r>
      <w:r w:rsidRPr="005D1B23">
        <w:rPr>
          <w:spacing w:val="1"/>
          <w:szCs w:val="28"/>
        </w:rPr>
        <w:t xml:space="preserve"> </w:t>
      </w:r>
      <w:r w:rsidRPr="005D1B23">
        <w:rPr>
          <w:szCs w:val="28"/>
        </w:rPr>
        <w:t>налогов,</w:t>
      </w:r>
      <w:r w:rsidRPr="005D1B23">
        <w:rPr>
          <w:spacing w:val="1"/>
          <w:szCs w:val="28"/>
        </w:rPr>
        <w:t xml:space="preserve"> </w:t>
      </w:r>
      <w:r w:rsidRPr="005D1B23">
        <w:rPr>
          <w:szCs w:val="28"/>
        </w:rPr>
        <w:t xml:space="preserve">совершенствование методов </w:t>
      </w:r>
      <w:proofErr w:type="gramStart"/>
      <w:r w:rsidRPr="005D1B23">
        <w:rPr>
          <w:szCs w:val="28"/>
        </w:rPr>
        <w:t>контроля</w:t>
      </w:r>
      <w:proofErr w:type="gramEnd"/>
      <w:r w:rsidRPr="005D1B23">
        <w:rPr>
          <w:szCs w:val="28"/>
        </w:rPr>
        <w:t xml:space="preserve"> легализации налоговой базы, включая</w:t>
      </w:r>
      <w:r w:rsidRPr="005D1B23">
        <w:rPr>
          <w:spacing w:val="1"/>
          <w:szCs w:val="28"/>
        </w:rPr>
        <w:t xml:space="preserve"> </w:t>
      </w:r>
      <w:r w:rsidRPr="005D1B23">
        <w:rPr>
          <w:szCs w:val="28"/>
        </w:rPr>
        <w:t>легализацию</w:t>
      </w:r>
      <w:r w:rsidRPr="005D1B23">
        <w:rPr>
          <w:spacing w:val="1"/>
          <w:szCs w:val="28"/>
        </w:rPr>
        <w:t xml:space="preserve"> </w:t>
      </w:r>
      <w:r w:rsidRPr="005D1B23">
        <w:rPr>
          <w:szCs w:val="28"/>
        </w:rPr>
        <w:t>теневой</w:t>
      </w:r>
      <w:r w:rsidRPr="005D1B23">
        <w:rPr>
          <w:spacing w:val="1"/>
          <w:szCs w:val="28"/>
        </w:rPr>
        <w:t xml:space="preserve"> </w:t>
      </w:r>
      <w:r w:rsidRPr="005D1B23">
        <w:rPr>
          <w:szCs w:val="28"/>
        </w:rPr>
        <w:t>заработной</w:t>
      </w:r>
      <w:r w:rsidRPr="005D1B23">
        <w:rPr>
          <w:spacing w:val="1"/>
          <w:szCs w:val="28"/>
        </w:rPr>
        <w:t xml:space="preserve"> </w:t>
      </w:r>
      <w:r w:rsidRPr="005D1B23">
        <w:rPr>
          <w:szCs w:val="28"/>
        </w:rPr>
        <w:t>платы,</w:t>
      </w:r>
      <w:r w:rsidRPr="005D1B23">
        <w:rPr>
          <w:spacing w:val="1"/>
          <w:szCs w:val="28"/>
        </w:rPr>
        <w:t xml:space="preserve"> </w:t>
      </w:r>
      <w:r w:rsidRPr="005D1B23">
        <w:rPr>
          <w:szCs w:val="28"/>
        </w:rPr>
        <w:t>и</w:t>
      </w:r>
      <w:r w:rsidRPr="005D1B23">
        <w:rPr>
          <w:spacing w:val="1"/>
          <w:szCs w:val="28"/>
        </w:rPr>
        <w:t xml:space="preserve"> </w:t>
      </w:r>
      <w:r w:rsidRPr="005D1B23">
        <w:rPr>
          <w:szCs w:val="28"/>
        </w:rPr>
        <w:t>методов</w:t>
      </w:r>
      <w:r w:rsidRPr="005D1B23">
        <w:rPr>
          <w:spacing w:val="1"/>
          <w:szCs w:val="28"/>
        </w:rPr>
        <w:t xml:space="preserve"> </w:t>
      </w:r>
      <w:r w:rsidRPr="005D1B23">
        <w:rPr>
          <w:szCs w:val="28"/>
        </w:rPr>
        <w:t>налогового</w:t>
      </w:r>
      <w:r w:rsidRPr="005D1B23">
        <w:rPr>
          <w:spacing w:val="1"/>
          <w:szCs w:val="28"/>
        </w:rPr>
        <w:t xml:space="preserve"> </w:t>
      </w:r>
      <w:r w:rsidRPr="005D1B23">
        <w:rPr>
          <w:szCs w:val="28"/>
        </w:rPr>
        <w:t>администрирования;</w:t>
      </w:r>
    </w:p>
    <w:p w:rsidR="00B11BD0" w:rsidRPr="005D1B23" w:rsidRDefault="00B11BD0" w:rsidP="005D1B23">
      <w:pPr>
        <w:pStyle w:val="a3"/>
        <w:ind w:firstLine="709"/>
        <w:rPr>
          <w:szCs w:val="28"/>
        </w:rPr>
      </w:pPr>
      <w:r w:rsidRPr="005D1B23">
        <w:rPr>
          <w:szCs w:val="28"/>
        </w:rPr>
        <w:t>- расширение</w:t>
      </w:r>
      <w:r w:rsidRPr="005D1B23">
        <w:rPr>
          <w:spacing w:val="1"/>
          <w:szCs w:val="28"/>
        </w:rPr>
        <w:t xml:space="preserve"> </w:t>
      </w:r>
      <w:r w:rsidRPr="005D1B23">
        <w:rPr>
          <w:szCs w:val="28"/>
        </w:rPr>
        <w:t>налоговой</w:t>
      </w:r>
      <w:r w:rsidRPr="005D1B23">
        <w:rPr>
          <w:spacing w:val="1"/>
          <w:szCs w:val="28"/>
        </w:rPr>
        <w:t xml:space="preserve"> </w:t>
      </w:r>
      <w:r w:rsidRPr="005D1B23">
        <w:rPr>
          <w:szCs w:val="28"/>
        </w:rPr>
        <w:t>базы</w:t>
      </w:r>
      <w:r w:rsidRPr="005D1B23">
        <w:rPr>
          <w:spacing w:val="1"/>
          <w:szCs w:val="28"/>
        </w:rPr>
        <w:t xml:space="preserve"> </w:t>
      </w:r>
      <w:r w:rsidRPr="005D1B23">
        <w:rPr>
          <w:szCs w:val="28"/>
        </w:rPr>
        <w:t>по</w:t>
      </w:r>
      <w:r w:rsidRPr="005D1B23">
        <w:rPr>
          <w:spacing w:val="1"/>
          <w:szCs w:val="28"/>
        </w:rPr>
        <w:t xml:space="preserve"> </w:t>
      </w:r>
      <w:r w:rsidRPr="005D1B23">
        <w:rPr>
          <w:szCs w:val="28"/>
        </w:rPr>
        <w:t>имущественным</w:t>
      </w:r>
      <w:r w:rsidRPr="005D1B23">
        <w:rPr>
          <w:spacing w:val="1"/>
          <w:szCs w:val="28"/>
        </w:rPr>
        <w:t xml:space="preserve"> </w:t>
      </w:r>
      <w:r w:rsidRPr="005D1B23">
        <w:rPr>
          <w:szCs w:val="28"/>
        </w:rPr>
        <w:t>налогам</w:t>
      </w:r>
      <w:r w:rsidRPr="005D1B23">
        <w:rPr>
          <w:spacing w:val="1"/>
          <w:szCs w:val="28"/>
        </w:rPr>
        <w:t xml:space="preserve"> </w:t>
      </w:r>
      <w:r w:rsidRPr="005D1B23">
        <w:rPr>
          <w:szCs w:val="28"/>
        </w:rPr>
        <w:t>путем</w:t>
      </w:r>
      <w:r w:rsidRPr="005D1B23">
        <w:rPr>
          <w:spacing w:val="1"/>
          <w:szCs w:val="28"/>
        </w:rPr>
        <w:t xml:space="preserve"> </w:t>
      </w:r>
      <w:r w:rsidRPr="005D1B23">
        <w:rPr>
          <w:szCs w:val="28"/>
        </w:rPr>
        <w:t>выявления и включения в налогооблагаемую базу недвижимого имущества и</w:t>
      </w:r>
      <w:r w:rsidRPr="005D1B23">
        <w:rPr>
          <w:spacing w:val="1"/>
          <w:szCs w:val="28"/>
        </w:rPr>
        <w:t xml:space="preserve"> </w:t>
      </w:r>
      <w:r w:rsidRPr="005D1B23">
        <w:rPr>
          <w:szCs w:val="28"/>
        </w:rPr>
        <w:t>земельных</w:t>
      </w:r>
      <w:r w:rsidRPr="005D1B23">
        <w:rPr>
          <w:spacing w:val="-1"/>
          <w:szCs w:val="28"/>
        </w:rPr>
        <w:t xml:space="preserve"> </w:t>
      </w:r>
      <w:r w:rsidRPr="005D1B23">
        <w:rPr>
          <w:szCs w:val="28"/>
        </w:rPr>
        <w:t>участков,</w:t>
      </w:r>
      <w:r w:rsidRPr="005D1B23">
        <w:rPr>
          <w:spacing w:val="-3"/>
          <w:szCs w:val="28"/>
        </w:rPr>
        <w:t xml:space="preserve"> </w:t>
      </w:r>
      <w:r w:rsidRPr="005D1B23">
        <w:rPr>
          <w:szCs w:val="28"/>
        </w:rPr>
        <w:t>которые</w:t>
      </w:r>
      <w:r w:rsidRPr="005D1B23">
        <w:rPr>
          <w:spacing w:val="-2"/>
          <w:szCs w:val="28"/>
        </w:rPr>
        <w:t xml:space="preserve"> </w:t>
      </w:r>
      <w:r w:rsidRPr="005D1B23">
        <w:rPr>
          <w:szCs w:val="28"/>
        </w:rPr>
        <w:t>до</w:t>
      </w:r>
      <w:r w:rsidRPr="005D1B23">
        <w:rPr>
          <w:spacing w:val="-1"/>
          <w:szCs w:val="28"/>
        </w:rPr>
        <w:t xml:space="preserve"> </w:t>
      </w:r>
      <w:r w:rsidRPr="005D1B23">
        <w:rPr>
          <w:szCs w:val="28"/>
        </w:rPr>
        <w:t>настоящего</w:t>
      </w:r>
      <w:r w:rsidRPr="005D1B23">
        <w:rPr>
          <w:spacing w:val="-1"/>
          <w:szCs w:val="28"/>
        </w:rPr>
        <w:t xml:space="preserve"> </w:t>
      </w:r>
      <w:r w:rsidRPr="005D1B23">
        <w:rPr>
          <w:szCs w:val="28"/>
        </w:rPr>
        <w:t>времени</w:t>
      </w:r>
      <w:r w:rsidRPr="005D1B23">
        <w:rPr>
          <w:spacing w:val="-5"/>
          <w:szCs w:val="28"/>
        </w:rPr>
        <w:t xml:space="preserve"> </w:t>
      </w:r>
      <w:r w:rsidRPr="005D1B23">
        <w:rPr>
          <w:szCs w:val="28"/>
        </w:rPr>
        <w:t>не зарегистрированы;</w:t>
      </w:r>
    </w:p>
    <w:p w:rsidR="00B11BD0" w:rsidRPr="005D1B23" w:rsidRDefault="00B11BD0" w:rsidP="005D1B23">
      <w:pPr>
        <w:pStyle w:val="a3"/>
        <w:ind w:firstLine="709"/>
        <w:rPr>
          <w:szCs w:val="28"/>
        </w:rPr>
      </w:pPr>
      <w:r w:rsidRPr="005D1B23">
        <w:rPr>
          <w:szCs w:val="28"/>
        </w:rPr>
        <w:t xml:space="preserve">  - достижение высокой степени достоверности информации об объектах</w:t>
      </w:r>
      <w:r w:rsidRPr="005D1B23">
        <w:rPr>
          <w:spacing w:val="1"/>
          <w:szCs w:val="28"/>
        </w:rPr>
        <w:t xml:space="preserve"> </w:t>
      </w:r>
      <w:r w:rsidRPr="005D1B23">
        <w:rPr>
          <w:szCs w:val="28"/>
        </w:rPr>
        <w:t xml:space="preserve">налогообложения, обеспечение полноты формирования налоговой </w:t>
      </w:r>
      <w:r w:rsidRPr="005D1B23">
        <w:rPr>
          <w:szCs w:val="28"/>
        </w:rPr>
        <w:lastRenderedPageBreak/>
        <w:t>базы для</w:t>
      </w:r>
      <w:r w:rsidRPr="005D1B23">
        <w:rPr>
          <w:spacing w:val="1"/>
          <w:szCs w:val="28"/>
        </w:rPr>
        <w:t xml:space="preserve"> </w:t>
      </w:r>
      <w:r w:rsidRPr="005D1B23">
        <w:rPr>
          <w:szCs w:val="28"/>
        </w:rPr>
        <w:t>увеличения</w:t>
      </w:r>
      <w:r w:rsidRPr="005D1B23">
        <w:rPr>
          <w:spacing w:val="1"/>
          <w:szCs w:val="28"/>
        </w:rPr>
        <w:t xml:space="preserve"> </w:t>
      </w:r>
      <w:r w:rsidRPr="005D1B23">
        <w:rPr>
          <w:szCs w:val="28"/>
        </w:rPr>
        <w:t>поступлений</w:t>
      </w:r>
      <w:r w:rsidRPr="005D1B23">
        <w:rPr>
          <w:spacing w:val="1"/>
          <w:szCs w:val="28"/>
        </w:rPr>
        <w:t xml:space="preserve"> </w:t>
      </w:r>
      <w:r w:rsidRPr="005D1B23">
        <w:rPr>
          <w:szCs w:val="28"/>
        </w:rPr>
        <w:t>в</w:t>
      </w:r>
      <w:r w:rsidRPr="005D1B23">
        <w:rPr>
          <w:spacing w:val="1"/>
          <w:szCs w:val="28"/>
        </w:rPr>
        <w:t xml:space="preserve"> </w:t>
      </w:r>
      <w:r w:rsidRPr="005D1B23">
        <w:rPr>
          <w:szCs w:val="28"/>
        </w:rPr>
        <w:t>бюджет</w:t>
      </w:r>
      <w:r w:rsidRPr="005D1B23">
        <w:rPr>
          <w:spacing w:val="1"/>
          <w:szCs w:val="28"/>
        </w:rPr>
        <w:t xml:space="preserve"> </w:t>
      </w:r>
      <w:r w:rsidRPr="005D1B23">
        <w:rPr>
          <w:szCs w:val="28"/>
        </w:rPr>
        <w:t>имущественных</w:t>
      </w:r>
      <w:r w:rsidRPr="005D1B23">
        <w:rPr>
          <w:spacing w:val="1"/>
          <w:szCs w:val="28"/>
        </w:rPr>
        <w:t xml:space="preserve"> </w:t>
      </w:r>
      <w:r w:rsidRPr="005D1B23">
        <w:rPr>
          <w:szCs w:val="28"/>
        </w:rPr>
        <w:t>налогов,</w:t>
      </w:r>
      <w:r w:rsidRPr="005D1B23">
        <w:rPr>
          <w:spacing w:val="1"/>
          <w:szCs w:val="28"/>
        </w:rPr>
        <w:t xml:space="preserve"> </w:t>
      </w:r>
      <w:r w:rsidRPr="005D1B23">
        <w:rPr>
          <w:szCs w:val="28"/>
        </w:rPr>
        <w:t>совершенствования</w:t>
      </w:r>
      <w:r w:rsidRPr="005D1B23">
        <w:rPr>
          <w:spacing w:val="-5"/>
          <w:szCs w:val="28"/>
        </w:rPr>
        <w:t xml:space="preserve"> </w:t>
      </w:r>
      <w:r w:rsidRPr="005D1B23">
        <w:rPr>
          <w:szCs w:val="28"/>
        </w:rPr>
        <w:t>управления</w:t>
      </w:r>
      <w:r w:rsidRPr="005D1B23">
        <w:rPr>
          <w:spacing w:val="-1"/>
          <w:szCs w:val="28"/>
        </w:rPr>
        <w:t xml:space="preserve"> </w:t>
      </w:r>
      <w:r w:rsidRPr="005D1B23">
        <w:rPr>
          <w:szCs w:val="28"/>
        </w:rPr>
        <w:t>краевой</w:t>
      </w:r>
      <w:r w:rsidRPr="005D1B23">
        <w:rPr>
          <w:spacing w:val="-4"/>
          <w:szCs w:val="28"/>
        </w:rPr>
        <w:t xml:space="preserve"> </w:t>
      </w:r>
      <w:r w:rsidRPr="005D1B23">
        <w:rPr>
          <w:szCs w:val="28"/>
        </w:rPr>
        <w:t>и</w:t>
      </w:r>
      <w:r w:rsidRPr="005D1B23">
        <w:rPr>
          <w:spacing w:val="-2"/>
          <w:szCs w:val="28"/>
        </w:rPr>
        <w:t xml:space="preserve"> </w:t>
      </w:r>
      <w:r w:rsidRPr="005D1B23">
        <w:rPr>
          <w:szCs w:val="28"/>
        </w:rPr>
        <w:t>муниципальной</w:t>
      </w:r>
      <w:r w:rsidRPr="005D1B23">
        <w:rPr>
          <w:spacing w:val="-2"/>
          <w:szCs w:val="28"/>
        </w:rPr>
        <w:t xml:space="preserve"> </w:t>
      </w:r>
      <w:r w:rsidRPr="005D1B23">
        <w:rPr>
          <w:szCs w:val="28"/>
        </w:rPr>
        <w:t>собственностью.</w:t>
      </w:r>
    </w:p>
    <w:p w:rsidR="00B11BD0" w:rsidRPr="005D1B23" w:rsidRDefault="00B11BD0" w:rsidP="005D1B23">
      <w:pPr>
        <w:pStyle w:val="a3"/>
        <w:ind w:firstLine="709"/>
        <w:rPr>
          <w:szCs w:val="28"/>
        </w:rPr>
      </w:pPr>
      <w:r w:rsidRPr="005D1B23">
        <w:rPr>
          <w:szCs w:val="28"/>
        </w:rPr>
        <w:t>Необходимо продолжить реализацию комплекса мер, направленных на</w:t>
      </w:r>
      <w:r w:rsidRPr="005D1B23">
        <w:rPr>
          <w:spacing w:val="1"/>
          <w:szCs w:val="28"/>
        </w:rPr>
        <w:t xml:space="preserve"> </w:t>
      </w:r>
      <w:r w:rsidRPr="005D1B23">
        <w:rPr>
          <w:szCs w:val="28"/>
        </w:rPr>
        <w:t>повышение эффективности администрирования доходов бюджетной системы</w:t>
      </w:r>
      <w:r w:rsidRPr="005D1B23">
        <w:rPr>
          <w:spacing w:val="-67"/>
          <w:szCs w:val="28"/>
        </w:rPr>
        <w:t xml:space="preserve"> </w:t>
      </w:r>
      <w:r w:rsidRPr="005D1B23">
        <w:rPr>
          <w:szCs w:val="28"/>
        </w:rPr>
        <w:t>и</w:t>
      </w:r>
      <w:r w:rsidRPr="005D1B23">
        <w:rPr>
          <w:spacing w:val="1"/>
          <w:szCs w:val="28"/>
        </w:rPr>
        <w:t xml:space="preserve"> </w:t>
      </w:r>
      <w:r w:rsidRPr="005D1B23">
        <w:rPr>
          <w:szCs w:val="28"/>
        </w:rPr>
        <w:t>способствующих</w:t>
      </w:r>
      <w:r w:rsidRPr="005D1B23">
        <w:rPr>
          <w:spacing w:val="1"/>
          <w:szCs w:val="28"/>
        </w:rPr>
        <w:t xml:space="preserve"> </w:t>
      </w:r>
      <w:r w:rsidRPr="005D1B23">
        <w:rPr>
          <w:szCs w:val="28"/>
        </w:rPr>
        <w:t>сохранению</w:t>
      </w:r>
      <w:r w:rsidRPr="005D1B23">
        <w:rPr>
          <w:spacing w:val="1"/>
          <w:szCs w:val="28"/>
        </w:rPr>
        <w:t xml:space="preserve"> </w:t>
      </w:r>
      <w:r w:rsidRPr="005D1B23">
        <w:rPr>
          <w:szCs w:val="28"/>
        </w:rPr>
        <w:t>устойчивых</w:t>
      </w:r>
      <w:r w:rsidRPr="005D1B23">
        <w:rPr>
          <w:spacing w:val="1"/>
          <w:szCs w:val="28"/>
        </w:rPr>
        <w:t xml:space="preserve"> </w:t>
      </w:r>
      <w:r w:rsidRPr="005D1B23">
        <w:rPr>
          <w:szCs w:val="28"/>
        </w:rPr>
        <w:t>темпов</w:t>
      </w:r>
      <w:r w:rsidRPr="005D1B23">
        <w:rPr>
          <w:spacing w:val="1"/>
          <w:szCs w:val="28"/>
        </w:rPr>
        <w:t xml:space="preserve"> </w:t>
      </w:r>
      <w:r w:rsidRPr="005D1B23">
        <w:rPr>
          <w:szCs w:val="28"/>
        </w:rPr>
        <w:t>роста</w:t>
      </w:r>
      <w:r w:rsidRPr="005D1B23">
        <w:rPr>
          <w:spacing w:val="1"/>
          <w:szCs w:val="28"/>
        </w:rPr>
        <w:t xml:space="preserve"> </w:t>
      </w:r>
      <w:r w:rsidRPr="005D1B23">
        <w:rPr>
          <w:szCs w:val="28"/>
        </w:rPr>
        <w:t>поступлений</w:t>
      </w:r>
      <w:r w:rsidRPr="005D1B23">
        <w:rPr>
          <w:spacing w:val="1"/>
          <w:szCs w:val="28"/>
        </w:rPr>
        <w:t xml:space="preserve"> </w:t>
      </w:r>
      <w:r w:rsidRPr="005D1B23">
        <w:rPr>
          <w:szCs w:val="28"/>
        </w:rPr>
        <w:t>доходов</w:t>
      </w:r>
      <w:r w:rsidRPr="005D1B23">
        <w:rPr>
          <w:spacing w:val="-3"/>
          <w:szCs w:val="28"/>
        </w:rPr>
        <w:t xml:space="preserve"> </w:t>
      </w:r>
      <w:r w:rsidRPr="005D1B23">
        <w:rPr>
          <w:szCs w:val="28"/>
        </w:rPr>
        <w:t>в</w:t>
      </w:r>
      <w:r w:rsidRPr="005D1B23">
        <w:rPr>
          <w:spacing w:val="-3"/>
          <w:szCs w:val="28"/>
        </w:rPr>
        <w:t xml:space="preserve"> </w:t>
      </w:r>
      <w:r w:rsidRPr="005D1B23">
        <w:rPr>
          <w:szCs w:val="28"/>
        </w:rPr>
        <w:t>консолидированный</w:t>
      </w:r>
      <w:r w:rsidRPr="005D1B23">
        <w:rPr>
          <w:spacing w:val="-3"/>
          <w:szCs w:val="28"/>
        </w:rPr>
        <w:t xml:space="preserve"> </w:t>
      </w:r>
      <w:r w:rsidRPr="005D1B23">
        <w:rPr>
          <w:szCs w:val="28"/>
        </w:rPr>
        <w:t>бюджет</w:t>
      </w:r>
      <w:r w:rsidRPr="005D1B23">
        <w:rPr>
          <w:spacing w:val="-4"/>
          <w:szCs w:val="28"/>
        </w:rPr>
        <w:t xml:space="preserve"> </w:t>
      </w:r>
      <w:r w:rsidRPr="005D1B23">
        <w:rPr>
          <w:szCs w:val="28"/>
        </w:rPr>
        <w:t>муниципального района,</w:t>
      </w:r>
      <w:r w:rsidRPr="005D1B23">
        <w:rPr>
          <w:spacing w:val="-2"/>
          <w:szCs w:val="28"/>
        </w:rPr>
        <w:t xml:space="preserve"> </w:t>
      </w:r>
      <w:r w:rsidRPr="005D1B23">
        <w:rPr>
          <w:szCs w:val="28"/>
        </w:rPr>
        <w:t>путем:</w:t>
      </w:r>
    </w:p>
    <w:p w:rsidR="00B11BD0" w:rsidRPr="005D1B23" w:rsidRDefault="00B11BD0" w:rsidP="005D1B23">
      <w:pPr>
        <w:pStyle w:val="a3"/>
        <w:ind w:firstLine="709"/>
        <w:rPr>
          <w:szCs w:val="28"/>
        </w:rPr>
      </w:pPr>
      <w:proofErr w:type="gramStart"/>
      <w:r w:rsidRPr="005D1B23">
        <w:rPr>
          <w:szCs w:val="28"/>
        </w:rPr>
        <w:t>- продолжения</w:t>
      </w:r>
      <w:r w:rsidRPr="005D1B23">
        <w:rPr>
          <w:spacing w:val="1"/>
          <w:szCs w:val="28"/>
        </w:rPr>
        <w:t xml:space="preserve"> </w:t>
      </w:r>
      <w:r w:rsidRPr="005D1B23">
        <w:rPr>
          <w:szCs w:val="28"/>
        </w:rPr>
        <w:t>работы</w:t>
      </w:r>
      <w:r w:rsidRPr="005D1B23">
        <w:rPr>
          <w:spacing w:val="1"/>
          <w:szCs w:val="28"/>
        </w:rPr>
        <w:t xml:space="preserve"> </w:t>
      </w:r>
      <w:r w:rsidRPr="005D1B23">
        <w:rPr>
          <w:szCs w:val="28"/>
        </w:rPr>
        <w:t>по</w:t>
      </w:r>
      <w:r w:rsidRPr="005D1B23">
        <w:rPr>
          <w:spacing w:val="1"/>
          <w:szCs w:val="28"/>
        </w:rPr>
        <w:t xml:space="preserve"> </w:t>
      </w:r>
      <w:r w:rsidRPr="005D1B23">
        <w:rPr>
          <w:szCs w:val="28"/>
        </w:rPr>
        <w:t>эффективному</w:t>
      </w:r>
      <w:r w:rsidRPr="005D1B23">
        <w:rPr>
          <w:spacing w:val="1"/>
          <w:szCs w:val="28"/>
        </w:rPr>
        <w:t xml:space="preserve"> </w:t>
      </w:r>
      <w:r w:rsidRPr="005D1B23">
        <w:rPr>
          <w:szCs w:val="28"/>
        </w:rPr>
        <w:t>межведомственному</w:t>
      </w:r>
      <w:r w:rsidRPr="005D1B23">
        <w:rPr>
          <w:spacing w:val="1"/>
          <w:szCs w:val="28"/>
        </w:rPr>
        <w:t xml:space="preserve"> </w:t>
      </w:r>
      <w:r w:rsidRPr="005D1B23">
        <w:rPr>
          <w:szCs w:val="28"/>
        </w:rPr>
        <w:t>взаимодействию и организации системы комплексного контроля за полнотой</w:t>
      </w:r>
      <w:r w:rsidRPr="005D1B23">
        <w:rPr>
          <w:spacing w:val="1"/>
          <w:szCs w:val="28"/>
        </w:rPr>
        <w:t xml:space="preserve"> </w:t>
      </w:r>
      <w:r w:rsidRPr="005D1B23">
        <w:rPr>
          <w:szCs w:val="28"/>
        </w:rPr>
        <w:t>и эффективностью мер, принимаемых главными администраторами доходов</w:t>
      </w:r>
      <w:r w:rsidRPr="005D1B23">
        <w:rPr>
          <w:spacing w:val="1"/>
          <w:szCs w:val="28"/>
        </w:rPr>
        <w:t xml:space="preserve"> </w:t>
      </w:r>
      <w:r w:rsidRPr="005D1B23">
        <w:rPr>
          <w:szCs w:val="28"/>
        </w:rPr>
        <w:t>бюджетов, по</w:t>
      </w:r>
      <w:r w:rsidRPr="005D1B23">
        <w:rPr>
          <w:spacing w:val="1"/>
          <w:szCs w:val="28"/>
        </w:rPr>
        <w:t xml:space="preserve"> </w:t>
      </w:r>
      <w:r w:rsidRPr="005D1B23">
        <w:rPr>
          <w:szCs w:val="28"/>
        </w:rPr>
        <w:t>исполнению бюджетных</w:t>
      </w:r>
      <w:r w:rsidRPr="005D1B23">
        <w:rPr>
          <w:spacing w:val="1"/>
          <w:szCs w:val="28"/>
        </w:rPr>
        <w:t xml:space="preserve"> </w:t>
      </w:r>
      <w:r w:rsidRPr="005D1B23">
        <w:rPr>
          <w:szCs w:val="28"/>
        </w:rPr>
        <w:t>полномочий, в части</w:t>
      </w:r>
      <w:r w:rsidRPr="005D1B23">
        <w:rPr>
          <w:spacing w:val="1"/>
          <w:szCs w:val="28"/>
        </w:rPr>
        <w:t xml:space="preserve"> </w:t>
      </w:r>
      <w:r w:rsidRPr="005D1B23">
        <w:rPr>
          <w:szCs w:val="28"/>
        </w:rPr>
        <w:t>мобилизации</w:t>
      </w:r>
      <w:r w:rsidRPr="005D1B23">
        <w:rPr>
          <w:spacing w:val="1"/>
          <w:szCs w:val="28"/>
        </w:rPr>
        <w:t xml:space="preserve"> </w:t>
      </w:r>
      <w:r w:rsidRPr="005D1B23">
        <w:rPr>
          <w:szCs w:val="28"/>
        </w:rPr>
        <w:t>всех</w:t>
      </w:r>
      <w:r w:rsidRPr="005D1B23">
        <w:rPr>
          <w:spacing w:val="1"/>
          <w:szCs w:val="28"/>
        </w:rPr>
        <w:t xml:space="preserve"> </w:t>
      </w:r>
      <w:r w:rsidRPr="005D1B23">
        <w:rPr>
          <w:szCs w:val="28"/>
        </w:rPr>
        <w:t>возможных</w:t>
      </w:r>
      <w:r w:rsidRPr="005D1B23">
        <w:rPr>
          <w:spacing w:val="1"/>
          <w:szCs w:val="28"/>
        </w:rPr>
        <w:t xml:space="preserve"> </w:t>
      </w:r>
      <w:r w:rsidRPr="005D1B23">
        <w:rPr>
          <w:szCs w:val="28"/>
        </w:rPr>
        <w:t>к</w:t>
      </w:r>
      <w:r w:rsidRPr="005D1B23">
        <w:rPr>
          <w:spacing w:val="1"/>
          <w:szCs w:val="28"/>
        </w:rPr>
        <w:t xml:space="preserve"> </w:t>
      </w:r>
      <w:r w:rsidRPr="005D1B23">
        <w:rPr>
          <w:szCs w:val="28"/>
        </w:rPr>
        <w:t>поступлению</w:t>
      </w:r>
      <w:r w:rsidRPr="005D1B23">
        <w:rPr>
          <w:spacing w:val="1"/>
          <w:szCs w:val="28"/>
        </w:rPr>
        <w:t xml:space="preserve"> </w:t>
      </w:r>
      <w:r w:rsidRPr="005D1B23">
        <w:rPr>
          <w:szCs w:val="28"/>
        </w:rPr>
        <w:t>доходных</w:t>
      </w:r>
      <w:r w:rsidRPr="005D1B23">
        <w:rPr>
          <w:spacing w:val="1"/>
          <w:szCs w:val="28"/>
        </w:rPr>
        <w:t xml:space="preserve"> </w:t>
      </w:r>
      <w:r w:rsidRPr="005D1B23">
        <w:rPr>
          <w:szCs w:val="28"/>
        </w:rPr>
        <w:t>источников,</w:t>
      </w:r>
      <w:r w:rsidRPr="005D1B23">
        <w:rPr>
          <w:spacing w:val="71"/>
          <w:szCs w:val="28"/>
        </w:rPr>
        <w:t xml:space="preserve"> </w:t>
      </w:r>
      <w:r w:rsidRPr="005D1B23">
        <w:rPr>
          <w:szCs w:val="28"/>
        </w:rPr>
        <w:t>сокращения</w:t>
      </w:r>
      <w:r w:rsidRPr="005D1B23">
        <w:rPr>
          <w:spacing w:val="1"/>
          <w:szCs w:val="28"/>
        </w:rPr>
        <w:t xml:space="preserve"> </w:t>
      </w:r>
      <w:r w:rsidRPr="005D1B23">
        <w:rPr>
          <w:szCs w:val="28"/>
        </w:rPr>
        <w:t>недоимки,</w:t>
      </w:r>
      <w:r w:rsidRPr="005D1B23">
        <w:rPr>
          <w:spacing w:val="1"/>
          <w:szCs w:val="28"/>
        </w:rPr>
        <w:t xml:space="preserve"> </w:t>
      </w:r>
      <w:r w:rsidRPr="005D1B23">
        <w:rPr>
          <w:szCs w:val="28"/>
        </w:rPr>
        <w:t>взыскания</w:t>
      </w:r>
      <w:r w:rsidRPr="005D1B23">
        <w:rPr>
          <w:spacing w:val="1"/>
          <w:szCs w:val="28"/>
        </w:rPr>
        <w:t xml:space="preserve"> </w:t>
      </w:r>
      <w:r w:rsidRPr="005D1B23">
        <w:rPr>
          <w:szCs w:val="28"/>
        </w:rPr>
        <w:t>просроченной</w:t>
      </w:r>
      <w:r w:rsidRPr="005D1B23">
        <w:rPr>
          <w:spacing w:val="1"/>
          <w:szCs w:val="28"/>
        </w:rPr>
        <w:t xml:space="preserve"> </w:t>
      </w:r>
      <w:r w:rsidRPr="005D1B23">
        <w:rPr>
          <w:szCs w:val="28"/>
        </w:rPr>
        <w:t>дебиторской</w:t>
      </w:r>
      <w:r w:rsidRPr="005D1B23">
        <w:rPr>
          <w:spacing w:val="71"/>
          <w:szCs w:val="28"/>
        </w:rPr>
        <w:t xml:space="preserve"> </w:t>
      </w:r>
      <w:r w:rsidRPr="005D1B23">
        <w:rPr>
          <w:szCs w:val="28"/>
        </w:rPr>
        <w:t>задолженности</w:t>
      </w:r>
      <w:r w:rsidRPr="005D1B23">
        <w:rPr>
          <w:spacing w:val="71"/>
          <w:szCs w:val="28"/>
        </w:rPr>
        <w:t xml:space="preserve"> </w:t>
      </w:r>
      <w:r w:rsidRPr="005D1B23">
        <w:rPr>
          <w:szCs w:val="28"/>
        </w:rPr>
        <w:t>по</w:t>
      </w:r>
      <w:r w:rsidRPr="005D1B23">
        <w:rPr>
          <w:spacing w:val="1"/>
          <w:szCs w:val="28"/>
        </w:rPr>
        <w:t xml:space="preserve"> </w:t>
      </w:r>
      <w:r w:rsidRPr="005D1B23">
        <w:rPr>
          <w:szCs w:val="28"/>
        </w:rPr>
        <w:t>платежам</w:t>
      </w:r>
      <w:r w:rsidRPr="005D1B23">
        <w:rPr>
          <w:spacing w:val="1"/>
          <w:szCs w:val="28"/>
        </w:rPr>
        <w:t xml:space="preserve"> </w:t>
      </w:r>
      <w:r w:rsidRPr="005D1B23">
        <w:rPr>
          <w:szCs w:val="28"/>
        </w:rPr>
        <w:t>в</w:t>
      </w:r>
      <w:r w:rsidRPr="005D1B23">
        <w:rPr>
          <w:spacing w:val="1"/>
          <w:szCs w:val="28"/>
        </w:rPr>
        <w:t xml:space="preserve"> </w:t>
      </w:r>
      <w:r w:rsidRPr="005D1B23">
        <w:rPr>
          <w:szCs w:val="28"/>
        </w:rPr>
        <w:t>бюджет,</w:t>
      </w:r>
      <w:r w:rsidRPr="005D1B23">
        <w:rPr>
          <w:spacing w:val="1"/>
          <w:szCs w:val="28"/>
        </w:rPr>
        <w:t xml:space="preserve"> </w:t>
      </w:r>
      <w:r w:rsidRPr="005D1B23">
        <w:rPr>
          <w:szCs w:val="28"/>
        </w:rPr>
        <w:t>а</w:t>
      </w:r>
      <w:r w:rsidRPr="005D1B23">
        <w:rPr>
          <w:spacing w:val="1"/>
          <w:szCs w:val="28"/>
        </w:rPr>
        <w:t xml:space="preserve"> </w:t>
      </w:r>
      <w:r w:rsidRPr="005D1B23">
        <w:rPr>
          <w:szCs w:val="28"/>
        </w:rPr>
        <w:t>также</w:t>
      </w:r>
      <w:r w:rsidRPr="005D1B23">
        <w:rPr>
          <w:spacing w:val="1"/>
          <w:szCs w:val="28"/>
        </w:rPr>
        <w:t xml:space="preserve"> </w:t>
      </w:r>
      <w:r w:rsidRPr="005D1B23">
        <w:rPr>
          <w:szCs w:val="28"/>
        </w:rPr>
        <w:t>повышения</w:t>
      </w:r>
      <w:r w:rsidRPr="005D1B23">
        <w:rPr>
          <w:spacing w:val="1"/>
          <w:szCs w:val="28"/>
        </w:rPr>
        <w:t xml:space="preserve"> </w:t>
      </w:r>
      <w:r w:rsidRPr="005D1B23">
        <w:rPr>
          <w:szCs w:val="28"/>
        </w:rPr>
        <w:t>уровня</w:t>
      </w:r>
      <w:r w:rsidRPr="005D1B23">
        <w:rPr>
          <w:spacing w:val="1"/>
          <w:szCs w:val="28"/>
        </w:rPr>
        <w:t xml:space="preserve"> </w:t>
      </w:r>
      <w:r w:rsidRPr="005D1B23">
        <w:rPr>
          <w:szCs w:val="28"/>
        </w:rPr>
        <w:t>ответственности</w:t>
      </w:r>
      <w:r w:rsidRPr="005D1B23">
        <w:rPr>
          <w:spacing w:val="1"/>
          <w:szCs w:val="28"/>
        </w:rPr>
        <w:t xml:space="preserve"> </w:t>
      </w:r>
      <w:r w:rsidRPr="005D1B23">
        <w:rPr>
          <w:szCs w:val="28"/>
        </w:rPr>
        <w:t>за</w:t>
      </w:r>
      <w:r w:rsidRPr="005D1B23">
        <w:rPr>
          <w:spacing w:val="1"/>
          <w:szCs w:val="28"/>
        </w:rPr>
        <w:t xml:space="preserve"> </w:t>
      </w:r>
      <w:r w:rsidRPr="005D1B23">
        <w:rPr>
          <w:szCs w:val="28"/>
        </w:rPr>
        <w:t>выполнение</w:t>
      </w:r>
      <w:r w:rsidRPr="005D1B23">
        <w:rPr>
          <w:spacing w:val="1"/>
          <w:szCs w:val="28"/>
        </w:rPr>
        <w:t xml:space="preserve"> </w:t>
      </w:r>
      <w:r w:rsidRPr="005D1B23">
        <w:rPr>
          <w:szCs w:val="28"/>
        </w:rPr>
        <w:t>годовых</w:t>
      </w:r>
      <w:r w:rsidRPr="005D1B23">
        <w:rPr>
          <w:spacing w:val="1"/>
          <w:szCs w:val="28"/>
        </w:rPr>
        <w:t xml:space="preserve"> </w:t>
      </w:r>
      <w:r w:rsidRPr="005D1B23">
        <w:rPr>
          <w:szCs w:val="28"/>
        </w:rPr>
        <w:t>бюджетных</w:t>
      </w:r>
      <w:r w:rsidRPr="005D1B23">
        <w:rPr>
          <w:spacing w:val="1"/>
          <w:szCs w:val="28"/>
        </w:rPr>
        <w:t xml:space="preserve"> </w:t>
      </w:r>
      <w:r w:rsidRPr="005D1B23">
        <w:rPr>
          <w:szCs w:val="28"/>
        </w:rPr>
        <w:t>назначений</w:t>
      </w:r>
      <w:r w:rsidRPr="005D1B23">
        <w:rPr>
          <w:spacing w:val="1"/>
          <w:szCs w:val="28"/>
        </w:rPr>
        <w:t xml:space="preserve"> </w:t>
      </w:r>
      <w:r w:rsidRPr="005D1B23">
        <w:rPr>
          <w:szCs w:val="28"/>
        </w:rPr>
        <w:t>и</w:t>
      </w:r>
      <w:r w:rsidRPr="005D1B23">
        <w:rPr>
          <w:spacing w:val="1"/>
          <w:szCs w:val="28"/>
        </w:rPr>
        <w:t xml:space="preserve"> </w:t>
      </w:r>
      <w:r w:rsidRPr="005D1B23">
        <w:rPr>
          <w:szCs w:val="28"/>
        </w:rPr>
        <w:t>заданий</w:t>
      </w:r>
      <w:r w:rsidRPr="005D1B23">
        <w:rPr>
          <w:spacing w:val="1"/>
          <w:szCs w:val="28"/>
        </w:rPr>
        <w:t xml:space="preserve"> </w:t>
      </w:r>
      <w:r w:rsidRPr="005D1B23">
        <w:rPr>
          <w:szCs w:val="28"/>
        </w:rPr>
        <w:t>по</w:t>
      </w:r>
      <w:r w:rsidRPr="005D1B23">
        <w:rPr>
          <w:spacing w:val="1"/>
          <w:szCs w:val="28"/>
        </w:rPr>
        <w:t xml:space="preserve"> </w:t>
      </w:r>
      <w:r w:rsidRPr="005D1B23">
        <w:rPr>
          <w:szCs w:val="28"/>
        </w:rPr>
        <w:t>мобилизации</w:t>
      </w:r>
      <w:r w:rsidRPr="005D1B23">
        <w:rPr>
          <w:spacing w:val="1"/>
          <w:szCs w:val="28"/>
        </w:rPr>
        <w:t xml:space="preserve"> </w:t>
      </w:r>
      <w:r w:rsidRPr="005D1B23">
        <w:rPr>
          <w:szCs w:val="28"/>
        </w:rPr>
        <w:t>доходов</w:t>
      </w:r>
      <w:r w:rsidRPr="005D1B23">
        <w:rPr>
          <w:spacing w:val="-2"/>
          <w:szCs w:val="28"/>
        </w:rPr>
        <w:t xml:space="preserve"> </w:t>
      </w:r>
      <w:r w:rsidRPr="005D1B23">
        <w:rPr>
          <w:szCs w:val="28"/>
        </w:rPr>
        <w:t>в</w:t>
      </w:r>
      <w:proofErr w:type="gramEnd"/>
      <w:r w:rsidRPr="005D1B23">
        <w:rPr>
          <w:spacing w:val="-2"/>
          <w:szCs w:val="28"/>
        </w:rPr>
        <w:t xml:space="preserve"> </w:t>
      </w:r>
      <w:r w:rsidRPr="005D1B23">
        <w:rPr>
          <w:szCs w:val="28"/>
        </w:rPr>
        <w:t>консолидированный</w:t>
      </w:r>
      <w:r w:rsidRPr="005D1B23">
        <w:rPr>
          <w:spacing w:val="-3"/>
          <w:szCs w:val="28"/>
        </w:rPr>
        <w:t xml:space="preserve"> </w:t>
      </w:r>
      <w:r w:rsidRPr="005D1B23">
        <w:rPr>
          <w:szCs w:val="28"/>
        </w:rPr>
        <w:t>бюджет муниципального района «Чернышевский район».</w:t>
      </w:r>
    </w:p>
    <w:p w:rsidR="00B11BD0" w:rsidRPr="005D1B23" w:rsidRDefault="00B11BD0" w:rsidP="005D1B23">
      <w:pPr>
        <w:ind w:firstLine="709"/>
        <w:jc w:val="both"/>
        <w:rPr>
          <w:sz w:val="28"/>
          <w:szCs w:val="28"/>
        </w:rPr>
      </w:pPr>
      <w:r w:rsidRPr="005D1B23">
        <w:rPr>
          <w:sz w:val="28"/>
          <w:szCs w:val="28"/>
        </w:rPr>
        <w:t xml:space="preserve">Планируется продолжить практику по сохранению, укреплению и развитию налогового потенциала путем совершенствования механизмов взаимодействия исполнительных органов Забайкальского края, территориальных органов федеральных органов государственной власти, органов местного самоуправления в </w:t>
      </w:r>
      <w:r w:rsidRPr="005D1B23">
        <w:rPr>
          <w:noProof/>
          <w:sz w:val="28"/>
          <w:szCs w:val="28"/>
        </w:rPr>
        <w:drawing>
          <wp:inline distT="0" distB="0" distL="0" distR="0">
            <wp:extent cx="9525" cy="9525"/>
            <wp:effectExtent l="19050" t="0" r="9525" b="0"/>
            <wp:docPr id="1" name="Picture 2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39"/>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D1B23">
        <w:rPr>
          <w:sz w:val="28"/>
          <w:szCs w:val="28"/>
        </w:rPr>
        <w:t>части увеличения доходных источников муниципального района «Чернышевский район» и повышения уровня их собираемости.</w:t>
      </w:r>
    </w:p>
    <w:p w:rsidR="00B11BD0" w:rsidRPr="005D1B23" w:rsidRDefault="00B11BD0" w:rsidP="005D1B23">
      <w:pPr>
        <w:ind w:firstLine="709"/>
        <w:jc w:val="both"/>
        <w:rPr>
          <w:sz w:val="28"/>
          <w:szCs w:val="28"/>
        </w:rPr>
      </w:pPr>
      <w:r w:rsidRPr="005D1B23">
        <w:rPr>
          <w:sz w:val="28"/>
          <w:szCs w:val="28"/>
        </w:rPr>
        <w:t>Налоговая политика муниципального района «Чернышевский район» на 2024—2026 годы должна сохранить устойчивость бюджетной системы Забайкальского края при привлечении всех возможных источников и инструментов финансового обеспечения задач, поставленных Правительством Забайкальского края.</w:t>
      </w:r>
    </w:p>
    <w:p w:rsidR="00B11BD0" w:rsidRPr="005D1B23" w:rsidRDefault="00B11BD0" w:rsidP="00B11BD0">
      <w:pPr>
        <w:pStyle w:val="aa"/>
        <w:ind w:left="709"/>
        <w:rPr>
          <w:b/>
          <w:bCs/>
          <w:sz w:val="28"/>
          <w:szCs w:val="28"/>
        </w:rPr>
      </w:pPr>
      <w:r w:rsidRPr="005D1B23">
        <w:rPr>
          <w:b/>
          <w:bCs/>
          <w:sz w:val="28"/>
          <w:szCs w:val="28"/>
        </w:rPr>
        <w:t xml:space="preserve">          4.Основные направления бюджетной политики</w:t>
      </w:r>
    </w:p>
    <w:p w:rsidR="00B11BD0" w:rsidRPr="005D1B23" w:rsidRDefault="00B11BD0" w:rsidP="005D1B23">
      <w:pPr>
        <w:pStyle w:val="aa"/>
        <w:ind w:left="0" w:firstLine="709"/>
        <w:jc w:val="both"/>
        <w:rPr>
          <w:b/>
          <w:bCs/>
          <w:sz w:val="28"/>
          <w:szCs w:val="28"/>
        </w:rPr>
      </w:pPr>
    </w:p>
    <w:p w:rsidR="00B11BD0" w:rsidRPr="005D1B23" w:rsidRDefault="00B11BD0" w:rsidP="005D1B23">
      <w:pPr>
        <w:ind w:firstLine="709"/>
        <w:jc w:val="both"/>
        <w:rPr>
          <w:color w:val="000000"/>
          <w:sz w:val="28"/>
          <w:szCs w:val="28"/>
        </w:rPr>
      </w:pPr>
      <w:r w:rsidRPr="005D1B23">
        <w:rPr>
          <w:color w:val="000000"/>
          <w:sz w:val="28"/>
          <w:szCs w:val="28"/>
        </w:rPr>
        <w:t>В среднесрочном периоде сохранится преемственность приоритетов бюджетной политики предыдущего бюджетного цикла и нацеленность на обеспечение устойчивого социально-экономического развития района.</w:t>
      </w:r>
    </w:p>
    <w:p w:rsidR="00B11BD0" w:rsidRPr="005D1B23" w:rsidRDefault="00B11BD0" w:rsidP="005D1B23">
      <w:pPr>
        <w:ind w:firstLine="709"/>
        <w:jc w:val="both"/>
        <w:rPr>
          <w:color w:val="000000"/>
          <w:sz w:val="28"/>
          <w:szCs w:val="28"/>
        </w:rPr>
      </w:pPr>
      <w:r w:rsidRPr="005D1B23">
        <w:rPr>
          <w:color w:val="000000"/>
          <w:sz w:val="28"/>
          <w:szCs w:val="28"/>
        </w:rPr>
        <w:t>Приоритетом бюджетной политики остается достижение национальных целей развития с акцентом на социальную поддержку нуждающихся граждан, инвестиционное и инфраструктурное развитие.</w:t>
      </w:r>
    </w:p>
    <w:p w:rsidR="00B11BD0" w:rsidRPr="005D1B23" w:rsidRDefault="00B11BD0" w:rsidP="005D1B23">
      <w:pPr>
        <w:ind w:firstLine="709"/>
        <w:jc w:val="both"/>
        <w:rPr>
          <w:color w:val="000000"/>
          <w:sz w:val="28"/>
          <w:szCs w:val="28"/>
        </w:rPr>
      </w:pPr>
      <w:r w:rsidRPr="005D1B23">
        <w:rPr>
          <w:color w:val="000000"/>
          <w:sz w:val="28"/>
          <w:szCs w:val="28"/>
        </w:rPr>
        <w:t>Основные задачи бюджетной политики в очередном бюджетном цикле включают:</w:t>
      </w:r>
    </w:p>
    <w:p w:rsidR="00B11BD0" w:rsidRPr="005D1B23" w:rsidRDefault="00B11BD0" w:rsidP="005D1B23">
      <w:pPr>
        <w:ind w:firstLine="709"/>
        <w:jc w:val="both"/>
        <w:rPr>
          <w:color w:val="000000"/>
          <w:sz w:val="28"/>
          <w:szCs w:val="28"/>
        </w:rPr>
      </w:pPr>
      <w:r w:rsidRPr="005D1B23">
        <w:rPr>
          <w:color w:val="000000"/>
          <w:sz w:val="28"/>
          <w:szCs w:val="28"/>
        </w:rPr>
        <w:t>1)создание необходимых условий для ускорения темпов экономического роста и доходного потенциала консолидированного бюджета муниципального района;</w:t>
      </w:r>
    </w:p>
    <w:p w:rsidR="00B11BD0" w:rsidRPr="005D1B23" w:rsidRDefault="00B11BD0" w:rsidP="005D1B23">
      <w:pPr>
        <w:ind w:firstLine="709"/>
        <w:jc w:val="both"/>
        <w:rPr>
          <w:color w:val="000000"/>
          <w:sz w:val="28"/>
          <w:szCs w:val="28"/>
        </w:rPr>
      </w:pPr>
      <w:r w:rsidRPr="005D1B23">
        <w:rPr>
          <w:color w:val="000000"/>
          <w:sz w:val="28"/>
          <w:szCs w:val="28"/>
        </w:rPr>
        <w:t>2) сохранение необходимого уровня финансового обеспечения расходов бюджета района, формирующих качество жизни жителей района;</w:t>
      </w:r>
    </w:p>
    <w:p w:rsidR="00B11BD0" w:rsidRPr="005D1B23" w:rsidRDefault="00B11BD0" w:rsidP="005D1B23">
      <w:pPr>
        <w:ind w:firstLine="709"/>
        <w:jc w:val="both"/>
        <w:rPr>
          <w:color w:val="000000"/>
          <w:sz w:val="28"/>
          <w:szCs w:val="28"/>
        </w:rPr>
      </w:pPr>
      <w:r w:rsidRPr="005D1B23">
        <w:rPr>
          <w:color w:val="000000"/>
          <w:sz w:val="28"/>
          <w:szCs w:val="28"/>
        </w:rPr>
        <w:lastRenderedPageBreak/>
        <w:t>3) обеспечение эффективности использования бюджетных средств, сокращения неэффективных затрат, концентрации ресурсов на приоритетных направлениях развития;</w:t>
      </w:r>
    </w:p>
    <w:p w:rsidR="00B11BD0" w:rsidRPr="005D1B23" w:rsidRDefault="00B11BD0" w:rsidP="005D1B23">
      <w:pPr>
        <w:ind w:firstLine="709"/>
        <w:jc w:val="both"/>
        <w:rPr>
          <w:color w:val="000000"/>
          <w:sz w:val="28"/>
          <w:szCs w:val="28"/>
        </w:rPr>
      </w:pPr>
      <w:r w:rsidRPr="005D1B23">
        <w:rPr>
          <w:color w:val="000000"/>
          <w:sz w:val="28"/>
          <w:szCs w:val="28"/>
        </w:rPr>
        <w:t>4) сдерживание роста долговой зависимости и сохранение безопасного уровня долговой нагрузки.</w:t>
      </w:r>
    </w:p>
    <w:p w:rsidR="00B11BD0" w:rsidRPr="005D1B23" w:rsidRDefault="00B11BD0" w:rsidP="005D1B23">
      <w:pPr>
        <w:ind w:firstLine="709"/>
        <w:jc w:val="both"/>
        <w:rPr>
          <w:color w:val="000000"/>
          <w:sz w:val="28"/>
          <w:szCs w:val="28"/>
        </w:rPr>
      </w:pPr>
      <w:r w:rsidRPr="005D1B23">
        <w:rPr>
          <w:color w:val="000000"/>
          <w:sz w:val="28"/>
          <w:szCs w:val="28"/>
        </w:rPr>
        <w:t xml:space="preserve">Инструментами бюджетной </w:t>
      </w:r>
      <w:proofErr w:type="gramStart"/>
      <w:r w:rsidRPr="005D1B23">
        <w:rPr>
          <w:color w:val="000000"/>
          <w:sz w:val="28"/>
          <w:szCs w:val="28"/>
        </w:rPr>
        <w:t>политики на</w:t>
      </w:r>
      <w:proofErr w:type="gramEnd"/>
      <w:r w:rsidRPr="005D1B23">
        <w:rPr>
          <w:color w:val="000000"/>
          <w:sz w:val="28"/>
          <w:szCs w:val="28"/>
        </w:rPr>
        <w:t xml:space="preserve"> очередной период являются: </w:t>
      </w:r>
    </w:p>
    <w:p w:rsidR="00B11BD0" w:rsidRPr="005D1B23" w:rsidRDefault="00B11BD0" w:rsidP="005D1B23">
      <w:pPr>
        <w:pStyle w:val="aa"/>
        <w:ind w:left="0" w:firstLine="709"/>
        <w:jc w:val="both"/>
        <w:rPr>
          <w:color w:val="000000"/>
          <w:sz w:val="28"/>
          <w:szCs w:val="28"/>
        </w:rPr>
      </w:pPr>
      <w:bookmarkStart w:id="0" w:name="_Hlk116559107"/>
      <w:r w:rsidRPr="005D1B23">
        <w:rPr>
          <w:color w:val="000000"/>
          <w:sz w:val="28"/>
          <w:szCs w:val="28"/>
        </w:rPr>
        <w:t xml:space="preserve">1) </w:t>
      </w:r>
      <w:proofErr w:type="gramStart"/>
      <w:r w:rsidRPr="005D1B23">
        <w:rPr>
          <w:color w:val="000000"/>
          <w:sz w:val="28"/>
          <w:szCs w:val="28"/>
        </w:rPr>
        <w:t>стратегическая</w:t>
      </w:r>
      <w:proofErr w:type="gramEnd"/>
      <w:r w:rsidRPr="005D1B23">
        <w:rPr>
          <w:color w:val="000000"/>
          <w:sz w:val="28"/>
          <w:szCs w:val="28"/>
        </w:rPr>
        <w:t xml:space="preserve"> </w:t>
      </w:r>
      <w:proofErr w:type="spellStart"/>
      <w:r w:rsidRPr="005D1B23">
        <w:rPr>
          <w:color w:val="000000"/>
          <w:sz w:val="28"/>
          <w:szCs w:val="28"/>
        </w:rPr>
        <w:t>приоритизация</w:t>
      </w:r>
      <w:proofErr w:type="spellEnd"/>
      <w:r w:rsidRPr="005D1B23">
        <w:rPr>
          <w:color w:val="000000"/>
          <w:sz w:val="28"/>
          <w:szCs w:val="28"/>
        </w:rPr>
        <w:t xml:space="preserve"> расходов;</w:t>
      </w:r>
    </w:p>
    <w:p w:rsidR="00B11BD0" w:rsidRPr="005D1B23" w:rsidRDefault="00B11BD0" w:rsidP="005D1B23">
      <w:pPr>
        <w:pStyle w:val="aa"/>
        <w:ind w:left="0" w:firstLine="709"/>
        <w:jc w:val="both"/>
        <w:rPr>
          <w:color w:val="000000"/>
          <w:sz w:val="28"/>
          <w:szCs w:val="28"/>
        </w:rPr>
      </w:pPr>
      <w:r w:rsidRPr="005D1B23">
        <w:rPr>
          <w:color w:val="000000"/>
          <w:sz w:val="28"/>
          <w:szCs w:val="28"/>
        </w:rPr>
        <w:t>2) взвешенная долговая политика;</w:t>
      </w:r>
    </w:p>
    <w:p w:rsidR="00B11BD0" w:rsidRPr="005D1B23" w:rsidRDefault="00B11BD0" w:rsidP="005D1B23">
      <w:pPr>
        <w:pStyle w:val="aa"/>
        <w:ind w:left="0" w:firstLine="709"/>
        <w:jc w:val="both"/>
        <w:rPr>
          <w:color w:val="000000"/>
          <w:sz w:val="28"/>
          <w:szCs w:val="28"/>
        </w:rPr>
      </w:pPr>
      <w:r w:rsidRPr="005D1B23">
        <w:rPr>
          <w:color w:val="000000"/>
          <w:sz w:val="28"/>
          <w:szCs w:val="28"/>
        </w:rPr>
        <w:t>3) дальнейшее развитие системы межбюджетных отношений;</w:t>
      </w:r>
    </w:p>
    <w:p w:rsidR="00B11BD0" w:rsidRPr="005D1B23" w:rsidRDefault="00B11BD0" w:rsidP="005D1B23">
      <w:pPr>
        <w:pStyle w:val="aa"/>
        <w:ind w:left="0" w:firstLine="709"/>
        <w:jc w:val="both"/>
        <w:rPr>
          <w:color w:val="000000"/>
          <w:sz w:val="28"/>
          <w:szCs w:val="28"/>
        </w:rPr>
      </w:pPr>
      <w:r w:rsidRPr="005D1B23">
        <w:rPr>
          <w:color w:val="000000"/>
          <w:sz w:val="28"/>
          <w:szCs w:val="28"/>
        </w:rPr>
        <w:t>4) операционная эффективность.</w:t>
      </w:r>
    </w:p>
    <w:p w:rsidR="00B11BD0" w:rsidRPr="005D1B23" w:rsidRDefault="00B11BD0" w:rsidP="005D1B23">
      <w:pPr>
        <w:pStyle w:val="aa"/>
        <w:ind w:left="0" w:firstLine="709"/>
        <w:jc w:val="both"/>
        <w:rPr>
          <w:color w:val="000000"/>
          <w:sz w:val="28"/>
          <w:szCs w:val="28"/>
        </w:rPr>
      </w:pPr>
      <w:proofErr w:type="gramStart"/>
      <w:r w:rsidRPr="005D1B23">
        <w:rPr>
          <w:color w:val="000000"/>
          <w:sz w:val="28"/>
          <w:szCs w:val="28"/>
        </w:rPr>
        <w:t>Стратегическая</w:t>
      </w:r>
      <w:proofErr w:type="gramEnd"/>
      <w:r w:rsidRPr="005D1B23">
        <w:rPr>
          <w:color w:val="000000"/>
          <w:sz w:val="28"/>
          <w:szCs w:val="28"/>
        </w:rPr>
        <w:t xml:space="preserve">  </w:t>
      </w:r>
      <w:proofErr w:type="spellStart"/>
      <w:r w:rsidRPr="005D1B23">
        <w:rPr>
          <w:color w:val="000000"/>
          <w:sz w:val="28"/>
          <w:szCs w:val="28"/>
        </w:rPr>
        <w:t>приоритизация</w:t>
      </w:r>
      <w:proofErr w:type="spellEnd"/>
      <w:r w:rsidRPr="005D1B23">
        <w:rPr>
          <w:color w:val="000000"/>
          <w:sz w:val="28"/>
          <w:szCs w:val="28"/>
        </w:rPr>
        <w:t xml:space="preserve"> расходов </w:t>
      </w:r>
      <w:bookmarkEnd w:id="0"/>
      <w:r w:rsidRPr="005D1B23">
        <w:rPr>
          <w:color w:val="000000"/>
          <w:sz w:val="28"/>
          <w:szCs w:val="28"/>
        </w:rPr>
        <w:t xml:space="preserve">направлена на обеспечение в полном объеме всех социальных обязательств и обеспечение </w:t>
      </w:r>
      <w:proofErr w:type="spellStart"/>
      <w:r w:rsidRPr="005D1B23">
        <w:rPr>
          <w:color w:val="000000"/>
          <w:sz w:val="28"/>
          <w:szCs w:val="28"/>
        </w:rPr>
        <w:t>софинансирования</w:t>
      </w:r>
      <w:proofErr w:type="spellEnd"/>
      <w:r w:rsidRPr="005D1B23">
        <w:rPr>
          <w:color w:val="000000"/>
          <w:sz w:val="28"/>
          <w:szCs w:val="28"/>
        </w:rPr>
        <w:t xml:space="preserve"> мероприятий, направленных на достижение показателей национальных проектов, государственных и муниципальных программ.</w:t>
      </w:r>
    </w:p>
    <w:p w:rsidR="00B11BD0" w:rsidRPr="005D1B23" w:rsidRDefault="00B11BD0" w:rsidP="005D1B23">
      <w:pPr>
        <w:pStyle w:val="aa"/>
        <w:ind w:left="0" w:firstLine="709"/>
        <w:jc w:val="both"/>
        <w:rPr>
          <w:color w:val="000000"/>
          <w:sz w:val="28"/>
          <w:szCs w:val="28"/>
        </w:rPr>
      </w:pPr>
      <w:r w:rsidRPr="005D1B23">
        <w:rPr>
          <w:color w:val="000000"/>
          <w:sz w:val="28"/>
          <w:szCs w:val="28"/>
        </w:rPr>
        <w:t>Основные меры бюджетной политики муниципального района, направлены на достижение следующих национальных целей развития.</w:t>
      </w:r>
    </w:p>
    <w:p w:rsidR="00B11BD0" w:rsidRPr="005D1B23" w:rsidRDefault="00B11BD0" w:rsidP="005D1B23">
      <w:pPr>
        <w:pStyle w:val="aa"/>
        <w:ind w:left="0" w:firstLine="709"/>
        <w:jc w:val="both"/>
        <w:rPr>
          <w:bCs/>
          <w:sz w:val="28"/>
          <w:szCs w:val="28"/>
        </w:rPr>
      </w:pPr>
      <w:r w:rsidRPr="005D1B23">
        <w:rPr>
          <w:bCs/>
          <w:sz w:val="28"/>
          <w:szCs w:val="28"/>
        </w:rPr>
        <w:t>1. Сохранение населения  и благополучие людей.</w:t>
      </w:r>
    </w:p>
    <w:p w:rsidR="00B11BD0" w:rsidRPr="005D1B23" w:rsidRDefault="00B11BD0" w:rsidP="005D1B23">
      <w:pPr>
        <w:pStyle w:val="aa"/>
        <w:ind w:left="0" w:firstLine="709"/>
        <w:jc w:val="both"/>
        <w:rPr>
          <w:sz w:val="28"/>
          <w:szCs w:val="28"/>
        </w:rPr>
      </w:pPr>
      <w:r w:rsidRPr="005D1B23">
        <w:rPr>
          <w:sz w:val="28"/>
          <w:szCs w:val="28"/>
        </w:rPr>
        <w:t>Меры государственной политики по поддержке доходов граждан будут включать следующие направления:</w:t>
      </w:r>
    </w:p>
    <w:p w:rsidR="00B11BD0" w:rsidRPr="005D1B23" w:rsidRDefault="00B11BD0" w:rsidP="005D1B23">
      <w:pPr>
        <w:pStyle w:val="aa"/>
        <w:ind w:left="0" w:firstLine="709"/>
        <w:jc w:val="both"/>
        <w:rPr>
          <w:sz w:val="28"/>
          <w:szCs w:val="28"/>
        </w:rPr>
      </w:pPr>
      <w:r w:rsidRPr="005D1B23">
        <w:rPr>
          <w:sz w:val="28"/>
          <w:szCs w:val="28"/>
        </w:rPr>
        <w:t>увеличение заработной платы работникам бюджетной сферы;</w:t>
      </w:r>
    </w:p>
    <w:p w:rsidR="00B11BD0" w:rsidRPr="005D1B23" w:rsidRDefault="00B11BD0" w:rsidP="005D1B23">
      <w:pPr>
        <w:pStyle w:val="aa"/>
        <w:ind w:left="0" w:firstLine="709"/>
        <w:jc w:val="both"/>
        <w:rPr>
          <w:sz w:val="28"/>
          <w:szCs w:val="28"/>
        </w:rPr>
      </w:pPr>
      <w:r w:rsidRPr="005D1B23">
        <w:rPr>
          <w:sz w:val="28"/>
          <w:szCs w:val="28"/>
        </w:rPr>
        <w:t>обеспечение мер поддержки участников специальной военной операции и их семей;</w:t>
      </w:r>
    </w:p>
    <w:p w:rsidR="00B11BD0" w:rsidRPr="005D1B23" w:rsidRDefault="00B11BD0" w:rsidP="005D1B23">
      <w:pPr>
        <w:pStyle w:val="aa"/>
        <w:ind w:left="0" w:firstLine="709"/>
        <w:jc w:val="both"/>
        <w:rPr>
          <w:sz w:val="28"/>
          <w:szCs w:val="28"/>
        </w:rPr>
      </w:pPr>
      <w:r w:rsidRPr="005D1B23">
        <w:rPr>
          <w:sz w:val="28"/>
          <w:szCs w:val="28"/>
        </w:rPr>
        <w:t xml:space="preserve"> повышение уровня пенсионного обеспечения (муниципальная доплата к пенсии);</w:t>
      </w:r>
    </w:p>
    <w:p w:rsidR="00B11BD0" w:rsidRPr="005D1B23" w:rsidRDefault="00B11BD0" w:rsidP="005D1B23">
      <w:pPr>
        <w:pStyle w:val="aa"/>
        <w:ind w:left="0" w:firstLine="709"/>
        <w:jc w:val="both"/>
        <w:rPr>
          <w:bCs/>
          <w:sz w:val="28"/>
          <w:szCs w:val="28"/>
        </w:rPr>
      </w:pPr>
      <w:r w:rsidRPr="005D1B23">
        <w:rPr>
          <w:bCs/>
          <w:sz w:val="28"/>
          <w:szCs w:val="28"/>
        </w:rPr>
        <w:t>2. Возможности для самореализации и развития талантов.</w:t>
      </w:r>
    </w:p>
    <w:p w:rsidR="00B11BD0" w:rsidRPr="005D1B23" w:rsidRDefault="00B11BD0" w:rsidP="005D1B23">
      <w:pPr>
        <w:pStyle w:val="aa"/>
        <w:ind w:left="0" w:firstLine="709"/>
        <w:jc w:val="both"/>
        <w:rPr>
          <w:sz w:val="28"/>
          <w:szCs w:val="28"/>
        </w:rPr>
      </w:pPr>
      <w:r w:rsidRPr="005D1B23">
        <w:rPr>
          <w:sz w:val="28"/>
          <w:szCs w:val="28"/>
        </w:rPr>
        <w:t xml:space="preserve">В целях формирования эффективной системы выявления, поддержки, развития способностей и талантов у детей и молодежи будут реализованы: </w:t>
      </w:r>
    </w:p>
    <w:p w:rsidR="00B11BD0" w:rsidRPr="005D1B23" w:rsidRDefault="00B11BD0" w:rsidP="005D1B23">
      <w:pPr>
        <w:ind w:firstLine="709"/>
        <w:jc w:val="both"/>
        <w:rPr>
          <w:color w:val="000000"/>
          <w:sz w:val="28"/>
          <w:szCs w:val="28"/>
        </w:rPr>
      </w:pPr>
      <w:r w:rsidRPr="005D1B23">
        <w:rPr>
          <w:color w:val="000000"/>
          <w:sz w:val="28"/>
          <w:szCs w:val="28"/>
        </w:rPr>
        <w:t>создание в общеобразовательных организациях  центров цифрового и гуманитарных профилей "Точка роста";</w:t>
      </w:r>
    </w:p>
    <w:p w:rsidR="00B11BD0" w:rsidRPr="005D1B23" w:rsidRDefault="00B11BD0" w:rsidP="005D1B23">
      <w:pPr>
        <w:ind w:firstLine="709"/>
        <w:jc w:val="both"/>
        <w:rPr>
          <w:color w:val="000000"/>
          <w:sz w:val="28"/>
          <w:szCs w:val="28"/>
        </w:rPr>
      </w:pPr>
      <w:r w:rsidRPr="005D1B23">
        <w:rPr>
          <w:color w:val="000000"/>
          <w:sz w:val="28"/>
          <w:szCs w:val="28"/>
        </w:rPr>
        <w:t>внедрение моделей цифровой среды;</w:t>
      </w:r>
    </w:p>
    <w:p w:rsidR="00B11BD0" w:rsidRPr="005D1B23" w:rsidRDefault="00B11BD0" w:rsidP="005D1B23">
      <w:pPr>
        <w:ind w:firstLine="709"/>
        <w:jc w:val="both"/>
        <w:rPr>
          <w:color w:val="000000"/>
          <w:sz w:val="28"/>
          <w:szCs w:val="28"/>
        </w:rPr>
      </w:pPr>
      <w:r w:rsidRPr="005D1B23">
        <w:rPr>
          <w:color w:val="000000"/>
          <w:sz w:val="28"/>
          <w:szCs w:val="28"/>
        </w:rPr>
        <w:t>разработка проектно-сметной документации для капитального ремонта образовательных учреждений;</w:t>
      </w:r>
    </w:p>
    <w:p w:rsidR="00B11BD0" w:rsidRPr="005D1B23" w:rsidRDefault="00B11BD0" w:rsidP="005D1B23">
      <w:pPr>
        <w:pStyle w:val="aa"/>
        <w:ind w:left="0" w:firstLine="709"/>
        <w:jc w:val="both"/>
        <w:rPr>
          <w:sz w:val="28"/>
          <w:szCs w:val="28"/>
        </w:rPr>
      </w:pPr>
      <w:r w:rsidRPr="005D1B23">
        <w:rPr>
          <w:sz w:val="28"/>
          <w:szCs w:val="28"/>
        </w:rPr>
        <w:t xml:space="preserve">обновление (капительный ремонт) </w:t>
      </w:r>
      <w:proofErr w:type="spellStart"/>
      <w:r w:rsidRPr="005D1B23">
        <w:rPr>
          <w:sz w:val="28"/>
          <w:szCs w:val="28"/>
        </w:rPr>
        <w:t>культурно-досуговых</w:t>
      </w:r>
      <w:proofErr w:type="spellEnd"/>
      <w:r w:rsidRPr="005D1B23">
        <w:rPr>
          <w:sz w:val="28"/>
          <w:szCs w:val="28"/>
        </w:rPr>
        <w:t xml:space="preserve"> учреждений в сельской местности;</w:t>
      </w:r>
    </w:p>
    <w:p w:rsidR="00B11BD0" w:rsidRPr="005D1B23" w:rsidRDefault="00B11BD0" w:rsidP="005D1B23">
      <w:pPr>
        <w:pStyle w:val="aa"/>
        <w:ind w:left="0" w:firstLine="709"/>
        <w:jc w:val="both"/>
        <w:rPr>
          <w:sz w:val="28"/>
          <w:szCs w:val="28"/>
        </w:rPr>
      </w:pPr>
      <w:r w:rsidRPr="005D1B23">
        <w:rPr>
          <w:sz w:val="28"/>
          <w:szCs w:val="28"/>
        </w:rPr>
        <w:t>обеспечение возможностей творческого развития и самореализации и продвижение талантливой молодежи в сфере искусства оснащение образовательных учреждений в сфере культуры (детские школы искусств по видам искусств</w:t>
      </w:r>
      <w:proofErr w:type="gramStart"/>
      <w:r w:rsidRPr="005D1B23">
        <w:rPr>
          <w:sz w:val="28"/>
          <w:szCs w:val="28"/>
        </w:rPr>
        <w:t xml:space="preserve"> )</w:t>
      </w:r>
      <w:proofErr w:type="gramEnd"/>
      <w:r w:rsidRPr="005D1B23">
        <w:rPr>
          <w:sz w:val="28"/>
          <w:szCs w:val="28"/>
        </w:rPr>
        <w:t xml:space="preserve"> оборудованием и учебными материалами.</w:t>
      </w:r>
    </w:p>
    <w:p w:rsidR="00B11BD0" w:rsidRPr="005D1B23" w:rsidRDefault="00B11BD0" w:rsidP="005D1B23">
      <w:pPr>
        <w:pStyle w:val="aa"/>
        <w:ind w:left="0" w:firstLine="709"/>
        <w:jc w:val="both"/>
        <w:rPr>
          <w:sz w:val="28"/>
          <w:szCs w:val="28"/>
        </w:rPr>
      </w:pPr>
      <w:r w:rsidRPr="005D1B23">
        <w:rPr>
          <w:bCs/>
          <w:sz w:val="28"/>
          <w:szCs w:val="28"/>
        </w:rPr>
        <w:t>3. Комфортная и безопасная среда для жизни</w:t>
      </w:r>
      <w:r w:rsidRPr="005D1B23">
        <w:rPr>
          <w:sz w:val="28"/>
          <w:szCs w:val="28"/>
        </w:rPr>
        <w:t>.</w:t>
      </w:r>
    </w:p>
    <w:p w:rsidR="00B11BD0" w:rsidRPr="005D1B23" w:rsidRDefault="00B11BD0" w:rsidP="005D1B23">
      <w:pPr>
        <w:pStyle w:val="aa"/>
        <w:ind w:left="0" w:firstLine="709"/>
        <w:jc w:val="both"/>
        <w:rPr>
          <w:sz w:val="28"/>
          <w:szCs w:val="28"/>
        </w:rPr>
      </w:pPr>
      <w:proofErr w:type="gramStart"/>
      <w:r w:rsidRPr="005D1B23">
        <w:rPr>
          <w:sz w:val="28"/>
          <w:szCs w:val="28"/>
        </w:rPr>
        <w:t>Для</w:t>
      </w:r>
      <w:proofErr w:type="gramEnd"/>
      <w:r w:rsidRPr="005D1B23">
        <w:rPr>
          <w:sz w:val="28"/>
          <w:szCs w:val="28"/>
        </w:rPr>
        <w:t xml:space="preserve"> </w:t>
      </w:r>
      <w:proofErr w:type="gramStart"/>
      <w:r w:rsidRPr="005D1B23">
        <w:rPr>
          <w:sz w:val="28"/>
          <w:szCs w:val="28"/>
        </w:rPr>
        <w:t>улучшение</w:t>
      </w:r>
      <w:proofErr w:type="gramEnd"/>
      <w:r w:rsidRPr="005D1B23">
        <w:rPr>
          <w:sz w:val="28"/>
          <w:szCs w:val="28"/>
        </w:rPr>
        <w:t xml:space="preserve"> качества и условий жизни населения района планируется:</w:t>
      </w:r>
    </w:p>
    <w:p w:rsidR="00B11BD0" w:rsidRPr="005D1B23" w:rsidRDefault="00B11BD0" w:rsidP="005D1B23">
      <w:pPr>
        <w:pStyle w:val="aa"/>
        <w:ind w:left="0" w:firstLine="709"/>
        <w:jc w:val="both"/>
        <w:rPr>
          <w:sz w:val="28"/>
          <w:szCs w:val="28"/>
        </w:rPr>
      </w:pPr>
      <w:r w:rsidRPr="005D1B23">
        <w:rPr>
          <w:sz w:val="28"/>
          <w:szCs w:val="28"/>
        </w:rPr>
        <w:t>сокращение непригодного для проживания и аварийного жилищного фонда:</w:t>
      </w:r>
    </w:p>
    <w:p w:rsidR="00B11BD0" w:rsidRPr="005D1B23" w:rsidRDefault="00B11BD0" w:rsidP="005D1B23">
      <w:pPr>
        <w:pStyle w:val="aa"/>
        <w:ind w:left="0" w:firstLine="709"/>
        <w:jc w:val="both"/>
        <w:rPr>
          <w:sz w:val="28"/>
          <w:szCs w:val="28"/>
        </w:rPr>
      </w:pPr>
      <w:r w:rsidRPr="005D1B23">
        <w:rPr>
          <w:sz w:val="28"/>
          <w:szCs w:val="28"/>
        </w:rPr>
        <w:t>создание устойчивой системы обращения с твердыми коммунальными отходами;</w:t>
      </w:r>
    </w:p>
    <w:p w:rsidR="00B11BD0" w:rsidRPr="005D1B23" w:rsidRDefault="00B11BD0" w:rsidP="005D1B23">
      <w:pPr>
        <w:pStyle w:val="aa"/>
        <w:ind w:left="0" w:firstLine="709"/>
        <w:jc w:val="both"/>
        <w:rPr>
          <w:sz w:val="28"/>
          <w:szCs w:val="28"/>
        </w:rPr>
      </w:pPr>
      <w:r w:rsidRPr="005D1B23">
        <w:rPr>
          <w:sz w:val="28"/>
          <w:szCs w:val="28"/>
        </w:rPr>
        <w:lastRenderedPageBreak/>
        <w:t xml:space="preserve">приведение в нормативное состояние дорожной сети </w:t>
      </w:r>
      <w:proofErr w:type="spellStart"/>
      <w:r w:rsidRPr="005D1B23">
        <w:rPr>
          <w:sz w:val="28"/>
          <w:szCs w:val="28"/>
        </w:rPr>
        <w:t>пгт</w:t>
      </w:r>
      <w:proofErr w:type="gramStart"/>
      <w:r w:rsidRPr="005D1B23">
        <w:rPr>
          <w:sz w:val="28"/>
          <w:szCs w:val="28"/>
        </w:rPr>
        <w:t>.Ч</w:t>
      </w:r>
      <w:proofErr w:type="gramEnd"/>
      <w:r w:rsidRPr="005D1B23">
        <w:rPr>
          <w:sz w:val="28"/>
          <w:szCs w:val="28"/>
        </w:rPr>
        <w:t>ернышевск</w:t>
      </w:r>
      <w:proofErr w:type="spellEnd"/>
      <w:r w:rsidRPr="005D1B23">
        <w:rPr>
          <w:sz w:val="28"/>
          <w:szCs w:val="28"/>
        </w:rPr>
        <w:t>;</w:t>
      </w:r>
    </w:p>
    <w:p w:rsidR="00B11BD0" w:rsidRPr="005D1B23" w:rsidRDefault="00B11BD0" w:rsidP="005D1B23">
      <w:pPr>
        <w:pStyle w:val="aa"/>
        <w:ind w:left="0" w:firstLine="709"/>
        <w:jc w:val="both"/>
        <w:rPr>
          <w:sz w:val="28"/>
          <w:szCs w:val="28"/>
        </w:rPr>
      </w:pPr>
      <w:r w:rsidRPr="005D1B23">
        <w:rPr>
          <w:sz w:val="28"/>
          <w:szCs w:val="28"/>
        </w:rPr>
        <w:t>стимулирование формирования комфортной городской среды, в том числе:</w:t>
      </w:r>
    </w:p>
    <w:p w:rsidR="00B11BD0" w:rsidRPr="005D1B23" w:rsidRDefault="00B11BD0" w:rsidP="005D1B23">
      <w:pPr>
        <w:pStyle w:val="aa"/>
        <w:ind w:left="0" w:firstLine="709"/>
        <w:jc w:val="both"/>
        <w:rPr>
          <w:sz w:val="28"/>
          <w:szCs w:val="28"/>
        </w:rPr>
      </w:pPr>
      <w:r w:rsidRPr="005D1B23">
        <w:rPr>
          <w:sz w:val="28"/>
          <w:szCs w:val="28"/>
        </w:rPr>
        <w:t>благоустройство дворовых и общественных территорий,  привлечение граждан к участию в решении вопросов развития городской среды;</w:t>
      </w:r>
    </w:p>
    <w:p w:rsidR="00B11BD0" w:rsidRPr="005D1B23" w:rsidRDefault="00B11BD0" w:rsidP="005D1B23">
      <w:pPr>
        <w:pStyle w:val="aa"/>
        <w:ind w:left="0" w:firstLine="709"/>
        <w:jc w:val="both"/>
        <w:rPr>
          <w:sz w:val="28"/>
          <w:szCs w:val="28"/>
        </w:rPr>
      </w:pPr>
      <w:r w:rsidRPr="005D1B23">
        <w:rPr>
          <w:sz w:val="28"/>
          <w:szCs w:val="28"/>
        </w:rPr>
        <w:t xml:space="preserve">реализация </w:t>
      </w:r>
      <w:proofErr w:type="gramStart"/>
      <w:r w:rsidRPr="005D1B23">
        <w:rPr>
          <w:sz w:val="28"/>
          <w:szCs w:val="28"/>
        </w:rPr>
        <w:t>проектов Всероссийского конкурса лучших проектов создания комфортной городской среды</w:t>
      </w:r>
      <w:proofErr w:type="gramEnd"/>
      <w:r w:rsidRPr="005D1B23">
        <w:rPr>
          <w:sz w:val="28"/>
          <w:szCs w:val="28"/>
        </w:rPr>
        <w:t xml:space="preserve"> в малых городах и исторических поселениях.</w:t>
      </w:r>
    </w:p>
    <w:p w:rsidR="00B11BD0" w:rsidRPr="005D1B23" w:rsidRDefault="00B11BD0" w:rsidP="005D1B23">
      <w:pPr>
        <w:pStyle w:val="aa"/>
        <w:numPr>
          <w:ilvl w:val="0"/>
          <w:numId w:val="36"/>
        </w:numPr>
        <w:suppressAutoHyphens w:val="0"/>
        <w:ind w:left="0" w:firstLine="709"/>
        <w:jc w:val="both"/>
        <w:rPr>
          <w:sz w:val="28"/>
          <w:szCs w:val="28"/>
        </w:rPr>
      </w:pPr>
      <w:r w:rsidRPr="005D1B23">
        <w:rPr>
          <w:sz w:val="28"/>
          <w:szCs w:val="28"/>
        </w:rPr>
        <w:t>Достойный, эффективный труд и успешное предпринимательство.</w:t>
      </w:r>
    </w:p>
    <w:p w:rsidR="00B11BD0" w:rsidRPr="005D1B23" w:rsidRDefault="00B11BD0" w:rsidP="005D1B23">
      <w:pPr>
        <w:pStyle w:val="aa"/>
        <w:ind w:left="0" w:firstLine="709"/>
        <w:jc w:val="both"/>
        <w:rPr>
          <w:sz w:val="28"/>
          <w:szCs w:val="28"/>
        </w:rPr>
      </w:pPr>
      <w:r w:rsidRPr="005D1B23">
        <w:rPr>
          <w:sz w:val="28"/>
          <w:szCs w:val="28"/>
        </w:rPr>
        <w:t>Для поддержки субъектов малого и среднего бизнеса предполагается:</w:t>
      </w:r>
    </w:p>
    <w:p w:rsidR="00B11BD0" w:rsidRPr="005D1B23" w:rsidRDefault="00B11BD0" w:rsidP="005D1B23">
      <w:pPr>
        <w:pStyle w:val="aa"/>
        <w:ind w:left="0" w:firstLine="709"/>
        <w:jc w:val="both"/>
        <w:rPr>
          <w:sz w:val="28"/>
          <w:szCs w:val="28"/>
        </w:rPr>
      </w:pPr>
      <w:r w:rsidRPr="005D1B23">
        <w:rPr>
          <w:sz w:val="28"/>
          <w:szCs w:val="28"/>
        </w:rPr>
        <w:t>обеспечение доступа субъектов малого и среднего предпринимательства к производственным площадям и помещениям;</w:t>
      </w:r>
    </w:p>
    <w:p w:rsidR="00B11BD0" w:rsidRPr="005D1B23" w:rsidRDefault="00B11BD0" w:rsidP="005D1B23">
      <w:pPr>
        <w:pStyle w:val="aa"/>
        <w:ind w:left="0" w:firstLine="709"/>
        <w:jc w:val="both"/>
        <w:rPr>
          <w:sz w:val="28"/>
          <w:szCs w:val="28"/>
        </w:rPr>
      </w:pPr>
      <w:r w:rsidRPr="005D1B23">
        <w:rPr>
          <w:sz w:val="28"/>
          <w:szCs w:val="28"/>
        </w:rPr>
        <w:t>в рамках муниципальной программы  «Поддержка малого и среднего предпринимательства»  поддержка индивидуальной предпринимательской инициативы  в виде грантов и субсидий.</w:t>
      </w:r>
    </w:p>
    <w:p w:rsidR="00B11BD0" w:rsidRPr="005D1B23" w:rsidRDefault="00B11BD0" w:rsidP="005D1B23">
      <w:pPr>
        <w:pStyle w:val="aa"/>
        <w:ind w:left="0" w:firstLine="709"/>
        <w:jc w:val="both"/>
        <w:rPr>
          <w:sz w:val="28"/>
          <w:szCs w:val="28"/>
        </w:rPr>
      </w:pPr>
      <w:r w:rsidRPr="005D1B23">
        <w:rPr>
          <w:sz w:val="28"/>
          <w:szCs w:val="28"/>
        </w:rPr>
        <w:t>Проведение взвешенной долговой политики планируется за счет сохранения объема и структуры муниципального долга района на экономически безопасном уровне при соблюдении ограничений, установленных федеральным законодательством, соблюдение условий реструктуризации бюджетных кредитов, предоставленных бюджету муниципального района «Чернышевский район» из бюджета Забайкальского края.</w:t>
      </w:r>
    </w:p>
    <w:p w:rsidR="00B11BD0" w:rsidRPr="005D1B23" w:rsidRDefault="00B11BD0" w:rsidP="005D1B23">
      <w:pPr>
        <w:pStyle w:val="aa"/>
        <w:ind w:left="0" w:firstLine="709"/>
        <w:jc w:val="both"/>
        <w:rPr>
          <w:sz w:val="28"/>
          <w:szCs w:val="28"/>
        </w:rPr>
      </w:pPr>
      <w:r w:rsidRPr="005D1B23">
        <w:rPr>
          <w:sz w:val="28"/>
          <w:szCs w:val="28"/>
        </w:rPr>
        <w:t>Приоритетными направлениями взаимодействия с муниципальными образованиями района определены:</w:t>
      </w:r>
    </w:p>
    <w:p w:rsidR="00B11BD0" w:rsidRPr="005D1B23" w:rsidRDefault="00B11BD0" w:rsidP="005D1B23">
      <w:pPr>
        <w:pStyle w:val="aa"/>
        <w:ind w:left="0" w:firstLine="709"/>
        <w:jc w:val="both"/>
        <w:rPr>
          <w:sz w:val="28"/>
          <w:szCs w:val="28"/>
        </w:rPr>
      </w:pPr>
      <w:r w:rsidRPr="005D1B23">
        <w:rPr>
          <w:sz w:val="28"/>
          <w:szCs w:val="28"/>
        </w:rPr>
        <w:t>реализация мероприятий по повышению эффективности расходов местных бюджетов, а также оказание методической помощи специалистам органов местного самоуправления и муниципальных учреждений в рамках проведения тематических семинаров;</w:t>
      </w:r>
    </w:p>
    <w:p w:rsidR="00B11BD0" w:rsidRPr="005D1B23" w:rsidRDefault="00B11BD0" w:rsidP="005D1B23">
      <w:pPr>
        <w:pStyle w:val="aa"/>
        <w:ind w:left="0" w:firstLine="709"/>
        <w:jc w:val="both"/>
        <w:rPr>
          <w:sz w:val="28"/>
          <w:szCs w:val="28"/>
        </w:rPr>
      </w:pPr>
      <w:r w:rsidRPr="005D1B23">
        <w:rPr>
          <w:sz w:val="28"/>
          <w:szCs w:val="28"/>
        </w:rPr>
        <w:t xml:space="preserve">сохранение жесткой политики в части исполнения обязательств по Соглашениям на предоставление дотации на выравнивание уровня бюджетной обеспеченности, приоритетного финансирования первоочередных расходов, </w:t>
      </w:r>
      <w:proofErr w:type="gramStart"/>
      <w:r w:rsidRPr="005D1B23">
        <w:rPr>
          <w:sz w:val="28"/>
          <w:szCs w:val="28"/>
        </w:rPr>
        <w:t>контроля за</w:t>
      </w:r>
      <w:proofErr w:type="gramEnd"/>
      <w:r w:rsidRPr="005D1B23">
        <w:rPr>
          <w:sz w:val="28"/>
          <w:szCs w:val="28"/>
        </w:rPr>
        <w:t xml:space="preserve"> снижением принятия сверхлимитных обязательств и просроченной кредиторской задолженности, персональной ответственности глав поселений за нарушение условий соглашений;</w:t>
      </w:r>
    </w:p>
    <w:p w:rsidR="00B11BD0" w:rsidRPr="005D1B23" w:rsidRDefault="00B11BD0" w:rsidP="005D1B23">
      <w:pPr>
        <w:pStyle w:val="aa"/>
        <w:ind w:left="0" w:firstLine="709"/>
        <w:jc w:val="both"/>
        <w:rPr>
          <w:sz w:val="28"/>
          <w:szCs w:val="28"/>
        </w:rPr>
      </w:pPr>
      <w:r w:rsidRPr="005D1B23">
        <w:rPr>
          <w:sz w:val="28"/>
          <w:szCs w:val="28"/>
        </w:rPr>
        <w:t xml:space="preserve">увеличение доли нецелевой финансовой помощи </w:t>
      </w:r>
      <w:proofErr w:type="gramStart"/>
      <w:r w:rsidRPr="005D1B23">
        <w:rPr>
          <w:sz w:val="28"/>
          <w:szCs w:val="28"/>
        </w:rPr>
        <w:t>при</w:t>
      </w:r>
      <w:proofErr w:type="gramEnd"/>
      <w:r w:rsidRPr="005D1B23">
        <w:rPr>
          <w:sz w:val="28"/>
          <w:szCs w:val="28"/>
        </w:rPr>
        <w:t xml:space="preserve"> </w:t>
      </w:r>
      <w:proofErr w:type="gramStart"/>
      <w:r w:rsidRPr="005D1B23">
        <w:rPr>
          <w:sz w:val="28"/>
          <w:szCs w:val="28"/>
        </w:rPr>
        <w:t>балансировки</w:t>
      </w:r>
      <w:proofErr w:type="gramEnd"/>
      <w:r w:rsidRPr="005D1B23">
        <w:rPr>
          <w:sz w:val="28"/>
          <w:szCs w:val="28"/>
        </w:rPr>
        <w:t xml:space="preserve"> местных бюджетов в целях повышения самостоятельности поселений.</w:t>
      </w:r>
    </w:p>
    <w:p w:rsidR="00B11BD0" w:rsidRPr="005D1B23" w:rsidRDefault="00B11BD0" w:rsidP="005D1B23">
      <w:pPr>
        <w:pStyle w:val="aa"/>
        <w:ind w:left="0" w:firstLine="709"/>
        <w:jc w:val="both"/>
        <w:rPr>
          <w:color w:val="000000"/>
          <w:sz w:val="28"/>
          <w:szCs w:val="28"/>
          <w:highlight w:val="yellow"/>
        </w:rPr>
      </w:pPr>
      <w:r w:rsidRPr="005D1B23">
        <w:rPr>
          <w:color w:val="000000"/>
          <w:sz w:val="28"/>
          <w:szCs w:val="28"/>
        </w:rPr>
        <w:t xml:space="preserve">Совершенствование проектных принципов управления будет продолжено за счет </w:t>
      </w:r>
      <w:r w:rsidRPr="005D1B23">
        <w:rPr>
          <w:sz w:val="28"/>
          <w:szCs w:val="28"/>
        </w:rPr>
        <w:t>реализации мероприятий, направленных на повышение эффективности использования бюджетных ассигнований, внедрение современных форматов контроля, предоставление более удобных сервисов для участников бюджетного процесса</w:t>
      </w:r>
      <w:r w:rsidRPr="005D1B23">
        <w:rPr>
          <w:color w:val="000000"/>
          <w:sz w:val="28"/>
          <w:szCs w:val="28"/>
        </w:rPr>
        <w:t>.</w:t>
      </w:r>
    </w:p>
    <w:p w:rsidR="00B11BD0" w:rsidRPr="005D1B23" w:rsidRDefault="00B11BD0" w:rsidP="005D1B23">
      <w:pPr>
        <w:pStyle w:val="aa"/>
        <w:ind w:left="0" w:firstLine="709"/>
        <w:jc w:val="both"/>
        <w:rPr>
          <w:sz w:val="28"/>
          <w:szCs w:val="28"/>
        </w:rPr>
      </w:pPr>
      <w:r w:rsidRPr="005D1B23">
        <w:rPr>
          <w:sz w:val="28"/>
          <w:szCs w:val="28"/>
        </w:rPr>
        <w:t xml:space="preserve">Для дальнейшего повышения открытости бюджета и развития института инициативного </w:t>
      </w:r>
      <w:proofErr w:type="spellStart"/>
      <w:r w:rsidRPr="005D1B23">
        <w:rPr>
          <w:sz w:val="28"/>
          <w:szCs w:val="28"/>
        </w:rPr>
        <w:t>бюджетирования</w:t>
      </w:r>
      <w:proofErr w:type="spellEnd"/>
      <w:r w:rsidRPr="005D1B23">
        <w:rPr>
          <w:sz w:val="28"/>
          <w:szCs w:val="28"/>
        </w:rPr>
        <w:t xml:space="preserve"> планируется:</w:t>
      </w:r>
    </w:p>
    <w:p w:rsidR="00B11BD0" w:rsidRPr="005D1B23" w:rsidRDefault="00B11BD0" w:rsidP="005D1B23">
      <w:pPr>
        <w:pStyle w:val="aa"/>
        <w:ind w:left="0" w:firstLine="709"/>
        <w:jc w:val="both"/>
        <w:rPr>
          <w:sz w:val="28"/>
          <w:szCs w:val="28"/>
        </w:rPr>
      </w:pPr>
      <w:r w:rsidRPr="005D1B23">
        <w:rPr>
          <w:sz w:val="28"/>
          <w:szCs w:val="28"/>
        </w:rPr>
        <w:t>регулярное размещение бюджетных данных в открытых источниках;</w:t>
      </w:r>
    </w:p>
    <w:p w:rsidR="00B11BD0" w:rsidRPr="005D1B23" w:rsidRDefault="00B11BD0" w:rsidP="005D1B23">
      <w:pPr>
        <w:pStyle w:val="aa"/>
        <w:ind w:left="0" w:firstLine="709"/>
        <w:jc w:val="both"/>
        <w:rPr>
          <w:sz w:val="28"/>
          <w:szCs w:val="28"/>
        </w:rPr>
      </w:pPr>
      <w:r w:rsidRPr="005D1B23">
        <w:rPr>
          <w:sz w:val="28"/>
          <w:szCs w:val="28"/>
        </w:rPr>
        <w:lastRenderedPageBreak/>
        <w:t xml:space="preserve">расширение вовлечения граждан в бюджетный процесс, в том числе за счет непрерывного обучения основам финансовой и бюджетной грамотности, развития практик школьного инициативного </w:t>
      </w:r>
      <w:proofErr w:type="spellStart"/>
      <w:r w:rsidRPr="005D1B23">
        <w:rPr>
          <w:sz w:val="28"/>
          <w:szCs w:val="28"/>
        </w:rPr>
        <w:t>бюджетирования</w:t>
      </w:r>
      <w:proofErr w:type="spellEnd"/>
      <w:r w:rsidRPr="005D1B23">
        <w:rPr>
          <w:sz w:val="28"/>
          <w:szCs w:val="28"/>
        </w:rPr>
        <w:t>, распространения цифровых подходов.</w:t>
      </w:r>
    </w:p>
    <w:p w:rsidR="00B11BD0" w:rsidRPr="005D1B23" w:rsidRDefault="00B11BD0" w:rsidP="005D1B23">
      <w:pPr>
        <w:pStyle w:val="aa"/>
        <w:ind w:left="0" w:firstLine="709"/>
        <w:jc w:val="both"/>
        <w:rPr>
          <w:sz w:val="28"/>
          <w:szCs w:val="28"/>
        </w:rPr>
      </w:pPr>
      <w:r w:rsidRPr="005D1B23">
        <w:rPr>
          <w:sz w:val="28"/>
          <w:szCs w:val="28"/>
        </w:rPr>
        <w:t>Бюджетная политика на 2024 год и плановый период 2025 и 2026 годов ориентирована на обеспечение финансовой стабильности, выполнение всех взятых обязательств в социальной сфере, что будет способствовать улучшению качества жизни и благосостоянию населения района.</w:t>
      </w:r>
    </w:p>
    <w:p w:rsidR="00B11BD0" w:rsidRPr="005D1B23" w:rsidRDefault="00B11BD0" w:rsidP="005D1B23">
      <w:pPr>
        <w:ind w:firstLine="709"/>
        <w:jc w:val="both"/>
        <w:rPr>
          <w:color w:val="2F5496"/>
          <w:sz w:val="28"/>
          <w:szCs w:val="28"/>
        </w:rPr>
      </w:pPr>
    </w:p>
    <w:p w:rsidR="00B11BD0" w:rsidRPr="005D1B23" w:rsidRDefault="00B11BD0" w:rsidP="00B11BD0">
      <w:pPr>
        <w:ind w:firstLine="709"/>
        <w:jc w:val="center"/>
        <w:rPr>
          <w:sz w:val="28"/>
          <w:szCs w:val="28"/>
        </w:rPr>
      </w:pPr>
      <w:r w:rsidRPr="005D1B23">
        <w:rPr>
          <w:color w:val="000000"/>
          <w:sz w:val="28"/>
          <w:szCs w:val="28"/>
        </w:rPr>
        <w:t>_____________________________</w:t>
      </w:r>
    </w:p>
    <w:p w:rsidR="00C42AEA" w:rsidRPr="005D1B23" w:rsidRDefault="00C42AEA" w:rsidP="00C42AEA">
      <w:pPr>
        <w:rPr>
          <w:spacing w:val="-1"/>
          <w:sz w:val="28"/>
          <w:szCs w:val="28"/>
        </w:rPr>
      </w:pPr>
    </w:p>
    <w:p w:rsidR="00C42AEA" w:rsidRPr="005D1B23" w:rsidRDefault="00C42AEA" w:rsidP="00C42AEA">
      <w:pPr>
        <w:rPr>
          <w:spacing w:val="-1"/>
          <w:sz w:val="28"/>
          <w:szCs w:val="28"/>
        </w:rPr>
      </w:pPr>
    </w:p>
    <w:sectPr w:rsidR="00C42AEA" w:rsidRPr="005D1B23" w:rsidSect="00663E4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1F716033"/>
    <w:multiLevelType w:val="hybridMultilevel"/>
    <w:tmpl w:val="98E87242"/>
    <w:lvl w:ilvl="0" w:tplc="931E7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2E4D7C7D"/>
    <w:multiLevelType w:val="hybridMultilevel"/>
    <w:tmpl w:val="4216D28C"/>
    <w:lvl w:ilvl="0" w:tplc="43D2591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5"/>
  </w:num>
  <w:num w:numId="3">
    <w:abstractNumId w:val="30"/>
  </w:num>
  <w:num w:numId="4">
    <w:abstractNumId w:val="34"/>
  </w:num>
  <w:num w:numId="5">
    <w:abstractNumId w:val="32"/>
  </w:num>
  <w:num w:numId="6">
    <w:abstractNumId w:val="15"/>
  </w:num>
  <w:num w:numId="7">
    <w:abstractNumId w:val="26"/>
  </w:num>
  <w:num w:numId="8">
    <w:abstractNumId w:val="25"/>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29"/>
  </w:num>
  <w:num w:numId="2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4"/>
  </w:num>
  <w:num w:numId="26">
    <w:abstractNumId w:val="33"/>
  </w:num>
  <w:num w:numId="27">
    <w:abstractNumId w:val="17"/>
  </w:num>
  <w:num w:numId="28">
    <w:abstractNumId w:val="31"/>
  </w:num>
  <w:num w:numId="29">
    <w:abstractNumId w:val="27"/>
  </w:num>
  <w:num w:numId="30">
    <w:abstractNumId w:val="18"/>
  </w:num>
  <w:num w:numId="31">
    <w:abstractNumId w:val="10"/>
  </w:num>
  <w:num w:numId="32">
    <w:abstractNumId w:val="12"/>
  </w:num>
  <w:num w:numId="33">
    <w:abstractNumId w:val="20"/>
  </w:num>
  <w:num w:numId="34">
    <w:abstractNumId w:val="13"/>
  </w:num>
  <w:num w:numId="35">
    <w:abstractNumId w:val="19"/>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17316"/>
    <w:rsid w:val="00223A6C"/>
    <w:rsid w:val="002328DF"/>
    <w:rsid w:val="00236BC7"/>
    <w:rsid w:val="00241CBF"/>
    <w:rsid w:val="002466C1"/>
    <w:rsid w:val="002567A9"/>
    <w:rsid w:val="002573E0"/>
    <w:rsid w:val="00264ED4"/>
    <w:rsid w:val="00275C39"/>
    <w:rsid w:val="00280A50"/>
    <w:rsid w:val="00281D54"/>
    <w:rsid w:val="002934BF"/>
    <w:rsid w:val="00294EA7"/>
    <w:rsid w:val="002A1AB4"/>
    <w:rsid w:val="002A2876"/>
    <w:rsid w:val="002A5B2A"/>
    <w:rsid w:val="002A641F"/>
    <w:rsid w:val="002A789E"/>
    <w:rsid w:val="002C0E7B"/>
    <w:rsid w:val="002C2319"/>
    <w:rsid w:val="002C2FB5"/>
    <w:rsid w:val="002C4592"/>
    <w:rsid w:val="002C5E6B"/>
    <w:rsid w:val="002C61EC"/>
    <w:rsid w:val="002E0EA6"/>
    <w:rsid w:val="002F113E"/>
    <w:rsid w:val="002F5B25"/>
    <w:rsid w:val="00314FBA"/>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A92"/>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A55CD"/>
    <w:rsid w:val="004B5C31"/>
    <w:rsid w:val="004B7029"/>
    <w:rsid w:val="004C1771"/>
    <w:rsid w:val="004C19C2"/>
    <w:rsid w:val="004E1B47"/>
    <w:rsid w:val="004E3756"/>
    <w:rsid w:val="004E3F71"/>
    <w:rsid w:val="004E5484"/>
    <w:rsid w:val="004E730D"/>
    <w:rsid w:val="004E7E6C"/>
    <w:rsid w:val="004F1FF4"/>
    <w:rsid w:val="004F3B19"/>
    <w:rsid w:val="004F550A"/>
    <w:rsid w:val="004F7953"/>
    <w:rsid w:val="005001F7"/>
    <w:rsid w:val="005042F6"/>
    <w:rsid w:val="005056F8"/>
    <w:rsid w:val="00505F54"/>
    <w:rsid w:val="005069F9"/>
    <w:rsid w:val="0051171B"/>
    <w:rsid w:val="00511901"/>
    <w:rsid w:val="0051410D"/>
    <w:rsid w:val="00527050"/>
    <w:rsid w:val="00530284"/>
    <w:rsid w:val="00530BFA"/>
    <w:rsid w:val="00531017"/>
    <w:rsid w:val="005311D1"/>
    <w:rsid w:val="00531705"/>
    <w:rsid w:val="005351C2"/>
    <w:rsid w:val="00535CDA"/>
    <w:rsid w:val="00537D92"/>
    <w:rsid w:val="00540B6C"/>
    <w:rsid w:val="0054585B"/>
    <w:rsid w:val="00545A90"/>
    <w:rsid w:val="00551356"/>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1B23"/>
    <w:rsid w:val="005D289D"/>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3E4C"/>
    <w:rsid w:val="006678EE"/>
    <w:rsid w:val="00667C3A"/>
    <w:rsid w:val="00671D8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177CD"/>
    <w:rsid w:val="007214FB"/>
    <w:rsid w:val="00723295"/>
    <w:rsid w:val="00726CA0"/>
    <w:rsid w:val="00731C1A"/>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B131C"/>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11A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37284"/>
    <w:rsid w:val="00A40754"/>
    <w:rsid w:val="00A44585"/>
    <w:rsid w:val="00A47A13"/>
    <w:rsid w:val="00A51DB1"/>
    <w:rsid w:val="00A53DD1"/>
    <w:rsid w:val="00A577AE"/>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1BD0"/>
    <w:rsid w:val="00B12EB8"/>
    <w:rsid w:val="00B16B1F"/>
    <w:rsid w:val="00B24219"/>
    <w:rsid w:val="00B255E1"/>
    <w:rsid w:val="00B25F8B"/>
    <w:rsid w:val="00B3359C"/>
    <w:rsid w:val="00B36266"/>
    <w:rsid w:val="00B421FB"/>
    <w:rsid w:val="00B435DD"/>
    <w:rsid w:val="00B46110"/>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2AEA"/>
    <w:rsid w:val="00C44D22"/>
    <w:rsid w:val="00C455D4"/>
    <w:rsid w:val="00C56CDF"/>
    <w:rsid w:val="00C622FD"/>
    <w:rsid w:val="00C63222"/>
    <w:rsid w:val="00C67304"/>
    <w:rsid w:val="00C701F7"/>
    <w:rsid w:val="00C730CD"/>
    <w:rsid w:val="00C74185"/>
    <w:rsid w:val="00C76DE5"/>
    <w:rsid w:val="00C82E2C"/>
    <w:rsid w:val="00C90B46"/>
    <w:rsid w:val="00C91AF9"/>
    <w:rsid w:val="00C95282"/>
    <w:rsid w:val="00C95336"/>
    <w:rsid w:val="00C95AF2"/>
    <w:rsid w:val="00CA1A66"/>
    <w:rsid w:val="00CA6D9A"/>
    <w:rsid w:val="00CC05CE"/>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18C"/>
    <w:rsid w:val="00D92D91"/>
    <w:rsid w:val="00D934B2"/>
    <w:rsid w:val="00D97989"/>
    <w:rsid w:val="00D97F59"/>
    <w:rsid w:val="00DA0AA0"/>
    <w:rsid w:val="00DA1AD9"/>
    <w:rsid w:val="00DA23AF"/>
    <w:rsid w:val="00DA3D99"/>
    <w:rsid w:val="00DA4FEC"/>
    <w:rsid w:val="00DA54B5"/>
    <w:rsid w:val="00DA6466"/>
    <w:rsid w:val="00DA7559"/>
    <w:rsid w:val="00DC042B"/>
    <w:rsid w:val="00DC2CB9"/>
    <w:rsid w:val="00DC45C9"/>
    <w:rsid w:val="00DC64CB"/>
    <w:rsid w:val="00DC655F"/>
    <w:rsid w:val="00DD1EA2"/>
    <w:rsid w:val="00DF0AD0"/>
    <w:rsid w:val="00DF5CCA"/>
    <w:rsid w:val="00E027A4"/>
    <w:rsid w:val="00E22A16"/>
    <w:rsid w:val="00E23C15"/>
    <w:rsid w:val="00E33CDB"/>
    <w:rsid w:val="00E36B13"/>
    <w:rsid w:val="00E44EF8"/>
    <w:rsid w:val="00E51A5A"/>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475E3"/>
    <w:rsid w:val="00F559E3"/>
    <w:rsid w:val="00F56617"/>
    <w:rsid w:val="00F70367"/>
    <w:rsid w:val="00F736DB"/>
    <w:rsid w:val="00F87FCD"/>
    <w:rsid w:val="00F9116E"/>
    <w:rsid w:val="00F92917"/>
    <w:rsid w:val="00F92B13"/>
    <w:rsid w:val="00FA3DEA"/>
    <w:rsid w:val="00FA4F71"/>
    <w:rsid w:val="00FA6880"/>
    <w:rsid w:val="00FB090D"/>
    <w:rsid w:val="00FB3C6F"/>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aliases w:val="ПАРАГРАФ,Bullet List,FooterText,numbered,Подпись рисунка,Маркированный список_уровень1,Абзац списка3,Абзац списка1,Абзац списка2,Цветной список - Акцент 11,СПИСОК,Второй абзац списка,Абзац списка11,Абзац списка для документа,Нумерация,lp1"/>
    <w:basedOn w:val="a"/>
    <w:link w:val="ab"/>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paragraph" w:customStyle="1" w:styleId="msonormalbullet2gif">
    <w:name w:val="msonormalbullet2.gif"/>
    <w:basedOn w:val="a"/>
    <w:rsid w:val="00551356"/>
    <w:pPr>
      <w:spacing w:before="100" w:beforeAutospacing="1" w:after="100" w:afterAutospacing="1"/>
    </w:pPr>
  </w:style>
  <w:style w:type="character" w:customStyle="1" w:styleId="ab">
    <w:name w:val="Абзац списка Знак"/>
    <w:aliases w:val="ПАРАГРАФ Знак,Bullet List Знак,FooterText Знак,numbered Знак,Подпись рисунка Знак,Маркированный список_уровень1 Знак,Абзац списка3 Знак,Абзац списка1 Знак,Абзац списка2 Знак,Цветной список - Акцент 11 Знак,СПИСОК Знак,Нумерация Знак"/>
    <w:link w:val="aa"/>
    <w:uiPriority w:val="34"/>
    <w:qFormat/>
    <w:rsid w:val="00B11BD0"/>
    <w:rPr>
      <w:sz w:val="24"/>
      <w:szCs w:val="24"/>
      <w:lang w:eastAsia="ar-SA"/>
    </w:rPr>
  </w:style>
  <w:style w:type="character" w:customStyle="1" w:styleId="NoSpacingChar">
    <w:name w:val="No Spacing Char"/>
    <w:basedOn w:val="a0"/>
    <w:link w:val="1f0"/>
    <w:locked/>
    <w:rsid w:val="00B11BD0"/>
    <w:rPr>
      <w:rFonts w:cs="Calibri"/>
      <w:sz w:val="22"/>
      <w:szCs w:val="22"/>
    </w:rPr>
  </w:style>
  <w:style w:type="paragraph" w:customStyle="1" w:styleId="1f0">
    <w:name w:val="Без интервала1"/>
    <w:link w:val="NoSpacingChar"/>
    <w:qFormat/>
    <w:rsid w:val="00B11BD0"/>
    <w:rPr>
      <w:rFonts w:cs="Calibri"/>
      <w:sz w:val="22"/>
      <w:szCs w:val="22"/>
    </w:rPr>
  </w:style>
  <w:style w:type="paragraph" w:customStyle="1" w:styleId="Heading1">
    <w:name w:val="Heading 1"/>
    <w:basedOn w:val="a"/>
    <w:uiPriority w:val="1"/>
    <w:qFormat/>
    <w:rsid w:val="00B11BD0"/>
    <w:pPr>
      <w:widowControl w:val="0"/>
      <w:autoSpaceDE w:val="0"/>
      <w:autoSpaceDN w:val="0"/>
      <w:ind w:left="475"/>
      <w:jc w:val="center"/>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70157458">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12</Pages>
  <Words>3962</Words>
  <Characters>22590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101</cp:revision>
  <cp:lastPrinted>2018-12-28T06:25:00Z</cp:lastPrinted>
  <dcterms:created xsi:type="dcterms:W3CDTF">2016-05-24T03:09:00Z</dcterms:created>
  <dcterms:modified xsi:type="dcterms:W3CDTF">2023-12-26T05:12:00Z</dcterms:modified>
</cp:coreProperties>
</file>