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2881F620" w14:textId="0F330049" w:rsidR="00D605FD" w:rsidRDefault="00D605FD" w:rsidP="005F493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КОМПЛЕКСНЫЕ КАДАСТРОВЫЕ РАБОТЫ</w:t>
      </w:r>
    </w:p>
    <w:p w14:paraId="0339A06C" w14:textId="77777777" w:rsidR="00C02643" w:rsidRDefault="00C02643" w:rsidP="00C0264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2F24059D" w14:textId="77777777" w:rsidR="00F737C8" w:rsidRDefault="00C02643" w:rsidP="00C628F1">
      <w:pPr>
        <w:pStyle w:val="3"/>
        <w:spacing w:line="276" w:lineRule="auto"/>
        <w:ind w:firstLine="567"/>
        <w:rPr>
          <w:sz w:val="32"/>
          <w:szCs w:val="32"/>
        </w:rPr>
      </w:pPr>
      <w:r w:rsidRPr="00C628F1">
        <w:rPr>
          <w:sz w:val="32"/>
          <w:szCs w:val="32"/>
        </w:rPr>
        <w:t>В рамках госпрограммы «НСПД» в Забайкальском крае</w:t>
      </w:r>
      <w:r w:rsidR="005C1F11" w:rsidRPr="00C628F1">
        <w:rPr>
          <w:sz w:val="32"/>
          <w:szCs w:val="32"/>
        </w:rPr>
        <w:t xml:space="preserve"> в 202</w:t>
      </w:r>
      <w:r w:rsidR="00C628F1" w:rsidRPr="00C628F1">
        <w:rPr>
          <w:sz w:val="32"/>
          <w:szCs w:val="32"/>
        </w:rPr>
        <w:t>3</w:t>
      </w:r>
      <w:r w:rsidR="005C1F11" w:rsidRPr="00C628F1">
        <w:rPr>
          <w:sz w:val="32"/>
          <w:szCs w:val="32"/>
        </w:rPr>
        <w:t xml:space="preserve"> году </w:t>
      </w:r>
      <w:r w:rsidR="00F737C8">
        <w:rPr>
          <w:sz w:val="32"/>
          <w:szCs w:val="32"/>
        </w:rPr>
        <w:t xml:space="preserve">проводились комплексные кадастровые работы. </w:t>
      </w:r>
    </w:p>
    <w:p w14:paraId="30BE5128" w14:textId="77777777" w:rsidR="00F737C8" w:rsidRDefault="00F737C8" w:rsidP="00C628F1">
      <w:pPr>
        <w:pStyle w:val="3"/>
        <w:spacing w:line="276" w:lineRule="auto"/>
        <w:ind w:firstLine="567"/>
        <w:rPr>
          <w:sz w:val="32"/>
          <w:szCs w:val="32"/>
        </w:rPr>
      </w:pPr>
    </w:p>
    <w:p w14:paraId="29C2FF10" w14:textId="13F81EB2" w:rsidR="00C628F1" w:rsidRPr="00C628F1" w:rsidRDefault="00C628F1" w:rsidP="00C628F1">
      <w:pPr>
        <w:pStyle w:val="3"/>
        <w:spacing w:line="276" w:lineRule="auto"/>
        <w:ind w:firstLine="567"/>
        <w:rPr>
          <w:sz w:val="32"/>
          <w:szCs w:val="32"/>
        </w:rPr>
      </w:pPr>
      <w:r w:rsidRPr="00C628F1">
        <w:rPr>
          <w:sz w:val="32"/>
          <w:szCs w:val="32"/>
        </w:rPr>
        <w:t>Реализация мероприятий по проведению комплексных кадастровых работ в соответствии с поставленными Программой и Перечнем поручений Президента РФ должна осуществляться как при финансовой поддержке из федерального бюджета, так и за счет собственных средств региональных и местных бюджетов.</w:t>
      </w:r>
    </w:p>
    <w:p w14:paraId="1E5EEFA0" w14:textId="77777777" w:rsidR="00C628F1" w:rsidRPr="00C628F1" w:rsidRDefault="00C628F1" w:rsidP="00C628F1">
      <w:pPr>
        <w:pStyle w:val="3"/>
        <w:spacing w:line="276" w:lineRule="auto"/>
        <w:ind w:firstLine="567"/>
        <w:rPr>
          <w:sz w:val="32"/>
          <w:szCs w:val="32"/>
        </w:rPr>
      </w:pPr>
    </w:p>
    <w:p w14:paraId="38BFC967" w14:textId="03CB03D7" w:rsidR="00C628F1" w:rsidRPr="00C628F1" w:rsidRDefault="00C628F1" w:rsidP="00C628F1">
      <w:pPr>
        <w:pStyle w:val="3"/>
        <w:spacing w:line="276" w:lineRule="auto"/>
        <w:ind w:firstLine="567"/>
        <w:rPr>
          <w:sz w:val="32"/>
          <w:szCs w:val="32"/>
        </w:rPr>
      </w:pPr>
      <w:r w:rsidRPr="00C628F1">
        <w:rPr>
          <w:sz w:val="32"/>
          <w:szCs w:val="32"/>
        </w:rPr>
        <w:t xml:space="preserve">Первый незначительный опыт проведения комплексных кадастровых работ был в 2018 году, соглашение предусматривало небольшое финансирование, порядка 100 </w:t>
      </w:r>
      <w:proofErr w:type="spellStart"/>
      <w:r w:rsidRPr="00C628F1">
        <w:rPr>
          <w:sz w:val="32"/>
          <w:szCs w:val="32"/>
        </w:rPr>
        <w:t>тыс.руб</w:t>
      </w:r>
      <w:proofErr w:type="spellEnd"/>
      <w:r w:rsidRPr="00C628F1">
        <w:rPr>
          <w:sz w:val="32"/>
          <w:szCs w:val="32"/>
        </w:rPr>
        <w:t xml:space="preserve">., работы выполнялись в отношении 1 кадастрового квартала. </w:t>
      </w:r>
    </w:p>
    <w:p w14:paraId="2DE9EE87" w14:textId="77777777" w:rsidR="00C628F1" w:rsidRPr="00C628F1" w:rsidRDefault="00C628F1" w:rsidP="00C628F1">
      <w:pPr>
        <w:pStyle w:val="3"/>
        <w:spacing w:line="276" w:lineRule="auto"/>
        <w:ind w:firstLine="567"/>
        <w:rPr>
          <w:sz w:val="32"/>
          <w:szCs w:val="32"/>
        </w:rPr>
      </w:pPr>
    </w:p>
    <w:p w14:paraId="309E3DED" w14:textId="3B1BA085" w:rsidR="00C628F1" w:rsidRPr="00C628F1" w:rsidRDefault="00C628F1" w:rsidP="00C628F1">
      <w:pPr>
        <w:pStyle w:val="3"/>
        <w:spacing w:line="276" w:lineRule="auto"/>
        <w:ind w:firstLine="567"/>
        <w:rPr>
          <w:sz w:val="32"/>
          <w:szCs w:val="32"/>
        </w:rPr>
      </w:pPr>
      <w:r w:rsidRPr="00C628F1">
        <w:rPr>
          <w:sz w:val="32"/>
          <w:szCs w:val="32"/>
        </w:rPr>
        <w:t xml:space="preserve">С 2022 года на территории Забайкальского края комплексные кадастровые работы проводились уже в </w:t>
      </w:r>
      <w:proofErr w:type="spellStart"/>
      <w:r w:rsidRPr="00C628F1">
        <w:rPr>
          <w:sz w:val="32"/>
          <w:szCs w:val="32"/>
        </w:rPr>
        <w:t>бОльшем</w:t>
      </w:r>
      <w:proofErr w:type="spellEnd"/>
      <w:r w:rsidRPr="00C628F1">
        <w:rPr>
          <w:sz w:val="32"/>
          <w:szCs w:val="32"/>
        </w:rPr>
        <w:t xml:space="preserve"> объеме за счет привлечения федеральных средств. Были проведены комплексные кадастровые работы в 14 муниципальных образованиях.</w:t>
      </w:r>
    </w:p>
    <w:p w14:paraId="2E1A84FD" w14:textId="77777777" w:rsidR="00C628F1" w:rsidRPr="00C628F1" w:rsidRDefault="00C628F1" w:rsidP="00C628F1">
      <w:pPr>
        <w:pStyle w:val="3"/>
        <w:spacing w:line="276" w:lineRule="auto"/>
        <w:ind w:firstLine="567"/>
        <w:rPr>
          <w:sz w:val="32"/>
          <w:szCs w:val="32"/>
        </w:rPr>
      </w:pPr>
    </w:p>
    <w:p w14:paraId="41BA67D7" w14:textId="02706D37" w:rsidR="00C628F1" w:rsidRPr="00C628F1" w:rsidRDefault="00C628F1" w:rsidP="00C628F1">
      <w:pPr>
        <w:pStyle w:val="3"/>
        <w:spacing w:line="276" w:lineRule="auto"/>
        <w:ind w:firstLine="567"/>
        <w:rPr>
          <w:sz w:val="32"/>
          <w:szCs w:val="32"/>
        </w:rPr>
      </w:pPr>
      <w:r w:rsidRPr="00C628F1">
        <w:rPr>
          <w:sz w:val="32"/>
          <w:szCs w:val="32"/>
        </w:rPr>
        <w:t>В результате выполнения ККР в 2022 году в ЕГРН были внесены сведения по 72 кадастровым кварталам, содержащим сведения о 9053 объектах недвижимости (плановый показатель – 8536 объектов).</w:t>
      </w:r>
    </w:p>
    <w:p w14:paraId="451A88B9" w14:textId="77777777" w:rsidR="00C628F1" w:rsidRPr="00C628F1" w:rsidRDefault="00C628F1" w:rsidP="00C628F1">
      <w:pPr>
        <w:pStyle w:val="3"/>
        <w:spacing w:line="276" w:lineRule="auto"/>
        <w:ind w:firstLine="567"/>
        <w:rPr>
          <w:sz w:val="32"/>
          <w:szCs w:val="32"/>
        </w:rPr>
      </w:pPr>
    </w:p>
    <w:p w14:paraId="272E8C88" w14:textId="4A6CA59E" w:rsidR="00C628F1" w:rsidRPr="00C628F1" w:rsidRDefault="00C628F1" w:rsidP="00C628F1">
      <w:pPr>
        <w:pStyle w:val="3"/>
        <w:spacing w:line="276" w:lineRule="auto"/>
        <w:ind w:firstLine="567"/>
        <w:rPr>
          <w:sz w:val="32"/>
          <w:szCs w:val="32"/>
        </w:rPr>
      </w:pPr>
      <w:r w:rsidRPr="00C628F1">
        <w:rPr>
          <w:sz w:val="32"/>
          <w:szCs w:val="32"/>
        </w:rPr>
        <w:lastRenderedPageBreak/>
        <w:t>В результате выполнения ККР в 2023 году на территории Забайкальского края также с привлечением федеральных средств проведены комплексные кадастровые работы в 11 муниципальных образованиях.</w:t>
      </w:r>
    </w:p>
    <w:p w14:paraId="4D67FDB7" w14:textId="77777777" w:rsidR="00C628F1" w:rsidRPr="00C628F1" w:rsidRDefault="00C628F1" w:rsidP="00C628F1">
      <w:pPr>
        <w:pStyle w:val="3"/>
        <w:spacing w:line="276" w:lineRule="auto"/>
        <w:ind w:firstLine="567"/>
        <w:rPr>
          <w:sz w:val="32"/>
          <w:szCs w:val="32"/>
        </w:rPr>
      </w:pPr>
    </w:p>
    <w:p w14:paraId="3FD206B0" w14:textId="25FBF162" w:rsidR="00C628F1" w:rsidRPr="00C628F1" w:rsidRDefault="00C628F1" w:rsidP="00C628F1">
      <w:pPr>
        <w:pStyle w:val="3"/>
        <w:spacing w:line="276" w:lineRule="auto"/>
        <w:ind w:firstLine="567"/>
        <w:rPr>
          <w:sz w:val="32"/>
          <w:szCs w:val="32"/>
        </w:rPr>
      </w:pPr>
      <w:r w:rsidRPr="00C628F1">
        <w:rPr>
          <w:sz w:val="32"/>
          <w:szCs w:val="32"/>
        </w:rPr>
        <w:t>В ЕГРН внесено 10 987 объектов недвижимости (плановый показатель – 7524).</w:t>
      </w:r>
    </w:p>
    <w:p w14:paraId="41AA18AE" w14:textId="77777777" w:rsidR="00C628F1" w:rsidRDefault="00C628F1" w:rsidP="00C628F1">
      <w:pPr>
        <w:pStyle w:val="3"/>
        <w:spacing w:line="276" w:lineRule="auto"/>
        <w:ind w:firstLine="567"/>
        <w:rPr>
          <w:sz w:val="32"/>
          <w:szCs w:val="32"/>
        </w:rPr>
      </w:pPr>
    </w:p>
    <w:p w14:paraId="77575A23" w14:textId="297D2967" w:rsidR="00C628F1" w:rsidRPr="00C628F1" w:rsidRDefault="00C628F1" w:rsidP="00C628F1">
      <w:pPr>
        <w:pStyle w:val="3"/>
        <w:spacing w:line="276" w:lineRule="auto"/>
        <w:ind w:firstLine="567"/>
        <w:rPr>
          <w:sz w:val="32"/>
          <w:szCs w:val="32"/>
        </w:rPr>
      </w:pPr>
      <w:r w:rsidRPr="00C628F1">
        <w:rPr>
          <w:sz w:val="32"/>
          <w:szCs w:val="32"/>
        </w:rPr>
        <w:t xml:space="preserve">Хочется отметить, что </w:t>
      </w:r>
      <w:r w:rsidRPr="00C628F1">
        <w:rPr>
          <w:bCs/>
          <w:sz w:val="32"/>
          <w:szCs w:val="32"/>
        </w:rPr>
        <w:t xml:space="preserve">Забайкальский край в 2022 и 2023 годах по результатам выполнения ККР является одним из лидеров среди регионов РФ по своевременному исполнению и 100-процентному внесению данных об объектах недвижимости в ЕГРН </w:t>
      </w:r>
    </w:p>
    <w:p w14:paraId="717A0AA8" w14:textId="33323FB6" w:rsidR="00830C69" w:rsidRPr="005C1F11" w:rsidRDefault="00830C69" w:rsidP="00C628F1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71F7BADA" w14:textId="77777777" w:rsidR="00830C69" w:rsidRPr="005C1F11" w:rsidRDefault="00830C69" w:rsidP="006159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F11">
        <w:rPr>
          <w:rFonts w:ascii="Times New Roman" w:eastAsia="Times New Roman" w:hAnsi="Times New Roman" w:cs="Times New Roman"/>
          <w:sz w:val="32"/>
          <w:szCs w:val="32"/>
          <w:lang w:eastAsia="ru-RU"/>
        </w:rPr>
        <w:t>Отмечу, что стоимость проведения ККР в отношении одного объекта составила порядка 3 тыс. руб., тогда как рынке они составляют от 8 до 15 тыс. руб.</w:t>
      </w:r>
    </w:p>
    <w:p w14:paraId="47C825B8" w14:textId="77777777" w:rsidR="00830C69" w:rsidRPr="005C1F11" w:rsidRDefault="00830C69" w:rsidP="0061590A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1538C9AD" w14:textId="342A2AA7" w:rsidR="005C1F11" w:rsidRPr="005C1F11" w:rsidRDefault="00830C69" w:rsidP="0061590A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1F11">
        <w:rPr>
          <w:rFonts w:ascii="Times New Roman" w:hAnsi="Times New Roman" w:cs="Times New Roman"/>
          <w:sz w:val="32"/>
          <w:szCs w:val="32"/>
        </w:rPr>
        <w:t xml:space="preserve">Эта работа будет обязательно продолжена. </w:t>
      </w:r>
      <w:bookmarkStart w:id="0" w:name="_GoBack"/>
      <w:bookmarkEnd w:id="0"/>
      <w:r w:rsidR="005C1F11" w:rsidRPr="005C1F11">
        <w:rPr>
          <w:rFonts w:ascii="Times New Roman" w:eastAsia="Calibri" w:hAnsi="Times New Roman" w:cs="Times New Roman"/>
          <w:sz w:val="32"/>
          <w:szCs w:val="32"/>
        </w:rPr>
        <w:t xml:space="preserve">ККР позволяют </w:t>
      </w:r>
      <w:r w:rsidR="005C1F11" w:rsidRPr="005C1F11">
        <w:rPr>
          <w:rFonts w:ascii="Times New Roman" w:hAnsi="Times New Roman" w:cs="Times New Roman"/>
          <w:sz w:val="32"/>
          <w:szCs w:val="32"/>
        </w:rPr>
        <w:t>установить или уточнить местоположение земельных участков, зданий, сооружений, объектов незавершенного строительства, исправить реестровые ошибки в сведениях ЕГРН, разрешить существующие земельные споры без финансовых затрат на услуги кадастрового инженера, которые пришлось бы нести при индивидуальном межевании земельных участков.</w:t>
      </w:r>
    </w:p>
    <w:p w14:paraId="3E9DA061" w14:textId="77777777" w:rsidR="005C1F11" w:rsidRPr="005C1F11" w:rsidRDefault="005C1F11" w:rsidP="0061590A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14:paraId="401E7B5C" w14:textId="77777777" w:rsidR="005C1F11" w:rsidRPr="005C1F11" w:rsidRDefault="005C1F11" w:rsidP="0061590A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5C1F11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 чем польза таких работ? Создаются благоприятные условия по использованию гражданами земельных участков и исключаются риски возникновения земельных споров о местоположении границ смежных земельных участков, а также выявляются свободные земельные участки, которые могут быть предоставлены гражданам.</w:t>
      </w:r>
    </w:p>
    <w:sectPr w:rsidR="005C1F11" w:rsidRPr="005C1F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C062D" w14:textId="77777777" w:rsidR="007D66C2" w:rsidRDefault="007D66C2" w:rsidP="007E3FFC">
      <w:pPr>
        <w:spacing w:after="0" w:line="240" w:lineRule="auto"/>
      </w:pPr>
      <w:r>
        <w:separator/>
      </w:r>
    </w:p>
  </w:endnote>
  <w:endnote w:type="continuationSeparator" w:id="0">
    <w:p w14:paraId="4F152502" w14:textId="77777777" w:rsidR="007D66C2" w:rsidRDefault="007D66C2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7D66C2">
      <w:fldChar w:fldCharType="begin"/>
    </w:r>
    <w:r w:rsidR="007D66C2" w:rsidRPr="00C628F1">
      <w:rPr>
        <w:lang w:val="en-US"/>
      </w:rPr>
      <w:instrText xml:space="preserve"> HYPERLINK "mailto:Jambalnimbuevbb@r75.rosreestr.ru" </w:instrText>
    </w:r>
    <w:r w:rsidR="007D66C2">
      <w:fldChar w:fldCharType="separate"/>
    </w:r>
    <w:r w:rsidRPr="007E3FFC">
      <w:rPr>
        <w:rStyle w:val="a7"/>
        <w:rFonts w:ascii="Segoe UI" w:hAnsi="Segoe UI" w:cs="Segoe UI"/>
        <w:sz w:val="16"/>
        <w:szCs w:val="16"/>
        <w:lang w:val="en-US"/>
      </w:rPr>
      <w:t>Jambalnimbuevbb@r75.rosreestr.ru</w:t>
    </w:r>
    <w:r w:rsidR="007D66C2">
      <w:rPr>
        <w:rStyle w:val="a7"/>
        <w:rFonts w:ascii="Segoe UI" w:hAnsi="Segoe UI" w:cs="Segoe UI"/>
        <w:sz w:val="16"/>
        <w:szCs w:val="16"/>
        <w:lang w:val="en-US"/>
      </w:rPr>
      <w:fldChar w:fldCharType="end"/>
    </w:r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C3EE5" w14:textId="77777777" w:rsidR="007D66C2" w:rsidRDefault="007D66C2" w:rsidP="007E3FFC">
      <w:pPr>
        <w:spacing w:after="0" w:line="240" w:lineRule="auto"/>
      </w:pPr>
      <w:r>
        <w:separator/>
      </w:r>
    </w:p>
  </w:footnote>
  <w:footnote w:type="continuationSeparator" w:id="0">
    <w:p w14:paraId="415F667A" w14:textId="77777777" w:rsidR="007D66C2" w:rsidRDefault="007D66C2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79B1"/>
    <w:rsid w:val="00051AD7"/>
    <w:rsid w:val="000651E5"/>
    <w:rsid w:val="000861A4"/>
    <w:rsid w:val="00094AD3"/>
    <w:rsid w:val="000A650A"/>
    <w:rsid w:val="000E70FE"/>
    <w:rsid w:val="00152677"/>
    <w:rsid w:val="001942DC"/>
    <w:rsid w:val="001B4692"/>
    <w:rsid w:val="001F6CF1"/>
    <w:rsid w:val="00235EEF"/>
    <w:rsid w:val="00275B5E"/>
    <w:rsid w:val="002860BC"/>
    <w:rsid w:val="00294C2C"/>
    <w:rsid w:val="002A6516"/>
    <w:rsid w:val="002B456C"/>
    <w:rsid w:val="002C71EC"/>
    <w:rsid w:val="002D15FB"/>
    <w:rsid w:val="003A63C1"/>
    <w:rsid w:val="003E7D1D"/>
    <w:rsid w:val="003F546B"/>
    <w:rsid w:val="00400DC0"/>
    <w:rsid w:val="004326D6"/>
    <w:rsid w:val="00437E1F"/>
    <w:rsid w:val="0046173F"/>
    <w:rsid w:val="00462797"/>
    <w:rsid w:val="004747A0"/>
    <w:rsid w:val="00476E54"/>
    <w:rsid w:val="00495C8F"/>
    <w:rsid w:val="004B0EE1"/>
    <w:rsid w:val="004C7BDC"/>
    <w:rsid w:val="004E3DB9"/>
    <w:rsid w:val="005139E7"/>
    <w:rsid w:val="00516589"/>
    <w:rsid w:val="0055708A"/>
    <w:rsid w:val="005578A6"/>
    <w:rsid w:val="005A5C60"/>
    <w:rsid w:val="005B601E"/>
    <w:rsid w:val="005C003B"/>
    <w:rsid w:val="005C1C12"/>
    <w:rsid w:val="005C1F11"/>
    <w:rsid w:val="005D39E3"/>
    <w:rsid w:val="005D3C00"/>
    <w:rsid w:val="005D46CD"/>
    <w:rsid w:val="005F4933"/>
    <w:rsid w:val="0061590A"/>
    <w:rsid w:val="00630E39"/>
    <w:rsid w:val="00632F7D"/>
    <w:rsid w:val="0067112C"/>
    <w:rsid w:val="00676C8D"/>
    <w:rsid w:val="006A6B73"/>
    <w:rsid w:val="006E4AF1"/>
    <w:rsid w:val="00711A74"/>
    <w:rsid w:val="00736097"/>
    <w:rsid w:val="007B79E5"/>
    <w:rsid w:val="007C14E8"/>
    <w:rsid w:val="007D4183"/>
    <w:rsid w:val="007D66C2"/>
    <w:rsid w:val="007E3007"/>
    <w:rsid w:val="007E3FFC"/>
    <w:rsid w:val="007E4699"/>
    <w:rsid w:val="00812D4E"/>
    <w:rsid w:val="00813707"/>
    <w:rsid w:val="00830C69"/>
    <w:rsid w:val="008346C4"/>
    <w:rsid w:val="0084655B"/>
    <w:rsid w:val="00850AD0"/>
    <w:rsid w:val="00867BBA"/>
    <w:rsid w:val="00877C2B"/>
    <w:rsid w:val="008B315C"/>
    <w:rsid w:val="008C1088"/>
    <w:rsid w:val="008E0B67"/>
    <w:rsid w:val="008F40AD"/>
    <w:rsid w:val="009313F1"/>
    <w:rsid w:val="009544EF"/>
    <w:rsid w:val="00966A69"/>
    <w:rsid w:val="009926BE"/>
    <w:rsid w:val="00995DBA"/>
    <w:rsid w:val="00997DB2"/>
    <w:rsid w:val="009F489D"/>
    <w:rsid w:val="00A23BEF"/>
    <w:rsid w:val="00A333AF"/>
    <w:rsid w:val="00A36C70"/>
    <w:rsid w:val="00A371C1"/>
    <w:rsid w:val="00A44503"/>
    <w:rsid w:val="00A838D1"/>
    <w:rsid w:val="00A96082"/>
    <w:rsid w:val="00AA7909"/>
    <w:rsid w:val="00AB0642"/>
    <w:rsid w:val="00AC53F4"/>
    <w:rsid w:val="00AD63B6"/>
    <w:rsid w:val="00AF72AE"/>
    <w:rsid w:val="00B05996"/>
    <w:rsid w:val="00B11065"/>
    <w:rsid w:val="00B1371F"/>
    <w:rsid w:val="00B14BC1"/>
    <w:rsid w:val="00B16F66"/>
    <w:rsid w:val="00B36948"/>
    <w:rsid w:val="00B4635C"/>
    <w:rsid w:val="00B66234"/>
    <w:rsid w:val="00BA116B"/>
    <w:rsid w:val="00BA4C3D"/>
    <w:rsid w:val="00BB119A"/>
    <w:rsid w:val="00BD2A3D"/>
    <w:rsid w:val="00BE252A"/>
    <w:rsid w:val="00BF1FF2"/>
    <w:rsid w:val="00BF6F7A"/>
    <w:rsid w:val="00C004C2"/>
    <w:rsid w:val="00C02643"/>
    <w:rsid w:val="00C03E02"/>
    <w:rsid w:val="00C17DEE"/>
    <w:rsid w:val="00C24313"/>
    <w:rsid w:val="00C628F1"/>
    <w:rsid w:val="00CB3098"/>
    <w:rsid w:val="00CB6773"/>
    <w:rsid w:val="00CC19B1"/>
    <w:rsid w:val="00CE63D5"/>
    <w:rsid w:val="00D10BA5"/>
    <w:rsid w:val="00D171F7"/>
    <w:rsid w:val="00D33D96"/>
    <w:rsid w:val="00D605FD"/>
    <w:rsid w:val="00D634A8"/>
    <w:rsid w:val="00D74E85"/>
    <w:rsid w:val="00D97FA9"/>
    <w:rsid w:val="00DA5272"/>
    <w:rsid w:val="00DB018C"/>
    <w:rsid w:val="00DF02F6"/>
    <w:rsid w:val="00DF4697"/>
    <w:rsid w:val="00E42A7C"/>
    <w:rsid w:val="00E52806"/>
    <w:rsid w:val="00E66ED0"/>
    <w:rsid w:val="00E9072E"/>
    <w:rsid w:val="00E93FE4"/>
    <w:rsid w:val="00EA2B33"/>
    <w:rsid w:val="00EA38C0"/>
    <w:rsid w:val="00EC490F"/>
    <w:rsid w:val="00ED215D"/>
    <w:rsid w:val="00EE48FF"/>
    <w:rsid w:val="00EF2A62"/>
    <w:rsid w:val="00EF2B1A"/>
    <w:rsid w:val="00F006A8"/>
    <w:rsid w:val="00F13657"/>
    <w:rsid w:val="00F63434"/>
    <w:rsid w:val="00F737C8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styleId="af2">
    <w:name w:val="Normal (Web)"/>
    <w:basedOn w:val="a"/>
    <w:uiPriority w:val="99"/>
    <w:unhideWhenUsed/>
    <w:rsid w:val="005F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1"/>
    <w:rsid w:val="00C628F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Основной текст 3 Знак"/>
    <w:basedOn w:val="a0"/>
    <w:uiPriority w:val="99"/>
    <w:semiHidden/>
    <w:rsid w:val="00C628F1"/>
    <w:rPr>
      <w:sz w:val="16"/>
      <w:szCs w:val="16"/>
    </w:rPr>
  </w:style>
  <w:style w:type="character" w:customStyle="1" w:styleId="31">
    <w:name w:val="Основной текст 3 Знак1"/>
    <w:link w:val="3"/>
    <w:locked/>
    <w:rsid w:val="00C628F1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94</cp:revision>
  <cp:lastPrinted>2022-12-21T01:16:00Z</cp:lastPrinted>
  <dcterms:created xsi:type="dcterms:W3CDTF">2022-05-27T10:42:00Z</dcterms:created>
  <dcterms:modified xsi:type="dcterms:W3CDTF">2023-12-24T23:28:00Z</dcterms:modified>
</cp:coreProperties>
</file>