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3E465A02" w14:textId="055B49AF" w:rsidR="00067410" w:rsidRPr="00270255" w:rsidRDefault="00FE111A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>: о сферах</w:t>
      </w:r>
      <w:r w:rsidR="00067410" w:rsidRPr="00270255">
        <w:rPr>
          <w:rFonts w:ascii="Segoe UI" w:hAnsi="Segoe UI" w:cs="Segoe UI"/>
          <w:sz w:val="24"/>
          <w:szCs w:val="24"/>
        </w:rPr>
        <w:t xml:space="preserve"> применения результатов </w:t>
      </w:r>
      <w:r>
        <w:rPr>
          <w:rFonts w:ascii="Segoe UI" w:hAnsi="Segoe UI" w:cs="Segoe UI"/>
          <w:sz w:val="24"/>
          <w:szCs w:val="24"/>
        </w:rPr>
        <w:t>ГКО</w:t>
      </w:r>
      <w:bookmarkStart w:id="0" w:name="_GoBack"/>
      <w:bookmarkEnd w:id="0"/>
    </w:p>
    <w:p w14:paraId="2BF7CB14" w14:textId="7777777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 </w:t>
      </w:r>
    </w:p>
    <w:p w14:paraId="5C369BA0" w14:textId="7777777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Результаты ГКО (государственной кадастровой оценки) применяются для целей налогообложения, для определения налогооблагаемой базы объектов недвижимости и регулируются Налоговым кодексом РФ.</w:t>
      </w:r>
    </w:p>
    <w:p w14:paraId="35FD2F67" w14:textId="7F5D4C8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D1059EF" w14:textId="7777777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ГКО земель проводится для определения кадастровой стоимости земельных участков различного целевого назначения.</w:t>
      </w:r>
    </w:p>
    <w:p w14:paraId="075705A9" w14:textId="7777777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Также результаты кадастровой оценки используются при выкупе земельных участков лицами, имеющими преимущественное право покупки таких участков.</w:t>
      </w:r>
    </w:p>
    <w:p w14:paraId="3080E416" w14:textId="394DCCC2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BBAE29A" w14:textId="093569FE" w:rsidR="00067410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Законом № 269-ФЗ были внесены изменения в положения Закона № 237-ФЗ, регулирующие применение кадастровой стоимости. Даты применения кадастровой стоимости объектов недвижимости установлены исходя из интересов правообладателей объектов недвижимости:</w:t>
      </w:r>
    </w:p>
    <w:p w14:paraId="612FDA23" w14:textId="77777777" w:rsidR="0036627C" w:rsidRPr="00270255" w:rsidRDefault="0036627C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B941A25" w14:textId="0D37AA6B" w:rsidR="00067410" w:rsidRPr="00270255" w:rsidRDefault="0036627C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067410" w:rsidRPr="00270255">
        <w:rPr>
          <w:rFonts w:ascii="Segoe UI" w:hAnsi="Segoe UI" w:cs="Segoe UI"/>
          <w:sz w:val="24"/>
          <w:szCs w:val="24"/>
        </w:rPr>
        <w:t>при исправлении ошибки, допущенной при определении кадастровой стоимости, в сторону ее уменьшения, новая кадастровая стоимость будет применяться с даты применения изменяемой;</w:t>
      </w:r>
    </w:p>
    <w:p w14:paraId="6BBBBC01" w14:textId="2491D216" w:rsidR="00067410" w:rsidRPr="00270255" w:rsidRDefault="0036627C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067410" w:rsidRPr="00270255">
        <w:rPr>
          <w:rFonts w:ascii="Segoe UI" w:hAnsi="Segoe UI" w:cs="Segoe UI"/>
          <w:sz w:val="24"/>
          <w:szCs w:val="24"/>
        </w:rPr>
        <w:t>в случае же если в результате исправления ошибки кадастровая стоимость увеличивается, она будет применяться с даты внесения в ЕГРН, то есть пересчет за предыдущие периоды осуществляться не будет.</w:t>
      </w:r>
    </w:p>
    <w:p w14:paraId="1C2865E8" w14:textId="7777777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38F53FF" w14:textId="77777777" w:rsidR="0036627C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 xml:space="preserve">Результаты </w:t>
      </w:r>
      <w:r w:rsidR="0036627C">
        <w:rPr>
          <w:rFonts w:ascii="Segoe UI" w:hAnsi="Segoe UI" w:cs="Segoe UI"/>
          <w:sz w:val="24"/>
          <w:szCs w:val="24"/>
        </w:rPr>
        <w:t>ГКО</w:t>
      </w:r>
      <w:r w:rsidRPr="00270255">
        <w:rPr>
          <w:rFonts w:ascii="Segoe UI" w:hAnsi="Segoe UI" w:cs="Segoe UI"/>
          <w:sz w:val="24"/>
          <w:szCs w:val="24"/>
        </w:rPr>
        <w:t xml:space="preserve"> недвижимости также могут быть использованы как источник данных для экономического анализа применительно к различным видам территорий. Например</w:t>
      </w:r>
      <w:r w:rsidR="0036627C">
        <w:rPr>
          <w:rFonts w:ascii="Segoe UI" w:hAnsi="Segoe UI" w:cs="Segoe UI"/>
          <w:sz w:val="24"/>
          <w:szCs w:val="24"/>
        </w:rPr>
        <w:t>,</w:t>
      </w:r>
      <w:r w:rsidRPr="00270255">
        <w:rPr>
          <w:rFonts w:ascii="Segoe UI" w:hAnsi="Segoe UI" w:cs="Segoe UI"/>
          <w:sz w:val="24"/>
          <w:szCs w:val="24"/>
        </w:rPr>
        <w:t xml:space="preserve"> исследователями, изучающими экономические проблемы</w:t>
      </w:r>
      <w:r w:rsidR="0036627C">
        <w:rPr>
          <w:rFonts w:ascii="Segoe UI" w:hAnsi="Segoe UI" w:cs="Segoe UI"/>
          <w:sz w:val="24"/>
          <w:szCs w:val="24"/>
        </w:rPr>
        <w:t>,</w:t>
      </w:r>
      <w:r w:rsidRPr="00270255">
        <w:rPr>
          <w:rFonts w:ascii="Segoe UI" w:hAnsi="Segoe UI" w:cs="Segoe UI"/>
          <w:sz w:val="24"/>
          <w:szCs w:val="24"/>
        </w:rPr>
        <w:t xml:space="preserve"> могут использоваться данные о кадастровой стоимости в целях анализа пространственного развития территорий. </w:t>
      </w:r>
    </w:p>
    <w:p w14:paraId="7C285A7A" w14:textId="77777777" w:rsidR="0036627C" w:rsidRDefault="0036627C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4DA2C5A" w14:textId="0C9646D7" w:rsidR="00067410" w:rsidRPr="00270255" w:rsidRDefault="00067410" w:rsidP="002702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70255">
        <w:rPr>
          <w:rFonts w:ascii="Segoe UI" w:hAnsi="Segoe UI" w:cs="Segoe UI"/>
          <w:sz w:val="24"/>
          <w:szCs w:val="24"/>
        </w:rPr>
        <w:t>Ценность кадастровых данных со временем будет расти, поскольку итоги отдельных кадастровых оценок будут складываться в информацию о динамике развития территорий.</w:t>
      </w:r>
    </w:p>
    <w:p w14:paraId="221959F5" w14:textId="419CDD4D" w:rsidR="00064755" w:rsidRDefault="00064755" w:rsidP="00064755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4081A675" w:rsidR="004E3DB9" w:rsidRPr="00AF72AE" w:rsidRDefault="00064755" w:rsidP="0027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502D90">
        <w:rPr>
          <w:rFonts w:ascii="Times New Roman" w:eastAsia="Times New Roman" w:hAnsi="Times New Roman"/>
          <w:sz w:val="24"/>
          <w:szCs w:val="24"/>
          <w:lang w:eastAsia="ru-RU"/>
        </w:rPr>
        <w:t>КадастроваяОценка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36627C">
        <w:rPr>
          <w:rFonts w:ascii="Times New Roman" w:eastAsia="Times New Roman" w:hAnsi="Times New Roman"/>
          <w:sz w:val="24"/>
          <w:szCs w:val="24"/>
          <w:lang w:eastAsia="ru-RU"/>
        </w:rPr>
        <w:t>ГКО</w:t>
      </w: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B6871" w14:textId="77777777" w:rsidR="00633B4B" w:rsidRDefault="00633B4B" w:rsidP="007E3FFC">
      <w:pPr>
        <w:spacing w:after="0" w:line="240" w:lineRule="auto"/>
      </w:pPr>
      <w:r>
        <w:separator/>
      </w:r>
    </w:p>
  </w:endnote>
  <w:endnote w:type="continuationSeparator" w:id="0">
    <w:p w14:paraId="15E4DCA7" w14:textId="77777777" w:rsidR="00633B4B" w:rsidRDefault="00633B4B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633B4B">
      <w:fldChar w:fldCharType="begin"/>
    </w:r>
    <w:r w:rsidR="00633B4B" w:rsidRPr="00270255">
      <w:rPr>
        <w:lang w:val="en-US"/>
      </w:rPr>
      <w:instrText xml:space="preserve"> HYPERLINK "mailto:Jambalnimbuevbb@r75.rosreestr.ru" </w:instrText>
    </w:r>
    <w:r w:rsidR="00633B4B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633B4B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08F3" w14:textId="77777777" w:rsidR="00633B4B" w:rsidRDefault="00633B4B" w:rsidP="007E3FFC">
      <w:pPr>
        <w:spacing w:after="0" w:line="240" w:lineRule="auto"/>
      </w:pPr>
      <w:r>
        <w:separator/>
      </w:r>
    </w:p>
  </w:footnote>
  <w:footnote w:type="continuationSeparator" w:id="0">
    <w:p w14:paraId="518A8F03" w14:textId="77777777" w:rsidR="00633B4B" w:rsidRDefault="00633B4B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7410"/>
    <w:rsid w:val="00094AD3"/>
    <w:rsid w:val="000B72F4"/>
    <w:rsid w:val="00152677"/>
    <w:rsid w:val="001F6CF1"/>
    <w:rsid w:val="00235EEF"/>
    <w:rsid w:val="00270255"/>
    <w:rsid w:val="002860BC"/>
    <w:rsid w:val="00294C2C"/>
    <w:rsid w:val="002A6516"/>
    <w:rsid w:val="002B456C"/>
    <w:rsid w:val="002D15FB"/>
    <w:rsid w:val="0036627C"/>
    <w:rsid w:val="003A63C1"/>
    <w:rsid w:val="003E7D1D"/>
    <w:rsid w:val="004326D6"/>
    <w:rsid w:val="00476E54"/>
    <w:rsid w:val="00495C8F"/>
    <w:rsid w:val="004A0EEC"/>
    <w:rsid w:val="004E3DB9"/>
    <w:rsid w:val="00502D90"/>
    <w:rsid w:val="00516589"/>
    <w:rsid w:val="005A5C60"/>
    <w:rsid w:val="005C003B"/>
    <w:rsid w:val="005D3C00"/>
    <w:rsid w:val="005D46CD"/>
    <w:rsid w:val="00633B4B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CC53E1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111A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06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15</cp:revision>
  <cp:lastPrinted>2021-04-20T16:11:00Z</cp:lastPrinted>
  <dcterms:created xsi:type="dcterms:W3CDTF">2022-05-27T10:42:00Z</dcterms:created>
  <dcterms:modified xsi:type="dcterms:W3CDTF">2024-02-07T06:34:00Z</dcterms:modified>
</cp:coreProperties>
</file>