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BE" w:rsidRDefault="00FC45BE" w:rsidP="00FC45BE">
      <w:pPr>
        <w:ind w:firstLine="540"/>
        <w:jc w:val="right"/>
      </w:pPr>
      <w:r>
        <w:t>Утвержден</w:t>
      </w:r>
    </w:p>
    <w:p w:rsidR="00FC45BE" w:rsidRDefault="00FC45BE" w:rsidP="00FC45BE">
      <w:pPr>
        <w:ind w:firstLine="540"/>
        <w:jc w:val="right"/>
      </w:pPr>
      <w:r w:rsidRPr="00120AA6">
        <w:t xml:space="preserve">  решени</w:t>
      </w:r>
      <w:r>
        <w:t>ем</w:t>
      </w:r>
      <w:r w:rsidRPr="00120AA6">
        <w:t xml:space="preserve"> Совета</w:t>
      </w:r>
      <w:r>
        <w:t xml:space="preserve"> МР </w:t>
      </w:r>
    </w:p>
    <w:p w:rsidR="00FC45BE" w:rsidRDefault="00FC45BE" w:rsidP="00FC45BE">
      <w:pPr>
        <w:ind w:firstLine="540"/>
        <w:jc w:val="right"/>
      </w:pPr>
      <w:r>
        <w:t>«Чернышевский район»</w:t>
      </w:r>
    </w:p>
    <w:p w:rsidR="00FC45BE" w:rsidRDefault="00FC45BE" w:rsidP="00FC45BE">
      <w:pPr>
        <w:ind w:firstLine="540"/>
        <w:jc w:val="right"/>
        <w:rPr>
          <w:u w:val="single"/>
        </w:rPr>
      </w:pPr>
      <w:r>
        <w:t xml:space="preserve">от </w:t>
      </w:r>
      <w:r w:rsidRPr="00095BDD">
        <w:rPr>
          <w:u w:val="single"/>
        </w:rPr>
        <w:t>20.03.2024г</w:t>
      </w:r>
      <w:r>
        <w:t xml:space="preserve">. № </w:t>
      </w:r>
      <w:r w:rsidRPr="00095BDD">
        <w:rPr>
          <w:u w:val="single"/>
        </w:rPr>
        <w:t>151</w:t>
      </w:r>
    </w:p>
    <w:p w:rsidR="00FC45BE" w:rsidRPr="00120AA6" w:rsidRDefault="00FC45BE" w:rsidP="00FC45BE">
      <w:pPr>
        <w:ind w:firstLine="540"/>
        <w:jc w:val="right"/>
      </w:pPr>
    </w:p>
    <w:p w:rsidR="00FC45BE" w:rsidRDefault="00FC45BE" w:rsidP="00FC45B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 о результатах приватизации имущества муниципального района «Чернышевский район» за 2023 год</w:t>
      </w:r>
    </w:p>
    <w:p w:rsidR="00FC45BE" w:rsidRDefault="00FC45BE" w:rsidP="00FC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 и перечни объектов недвижимого и движимого имущества, подлежащих приватизации,  утвержден решением Совета муниципального района «Чернышевский район» от 24.11.2022 года № 60 «Об утверждении прогнозного плана приватизации муниципального имущества муниципального района «Чернышевский район» на 2023 год» (в ред. от 24.05.2023. № 92, от 27.09.2023 № 114).</w:t>
      </w:r>
    </w:p>
    <w:p w:rsidR="00FC45BE" w:rsidRDefault="00FC45BE" w:rsidP="00FC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осуществлением приватизации имущества муниципального района «Чернышевский район» в 2023 году, были направлены на решение следующих задач:</w:t>
      </w:r>
    </w:p>
    <w:p w:rsidR="00FC45BE" w:rsidRDefault="00FC45BE" w:rsidP="00FC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приватизации имущества муниципального района «Чернышевский район», не задействованного в обеспечении деятельности органов местного самоуправления, либо не относящегося к видам имущества, необходимого для решения вопросов местного значения;</w:t>
      </w:r>
    </w:p>
    <w:p w:rsidR="00FC45BE" w:rsidRDefault="00FC45BE" w:rsidP="00FC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доходной части бюджета муниципального района «Чернышевский район».</w:t>
      </w:r>
    </w:p>
    <w:p w:rsidR="00FC45BE" w:rsidRDefault="00FC45BE" w:rsidP="00FC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Прогнозным планом приватизации на 2023 год планиро</w:t>
      </w:r>
      <w:r>
        <w:rPr>
          <w:sz w:val="28"/>
          <w:szCs w:val="28"/>
        </w:rPr>
        <w:softHyphen/>
        <w:t>валось реализовать транспортное средство ПАЗ-32053-70, год выпуска 2011, планируемая цена продажи 149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транспортное средство МАЗ КС 35715,5337, год выпуска 2002, планируемая цена продажи 482,0 тыс.руб., нежилое здание-котельная, расположенная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Чернышевск, ул. Журавлева, 43, планируемая цена продажи 497,0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нежилое здание с земельным участком, расположенное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Чернышевск, ул. Центральная, 17а, планируемая цена продажи 450,0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Итого планируемая сумма поступлений в бюджет МР «Чернышевский район» -1 578,0 тыс. рублей.</w:t>
      </w:r>
    </w:p>
    <w:p w:rsidR="00FC45BE" w:rsidRDefault="00FC45BE" w:rsidP="00FC45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Прогнозного плана приватизации Отделом муниципального имущества и земельных отношений администрации му</w:t>
      </w:r>
      <w:r>
        <w:rPr>
          <w:sz w:val="28"/>
          <w:szCs w:val="28"/>
        </w:rPr>
        <w:softHyphen/>
        <w:t>ниципального района «Чернышевский район» была проведена работа по подготовке всех необходимых документов, в том числе определение рыночной стоимости объектов муниципальной собственности, а также подготовка аукционной документации, размещение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проведение аукциона, заключение  договоров купли-продажи.</w:t>
      </w:r>
    </w:p>
    <w:p w:rsidR="00FC45BE" w:rsidRDefault="00FC45BE" w:rsidP="00FC4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объектов движимого имущества муниципального района «Чернышевский район», включенных в Прогнозный план проводилась в условиях гласности, предоставления полной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приватизируемых </w:t>
      </w:r>
    </w:p>
    <w:p w:rsidR="00FC45BE" w:rsidRDefault="00FC45BE" w:rsidP="00FC45B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. Прогнозный план, информации об условиях приватизации, сообщения о продаже  имущества, информация о результатах сделок </w:t>
      </w:r>
      <w:r>
        <w:rPr>
          <w:sz w:val="28"/>
          <w:szCs w:val="28"/>
        </w:rPr>
        <w:lastRenderedPageBreak/>
        <w:t xml:space="preserve">приватизации имущества размещалась на официальных сайтах в сети «Интернет» РТС-Тендер,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chernyshev</w:t>
      </w:r>
      <w:r>
        <w:rPr>
          <w:sz w:val="28"/>
          <w:szCs w:val="28"/>
        </w:rPr>
        <w:t>.75.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   </w:t>
      </w:r>
    </w:p>
    <w:p w:rsidR="00FC45BE" w:rsidRDefault="00FC45BE" w:rsidP="00FC45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2023 года организовано 3 </w:t>
      </w:r>
      <w:proofErr w:type="gramStart"/>
      <w:r>
        <w:rPr>
          <w:sz w:val="28"/>
          <w:szCs w:val="28"/>
        </w:rPr>
        <w:t>открытых</w:t>
      </w:r>
      <w:proofErr w:type="gramEnd"/>
      <w:r>
        <w:rPr>
          <w:sz w:val="28"/>
          <w:szCs w:val="28"/>
        </w:rPr>
        <w:t xml:space="preserve"> аукциона по продаже муни</w:t>
      </w:r>
      <w:r>
        <w:rPr>
          <w:sz w:val="28"/>
          <w:szCs w:val="28"/>
        </w:rPr>
        <w:softHyphen/>
        <w:t>ципального имущества МР «Чернышевский район»:</w:t>
      </w:r>
    </w:p>
    <w:p w:rsidR="00FC45BE" w:rsidRDefault="00FC45BE" w:rsidP="00FC45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транспортное средство МАЗ КС 35715,5337;</w:t>
      </w:r>
    </w:p>
    <w:p w:rsidR="00FC45BE" w:rsidRDefault="00FC45BE" w:rsidP="00FC45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-нежилое здание-котельная, </w:t>
      </w:r>
      <w:proofErr w:type="gramStart"/>
      <w:r>
        <w:rPr>
          <w:sz w:val="28"/>
          <w:szCs w:val="28"/>
        </w:rPr>
        <w:t>расположенная</w:t>
      </w:r>
      <w:proofErr w:type="gramEnd"/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Чернышевск, ул. Журавлева, 43;</w:t>
      </w:r>
    </w:p>
    <w:p w:rsidR="00FC45BE" w:rsidRDefault="00FC45BE" w:rsidP="00FC45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с земельным участком, расположенное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Чернышевск,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17а.</w:t>
      </w:r>
    </w:p>
    <w:p w:rsidR="00FC45BE" w:rsidRDefault="00FC45BE" w:rsidP="00FC45BE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Транспортное средство ПАЗ-32053-70 на торги не выставлялось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r w:rsidRPr="00AF3F50">
        <w:rPr>
          <w:sz w:val="28"/>
          <w:szCs w:val="28"/>
        </w:rPr>
        <w:t>ввиду отсутствия интереса к данному  имуществу со стороны хозяйствующих субъектов</w:t>
      </w:r>
      <w:r>
        <w:rPr>
          <w:sz w:val="28"/>
          <w:szCs w:val="28"/>
        </w:rPr>
        <w:t xml:space="preserve">. </w:t>
      </w:r>
    </w:p>
    <w:p w:rsidR="00FC45BE" w:rsidRDefault="00FC45BE" w:rsidP="00FC45BE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Путем проведения аукциона реализовано следующее имущество:</w:t>
      </w:r>
    </w:p>
    <w:tbl>
      <w:tblPr>
        <w:tblW w:w="10425" w:type="dxa"/>
        <w:jc w:val="center"/>
        <w:tblInd w:w="-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550"/>
        <w:gridCol w:w="1700"/>
        <w:gridCol w:w="1841"/>
        <w:gridCol w:w="1842"/>
        <w:gridCol w:w="1842"/>
      </w:tblGrid>
      <w:tr w:rsidR="00FC45BE" w:rsidTr="008414F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Наименование объ</w:t>
            </w:r>
            <w:r>
              <w:softHyphen/>
              <w:t>екта, адрес, пло</w:t>
            </w:r>
            <w:r>
              <w:softHyphen/>
              <w:t>щадь,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Способ прива</w:t>
            </w:r>
            <w:r>
              <w:softHyphen/>
              <w:t>тизации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Сроки сделки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 xml:space="preserve">Цена сделки,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Фактиче</w:t>
            </w:r>
            <w:r>
              <w:softHyphen/>
              <w:t>ски</w:t>
            </w:r>
          </w:p>
          <w:p w:rsidR="00FC45BE" w:rsidRDefault="00FC45BE" w:rsidP="008414F3">
            <w:r>
              <w:t>поступило</w:t>
            </w:r>
          </w:p>
          <w:p w:rsidR="00FC45BE" w:rsidRDefault="00FC45BE" w:rsidP="008414F3">
            <w:r>
              <w:t xml:space="preserve">в бюджет, </w:t>
            </w:r>
          </w:p>
          <w:p w:rsidR="00FC45BE" w:rsidRDefault="00FC45BE" w:rsidP="008414F3">
            <w:r>
              <w:t>руб.</w:t>
            </w:r>
          </w:p>
        </w:tc>
      </w:tr>
      <w:tr w:rsidR="00FC45BE" w:rsidTr="008414F3">
        <w:trPr>
          <w:trHeight w:val="137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pPr>
              <w:jc w:val="center"/>
            </w:pPr>
            <w: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Pr="00964279" w:rsidRDefault="00FC45BE" w:rsidP="008414F3">
            <w:pPr>
              <w:jc w:val="both"/>
            </w:pPr>
            <w:r w:rsidRPr="00964279">
              <w:t>транспортное средство МАЗ КС 35715,5337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Аукцион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Договор купли-продажи от 05.09.2022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571 300,00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571 300,0</w:t>
            </w:r>
          </w:p>
        </w:tc>
      </w:tr>
      <w:tr w:rsidR="00FC45BE" w:rsidTr="008414F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pPr>
              <w:jc w:val="center"/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Pr="00964279" w:rsidRDefault="00FC45BE" w:rsidP="008414F3">
            <w:pPr>
              <w:jc w:val="both"/>
            </w:pPr>
            <w:r w:rsidRPr="00964279">
              <w:t xml:space="preserve">нежилое здание-котельная, </w:t>
            </w:r>
            <w:proofErr w:type="gramStart"/>
            <w:r w:rsidRPr="00964279">
              <w:t>расположенная</w:t>
            </w:r>
            <w:proofErr w:type="gramEnd"/>
            <w:r w:rsidRPr="00964279">
              <w:t xml:space="preserve"> по адресу: </w:t>
            </w:r>
            <w:proofErr w:type="spellStart"/>
            <w:r w:rsidRPr="00964279">
              <w:t>пгт</w:t>
            </w:r>
            <w:proofErr w:type="spellEnd"/>
            <w:r w:rsidRPr="00964279">
              <w:t>. Чернышевск, ул. Журавлева, 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Аукцион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Договор купли-продажи № 2от 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720 650,00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720 650,00</w:t>
            </w:r>
          </w:p>
        </w:tc>
      </w:tr>
      <w:tr w:rsidR="00FC45BE" w:rsidTr="008414F3">
        <w:trPr>
          <w:trHeight w:val="1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pPr>
              <w:jc w:val="center"/>
            </w:pPr>
            <w: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Pr="00964279" w:rsidRDefault="00FC45BE" w:rsidP="008414F3">
            <w:pPr>
              <w:jc w:val="both"/>
            </w:pPr>
            <w:r w:rsidRPr="00964279">
              <w:t xml:space="preserve">нежилое здание с земельным участком, расположенное по адресу: </w:t>
            </w:r>
            <w:proofErr w:type="spellStart"/>
            <w:r w:rsidRPr="00964279">
              <w:t>пгт</w:t>
            </w:r>
            <w:proofErr w:type="spellEnd"/>
            <w:r w:rsidRPr="00964279">
              <w:t xml:space="preserve">. Чернышевск, ул. </w:t>
            </w:r>
            <w:proofErr w:type="gramStart"/>
            <w:r w:rsidRPr="00964279">
              <w:t>Центральная</w:t>
            </w:r>
            <w:proofErr w:type="gramEnd"/>
            <w:r w:rsidRPr="00964279">
              <w:t>, 17а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Аукцион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Договор купли-продажи от 19.12.2023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800 000,00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800 000,00</w:t>
            </w:r>
          </w:p>
        </w:tc>
      </w:tr>
    </w:tbl>
    <w:p w:rsidR="00FC45BE" w:rsidRDefault="00FC45BE" w:rsidP="00FC45BE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поступивших доходов составила  2 091 950,0 рублей руб. что составило 132 %  к планируемой сумме доходов. </w:t>
      </w:r>
    </w:p>
    <w:p w:rsidR="00FC45BE" w:rsidRDefault="00FC45BE" w:rsidP="00FC45BE">
      <w:pPr>
        <w:spacing w:line="360" w:lineRule="exact"/>
        <w:ind w:firstLine="540"/>
        <w:jc w:val="both"/>
        <w:rPr>
          <w:sz w:val="28"/>
          <w:szCs w:val="28"/>
        </w:rPr>
      </w:pPr>
    </w:p>
    <w:p w:rsidR="00FC45BE" w:rsidRDefault="00FC45BE" w:rsidP="00FC45BE">
      <w:pPr>
        <w:spacing w:line="360" w:lineRule="exact"/>
        <w:ind w:firstLine="540"/>
        <w:jc w:val="both"/>
        <w:rPr>
          <w:sz w:val="28"/>
          <w:szCs w:val="28"/>
        </w:rPr>
      </w:pPr>
    </w:p>
    <w:p w:rsidR="00FC45BE" w:rsidRDefault="00FC45BE" w:rsidP="00FC45BE">
      <w:pPr>
        <w:spacing w:line="360" w:lineRule="exact"/>
        <w:ind w:firstLine="540"/>
        <w:jc w:val="both"/>
        <w:rPr>
          <w:sz w:val="28"/>
          <w:szCs w:val="28"/>
        </w:rPr>
      </w:pPr>
    </w:p>
    <w:p w:rsidR="00FC45BE" w:rsidRDefault="00FC45BE" w:rsidP="00FC45BE">
      <w:pPr>
        <w:spacing w:line="360" w:lineRule="exact"/>
        <w:ind w:firstLine="540"/>
        <w:jc w:val="both"/>
        <w:rPr>
          <w:sz w:val="28"/>
          <w:szCs w:val="28"/>
        </w:rPr>
      </w:pPr>
    </w:p>
    <w:p w:rsidR="00FC45BE" w:rsidRDefault="00FC45BE" w:rsidP="00FC45BE">
      <w:pPr>
        <w:spacing w:line="360" w:lineRule="exact"/>
        <w:ind w:firstLine="540"/>
        <w:jc w:val="both"/>
        <w:rPr>
          <w:sz w:val="28"/>
          <w:szCs w:val="28"/>
        </w:rPr>
      </w:pPr>
    </w:p>
    <w:p w:rsidR="00FC45BE" w:rsidRDefault="00FC45BE" w:rsidP="00FC45BE">
      <w:pPr>
        <w:spacing w:line="360" w:lineRule="exact"/>
        <w:ind w:firstLine="540"/>
        <w:jc w:val="both"/>
        <w:rPr>
          <w:sz w:val="28"/>
          <w:szCs w:val="28"/>
        </w:rPr>
      </w:pPr>
    </w:p>
    <w:p w:rsidR="00FC45BE" w:rsidRDefault="00FC45BE" w:rsidP="00FC45BE">
      <w:pPr>
        <w:spacing w:line="360" w:lineRule="exact"/>
        <w:ind w:firstLine="540"/>
        <w:jc w:val="both"/>
        <w:rPr>
          <w:sz w:val="28"/>
          <w:szCs w:val="28"/>
        </w:rPr>
      </w:pPr>
    </w:p>
    <w:p w:rsidR="00FC45BE" w:rsidRDefault="00FC45BE" w:rsidP="00FC45BE">
      <w:pPr>
        <w:spacing w:line="360" w:lineRule="exact"/>
        <w:ind w:firstLine="540"/>
        <w:jc w:val="both"/>
        <w:rPr>
          <w:sz w:val="28"/>
          <w:szCs w:val="28"/>
        </w:rPr>
      </w:pPr>
    </w:p>
    <w:p w:rsidR="00FC45BE" w:rsidRDefault="00FC45BE" w:rsidP="00FC45BE">
      <w:pPr>
        <w:spacing w:line="360" w:lineRule="exact"/>
        <w:ind w:firstLine="540"/>
        <w:jc w:val="both"/>
        <w:rPr>
          <w:sz w:val="28"/>
          <w:szCs w:val="28"/>
        </w:rPr>
      </w:pPr>
    </w:p>
    <w:p w:rsidR="00FC45BE" w:rsidRDefault="00FC45BE" w:rsidP="00FC45B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C45BE" w:rsidRDefault="00FC45BE" w:rsidP="00FC45B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Решения Совета МР «Чернышевский район» «Об утверждении отчета о результатах приватизации имущества муниципального района «Чернышевский район» за 2023 год</w:t>
      </w:r>
    </w:p>
    <w:p w:rsidR="00FC45BE" w:rsidRDefault="00FC45BE" w:rsidP="00FC45BE"/>
    <w:p w:rsidR="00FC45BE" w:rsidRDefault="00FC45BE" w:rsidP="00FC45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Прогнозным планом приватизации на 2023 год планиро</w:t>
      </w:r>
      <w:r>
        <w:rPr>
          <w:sz w:val="28"/>
          <w:szCs w:val="28"/>
        </w:rPr>
        <w:softHyphen/>
        <w:t>валось реализовать транспортное средство ПАЗ-32053-70, год выпуска 2011, планируемая цена продажи 149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транспортное средство МАЗ КС 35715,5337, год выпуска 2002, планируемая цена продажи 482,0 тыс.руб., нежилое здание-котельная, расположенная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Чернышевск, ул. Журавлева, 43, планируемая цена продажи 497,0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нежилое здание с земельным участком, расположенное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Чернышевск, ул. Центральная, 17а, планируемая цена продажи 450,0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Итого планируемая сумма поступлений в бюджет МР «Чернышевский район» -1 578,0 тыс. рублей.</w:t>
      </w:r>
    </w:p>
    <w:p w:rsidR="00FC45BE" w:rsidRDefault="00FC45BE" w:rsidP="00FC45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2023 года организовано 3 </w:t>
      </w:r>
      <w:proofErr w:type="gramStart"/>
      <w:r>
        <w:rPr>
          <w:sz w:val="28"/>
          <w:szCs w:val="28"/>
        </w:rPr>
        <w:t>открытых</w:t>
      </w:r>
      <w:proofErr w:type="gramEnd"/>
      <w:r>
        <w:rPr>
          <w:sz w:val="28"/>
          <w:szCs w:val="28"/>
        </w:rPr>
        <w:t xml:space="preserve"> аукциона по продаже муни</w:t>
      </w:r>
      <w:r>
        <w:rPr>
          <w:sz w:val="28"/>
          <w:szCs w:val="28"/>
        </w:rPr>
        <w:softHyphen/>
        <w:t>ципального имущества МР «Чернышевский район».  :</w:t>
      </w:r>
    </w:p>
    <w:p w:rsidR="00FC45BE" w:rsidRDefault="00FC45BE" w:rsidP="00FC45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-транспортное средство МАЗ КС 35715,5337, начальная цена определена Отчетом об оценке и составила 394 000,0 рублей. Поступило 5 заявок. По результатам аукциона цена продажи составила </w:t>
      </w:r>
      <w:r w:rsidRPr="00AF3F50">
        <w:rPr>
          <w:b/>
          <w:sz w:val="28"/>
          <w:szCs w:val="28"/>
        </w:rPr>
        <w:t>571 300,00</w:t>
      </w:r>
      <w:r>
        <w:rPr>
          <w:sz w:val="28"/>
          <w:szCs w:val="28"/>
        </w:rPr>
        <w:t xml:space="preserve"> рублей.</w:t>
      </w:r>
    </w:p>
    <w:p w:rsidR="00FC45BE" w:rsidRDefault="00FC45BE" w:rsidP="00FC45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-нежилое здание-котельная, </w:t>
      </w:r>
      <w:proofErr w:type="gramStart"/>
      <w:r>
        <w:rPr>
          <w:sz w:val="28"/>
          <w:szCs w:val="28"/>
        </w:rPr>
        <w:t>расположенная</w:t>
      </w:r>
      <w:proofErr w:type="gramEnd"/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Чернышевск, ул. Журавлева, 43,</w:t>
      </w:r>
      <w:r w:rsidRPr="00871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начальная цена определена Отчетом об оценке  и составила 497 000,00 рублей. Поступило 2 заявки. По результатам аукциона цена продажи составила </w:t>
      </w:r>
      <w:r w:rsidRPr="00AF3F50">
        <w:rPr>
          <w:b/>
          <w:sz w:val="28"/>
          <w:szCs w:val="28"/>
        </w:rPr>
        <w:t>720 650,00</w:t>
      </w:r>
      <w:r>
        <w:rPr>
          <w:sz w:val="28"/>
          <w:szCs w:val="28"/>
        </w:rPr>
        <w:t xml:space="preserve"> рублей.</w:t>
      </w:r>
    </w:p>
    <w:p w:rsidR="00FC45BE" w:rsidRPr="00871624" w:rsidRDefault="00FC45BE" w:rsidP="00FC45B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-нежилое здание с земельным участком, расположенное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Чернышевск, ул. Центральная, 17а,</w:t>
      </w:r>
      <w:r w:rsidRPr="00871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начальная цена определена Отчетом об оценке и составила </w:t>
      </w:r>
      <w:r w:rsidRPr="00AF3F50">
        <w:rPr>
          <w:b/>
          <w:sz w:val="28"/>
          <w:szCs w:val="28"/>
        </w:rPr>
        <w:t>800 00,00</w:t>
      </w:r>
      <w:r>
        <w:rPr>
          <w:sz w:val="28"/>
          <w:szCs w:val="28"/>
        </w:rPr>
        <w:t xml:space="preserve"> рублей. </w:t>
      </w:r>
      <w:r w:rsidRPr="00871624">
        <w:rPr>
          <w:sz w:val="28"/>
          <w:szCs w:val="28"/>
        </w:rPr>
        <w:t>Поступила одна заявка. Аукцион признан несостоявшимся. Договор продажи был заключен с единственным участником аукциона</w:t>
      </w:r>
      <w:r>
        <w:rPr>
          <w:sz w:val="28"/>
          <w:szCs w:val="28"/>
        </w:rPr>
        <w:t>.</w:t>
      </w:r>
    </w:p>
    <w:p w:rsidR="00FC45BE" w:rsidRDefault="00FC45BE" w:rsidP="00FC45BE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Транспортное средство ПАЗ-32053-70 на торги не выставлялось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r w:rsidRPr="00AF3F50">
        <w:rPr>
          <w:sz w:val="28"/>
          <w:szCs w:val="28"/>
        </w:rPr>
        <w:t>ввиду отсутствия интереса к данному  имуществу со стороны хозяйствующих субъектов.</w:t>
      </w:r>
    </w:p>
    <w:p w:rsidR="00FC45BE" w:rsidRDefault="00FC45BE" w:rsidP="00FC45BE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Путем проведения аукциона реализовано следующее имущество:</w:t>
      </w:r>
    </w:p>
    <w:tbl>
      <w:tblPr>
        <w:tblW w:w="10425" w:type="dxa"/>
        <w:jc w:val="center"/>
        <w:tblInd w:w="-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550"/>
        <w:gridCol w:w="1700"/>
        <w:gridCol w:w="1841"/>
        <w:gridCol w:w="1842"/>
        <w:gridCol w:w="1842"/>
      </w:tblGrid>
      <w:tr w:rsidR="00FC45BE" w:rsidTr="008414F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Наименование объ</w:t>
            </w:r>
            <w:r>
              <w:softHyphen/>
              <w:t>екта, адрес, пло</w:t>
            </w:r>
            <w:r>
              <w:softHyphen/>
              <w:t>щадь,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Способ прива</w:t>
            </w:r>
            <w:r>
              <w:softHyphen/>
              <w:t>тизации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Сроки сделки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 xml:space="preserve">Цена сделки,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Фактиче</w:t>
            </w:r>
            <w:r>
              <w:softHyphen/>
              <w:t>ски</w:t>
            </w:r>
          </w:p>
          <w:p w:rsidR="00FC45BE" w:rsidRDefault="00FC45BE" w:rsidP="008414F3">
            <w:r>
              <w:t>поступило</w:t>
            </w:r>
          </w:p>
          <w:p w:rsidR="00FC45BE" w:rsidRDefault="00FC45BE" w:rsidP="008414F3">
            <w:r>
              <w:t xml:space="preserve">в бюджет, </w:t>
            </w:r>
          </w:p>
          <w:p w:rsidR="00FC45BE" w:rsidRDefault="00FC45BE" w:rsidP="008414F3">
            <w:r>
              <w:t>руб.</w:t>
            </w:r>
          </w:p>
        </w:tc>
      </w:tr>
      <w:tr w:rsidR="00FC45BE" w:rsidTr="008414F3">
        <w:trPr>
          <w:trHeight w:val="137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pPr>
              <w:jc w:val="center"/>
            </w:pPr>
            <w: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Pr="00964279" w:rsidRDefault="00FC45BE" w:rsidP="008414F3">
            <w:pPr>
              <w:jc w:val="both"/>
            </w:pPr>
            <w:r w:rsidRPr="00964279">
              <w:t>транспортное средство МАЗ КС 35715,5337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Аукцион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Договор купли-продажи от 05.09.2022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571 300,00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571 300,0</w:t>
            </w:r>
          </w:p>
        </w:tc>
      </w:tr>
      <w:tr w:rsidR="00FC45BE" w:rsidTr="008414F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pPr>
              <w:jc w:val="center"/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Pr="00964279" w:rsidRDefault="00FC45BE" w:rsidP="008414F3">
            <w:pPr>
              <w:jc w:val="both"/>
            </w:pPr>
            <w:r w:rsidRPr="00964279">
              <w:t>нежилое здание-</w:t>
            </w:r>
            <w:r w:rsidRPr="00964279">
              <w:lastRenderedPageBreak/>
              <w:t xml:space="preserve">котельная, </w:t>
            </w:r>
            <w:proofErr w:type="gramStart"/>
            <w:r w:rsidRPr="00964279">
              <w:t>расположенная</w:t>
            </w:r>
            <w:proofErr w:type="gramEnd"/>
            <w:r w:rsidRPr="00964279">
              <w:t xml:space="preserve"> по адресу: </w:t>
            </w:r>
            <w:proofErr w:type="spellStart"/>
            <w:r w:rsidRPr="00964279">
              <w:t>пгт</w:t>
            </w:r>
            <w:proofErr w:type="spellEnd"/>
            <w:r w:rsidRPr="00964279">
              <w:t>. Чернышевск, ул. Журавлева, 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lastRenderedPageBreak/>
              <w:t>Аукцион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Договор купли-</w:t>
            </w:r>
            <w:r>
              <w:lastRenderedPageBreak/>
              <w:t>продажи № 2от 29.08.2023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lastRenderedPageBreak/>
              <w:t>720 650,00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720 650,00</w:t>
            </w:r>
          </w:p>
        </w:tc>
      </w:tr>
      <w:tr w:rsidR="00FC45BE" w:rsidTr="008414F3">
        <w:trPr>
          <w:trHeight w:val="1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pPr>
              <w:jc w:val="center"/>
            </w:pPr>
            <w:r>
              <w:lastRenderedPageBreak/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Pr="00964279" w:rsidRDefault="00FC45BE" w:rsidP="008414F3">
            <w:pPr>
              <w:jc w:val="both"/>
            </w:pPr>
            <w:r w:rsidRPr="00964279">
              <w:t xml:space="preserve">нежилое здание с земельным участком, расположенное по адресу: </w:t>
            </w:r>
            <w:proofErr w:type="spellStart"/>
            <w:r w:rsidRPr="00964279">
              <w:t>пгт</w:t>
            </w:r>
            <w:proofErr w:type="spellEnd"/>
            <w:r w:rsidRPr="00964279">
              <w:t xml:space="preserve">. Чернышевск, ул. </w:t>
            </w:r>
            <w:proofErr w:type="gramStart"/>
            <w:r w:rsidRPr="00964279">
              <w:t>Центральная</w:t>
            </w:r>
            <w:proofErr w:type="gramEnd"/>
            <w:r w:rsidRPr="00964279">
              <w:t>, 17а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Аукцион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Договор купли-продажи от 19.12.2023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800 000,00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BE" w:rsidRDefault="00FC45BE" w:rsidP="008414F3">
            <w:r>
              <w:t>800 000,00</w:t>
            </w:r>
          </w:p>
        </w:tc>
      </w:tr>
    </w:tbl>
    <w:p w:rsidR="00FC45BE" w:rsidRDefault="00FC45BE" w:rsidP="00FC45BE">
      <w:pPr>
        <w:spacing w:line="360" w:lineRule="exact"/>
        <w:ind w:firstLine="540"/>
        <w:jc w:val="both"/>
        <w:rPr>
          <w:sz w:val="28"/>
          <w:szCs w:val="28"/>
        </w:rPr>
      </w:pPr>
    </w:p>
    <w:p w:rsidR="00FC45BE" w:rsidRDefault="00FC45BE" w:rsidP="00FC45BE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поступивших доходов составила  2 091 950,0 рублей руб. что составило 132 %  к планируемой сумме доходов. </w:t>
      </w:r>
    </w:p>
    <w:p w:rsidR="00FC45BE" w:rsidRDefault="00FC45BE" w:rsidP="00FC45BE">
      <w:pPr>
        <w:spacing w:line="360" w:lineRule="exact"/>
        <w:ind w:firstLine="709"/>
        <w:jc w:val="both"/>
      </w:pPr>
    </w:p>
    <w:p w:rsidR="00FC45BE" w:rsidRDefault="00FC45BE" w:rsidP="00FC45BE">
      <w:pPr>
        <w:rPr>
          <w:rFonts w:eastAsia="TimesNewRomanPSMT"/>
          <w:b/>
        </w:rPr>
      </w:pPr>
    </w:p>
    <w:p w:rsidR="00A60810" w:rsidRDefault="00A60810"/>
    <w:sectPr w:rsidR="00A60810" w:rsidSect="00A5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BE"/>
    <w:rsid w:val="00A60810"/>
    <w:rsid w:val="00FC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4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Company>Grizli777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2024-03-25T07:51:00Z</dcterms:created>
  <dcterms:modified xsi:type="dcterms:W3CDTF">2024-03-25T07:51:00Z</dcterms:modified>
</cp:coreProperties>
</file>