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27" w:rsidRPr="0003163D" w:rsidRDefault="007F5573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марта</w:t>
      </w:r>
      <w:r w:rsidR="00261437">
        <w:rPr>
          <w:rFonts w:ascii="Times New Roman" w:hAnsi="Times New Roman" w:cs="Times New Roman"/>
          <w:sz w:val="28"/>
          <w:szCs w:val="28"/>
        </w:rPr>
        <w:t xml:space="preserve"> </w:t>
      </w:r>
      <w:r w:rsidR="00ED0512">
        <w:rPr>
          <w:rFonts w:ascii="Times New Roman" w:hAnsi="Times New Roman" w:cs="Times New Roman"/>
          <w:sz w:val="28"/>
          <w:szCs w:val="28"/>
        </w:rPr>
        <w:t xml:space="preserve"> 2024</w:t>
      </w:r>
      <w:r w:rsidR="006B1727" w:rsidRPr="000316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B17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AA2">
        <w:rPr>
          <w:rFonts w:ascii="Times New Roman" w:hAnsi="Times New Roman" w:cs="Times New Roman"/>
          <w:sz w:val="28"/>
          <w:szCs w:val="28"/>
        </w:rPr>
        <w:t xml:space="preserve">   </w:t>
      </w:r>
      <w:r w:rsidR="006B17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775">
        <w:rPr>
          <w:rFonts w:ascii="Times New Roman" w:hAnsi="Times New Roman" w:cs="Times New Roman"/>
          <w:sz w:val="28"/>
          <w:szCs w:val="28"/>
        </w:rPr>
        <w:t xml:space="preserve">      </w:t>
      </w:r>
      <w:r w:rsidR="006B172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1727" w:rsidRPr="0003163D">
        <w:rPr>
          <w:rFonts w:ascii="Times New Roman" w:hAnsi="Times New Roman" w:cs="Times New Roman"/>
          <w:sz w:val="28"/>
          <w:szCs w:val="28"/>
        </w:rPr>
        <w:t>р</w:t>
      </w:r>
    </w:p>
    <w:p w:rsidR="006B1727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6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163D">
        <w:rPr>
          <w:rFonts w:ascii="Times New Roman" w:hAnsi="Times New Roman" w:cs="Times New Roman"/>
          <w:sz w:val="28"/>
          <w:szCs w:val="28"/>
        </w:rPr>
        <w:t>. Чернышевск</w:t>
      </w:r>
    </w:p>
    <w:p w:rsidR="006B1727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4D" w:rsidRDefault="00762A4D" w:rsidP="00762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50B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(«дорожная карта») по погашению (реструктуризации) в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350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C350B">
        <w:rPr>
          <w:rFonts w:ascii="Times New Roman" w:hAnsi="Times New Roman" w:cs="Times New Roman"/>
          <w:b/>
          <w:bCs/>
          <w:sz w:val="28"/>
          <w:szCs w:val="28"/>
        </w:rPr>
        <w:t xml:space="preserve"> годах просроченной кредиторской задолженности консолидированного  бюджета Чернышевского района, бюджетных и автономных учреждений </w:t>
      </w:r>
      <w:r w:rsidRPr="000C350B">
        <w:rPr>
          <w:rFonts w:ascii="Times New Roman" w:hAnsi="Times New Roman" w:cs="Times New Roman"/>
          <w:b/>
          <w:sz w:val="28"/>
          <w:szCs w:val="28"/>
        </w:rPr>
        <w:t>(без учета объема кредиторской задолженности за счет средств от приносящей доход деятельности),</w:t>
      </w:r>
      <w:r w:rsidRPr="000C350B">
        <w:rPr>
          <w:rFonts w:ascii="Times New Roman" w:hAnsi="Times New Roman" w:cs="Times New Roman"/>
          <w:b/>
          <w:bCs/>
          <w:sz w:val="28"/>
          <w:szCs w:val="28"/>
        </w:rPr>
        <w:t xml:space="preserve"> сложившейся на 1 января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350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62A4D" w:rsidRPr="000C350B" w:rsidRDefault="00762A4D" w:rsidP="00762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4D" w:rsidRPr="00762A4D" w:rsidRDefault="00762A4D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8"/>
          <w:szCs w:val="28"/>
        </w:rPr>
        <w:t>В соответствии с п.2.1.3 (подпункт 3) соглашения «О мерах по социально-экономическому развитию и оздоровлению муниципальных  финансов муниципального района «Чернышевский район»» №</w:t>
      </w:r>
      <w:r w:rsidR="001D3D7C">
        <w:rPr>
          <w:rFonts w:ascii="Times New Roman" w:hAnsi="Times New Roman" w:cs="Times New Roman"/>
          <w:sz w:val="28"/>
          <w:szCs w:val="28"/>
        </w:rPr>
        <w:t xml:space="preserve"> </w:t>
      </w:r>
      <w:r w:rsidRPr="00762A4D">
        <w:rPr>
          <w:rFonts w:ascii="Times New Roman" w:hAnsi="Times New Roman" w:cs="Times New Roman"/>
          <w:sz w:val="28"/>
          <w:szCs w:val="28"/>
        </w:rPr>
        <w:t xml:space="preserve">28 от 18.01.2024 г., </w:t>
      </w:r>
      <w:r w:rsidRPr="00762A4D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762A4D">
        <w:rPr>
          <w:rFonts w:ascii="Times New Roman" w:hAnsi="Times New Roman" w:cs="Times New Roman"/>
          <w:sz w:val="28"/>
          <w:szCs w:val="28"/>
        </w:rPr>
        <w:t>:</w:t>
      </w:r>
    </w:p>
    <w:p w:rsidR="00762A4D" w:rsidRPr="00762A4D" w:rsidRDefault="00762A4D" w:rsidP="00762A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8"/>
          <w:szCs w:val="28"/>
        </w:rPr>
        <w:t>1. Прилагаемый План</w:t>
      </w:r>
      <w:r w:rsidRPr="00762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A4D">
        <w:rPr>
          <w:rFonts w:ascii="Times New Roman" w:hAnsi="Times New Roman" w:cs="Times New Roman"/>
          <w:bCs/>
          <w:sz w:val="28"/>
          <w:szCs w:val="28"/>
        </w:rPr>
        <w:t xml:space="preserve">мероприятий («дорожная карта») по погашению (реструктуризации) в 2024-2026 годах кредиторской задолженности консолидированного бюджета Чернышевского района, бюджетных и автономных учреждений </w:t>
      </w:r>
      <w:r w:rsidRPr="00762A4D">
        <w:rPr>
          <w:rFonts w:ascii="Times New Roman" w:hAnsi="Times New Roman" w:cs="Times New Roman"/>
          <w:sz w:val="28"/>
          <w:szCs w:val="28"/>
        </w:rPr>
        <w:t>(без учета объема кредиторской задолженности за счет средств от приносящей доход деятельности),</w:t>
      </w:r>
      <w:r w:rsidRPr="00762A4D">
        <w:rPr>
          <w:rFonts w:ascii="Times New Roman" w:hAnsi="Times New Roman" w:cs="Times New Roman"/>
          <w:bCs/>
          <w:sz w:val="28"/>
          <w:szCs w:val="28"/>
        </w:rPr>
        <w:t xml:space="preserve"> сложившейся на 1 января 2024 года</w:t>
      </w:r>
      <w:r w:rsidRPr="00762A4D">
        <w:rPr>
          <w:rFonts w:ascii="Times New Roman" w:hAnsi="Times New Roman" w:cs="Times New Roman"/>
          <w:sz w:val="28"/>
          <w:szCs w:val="28"/>
        </w:rPr>
        <w:t>.</w:t>
      </w:r>
    </w:p>
    <w:p w:rsidR="00762A4D" w:rsidRPr="00762A4D" w:rsidRDefault="00762A4D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2A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A4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председателя Комитета по финансам администрации муниципального района «Чернышевский район» В.Л. </w:t>
      </w:r>
      <w:proofErr w:type="spellStart"/>
      <w:r w:rsidRPr="00762A4D">
        <w:rPr>
          <w:rFonts w:ascii="Times New Roman" w:hAnsi="Times New Roman" w:cs="Times New Roman"/>
          <w:sz w:val="28"/>
          <w:szCs w:val="28"/>
        </w:rPr>
        <w:t>Бериеву</w:t>
      </w:r>
      <w:proofErr w:type="spellEnd"/>
      <w:r w:rsidRPr="00762A4D">
        <w:rPr>
          <w:rFonts w:ascii="Times New Roman" w:hAnsi="Times New Roman" w:cs="Times New Roman"/>
          <w:sz w:val="28"/>
          <w:szCs w:val="28"/>
        </w:rPr>
        <w:t>.</w:t>
      </w:r>
    </w:p>
    <w:p w:rsidR="00762A4D" w:rsidRPr="00762A4D" w:rsidRDefault="00762A4D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8"/>
          <w:szCs w:val="28"/>
        </w:rPr>
        <w:t>4.</w:t>
      </w:r>
      <w:r w:rsidR="001D3D7C">
        <w:rPr>
          <w:rFonts w:ascii="Times New Roman" w:hAnsi="Times New Roman" w:cs="Times New Roman"/>
          <w:sz w:val="28"/>
          <w:szCs w:val="28"/>
        </w:rPr>
        <w:t xml:space="preserve"> </w:t>
      </w:r>
      <w:r w:rsidRPr="00762A4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 января 2024 года.</w:t>
      </w:r>
    </w:p>
    <w:p w:rsidR="00762A4D" w:rsidRPr="00762A4D" w:rsidRDefault="00762A4D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8"/>
          <w:szCs w:val="28"/>
        </w:rPr>
        <w:t>5.</w:t>
      </w:r>
      <w:r w:rsidR="001D3D7C">
        <w:rPr>
          <w:rFonts w:ascii="Times New Roman" w:hAnsi="Times New Roman" w:cs="Times New Roman"/>
          <w:sz w:val="28"/>
          <w:szCs w:val="28"/>
        </w:rPr>
        <w:t xml:space="preserve"> </w:t>
      </w:r>
      <w:r w:rsidRPr="00762A4D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</w:t>
      </w:r>
      <w:hyperlink r:id="rId5" w:history="1">
        <w:r w:rsidRPr="00762A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2A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2A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chernishev</w:t>
        </w:r>
        <w:proofErr w:type="spellEnd"/>
        <w:r w:rsidRPr="00762A4D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62A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2A4D">
        <w:rPr>
          <w:rFonts w:ascii="Times New Roman" w:hAnsi="Times New Roman" w:cs="Times New Roman"/>
          <w:sz w:val="28"/>
          <w:szCs w:val="28"/>
        </w:rPr>
        <w:t>, в разделе Документы.</w:t>
      </w:r>
    </w:p>
    <w:p w:rsidR="00762A4D" w:rsidRPr="00762A4D" w:rsidRDefault="00762A4D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73" w:rsidRPr="00762A4D" w:rsidRDefault="007F5573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F5573" w:rsidRPr="007F5573" w:rsidRDefault="007F5573" w:rsidP="007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512" w:rsidRPr="001C44EC" w:rsidRDefault="00ED0512" w:rsidP="00ED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E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D0512" w:rsidRPr="001C44EC" w:rsidRDefault="00ED0512" w:rsidP="00ED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EC">
        <w:rPr>
          <w:rFonts w:ascii="Times New Roman" w:hAnsi="Times New Roman" w:cs="Times New Roman"/>
          <w:sz w:val="28"/>
          <w:szCs w:val="28"/>
        </w:rPr>
        <w:t xml:space="preserve">«Чернышевский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17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EC">
        <w:rPr>
          <w:rFonts w:ascii="Times New Roman" w:hAnsi="Times New Roman" w:cs="Times New Roman"/>
          <w:sz w:val="28"/>
          <w:szCs w:val="28"/>
        </w:rPr>
        <w:t xml:space="preserve">      А.В.Подойницын</w:t>
      </w:r>
    </w:p>
    <w:p w:rsidR="00ED0512" w:rsidRPr="001C44EC" w:rsidRDefault="00ED0512" w:rsidP="00ED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12" w:rsidRDefault="00ED0512" w:rsidP="00ED0512"/>
    <w:p w:rsidR="00955BDA" w:rsidRDefault="00955BDA"/>
    <w:p w:rsidR="005B5D18" w:rsidRDefault="005B5D18"/>
    <w:p w:rsidR="005B5D18" w:rsidRDefault="005B5D18"/>
    <w:p w:rsidR="005B5D18" w:rsidRDefault="005B5D18"/>
    <w:p w:rsidR="005B5D18" w:rsidRDefault="005B5D18" w:rsidP="005B5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B5D18" w:rsidSect="00CC1775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B5D18" w:rsidRPr="005B5D18" w:rsidRDefault="005B5D18" w:rsidP="005B5D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5B5D18" w:rsidRPr="005B5D18" w:rsidRDefault="005B5D18" w:rsidP="005B5D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1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(«дорожная карта») по погашению (реструктуризации) в 2024-2026 годах просроченной кредиторской задолженности бюджета муниципального образования Забайкальского края, бюджетных и автономных учреждений </w:t>
      </w:r>
      <w:r w:rsidRPr="005B5D18">
        <w:rPr>
          <w:rFonts w:ascii="Times New Roman" w:hAnsi="Times New Roman" w:cs="Times New Roman"/>
          <w:b/>
          <w:sz w:val="24"/>
          <w:szCs w:val="24"/>
        </w:rPr>
        <w:t>(без учета объема кредиторской задолженности за счет средств от приносящей доход деятельности),</w:t>
      </w:r>
      <w:r w:rsidRPr="005B5D18">
        <w:rPr>
          <w:rFonts w:ascii="Times New Roman" w:hAnsi="Times New Roman" w:cs="Times New Roman"/>
          <w:b/>
          <w:bCs/>
          <w:sz w:val="24"/>
          <w:szCs w:val="24"/>
        </w:rPr>
        <w:t xml:space="preserve"> сложившейся на 1 января 2024 года</w:t>
      </w:r>
    </w:p>
    <w:p w:rsidR="005B5D18" w:rsidRPr="005B5D18" w:rsidRDefault="005B5D18" w:rsidP="005B5D18">
      <w:pPr>
        <w:spacing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4"/>
        <w:gridCol w:w="4394"/>
        <w:gridCol w:w="2268"/>
        <w:gridCol w:w="3685"/>
      </w:tblGrid>
      <w:tr w:rsidR="005B5D18" w:rsidRPr="005B5D18" w:rsidTr="008941BA">
        <w:tc>
          <w:tcPr>
            <w:tcW w:w="993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2268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85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</w:tbl>
    <w:p w:rsidR="005B5D18" w:rsidRPr="005B5D18" w:rsidRDefault="005B5D18" w:rsidP="005B5D18">
      <w:pPr>
        <w:spacing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141"/>
        <w:gridCol w:w="4253"/>
        <w:gridCol w:w="2268"/>
        <w:gridCol w:w="3685"/>
      </w:tblGrid>
      <w:tr w:rsidR="005B5D18" w:rsidRPr="005B5D18" w:rsidTr="008941BA">
        <w:trPr>
          <w:trHeight w:val="33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5D18" w:rsidRPr="005B5D18" w:rsidTr="008941BA">
        <w:trPr>
          <w:trHeight w:val="927"/>
        </w:trPr>
        <w:tc>
          <w:tcPr>
            <w:tcW w:w="14884" w:type="dxa"/>
            <w:gridSpan w:val="6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Анализ состояния кредиторской задолженности по расходам бюджета муниципального образования Забайкальского края и кредиторской задолженности бюджетных и автономных учреждений на основании показателей бюджетного (бухгалтерского) учета и отчетности</w:t>
            </w:r>
          </w:p>
        </w:tc>
      </w:tr>
      <w:tr w:rsidR="005B5D18" w:rsidRPr="005B5D18" w:rsidTr="008941BA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 кредиторской задолженности по состоянию на 01 января 2024 года с составлением актов сверки расчетов с кредиторами, обоснованием причин и сроков ее образования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Комитета по финансам администрации МР «Чернышевский район»</w:t>
            </w:r>
          </w:p>
        </w:tc>
        <w:tc>
          <w:tcPr>
            <w:tcW w:w="226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образования просроченной кредиторской задолженности консолидированного бюджета Чернышевского района </w:t>
            </w:r>
          </w:p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5D18" w:rsidRPr="005B5D18" w:rsidTr="008941BA">
        <w:trPr>
          <w:trHeight w:val="2264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главным распорядителям бюджетных средств о результатах инвентаризации кредиторской задолженности</w:t>
            </w:r>
          </w:p>
        </w:tc>
        <w:tc>
          <w:tcPr>
            <w:tcW w:w="425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сумм задолженности, подлежащих погашению или списанию получателями бюджетных средств, бюджетными и автономными учреждениями </w:t>
            </w:r>
          </w:p>
        </w:tc>
      </w:tr>
      <w:tr w:rsidR="005B5D18" w:rsidRPr="005B5D18" w:rsidTr="008941BA">
        <w:trPr>
          <w:trHeight w:val="2921"/>
        </w:trPr>
        <w:tc>
          <w:tcPr>
            <w:tcW w:w="99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представленных результатов</w:t>
            </w:r>
          </w:p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инвентаризации главными распорядителями бюджетных средств на предмет обоснованности возникновения кредиторской задолженности и достоверности</w:t>
            </w:r>
          </w:p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ее отражения в бюджетной (бухгалтерской) отчетности</w:t>
            </w:r>
          </w:p>
        </w:tc>
        <w:tc>
          <w:tcPr>
            <w:tcW w:w="425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задолженности, сложившейся на 01.01.2024г.</w:t>
            </w:r>
          </w:p>
        </w:tc>
      </w:tr>
      <w:tr w:rsidR="005B5D18" w:rsidRPr="005B5D18" w:rsidTr="008941BA">
        <w:trPr>
          <w:trHeight w:val="2921"/>
        </w:trPr>
        <w:tc>
          <w:tcPr>
            <w:tcW w:w="99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по финансам администрации МР «Чернышевский район» сведений о кредиторской задолженности соответствующих бюджетов и кредиторской задолженности бюджетных и автономных учреждений по состоянию на 01 января 2023года по результатам</w:t>
            </w:r>
          </w:p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по пунктам 1.1-1.3 Плана</w:t>
            </w:r>
          </w:p>
        </w:tc>
        <w:tc>
          <w:tcPr>
            <w:tcW w:w="4253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получатели бюджетных средств, бюджетные и автономные учреждения Чернышевского района 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Подтверждение кредиторской задолженности, сложившейся на 01.01.2024г.</w:t>
            </w:r>
          </w:p>
        </w:tc>
      </w:tr>
      <w:tr w:rsidR="005B5D18" w:rsidRPr="005B5D18" w:rsidTr="008941BA">
        <w:trPr>
          <w:trHeight w:val="502"/>
        </w:trPr>
        <w:tc>
          <w:tcPr>
            <w:tcW w:w="14884" w:type="dxa"/>
            <w:gridSpan w:val="6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Мероприятия, направленные на погашение (реструктуризацию) кредиторской задолженности по расходам бюджета муниципального образования Забайкальского края и кредиторской задолженности бюджетных и автономных учреждений с учетом результатов ее инвентаризации</w:t>
            </w:r>
          </w:p>
        </w:tc>
      </w:tr>
      <w:tr w:rsidR="005B5D18" w:rsidRPr="005B5D18" w:rsidTr="008941BA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Принятие комплексных мер по возможной реструктуризации кредиторской задолженности во взаимодействии с кредиторами, списанию сумм просроченной кредиторской задолженности с истекшим сроком исковой давности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Сокращение объема просроченной задолженности</w:t>
            </w:r>
          </w:p>
        </w:tc>
      </w:tr>
      <w:tr w:rsidR="005B5D18" w:rsidRPr="005B5D18" w:rsidTr="008941BA">
        <w:trPr>
          <w:trHeight w:val="422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варианта погашения кредиторской задолженности в </w:t>
            </w:r>
            <w:proofErr w:type="gram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текущий финансовый год лимитов бюджетных обязательств путем оптимизации расходов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Направление экономии средств на погашение задолженности в случае ее возникновения.</w:t>
            </w:r>
          </w:p>
        </w:tc>
      </w:tr>
      <w:tr w:rsidR="005B5D18" w:rsidRPr="005B5D18" w:rsidTr="008941BA">
        <w:trPr>
          <w:trHeight w:val="254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shd w:val="clear" w:color="auto" w:fill="auto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Изыскание в ходе исполнения бюджета муниципального образования дополнительных источников на погашение кредиторской задолженности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дополнительных источников, в том числе за счет внутреннего перераспределения и </w:t>
            </w:r>
            <w:proofErr w:type="spell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приоритизации</w:t>
            </w:r>
            <w:proofErr w:type="spell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для погашения кредиторской задолженности</w:t>
            </w:r>
          </w:p>
        </w:tc>
      </w:tr>
      <w:tr w:rsidR="005B5D18" w:rsidRPr="005B5D18" w:rsidTr="008941BA">
        <w:trPr>
          <w:trHeight w:val="1579"/>
        </w:trPr>
        <w:tc>
          <w:tcPr>
            <w:tcW w:w="99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погашение кредиторской задолженности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Сокращение объема просроченной кредиторской задолженности</w:t>
            </w:r>
          </w:p>
        </w:tc>
      </w:tr>
      <w:tr w:rsidR="005B5D18" w:rsidRPr="005B5D18" w:rsidTr="008941BA">
        <w:trPr>
          <w:trHeight w:val="491"/>
        </w:trPr>
        <w:tc>
          <w:tcPr>
            <w:tcW w:w="14884" w:type="dxa"/>
            <w:gridSpan w:val="6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B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предупреждение образования </w:t>
            </w:r>
            <w:proofErr w:type="gramStart"/>
            <w:r w:rsidRPr="005B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просроченной</w:t>
            </w:r>
            <w:proofErr w:type="gramEnd"/>
            <w:r w:rsidRPr="005B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кредиторской</w:t>
            </w:r>
          </w:p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задолженности по расходам бюджета муниципального образования Забайкальского края и кредиторской задолженности бюджетных и автономных учреждений</w:t>
            </w:r>
          </w:p>
        </w:tc>
      </w:tr>
      <w:tr w:rsidR="005B5D18" w:rsidRPr="005B5D18" w:rsidTr="008941BA">
        <w:trPr>
          <w:trHeight w:val="817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оперативной ликвидации просроченной кредиторской задолженности в случае ее возникновения путем оптимизации </w:t>
            </w:r>
            <w:proofErr w:type="spell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непервоочередных</w:t>
            </w:r>
            <w:proofErr w:type="spell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текущих расходов, изыскания дополнительных источников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Предотвращение возникновения просроченной кредиторской задолженности</w:t>
            </w:r>
          </w:p>
        </w:tc>
      </w:tr>
      <w:tr w:rsidR="005B5D18" w:rsidRPr="005B5D18" w:rsidTr="008941BA">
        <w:trPr>
          <w:trHeight w:val="1981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ведомственного </w:t>
            </w:r>
            <w:proofErr w:type="gramStart"/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законодательства о контрактной системе в сфере закупок для муниципальных нужд, включая контроль за лимитами бюджетных обязательств, предусмотренных для осуществления закупок, как конкурентным способом, так и по прямым договорам (у единственного поставщика (подрядчика, исполнителя))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5B5D18" w:rsidRPr="005B5D18" w:rsidRDefault="005B5D18" w:rsidP="005B5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Cs/>
                <w:sz w:val="24"/>
                <w:szCs w:val="24"/>
              </w:rPr>
              <w:t>на этапе формирования конкурсной документации, при заключении контрактов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Отсутствие обязательств, принятых сверх доведенных лимитов бюджетных обязательств</w:t>
            </w:r>
          </w:p>
        </w:tc>
      </w:tr>
      <w:tr w:rsidR="005B5D18" w:rsidRPr="005B5D18" w:rsidTr="008941BA">
        <w:trPr>
          <w:trHeight w:val="485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своевременной оплаты выполненных работ по контрактам на закупку товаров, выполнение работ и оказание услуг, отработкой претензий и штрафных санкций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Недопущение увеличения просроченной кредиторской задолженности</w:t>
            </w:r>
          </w:p>
        </w:tc>
      </w:tr>
      <w:tr w:rsidR="005B5D18" w:rsidRPr="005B5D18" w:rsidTr="008941BA">
        <w:trPr>
          <w:trHeight w:val="2281"/>
        </w:trPr>
        <w:tc>
          <w:tcPr>
            <w:tcW w:w="9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Обеспечение отсутствия по состоянию на 1-е число каждого месяца просроченной кредиторской задолженности в части расходов на оплату труда, уплату взносов по обязательному медицинскому страхованию на выплаты по оплате труда работников и иные выплаты работникам, расходов, направленных на реализацию мер социальной поддержки отдельных категорий граждан, коммунальных услуг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просроченной кредиторской задолженности  в части расходов на оплату труда, уплату взносов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</w:p>
        </w:tc>
      </w:tr>
      <w:tr w:rsidR="005B5D18" w:rsidRPr="005B5D18" w:rsidTr="008941BA">
        <w:trPr>
          <w:trHeight w:val="637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Оценка реализации настоящего Плана мероприятий («дорожной карты»)</w:t>
            </w:r>
          </w:p>
        </w:tc>
      </w:tr>
      <w:tr w:rsidR="005B5D18" w:rsidRPr="005B5D18" w:rsidTr="008941BA">
        <w:trPr>
          <w:trHeight w:val="563"/>
        </w:trPr>
        <w:tc>
          <w:tcPr>
            <w:tcW w:w="99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расчетов по погашению просроченной кредиторской задолженности муниципальных учреждений, по формам, установленным Министерством финансов Забайкальского края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МР «Чернышевский район»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просроченной кредиторской задолженности</w:t>
            </w:r>
          </w:p>
        </w:tc>
      </w:tr>
      <w:tr w:rsidR="005B5D18" w:rsidRPr="005B5D18" w:rsidTr="008941BA">
        <w:trPr>
          <w:trHeight w:val="676"/>
        </w:trPr>
        <w:tc>
          <w:tcPr>
            <w:tcW w:w="99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gram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за состоянием расчетов по принятым денежным обязательствам за счет средств бюджета Чернышевского района  в пределах установленных сроков оплаты в целях</w:t>
            </w:r>
            <w:proofErr w:type="gram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начисления штрафных санкций и применения мер административной ответственности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бюджетных средств, бюджетные и автономные учреждения Чернышевского района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Комитет по финансам администрации МР «Чернышевский район»</w:t>
            </w:r>
          </w:p>
        </w:tc>
      </w:tr>
      <w:tr w:rsidR="005B5D18" w:rsidRPr="005B5D18" w:rsidTr="008941BA">
        <w:trPr>
          <w:trHeight w:val="694"/>
        </w:trPr>
        <w:tc>
          <w:tcPr>
            <w:tcW w:w="993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представленным отчетам о выполнении настоящего Плана мероприятий («дорожной карты») и о достижении целевых показателей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МР «Чернышевский район»</w:t>
            </w:r>
          </w:p>
        </w:tc>
        <w:tc>
          <w:tcPr>
            <w:tcW w:w="2268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10-го числа </w:t>
            </w:r>
          </w:p>
        </w:tc>
        <w:tc>
          <w:tcPr>
            <w:tcW w:w="3685" w:type="dxa"/>
            <w:shd w:val="clear" w:color="auto" w:fill="auto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аналитического отчета в Комитет по финансам администрации МР «Чернышевский район»</w:t>
            </w:r>
          </w:p>
        </w:tc>
      </w:tr>
    </w:tbl>
    <w:p w:rsidR="005B5D18" w:rsidRPr="005B5D18" w:rsidRDefault="005B5D18" w:rsidP="005B5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18" w:rsidRPr="005B5D18" w:rsidRDefault="005B5D18" w:rsidP="005B5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18" w:rsidRPr="005B5D18" w:rsidRDefault="005B5D18" w:rsidP="005B5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18" w:rsidRPr="005B5D18" w:rsidRDefault="005B5D18" w:rsidP="005B5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D18" w:rsidRPr="005B5D18" w:rsidRDefault="005B5D18" w:rsidP="005B5D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18"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</w:t>
      </w:r>
    </w:p>
    <w:p w:rsidR="005B5D18" w:rsidRPr="005B5D18" w:rsidRDefault="005B5D18" w:rsidP="005B5D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18">
        <w:rPr>
          <w:rFonts w:ascii="Times New Roman" w:hAnsi="Times New Roman" w:cs="Times New Roman"/>
          <w:b/>
          <w:sz w:val="24"/>
          <w:szCs w:val="24"/>
        </w:rPr>
        <w:t>по снижению (</w:t>
      </w:r>
      <w:proofErr w:type="spellStart"/>
      <w:r w:rsidRPr="005B5D18">
        <w:rPr>
          <w:rFonts w:ascii="Times New Roman" w:hAnsi="Times New Roman" w:cs="Times New Roman"/>
          <w:b/>
          <w:sz w:val="24"/>
          <w:szCs w:val="24"/>
        </w:rPr>
        <w:t>неувеличению</w:t>
      </w:r>
      <w:proofErr w:type="spellEnd"/>
      <w:r w:rsidRPr="005B5D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B5D18">
        <w:rPr>
          <w:rFonts w:ascii="Times New Roman" w:hAnsi="Times New Roman" w:cs="Times New Roman"/>
          <w:b/>
          <w:bCs/>
          <w:sz w:val="24"/>
          <w:szCs w:val="24"/>
        </w:rPr>
        <w:t xml:space="preserve">кредиторской задолженности бюджета муниципального образования Забайкальского края, бюджетных и автономных учреждений </w:t>
      </w:r>
      <w:r w:rsidRPr="005B5D18">
        <w:rPr>
          <w:rFonts w:ascii="Times New Roman" w:hAnsi="Times New Roman" w:cs="Times New Roman"/>
          <w:b/>
          <w:sz w:val="24"/>
          <w:szCs w:val="24"/>
        </w:rPr>
        <w:t>(без учета объема кредиторской задолженности за счет средств от приносящей доход деятельности)</w:t>
      </w:r>
      <w:r w:rsidRPr="005B5D18">
        <w:rPr>
          <w:rFonts w:ascii="Times New Roman" w:hAnsi="Times New Roman" w:cs="Times New Roman"/>
          <w:b/>
          <w:bCs/>
          <w:sz w:val="24"/>
          <w:szCs w:val="24"/>
        </w:rPr>
        <w:t>, сложившейся на 1 января 2024 года</w:t>
      </w:r>
    </w:p>
    <w:p w:rsidR="005B5D18" w:rsidRPr="005B5D18" w:rsidRDefault="005B5D18" w:rsidP="005B5D18">
      <w:pPr>
        <w:spacing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221"/>
        <w:gridCol w:w="2677"/>
        <w:gridCol w:w="1417"/>
        <w:gridCol w:w="1127"/>
        <w:gridCol w:w="1127"/>
        <w:gridCol w:w="1424"/>
        <w:gridCol w:w="1158"/>
        <w:gridCol w:w="1134"/>
        <w:gridCol w:w="993"/>
      </w:tblGrid>
      <w:tr w:rsidR="005B5D18" w:rsidRPr="005B5D18" w:rsidTr="008941BA">
        <w:trPr>
          <w:trHeight w:val="342"/>
        </w:trPr>
        <w:tc>
          <w:tcPr>
            <w:tcW w:w="607" w:type="dxa"/>
            <w:vMerge w:val="restart"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1" w:type="dxa"/>
            <w:vMerge w:val="restart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77" w:type="dxa"/>
            <w:vMerge w:val="restart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417" w:type="dxa"/>
            <w:vMerge w:val="restart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36" w:type="dxa"/>
            <w:gridSpan w:val="4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B5D18" w:rsidRPr="005B5D18" w:rsidTr="008941BA">
        <w:trPr>
          <w:trHeight w:val="151"/>
        </w:trPr>
        <w:tc>
          <w:tcPr>
            <w:tcW w:w="607" w:type="dxa"/>
            <w:vMerge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  <w:vMerge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27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24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58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134" w:type="dxa"/>
            <w:vMerge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18" w:rsidRPr="005B5D18" w:rsidRDefault="005B5D18" w:rsidP="005B5D18">
      <w:pPr>
        <w:spacing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212"/>
        <w:gridCol w:w="2693"/>
        <w:gridCol w:w="1418"/>
        <w:gridCol w:w="1134"/>
        <w:gridCol w:w="1134"/>
        <w:gridCol w:w="1417"/>
        <w:gridCol w:w="1134"/>
        <w:gridCol w:w="1134"/>
        <w:gridCol w:w="993"/>
      </w:tblGrid>
      <w:tr w:rsidR="005B5D18" w:rsidRPr="005B5D18" w:rsidTr="008941BA">
        <w:trPr>
          <w:trHeight w:val="454"/>
          <w:tblHeader/>
        </w:trPr>
        <w:tc>
          <w:tcPr>
            <w:tcW w:w="616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5D18" w:rsidRPr="005B5D18" w:rsidTr="008941BA">
        <w:trPr>
          <w:trHeight w:val="2228"/>
        </w:trPr>
        <w:tc>
          <w:tcPr>
            <w:tcW w:w="616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Доля кредиторской задолженности, сложившейся по состоянию на 1 января 2024 года и погашенной на отчетную дату</w:t>
            </w:r>
          </w:p>
        </w:tc>
        <w:tc>
          <w:tcPr>
            <w:tcW w:w="26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погашенной на отчетную дату кредиторской задолженности, сложившейся по состоянию на 1 января 2024 года / объем сложившейся кредиторской задолженности </w:t>
            </w:r>
            <w:r w:rsidRPr="005B5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января 2024 года </w:t>
            </w:r>
            <w:proofErr w:type="spellStart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5D1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12,6</w:t>
            </w:r>
          </w:p>
        </w:tc>
        <w:tc>
          <w:tcPr>
            <w:tcW w:w="1417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5D18" w:rsidRPr="005B5D18" w:rsidTr="008941BA">
        <w:trPr>
          <w:trHeight w:val="6473"/>
        </w:trPr>
        <w:tc>
          <w:tcPr>
            <w:tcW w:w="616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2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Отсутствие по состоянию на 1-е число каждого месяца просроченной кредиторской задолженности в части расходов на оплату труда, уплату взносов по обязательному медицинскому страхованию на выплаты по оплате труда работников и иные выплаты работникам, расходов, направленных на реализацию мер социальной поддержки отдельных категорий граждан, коммунальных услуг</w:t>
            </w:r>
          </w:p>
        </w:tc>
        <w:tc>
          <w:tcPr>
            <w:tcW w:w="26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5D18" w:rsidRPr="005B5D18" w:rsidTr="008941BA">
        <w:trPr>
          <w:trHeight w:val="2228"/>
        </w:trPr>
        <w:tc>
          <w:tcPr>
            <w:tcW w:w="616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Недопущение начисления  штрафных санкций</w:t>
            </w:r>
          </w:p>
        </w:tc>
        <w:tc>
          <w:tcPr>
            <w:tcW w:w="2693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B5D18" w:rsidRPr="005B5D18" w:rsidRDefault="005B5D18" w:rsidP="005B5D18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5D18" w:rsidRPr="005B5D18" w:rsidRDefault="005B5D18" w:rsidP="005B5D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18" w:rsidRPr="005B5D18" w:rsidRDefault="005B5D18" w:rsidP="005B5D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5D18" w:rsidRPr="005B5D18" w:rsidRDefault="005B5D18" w:rsidP="005B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18" w:rsidRPr="005B5D18" w:rsidRDefault="005B5D18" w:rsidP="005B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5D18" w:rsidRPr="005B5D18" w:rsidSect="005B5D18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7740"/>
    <w:multiLevelType w:val="multilevel"/>
    <w:tmpl w:val="14625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27"/>
    <w:rsid w:val="001D3D7C"/>
    <w:rsid w:val="00261437"/>
    <w:rsid w:val="00287BBC"/>
    <w:rsid w:val="002E5354"/>
    <w:rsid w:val="004A3317"/>
    <w:rsid w:val="005B08D2"/>
    <w:rsid w:val="005B1EA7"/>
    <w:rsid w:val="005B5D18"/>
    <w:rsid w:val="006B1727"/>
    <w:rsid w:val="007518F0"/>
    <w:rsid w:val="00762A4D"/>
    <w:rsid w:val="007F5573"/>
    <w:rsid w:val="00854366"/>
    <w:rsid w:val="008E6D27"/>
    <w:rsid w:val="00955BDA"/>
    <w:rsid w:val="00A150E6"/>
    <w:rsid w:val="00A83AA2"/>
    <w:rsid w:val="00AB4315"/>
    <w:rsid w:val="00AE1CC8"/>
    <w:rsid w:val="00CC1775"/>
    <w:rsid w:val="00E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F55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7F55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7F55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3"/>
    <w:rsid w:val="007F557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7F55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F55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762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1572</Words>
  <Characters>8964</Characters>
  <Application>Microsoft Office Word</Application>
  <DocSecurity>0</DocSecurity>
  <Lines>74</Lines>
  <Paragraphs>21</Paragraphs>
  <ScaleCrop>false</ScaleCrop>
  <Company>Grizli777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22</cp:revision>
  <cp:lastPrinted>2024-04-24T01:04:00Z</cp:lastPrinted>
  <dcterms:created xsi:type="dcterms:W3CDTF">2024-01-12T02:15:00Z</dcterms:created>
  <dcterms:modified xsi:type="dcterms:W3CDTF">2024-04-24T01:05:00Z</dcterms:modified>
</cp:coreProperties>
</file>